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EB1" w:rsidRDefault="00112EB1" w:rsidP="00112EB1">
      <w:r>
        <w:rPr>
          <w:noProof/>
        </w:rPr>
        <w:drawing>
          <wp:anchor distT="0" distB="0" distL="114300" distR="114300" simplePos="0" relativeHeight="251658240" behindDoc="1" locked="0" layoutInCell="1" allowOverlap="1">
            <wp:simplePos x="0" y="0"/>
            <wp:positionH relativeFrom="column">
              <wp:posOffset>590550</wp:posOffset>
            </wp:positionH>
            <wp:positionV relativeFrom="paragraph">
              <wp:posOffset>-428625</wp:posOffset>
            </wp:positionV>
            <wp:extent cx="4371975" cy="1323975"/>
            <wp:effectExtent l="1905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4371975" cy="1323975"/>
                    </a:xfrm>
                    <a:prstGeom prst="rect">
                      <a:avLst/>
                    </a:prstGeom>
                    <a:noFill/>
                    <a:ln w="9525">
                      <a:noFill/>
                      <a:miter lim="800000"/>
                      <a:headEnd/>
                      <a:tailEnd/>
                    </a:ln>
                  </pic:spPr>
                </pic:pic>
              </a:graphicData>
            </a:graphic>
          </wp:anchor>
        </w:drawing>
      </w:r>
    </w:p>
    <w:p w:rsidR="00112EB1" w:rsidRPr="009C28B1" w:rsidRDefault="00112EB1" w:rsidP="00112EB1">
      <w:pPr>
        <w:jc w:val="right"/>
        <w:rPr>
          <w:rFonts w:ascii="Lucida Handwriting" w:hAnsi="Lucida Handwriting"/>
          <w:b/>
          <w:sz w:val="28"/>
          <w:szCs w:val="28"/>
        </w:rPr>
      </w:pPr>
    </w:p>
    <w:p w:rsidR="009C28B1" w:rsidRPr="009C28B1" w:rsidRDefault="009C28B1" w:rsidP="00112EB1">
      <w:pPr>
        <w:jc w:val="right"/>
        <w:rPr>
          <w:rFonts w:ascii="Lucida Handwriting" w:hAnsi="Lucida Handwriting"/>
          <w:b/>
          <w:sz w:val="18"/>
          <w:szCs w:val="18"/>
        </w:rPr>
      </w:pPr>
    </w:p>
    <w:p w:rsidR="00112EB1" w:rsidRPr="009C28B1" w:rsidRDefault="009C28B1" w:rsidP="009C28B1">
      <w:pPr>
        <w:jc w:val="center"/>
        <w:rPr>
          <w:rFonts w:ascii="Tahoma" w:hAnsi="Tahoma" w:cs="Tahoma"/>
          <w:b/>
          <w:sz w:val="32"/>
          <w:szCs w:val="32"/>
        </w:rPr>
      </w:pPr>
      <w:r>
        <w:rPr>
          <w:rFonts w:ascii="Lucida Handwriting" w:hAnsi="Lucida Handwriting"/>
          <w:b/>
          <w:sz w:val="32"/>
          <w:szCs w:val="32"/>
        </w:rPr>
        <w:t xml:space="preserve">                       </w:t>
      </w:r>
      <w:r w:rsidR="00112EB1" w:rsidRPr="009C28B1">
        <w:rPr>
          <w:rFonts w:ascii="Tahoma" w:hAnsi="Tahoma" w:cs="Tahoma"/>
          <w:b/>
          <w:sz w:val="32"/>
          <w:szCs w:val="32"/>
        </w:rPr>
        <w:t>Cornell Universit</w:t>
      </w:r>
      <w:r w:rsidRPr="009C28B1">
        <w:rPr>
          <w:rFonts w:ascii="Tahoma" w:hAnsi="Tahoma" w:cs="Tahoma"/>
          <w:b/>
          <w:sz w:val="32"/>
          <w:szCs w:val="32"/>
        </w:rPr>
        <w:t>y</w:t>
      </w:r>
    </w:p>
    <w:p w:rsidR="009C28B1" w:rsidRDefault="009C28B1" w:rsidP="00112EB1"/>
    <w:p w:rsidR="009C28B1" w:rsidRDefault="009C28B1" w:rsidP="00112EB1"/>
    <w:p w:rsidR="00112EB1" w:rsidRPr="00112EB1" w:rsidRDefault="00112EB1" w:rsidP="00112EB1">
      <w:r w:rsidRPr="00112EB1">
        <w:t>Contact: Monroe Weber-Shirk</w:t>
      </w:r>
      <w:r w:rsidRPr="00112EB1">
        <w:tab/>
      </w:r>
      <w:r w:rsidRPr="00112EB1">
        <w:tab/>
      </w:r>
      <w:r w:rsidRPr="00112EB1">
        <w:tab/>
      </w:r>
      <w:r w:rsidRPr="00112EB1">
        <w:tab/>
      </w:r>
      <w:r w:rsidRPr="00112EB1">
        <w:tab/>
        <w:t>FOR IMMEDIATE RELEASE</w:t>
      </w:r>
    </w:p>
    <w:p w:rsidR="00112EB1" w:rsidRPr="00110A4E" w:rsidRDefault="00112EB1" w:rsidP="00112EB1">
      <w:r w:rsidRPr="00112EB1">
        <w:t xml:space="preserve">Telephone: </w:t>
      </w:r>
      <w:r w:rsidRPr="00110A4E">
        <w:rPr>
          <w:rFonts w:cs="Arial"/>
        </w:rPr>
        <w:t>607-255-8445</w:t>
      </w:r>
    </w:p>
    <w:p w:rsidR="00112EB1" w:rsidRPr="00110A4E" w:rsidRDefault="00112EB1" w:rsidP="00112EB1">
      <w:r w:rsidRPr="00112EB1">
        <w:t xml:space="preserve">Email: </w:t>
      </w:r>
      <w:r w:rsidRPr="00110A4E">
        <w:rPr>
          <w:rFonts w:cs="Arial"/>
        </w:rPr>
        <w:t>mw24@cornell.edu</w:t>
      </w:r>
    </w:p>
    <w:p w:rsidR="00112EB1" w:rsidRPr="00112EB1" w:rsidRDefault="00112EB1" w:rsidP="00112EB1"/>
    <w:p w:rsidR="00112EB1" w:rsidRPr="009C28B1" w:rsidRDefault="00112EB1" w:rsidP="00112EB1">
      <w:pPr>
        <w:jc w:val="center"/>
        <w:rPr>
          <w:b/>
        </w:rPr>
      </w:pPr>
      <w:r w:rsidRPr="009C28B1">
        <w:rPr>
          <w:b/>
        </w:rPr>
        <w:t>CORNELL STUDENTS WIN NATIONAL SUSTAINABLE DESIGN COMPETITION</w:t>
      </w:r>
      <w:r w:rsidR="00343013" w:rsidRPr="009C28B1">
        <w:rPr>
          <w:b/>
        </w:rPr>
        <w:t xml:space="preserve"> </w:t>
      </w:r>
    </w:p>
    <w:p w:rsidR="00343013" w:rsidRPr="00112EB1" w:rsidRDefault="00343013" w:rsidP="00112EB1">
      <w:pPr>
        <w:jc w:val="center"/>
      </w:pPr>
      <w:r w:rsidRPr="00112EB1">
        <w:t>By William Maher</w:t>
      </w:r>
    </w:p>
    <w:p w:rsidR="00343013" w:rsidRPr="00112EB1" w:rsidRDefault="00343013" w:rsidP="00112EB1"/>
    <w:p w:rsidR="006D3CA2" w:rsidRPr="00112EB1" w:rsidRDefault="006D3CA2" w:rsidP="00112EB1">
      <w:pPr>
        <w:rPr>
          <w:rFonts w:cs="Helvetica"/>
        </w:rPr>
      </w:pPr>
      <w:r w:rsidRPr="00112EB1">
        <w:t>The engineering students fro</w:t>
      </w:r>
      <w:r w:rsidR="00970933" w:rsidRPr="00112EB1">
        <w:t>m Cornell Uni</w:t>
      </w:r>
      <w:r w:rsidRPr="00112EB1">
        <w:t>versity came away with a big win</w:t>
      </w:r>
      <w:r w:rsidR="00970933" w:rsidRPr="00112EB1">
        <w:t xml:space="preserve"> from the National Sustainable Design Expo, held on the Nationa</w:t>
      </w:r>
      <w:r w:rsidR="005B4C0A" w:rsidRPr="00112EB1">
        <w:t xml:space="preserve">l Mall </w:t>
      </w:r>
      <w:r w:rsidR="00FA4746" w:rsidRPr="00112EB1">
        <w:t xml:space="preserve">on </w:t>
      </w:r>
      <w:r w:rsidR="00970933" w:rsidRPr="00112EB1">
        <w:t>April 24-</w:t>
      </w:r>
      <w:r w:rsidR="00FA4746" w:rsidRPr="00112EB1">
        <w:t>25</w:t>
      </w:r>
      <w:r w:rsidR="00DE34C9" w:rsidRPr="00112EB1">
        <w:t>. The Dose Controll</w:t>
      </w:r>
      <w:r w:rsidR="00F10242" w:rsidRPr="00112EB1">
        <w:t xml:space="preserve">er group of the </w:t>
      </w:r>
      <w:proofErr w:type="spellStart"/>
      <w:r w:rsidR="00F10242" w:rsidRPr="00112EB1">
        <w:t>AguaClara</w:t>
      </w:r>
      <w:proofErr w:type="spellEnd"/>
      <w:r w:rsidR="00F10242" w:rsidRPr="00112EB1">
        <w:t xml:space="preserve"> Project </w:t>
      </w:r>
      <w:r w:rsidR="00DE34C9" w:rsidRPr="00112EB1">
        <w:t>took home a $75,000</w:t>
      </w:r>
      <w:r w:rsidR="009A195C" w:rsidRPr="00112EB1">
        <w:t xml:space="preserve"> Phase II</w:t>
      </w:r>
      <w:r w:rsidR="00DE34C9" w:rsidRPr="00112EB1">
        <w:t xml:space="preserve"> grant with the EPA’s P3 </w:t>
      </w:r>
      <w:r w:rsidR="009A195C" w:rsidRPr="00112EB1">
        <w:t>Competition</w:t>
      </w:r>
      <w:r w:rsidR="00D3592C" w:rsidRPr="00112EB1">
        <w:t xml:space="preserve">, given </w:t>
      </w:r>
      <w:r w:rsidR="00DE34C9" w:rsidRPr="00112EB1">
        <w:t>each year</w:t>
      </w:r>
      <w:r w:rsidR="007F0FBF" w:rsidRPr="00112EB1">
        <w:t xml:space="preserve"> to enable </w:t>
      </w:r>
      <w:r w:rsidR="00DE34C9" w:rsidRPr="00112EB1">
        <w:rPr>
          <w:rFonts w:cs="Helvetica"/>
        </w:rPr>
        <w:t>college students to research, develop, and design scientific and technical solutions</w:t>
      </w:r>
      <w:r w:rsidRPr="00112EB1">
        <w:rPr>
          <w:rFonts w:cs="Helvetica"/>
        </w:rPr>
        <w:t xml:space="preserve"> to s</w:t>
      </w:r>
      <w:r w:rsidR="007F0FBF" w:rsidRPr="00112EB1">
        <w:rPr>
          <w:rFonts w:cs="Helvetica"/>
        </w:rPr>
        <w:t>ustainability challenges.</w:t>
      </w:r>
    </w:p>
    <w:p w:rsidR="006D3CA2" w:rsidRPr="00112EB1" w:rsidRDefault="006D3CA2" w:rsidP="00112EB1">
      <w:pPr>
        <w:rPr>
          <w:rFonts w:cs="Helvetica"/>
        </w:rPr>
      </w:pPr>
    </w:p>
    <w:p w:rsidR="00893D2C" w:rsidRPr="00112EB1" w:rsidRDefault="005B4C0A" w:rsidP="00112EB1">
      <w:pPr>
        <w:rPr>
          <w:rFonts w:cs="Helvetica"/>
        </w:rPr>
      </w:pPr>
      <w:r w:rsidRPr="00112EB1">
        <w:rPr>
          <w:rFonts w:cs="Helvetica"/>
        </w:rPr>
        <w:t>The five</w:t>
      </w:r>
      <w:r w:rsidR="006D3CA2" w:rsidRPr="00112EB1">
        <w:rPr>
          <w:rFonts w:cs="Helvetica"/>
        </w:rPr>
        <w:t xml:space="preserve"> students of the Dose Controller group work </w:t>
      </w:r>
      <w:r w:rsidR="007F0FBF" w:rsidRPr="00112EB1">
        <w:rPr>
          <w:rFonts w:cs="Helvetica"/>
        </w:rPr>
        <w:t>within</w:t>
      </w:r>
      <w:r w:rsidR="00D3592C" w:rsidRPr="00112EB1">
        <w:rPr>
          <w:rFonts w:cs="Helvetica"/>
        </w:rPr>
        <w:t xml:space="preserve"> the Cornel</w:t>
      </w:r>
      <w:r w:rsidR="007F0FBF" w:rsidRPr="00112EB1">
        <w:rPr>
          <w:rFonts w:cs="Helvetica"/>
        </w:rPr>
        <w:t>l</w:t>
      </w:r>
      <w:r w:rsidR="00D3592C" w:rsidRPr="00112EB1">
        <w:rPr>
          <w:rFonts w:cs="Helvetica"/>
        </w:rPr>
        <w:t xml:space="preserve"> School of Civil and Environmental Engineering </w:t>
      </w:r>
      <w:r w:rsidR="006D3CA2" w:rsidRPr="00112EB1">
        <w:rPr>
          <w:rFonts w:cs="Helvetica"/>
        </w:rPr>
        <w:t xml:space="preserve">to design a system to control </w:t>
      </w:r>
      <w:r w:rsidRPr="00112EB1">
        <w:rPr>
          <w:rFonts w:cs="Helvetica"/>
        </w:rPr>
        <w:t xml:space="preserve">the addition of </w:t>
      </w:r>
      <w:r w:rsidR="009A195C" w:rsidRPr="00112EB1">
        <w:rPr>
          <w:rFonts w:cs="Helvetica"/>
        </w:rPr>
        <w:t>a chemical coagulant</w:t>
      </w:r>
      <w:r w:rsidRPr="00112EB1">
        <w:rPr>
          <w:rFonts w:cs="Helvetica"/>
        </w:rPr>
        <w:t xml:space="preserve"> to </w:t>
      </w:r>
      <w:r w:rsidR="00893D2C" w:rsidRPr="00112EB1">
        <w:rPr>
          <w:rFonts w:cs="Helvetica"/>
        </w:rPr>
        <w:t xml:space="preserve">water </w:t>
      </w:r>
      <w:r w:rsidR="00D3592C" w:rsidRPr="00112EB1">
        <w:rPr>
          <w:rFonts w:cs="Helvetica"/>
        </w:rPr>
        <w:t>being treated at</w:t>
      </w:r>
      <w:r w:rsidR="00893D2C" w:rsidRPr="00112EB1">
        <w:rPr>
          <w:rFonts w:cs="Helvetica"/>
        </w:rPr>
        <w:t xml:space="preserve"> AguaClara facilities, </w:t>
      </w:r>
      <w:r w:rsidR="007F0FBF" w:rsidRPr="00112EB1">
        <w:rPr>
          <w:rFonts w:cs="Helvetica"/>
        </w:rPr>
        <w:t xml:space="preserve">five of which </w:t>
      </w:r>
      <w:r w:rsidR="00893D2C" w:rsidRPr="00112EB1">
        <w:rPr>
          <w:rFonts w:cs="Helvetica"/>
        </w:rPr>
        <w:t>already exist and serve about 15,000 residents of developing communities in Honduras. The Dose Controller is</w:t>
      </w:r>
      <w:r w:rsidR="007F0FBF" w:rsidRPr="00112EB1">
        <w:rPr>
          <w:rFonts w:cs="Helvetica"/>
        </w:rPr>
        <w:t xml:space="preserve"> important because chemicals must be added </w:t>
      </w:r>
      <w:r w:rsidR="00893D2C" w:rsidRPr="00112EB1">
        <w:rPr>
          <w:rFonts w:cs="Helvetica"/>
        </w:rPr>
        <w:t>according to how q</w:t>
      </w:r>
      <w:r w:rsidRPr="00112EB1">
        <w:rPr>
          <w:rFonts w:cs="Helvetica"/>
        </w:rPr>
        <w:t>uickly water is flowing through</w:t>
      </w:r>
      <w:r w:rsidR="00FA4746" w:rsidRPr="00112EB1">
        <w:rPr>
          <w:rFonts w:cs="Helvetica"/>
        </w:rPr>
        <w:t xml:space="preserve"> a</w:t>
      </w:r>
      <w:r w:rsidR="00893D2C" w:rsidRPr="00112EB1">
        <w:rPr>
          <w:rFonts w:cs="Helvetica"/>
        </w:rPr>
        <w:t xml:space="preserve"> treatment facility.</w:t>
      </w:r>
    </w:p>
    <w:p w:rsidR="00893D2C" w:rsidRPr="00112EB1" w:rsidRDefault="00893D2C" w:rsidP="00112EB1">
      <w:pPr>
        <w:rPr>
          <w:rFonts w:cs="Helvetica"/>
        </w:rPr>
      </w:pPr>
    </w:p>
    <w:p w:rsidR="00176CD8" w:rsidRPr="00112EB1" w:rsidRDefault="00893D2C" w:rsidP="00112EB1">
      <w:pPr>
        <w:rPr>
          <w:rFonts w:cs="Helvetica"/>
        </w:rPr>
      </w:pPr>
      <w:r w:rsidRPr="00112EB1">
        <w:rPr>
          <w:rFonts w:cs="Helvetica"/>
        </w:rPr>
        <w:t>AguaClara municipal water treatment facilities produce c</w:t>
      </w:r>
      <w:r w:rsidR="005B4C0A" w:rsidRPr="00112EB1">
        <w:rPr>
          <w:rFonts w:cs="Helvetica"/>
        </w:rPr>
        <w:t>lean, safe drinking water without any electrical power using</w:t>
      </w:r>
      <w:r w:rsidRPr="00112EB1">
        <w:rPr>
          <w:rFonts w:cs="Helvetica"/>
        </w:rPr>
        <w:t xml:space="preserve"> a process called flocculation</w:t>
      </w:r>
      <w:r w:rsidR="00FA4746" w:rsidRPr="00112EB1">
        <w:rPr>
          <w:rFonts w:cs="Helvetica"/>
        </w:rPr>
        <w:t>,</w:t>
      </w:r>
      <w:r w:rsidRPr="00112EB1">
        <w:rPr>
          <w:rFonts w:cs="Helvetica"/>
        </w:rPr>
        <w:t xml:space="preserve"> by removing suspended solids from turbid water before adding the purification chemica</w:t>
      </w:r>
      <w:r w:rsidR="00FA4746" w:rsidRPr="00112EB1">
        <w:rPr>
          <w:rFonts w:cs="Helvetica"/>
        </w:rPr>
        <w:t xml:space="preserve">ls, namely chlorine. The </w:t>
      </w:r>
      <w:r w:rsidRPr="00112EB1">
        <w:rPr>
          <w:rFonts w:cs="Helvetica"/>
        </w:rPr>
        <w:t>construction, operation, and main</w:t>
      </w:r>
      <w:r w:rsidR="001151CD" w:rsidRPr="00112EB1">
        <w:rPr>
          <w:rFonts w:cs="Helvetica"/>
        </w:rPr>
        <w:t>te</w:t>
      </w:r>
      <w:r w:rsidRPr="00112EB1">
        <w:rPr>
          <w:rFonts w:cs="Helvetica"/>
        </w:rPr>
        <w:t>nance process</w:t>
      </w:r>
      <w:r w:rsidR="00FA4746" w:rsidRPr="00112EB1">
        <w:rPr>
          <w:rFonts w:cs="Helvetica"/>
        </w:rPr>
        <w:t>es require</w:t>
      </w:r>
      <w:r w:rsidRPr="00112EB1">
        <w:rPr>
          <w:rFonts w:cs="Helvetica"/>
        </w:rPr>
        <w:t xml:space="preserve"> only m</w:t>
      </w:r>
      <w:r w:rsidR="00FA4746" w:rsidRPr="00112EB1">
        <w:rPr>
          <w:rFonts w:cs="Helvetica"/>
        </w:rPr>
        <w:t xml:space="preserve">aterials accessible </w:t>
      </w:r>
      <w:r w:rsidR="009A195C" w:rsidRPr="00112EB1">
        <w:rPr>
          <w:rFonts w:cs="Helvetica"/>
        </w:rPr>
        <w:t>locally</w:t>
      </w:r>
      <w:r w:rsidR="001151CD" w:rsidRPr="00112EB1">
        <w:rPr>
          <w:rFonts w:cs="Helvetica"/>
        </w:rPr>
        <w:t xml:space="preserve"> in developing nations. The low cost of operation and maintenance empowers the communities who install AguaClara facilities with independence from unreliable water</w:t>
      </w:r>
      <w:r w:rsidR="009A195C" w:rsidRPr="00112EB1">
        <w:rPr>
          <w:rFonts w:cs="Helvetica"/>
        </w:rPr>
        <w:t xml:space="preserve"> treatment</w:t>
      </w:r>
      <w:r w:rsidR="001151CD" w:rsidRPr="00112EB1">
        <w:rPr>
          <w:rFonts w:cs="Helvetica"/>
        </w:rPr>
        <w:t xml:space="preserve"> supplies.</w:t>
      </w:r>
    </w:p>
    <w:p w:rsidR="00176CD8" w:rsidRPr="00112EB1" w:rsidRDefault="00176CD8" w:rsidP="00112EB1">
      <w:pPr>
        <w:rPr>
          <w:rFonts w:cs="Helvetica"/>
        </w:rPr>
      </w:pPr>
    </w:p>
    <w:p w:rsidR="008A4D5A" w:rsidRPr="00112EB1" w:rsidRDefault="00FA1312" w:rsidP="00112EB1">
      <w:pPr>
        <w:rPr>
          <w:rFonts w:cs="Helvetica"/>
        </w:rPr>
      </w:pPr>
      <w:r w:rsidRPr="00112EB1">
        <w:rPr>
          <w:rFonts w:cs="Helvetica"/>
        </w:rPr>
        <w:t>Students from more than forty</w:t>
      </w:r>
      <w:r w:rsidR="00D04616" w:rsidRPr="00112EB1">
        <w:rPr>
          <w:rFonts w:cs="Helvetica"/>
        </w:rPr>
        <w:t xml:space="preserve"> colleges and universities competed for </w:t>
      </w:r>
      <w:r w:rsidR="0000241B" w:rsidRPr="00112EB1">
        <w:rPr>
          <w:rFonts w:cs="Helvetica"/>
        </w:rPr>
        <w:t xml:space="preserve">Phase II </w:t>
      </w:r>
      <w:r w:rsidR="00D04616" w:rsidRPr="00112EB1">
        <w:rPr>
          <w:rFonts w:cs="Helvetica"/>
        </w:rPr>
        <w:t>P3 (People, Prosperity, and the Planet) Award</w:t>
      </w:r>
      <w:r w:rsidR="0000241B" w:rsidRPr="00112EB1">
        <w:rPr>
          <w:rFonts w:cs="Helvetica"/>
        </w:rPr>
        <w:t>s</w:t>
      </w:r>
      <w:r w:rsidR="00D04616" w:rsidRPr="00112EB1">
        <w:rPr>
          <w:rFonts w:cs="Helvetica"/>
        </w:rPr>
        <w:t xml:space="preserve">. </w:t>
      </w:r>
      <w:r w:rsidR="0000241B" w:rsidRPr="00112EB1">
        <w:rPr>
          <w:rFonts w:cs="Helvetica"/>
        </w:rPr>
        <w:t>Another winning team</w:t>
      </w:r>
      <w:r w:rsidR="00176CD8" w:rsidRPr="00112EB1">
        <w:rPr>
          <w:rFonts w:cs="Helvetica"/>
        </w:rPr>
        <w:t xml:space="preserve"> at the Expo </w:t>
      </w:r>
      <w:r w:rsidR="0000241B" w:rsidRPr="00112EB1">
        <w:rPr>
          <w:rFonts w:cs="Helvetica"/>
        </w:rPr>
        <w:t>was</w:t>
      </w:r>
      <w:r w:rsidR="00052854" w:rsidRPr="00112EB1">
        <w:rPr>
          <w:rFonts w:cs="Helvetica"/>
        </w:rPr>
        <w:t xml:space="preserve"> </w:t>
      </w:r>
      <w:r w:rsidR="00052854" w:rsidRPr="00112EB1">
        <w:rPr>
          <w:rFonts w:cs="Arial"/>
        </w:rPr>
        <w:t xml:space="preserve">the </w:t>
      </w:r>
      <w:proofErr w:type="spellStart"/>
      <w:r w:rsidR="00052854" w:rsidRPr="00112EB1">
        <w:rPr>
          <w:rFonts w:cs="Arial"/>
        </w:rPr>
        <w:t>SolSource</w:t>
      </w:r>
      <w:proofErr w:type="spellEnd"/>
      <w:r w:rsidR="00052854" w:rsidRPr="00112EB1">
        <w:rPr>
          <w:rFonts w:cs="Arial"/>
        </w:rPr>
        <w:t xml:space="preserve"> 3-in-1 Project from Harvard University, developing a 3-in-1 solar cooker, heater, and electricity generator to help bring clean energy to the rural Himalayas. “The attitude of the competitors was energetic. We all came together to share our work and show the world that creative applications of engineering research and d</w:t>
      </w:r>
      <w:r w:rsidR="00A927DF">
        <w:rPr>
          <w:rFonts w:cs="Arial"/>
        </w:rPr>
        <w:t>esign can really affect people’s</w:t>
      </w:r>
      <w:r w:rsidR="00052854" w:rsidRPr="00112EB1">
        <w:rPr>
          <w:rFonts w:cs="Arial"/>
        </w:rPr>
        <w:t xml:space="preserve"> lives in a positive way,” said </w:t>
      </w:r>
      <w:r w:rsidR="00936C95" w:rsidRPr="00112EB1">
        <w:rPr>
          <w:rFonts w:cs="Arial"/>
        </w:rPr>
        <w:t>Karen Swetland, the AguaClara Dose Controller group leader.</w:t>
      </w:r>
    </w:p>
    <w:p w:rsidR="008A4D5A" w:rsidRPr="00112EB1" w:rsidRDefault="008A4D5A" w:rsidP="00112EB1">
      <w:pPr>
        <w:rPr>
          <w:rFonts w:cs="Helvetica"/>
        </w:rPr>
      </w:pPr>
    </w:p>
    <w:p w:rsidR="00B30405" w:rsidRDefault="00F10242" w:rsidP="00112EB1">
      <w:pPr>
        <w:rPr>
          <w:rFonts w:cs="Helvetica"/>
        </w:rPr>
      </w:pPr>
      <w:r w:rsidRPr="00112EB1">
        <w:rPr>
          <w:rFonts w:cs="Helvetica"/>
        </w:rPr>
        <w:t xml:space="preserve">The AguaClara Team </w:t>
      </w:r>
      <w:r w:rsidR="008A4D5A" w:rsidRPr="00112EB1">
        <w:rPr>
          <w:rFonts w:cs="Helvetica"/>
        </w:rPr>
        <w:t xml:space="preserve">is constantly seeking </w:t>
      </w:r>
      <w:r w:rsidRPr="00112EB1">
        <w:rPr>
          <w:rFonts w:cs="Helvetica"/>
        </w:rPr>
        <w:t>support from individuals and organization</w:t>
      </w:r>
      <w:r w:rsidR="008A4D5A" w:rsidRPr="00112EB1">
        <w:rPr>
          <w:rFonts w:cs="Helvetica"/>
        </w:rPr>
        <w:t>s to fund research</w:t>
      </w:r>
      <w:r w:rsidRPr="00112EB1">
        <w:rPr>
          <w:rFonts w:cs="Helvetica"/>
        </w:rPr>
        <w:t>, design,</w:t>
      </w:r>
      <w:r w:rsidR="008A4D5A" w:rsidRPr="00112EB1">
        <w:rPr>
          <w:rFonts w:cs="Helvetica"/>
        </w:rPr>
        <w:t xml:space="preserve"> and construction of new plants. You can learn more about </w:t>
      </w:r>
      <w:r w:rsidRPr="00112EB1">
        <w:rPr>
          <w:rFonts w:cs="Helvetica"/>
        </w:rPr>
        <w:t xml:space="preserve">the </w:t>
      </w:r>
      <w:r w:rsidR="008A4D5A" w:rsidRPr="00112EB1">
        <w:rPr>
          <w:rFonts w:cs="Helvetica"/>
        </w:rPr>
        <w:t xml:space="preserve">AguaClara </w:t>
      </w:r>
      <w:r w:rsidRPr="00112EB1">
        <w:rPr>
          <w:rFonts w:cs="Helvetica"/>
        </w:rPr>
        <w:t xml:space="preserve">Project </w:t>
      </w:r>
      <w:r w:rsidR="008A4D5A" w:rsidRPr="00112EB1">
        <w:rPr>
          <w:rFonts w:cs="Helvetica"/>
        </w:rPr>
        <w:t xml:space="preserve">at </w:t>
      </w:r>
      <w:r w:rsidR="00B30405">
        <w:rPr>
          <w:rFonts w:cs="Helvetica"/>
        </w:rPr>
        <w:t>http://aguaclara.cee.cornell.edu</w:t>
      </w:r>
      <w:r w:rsidR="008A4D5A" w:rsidRPr="00B30405">
        <w:rPr>
          <w:rFonts w:cs="Helvetica"/>
        </w:rPr>
        <w:t>.</w:t>
      </w:r>
    </w:p>
    <w:p w:rsidR="00B30405" w:rsidRDefault="00B30405" w:rsidP="00112EB1">
      <w:pPr>
        <w:rPr>
          <w:rFonts w:cs="Helvetica"/>
        </w:rPr>
      </w:pPr>
    </w:p>
    <w:p w:rsidR="00462617" w:rsidRPr="00112EB1" w:rsidRDefault="00B30405" w:rsidP="00112EB1">
      <w:pPr>
        <w:rPr>
          <w:rFonts w:cs="Helvetica"/>
        </w:rPr>
      </w:pPr>
      <w:r>
        <w:rPr>
          <w:rFonts w:cs="Helvetica"/>
        </w:rPr>
        <w:t xml:space="preserve">Photos available: </w:t>
      </w:r>
      <w:hyperlink r:id="rId6" w:history="1">
        <w:r w:rsidRPr="00DB7FE8">
          <w:rPr>
            <w:rStyle w:val="Hyperlink"/>
            <w:rFonts w:cs="Helvetica"/>
          </w:rPr>
          <w:t>http://picasaweb.google.com/CUAguaClara/EPAP32010#</w:t>
        </w:r>
      </w:hyperlink>
    </w:p>
    <w:sectPr w:rsidR="00462617" w:rsidRPr="00112EB1" w:rsidSect="00462617">
      <w:pgSz w:w="12240" w:h="15840"/>
      <w:pgMar w:top="1440" w:right="1440" w:bottom="1267" w:left="1440"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Handwriting">
    <w:panose1 w:val="03010101010101010101"/>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E5AB81E"/>
    <w:lvl w:ilvl="0" w:tplc="C76CF7AE">
      <w:numFmt w:val="none"/>
      <w:lvlText w:val=""/>
      <w:lvlJc w:val="left"/>
      <w:pPr>
        <w:tabs>
          <w:tab w:val="num" w:pos="360"/>
        </w:tabs>
      </w:pPr>
    </w:lvl>
    <w:lvl w:ilvl="1" w:tplc="522CCD90">
      <w:numFmt w:val="decimal"/>
      <w:lvlText w:val=""/>
      <w:lvlJc w:val="left"/>
    </w:lvl>
    <w:lvl w:ilvl="2" w:tplc="87C04AF2">
      <w:numFmt w:val="decimal"/>
      <w:lvlText w:val=""/>
      <w:lvlJc w:val="left"/>
    </w:lvl>
    <w:lvl w:ilvl="3" w:tplc="8FCCEED2">
      <w:numFmt w:val="decimal"/>
      <w:lvlText w:val=""/>
      <w:lvlJc w:val="left"/>
    </w:lvl>
    <w:lvl w:ilvl="4" w:tplc="7EE6DF30">
      <w:numFmt w:val="decimal"/>
      <w:lvlText w:val=""/>
      <w:lvlJc w:val="left"/>
    </w:lvl>
    <w:lvl w:ilvl="5" w:tplc="B096E882">
      <w:numFmt w:val="decimal"/>
      <w:lvlText w:val=""/>
      <w:lvlJc w:val="left"/>
    </w:lvl>
    <w:lvl w:ilvl="6" w:tplc="86FE2568">
      <w:numFmt w:val="decimal"/>
      <w:lvlText w:val=""/>
      <w:lvlJc w:val="left"/>
    </w:lvl>
    <w:lvl w:ilvl="7" w:tplc="6FB26592">
      <w:numFmt w:val="decimal"/>
      <w:lvlText w:val=""/>
      <w:lvlJc w:val="left"/>
    </w:lvl>
    <w:lvl w:ilvl="8" w:tplc="04AA2E4A">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62617"/>
    <w:rsid w:val="0000241B"/>
    <w:rsid w:val="00052854"/>
    <w:rsid w:val="00110A4E"/>
    <w:rsid w:val="00112EB1"/>
    <w:rsid w:val="001151CD"/>
    <w:rsid w:val="00176CD8"/>
    <w:rsid w:val="002E4E73"/>
    <w:rsid w:val="00343013"/>
    <w:rsid w:val="00391A1E"/>
    <w:rsid w:val="00462617"/>
    <w:rsid w:val="00541783"/>
    <w:rsid w:val="005B4C0A"/>
    <w:rsid w:val="006D3CA2"/>
    <w:rsid w:val="007D4A37"/>
    <w:rsid w:val="007F0FBF"/>
    <w:rsid w:val="00893D2C"/>
    <w:rsid w:val="008A4D5A"/>
    <w:rsid w:val="008F33E8"/>
    <w:rsid w:val="00936C95"/>
    <w:rsid w:val="00970933"/>
    <w:rsid w:val="009A0BE6"/>
    <w:rsid w:val="009A195C"/>
    <w:rsid w:val="009C28B1"/>
    <w:rsid w:val="00A927DF"/>
    <w:rsid w:val="00B30405"/>
    <w:rsid w:val="00D04616"/>
    <w:rsid w:val="00D3592C"/>
    <w:rsid w:val="00DD5FF7"/>
    <w:rsid w:val="00DE34C9"/>
    <w:rsid w:val="00E36F87"/>
    <w:rsid w:val="00E46CF3"/>
    <w:rsid w:val="00EF7A00"/>
    <w:rsid w:val="00F10242"/>
    <w:rsid w:val="00F37C60"/>
    <w:rsid w:val="00FA1312"/>
    <w:rsid w:val="00FA4746"/>
  </w:rsids>
  <m:mathPr>
    <m:mathFont m:val="Lucida Handwriting"/>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1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112EB1"/>
    <w:rPr>
      <w:rFonts w:ascii="Tahoma" w:hAnsi="Tahoma" w:cs="Tahoma"/>
      <w:sz w:val="16"/>
      <w:szCs w:val="16"/>
    </w:rPr>
  </w:style>
  <w:style w:type="character" w:customStyle="1" w:styleId="BalloonTextChar">
    <w:name w:val="Balloon Text Char"/>
    <w:basedOn w:val="DefaultParagraphFont"/>
    <w:link w:val="BalloonText"/>
    <w:uiPriority w:val="99"/>
    <w:semiHidden/>
    <w:rsid w:val="00112EB1"/>
    <w:rPr>
      <w:rFonts w:ascii="Tahoma" w:hAnsi="Tahoma" w:cs="Tahoma"/>
      <w:sz w:val="16"/>
      <w:szCs w:val="16"/>
    </w:rPr>
  </w:style>
  <w:style w:type="character" w:styleId="Hyperlink">
    <w:name w:val="Hyperlink"/>
    <w:basedOn w:val="DefaultParagraphFont"/>
    <w:uiPriority w:val="99"/>
    <w:semiHidden/>
    <w:unhideWhenUsed/>
    <w:rsid w:val="00B30405"/>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image" Target="media/image1.png"/><Relationship Id="rId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hyperlink" Target="http://picasaweb.google.com/CUAguaClara/EPAP3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381</Words>
  <Characters>2177</Characters>
  <Application>Microsoft Macintosh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Karen Swetland</dc:creator>
  <cp:keywords/>
  <cp:lastModifiedBy>William Maher</cp:lastModifiedBy>
  <cp:revision>5</cp:revision>
  <dcterms:created xsi:type="dcterms:W3CDTF">2010-04-27T22:55:00Z</dcterms:created>
  <dcterms:modified xsi:type="dcterms:W3CDTF">2010-04-28T19:13:00Z</dcterms:modified>
</cp:coreProperties>
</file>