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1A00D1" w14:textId="77777777" w:rsidR="000E6B0E" w:rsidRDefault="00000000">
      <w:pPr>
        <w:pStyle w:val="Body"/>
        <w:rPr>
          <w:rFonts w:ascii="Cambria" w:eastAsia="Cambria" w:hAnsi="Cambria" w:cs="Cambria"/>
        </w:rPr>
      </w:pPr>
      <w:r>
        <w:rPr>
          <w:rFonts w:ascii="Cambria" w:hAnsi="Cambria"/>
        </w:rPr>
        <w:t>Student Library Advisory Council</w:t>
      </w:r>
      <w:r>
        <w:rPr>
          <w:rFonts w:ascii="Cambria" w:eastAsia="Cambria" w:hAnsi="Cambria" w:cs="Cambria"/>
        </w:rPr>
        <w:br/>
      </w:r>
      <w:r>
        <w:rPr>
          <w:rFonts w:ascii="Cambria" w:hAnsi="Cambria"/>
        </w:rPr>
        <w:t>Monday, March 18, 2024</w:t>
      </w:r>
      <w:r>
        <w:rPr>
          <w:rFonts w:ascii="Cambria" w:eastAsia="Cambria" w:hAnsi="Cambria" w:cs="Cambria"/>
        </w:rPr>
        <w:br/>
      </w:r>
      <w:r>
        <w:rPr>
          <w:rFonts w:ascii="Cambria" w:hAnsi="Cambria"/>
        </w:rPr>
        <w:t>Room 703 Olin Library</w:t>
      </w:r>
      <w:r>
        <w:rPr>
          <w:rFonts w:ascii="Cambria" w:eastAsia="Cambria" w:hAnsi="Cambria" w:cs="Cambria"/>
        </w:rPr>
        <w:br/>
      </w:r>
      <w:r>
        <w:rPr>
          <w:rFonts w:ascii="Cambria" w:hAnsi="Cambria"/>
        </w:rPr>
        <w:t>Catered by Papa Johns</w:t>
      </w:r>
    </w:p>
    <w:p w14:paraId="329E3D00" w14:textId="77777777" w:rsidR="000E6B0E" w:rsidRDefault="00000000">
      <w:pPr>
        <w:pStyle w:val="Body"/>
        <w:rPr>
          <w:rFonts w:ascii="Cambria" w:eastAsia="Cambria" w:hAnsi="Cambria" w:cs="Cambria"/>
        </w:rPr>
      </w:pPr>
      <w:r>
        <w:rPr>
          <w:rFonts w:ascii="Cambria" w:hAnsi="Cambria"/>
          <w:b/>
          <w:bCs/>
          <w:lang w:val="nl-NL"/>
        </w:rPr>
        <w:t>Attendees:</w:t>
      </w:r>
      <w:r>
        <w:rPr>
          <w:rFonts w:ascii="Cambria" w:eastAsia="Cambria" w:hAnsi="Cambria" w:cs="Cambria"/>
        </w:rPr>
        <w:br/>
      </w:r>
      <w:r>
        <w:rPr>
          <w:rFonts w:ascii="Cambria" w:hAnsi="Cambria"/>
        </w:rPr>
        <w:t>Lucia Caravella, Justin Chen, Samantha Dring, Christy Guan, Sky Haines, Zeke Lawrence, Randy Odago, Matthew Rickets, Martin Wakaba. Tobi Hines and Gaby Castro, co-leads.</w:t>
      </w:r>
      <w:r>
        <w:rPr>
          <w:rFonts w:ascii="Cambria" w:eastAsia="Cambria" w:hAnsi="Cambria" w:cs="Cambria"/>
        </w:rPr>
        <w:br/>
      </w:r>
      <w:r>
        <w:rPr>
          <w:rFonts w:ascii="Cambria" w:hAnsi="Cambria"/>
        </w:rPr>
        <w:t>Guests: Matt Connolly, Wendy Wilcox.</w:t>
      </w:r>
    </w:p>
    <w:p w14:paraId="7B96F220" w14:textId="77777777" w:rsidR="000E6B0E" w:rsidRDefault="00000000">
      <w:pPr>
        <w:pStyle w:val="Body"/>
        <w:rPr>
          <w:rFonts w:ascii="Cambria" w:eastAsia="Cambria" w:hAnsi="Cambria" w:cs="Cambria"/>
          <w:b/>
          <w:bCs/>
        </w:rPr>
      </w:pPr>
      <w:r>
        <w:rPr>
          <w:rFonts w:ascii="Cambria" w:hAnsi="Cambria"/>
          <w:b/>
          <w:bCs/>
          <w:lang w:val="nl-NL"/>
        </w:rPr>
        <w:t>Agenda</w:t>
      </w:r>
    </w:p>
    <w:p w14:paraId="68D3C09D" w14:textId="77777777" w:rsidR="000E6B0E" w:rsidRDefault="00000000">
      <w:pPr>
        <w:pStyle w:val="Heading3"/>
        <w:numPr>
          <w:ilvl w:val="0"/>
          <w:numId w:val="2"/>
        </w:numPr>
        <w:rPr>
          <w:rFonts w:ascii="Cambria" w:hAnsi="Cambria"/>
        </w:rPr>
      </w:pPr>
      <w:r>
        <w:rPr>
          <w:rFonts w:ascii="Cambria" w:hAnsi="Cambria"/>
        </w:rPr>
        <w:t>Introductions and Ice Breaker</w:t>
      </w:r>
    </w:p>
    <w:p w14:paraId="691EDFAB" w14:textId="14BE8568" w:rsidR="00D9794B" w:rsidRDefault="00000000" w:rsidP="00D9794B">
      <w:pPr>
        <w:pStyle w:val="Body"/>
        <w:rPr>
          <w:rFonts w:ascii="Cambria" w:hAnsi="Cambria"/>
        </w:rPr>
      </w:pPr>
      <w:r>
        <w:rPr>
          <w:rFonts w:ascii="Cambria" w:hAnsi="Cambria"/>
        </w:rPr>
        <w:t>We shared name, major and what has struck us about design (in whatever context</w:t>
      </w:r>
      <w:r w:rsidR="00D9794B">
        <w:rPr>
          <w:rFonts w:ascii="Cambria" w:hAnsi="Cambria"/>
        </w:rPr>
        <w:t>, positive or negative</w:t>
      </w:r>
      <w:r>
        <w:rPr>
          <w:rFonts w:ascii="Cambria" w:hAnsi="Cambria"/>
        </w:rPr>
        <w:t>)</w:t>
      </w:r>
      <w:r w:rsidR="00E24BFC">
        <w:rPr>
          <w:rFonts w:ascii="Cambria" w:hAnsi="Cambria"/>
        </w:rPr>
        <w:t>. Below are a few of the ideas mentioned:</w:t>
      </w:r>
    </w:p>
    <w:p w14:paraId="35A92A3E" w14:textId="10560053" w:rsidR="00D9794B" w:rsidRPr="00D9794B" w:rsidRDefault="00D9794B" w:rsidP="00D9794B">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D9794B">
        <w:rPr>
          <w:rFonts w:ascii="Cambria" w:hAnsi="Cambria"/>
          <w:color w:val="auto"/>
        </w:rPr>
        <w:t>Classroom furniture design</w:t>
      </w:r>
    </w:p>
    <w:p w14:paraId="35C66E28" w14:textId="77777777" w:rsidR="00D9794B" w:rsidRPr="00D9794B" w:rsidRDefault="00D9794B" w:rsidP="00D9794B">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D9794B">
        <w:rPr>
          <w:rFonts w:ascii="Cambria" w:hAnsi="Cambria"/>
          <w:color w:val="auto"/>
        </w:rPr>
        <w:t>Web design (the Giving Day pie competition was mentioned)</w:t>
      </w:r>
    </w:p>
    <w:p w14:paraId="187CC203" w14:textId="77777777" w:rsidR="00D9794B" w:rsidRPr="00D9794B" w:rsidRDefault="00D9794B" w:rsidP="00D9794B">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D9794B">
        <w:rPr>
          <w:rFonts w:ascii="Cambria" w:hAnsi="Cambria"/>
          <w:color w:val="auto"/>
        </w:rPr>
        <w:t>Use of language</w:t>
      </w:r>
    </w:p>
    <w:p w14:paraId="74AD7880" w14:textId="77777777" w:rsidR="00D9794B" w:rsidRPr="00D9794B" w:rsidRDefault="00D9794B" w:rsidP="00D9794B">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D9794B">
        <w:rPr>
          <w:rFonts w:ascii="Cambria" w:hAnsi="Cambria"/>
          <w:color w:val="auto"/>
        </w:rPr>
        <w:t>Organization of Mac’s Café in the Statler (too confusing)</w:t>
      </w:r>
    </w:p>
    <w:p w14:paraId="3DF4CA00" w14:textId="77777777" w:rsidR="00D9794B" w:rsidRDefault="00D9794B" w:rsidP="00D9794B">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D9794B">
        <w:rPr>
          <w:rFonts w:ascii="Cambria" w:hAnsi="Cambria"/>
          <w:color w:val="auto"/>
        </w:rPr>
        <w:t>Kitchen organization</w:t>
      </w:r>
    </w:p>
    <w:p w14:paraId="35C0557B" w14:textId="0AA204E7" w:rsidR="00D9794B" w:rsidRDefault="00D9794B" w:rsidP="00D9794B">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Pr>
          <w:rFonts w:ascii="Cambria" w:hAnsi="Cambria"/>
          <w:color w:val="auto"/>
        </w:rPr>
        <w:t>Software UI</w:t>
      </w:r>
    </w:p>
    <w:p w14:paraId="5E9FEE90" w14:textId="04D2BC50" w:rsidR="000E6B0E" w:rsidRDefault="00000000">
      <w:pPr>
        <w:pStyle w:val="Heading3"/>
        <w:numPr>
          <w:ilvl w:val="0"/>
          <w:numId w:val="5"/>
        </w:numPr>
        <w:rPr>
          <w:rFonts w:ascii="Cambria" w:hAnsi="Cambria"/>
        </w:rPr>
      </w:pPr>
      <w:r>
        <w:rPr>
          <w:rFonts w:ascii="Cambria" w:hAnsi="Cambria"/>
        </w:rPr>
        <w:t>Matt Connolly and Wendy Wilcox, co-chairs of the Library’s Usability Working Group</w:t>
      </w:r>
      <w:r w:rsidR="007A5611">
        <w:rPr>
          <w:rFonts w:ascii="Cambria" w:hAnsi="Cambria"/>
        </w:rPr>
        <w:t xml:space="preserve"> (UWG)</w:t>
      </w:r>
      <w:r>
        <w:rPr>
          <w:rFonts w:ascii="Cambria" w:hAnsi="Cambria"/>
        </w:rPr>
        <w:t xml:space="preserve">, joined us to talk about Usability in general, and then specifically the work of the UWG in the library.  They facilitated a mini-usability test with all students, </w:t>
      </w:r>
      <w:r w:rsidR="00D9794B">
        <w:rPr>
          <w:rFonts w:ascii="Cambria" w:hAnsi="Cambria"/>
        </w:rPr>
        <w:t>who were organized into groups of th</w:t>
      </w:r>
      <w:r w:rsidR="006F60DE">
        <w:rPr>
          <w:rFonts w:ascii="Cambria" w:hAnsi="Cambria"/>
        </w:rPr>
        <w:t>ree</w:t>
      </w:r>
      <w:r w:rsidR="00D9794B">
        <w:rPr>
          <w:rFonts w:ascii="Cambria" w:hAnsi="Cambria"/>
        </w:rPr>
        <w:t xml:space="preserve">, with </w:t>
      </w:r>
      <w:r>
        <w:rPr>
          <w:rFonts w:ascii="Cambria" w:hAnsi="Cambria"/>
        </w:rPr>
        <w:t>each</w:t>
      </w:r>
      <w:r w:rsidR="00D9794B">
        <w:rPr>
          <w:rFonts w:ascii="Cambria" w:hAnsi="Cambria"/>
        </w:rPr>
        <w:t xml:space="preserve"> student</w:t>
      </w:r>
      <w:r>
        <w:rPr>
          <w:rFonts w:ascii="Cambria" w:hAnsi="Cambria"/>
        </w:rPr>
        <w:t xml:space="preserve"> in a role: Facilitator, </w:t>
      </w:r>
      <w:proofErr w:type="gramStart"/>
      <w:r>
        <w:rPr>
          <w:rFonts w:ascii="Cambria" w:hAnsi="Cambria"/>
        </w:rPr>
        <w:t>tester</w:t>
      </w:r>
      <w:proofErr w:type="gramEnd"/>
      <w:r>
        <w:rPr>
          <w:rFonts w:ascii="Cambria" w:hAnsi="Cambria"/>
        </w:rPr>
        <w:t xml:space="preserve"> and note-taker. </w:t>
      </w:r>
    </w:p>
    <w:p w14:paraId="388FE773" w14:textId="77777777" w:rsidR="000E6B0E" w:rsidRDefault="000E6B0E">
      <w:pPr>
        <w:pStyle w:val="Body"/>
        <w:rPr>
          <w:rFonts w:ascii="Cambria" w:eastAsia="Cambria" w:hAnsi="Cambria" w:cs="Cambria"/>
        </w:rPr>
      </w:pPr>
    </w:p>
    <w:p w14:paraId="03AEF827" w14:textId="77777777" w:rsidR="000E6B0E" w:rsidRDefault="00000000" w:rsidP="00684D72">
      <w:pPr>
        <w:pStyle w:val="Heading3"/>
        <w:rPr>
          <w:rFonts w:eastAsia="Cambria" w:cs="Cambria"/>
        </w:rPr>
      </w:pPr>
      <w:r>
        <w:rPr>
          <w:lang w:val="it-IT"/>
        </w:rPr>
        <w:t>Matt</w:t>
      </w:r>
      <w:r>
        <w:t>’s overview of usability and the UWG included the following main highlights:</w:t>
      </w:r>
    </w:p>
    <w:p w14:paraId="6A72ADAF" w14:textId="734FA7F9" w:rsidR="000E6B0E" w:rsidRDefault="00000000" w:rsidP="00D9794B">
      <w:pPr>
        <w:pStyle w:val="ListParagraph"/>
        <w:numPr>
          <w:ilvl w:val="0"/>
          <w:numId w:val="21"/>
        </w:numPr>
        <w:rPr>
          <w:rFonts w:ascii="Cambria" w:hAnsi="Cambria"/>
        </w:rPr>
      </w:pPr>
      <w:r>
        <w:rPr>
          <w:rFonts w:ascii="Cambria" w:hAnsi="Cambria"/>
        </w:rPr>
        <w:t xml:space="preserve">Usability is defined as how easy </w:t>
      </w:r>
      <w:proofErr w:type="gramStart"/>
      <w:r>
        <w:rPr>
          <w:rFonts w:ascii="Cambria" w:hAnsi="Cambria"/>
        </w:rPr>
        <w:t>is something</w:t>
      </w:r>
      <w:proofErr w:type="gramEnd"/>
      <w:r>
        <w:rPr>
          <w:rFonts w:ascii="Cambria" w:hAnsi="Cambria"/>
        </w:rPr>
        <w:t xml:space="preserve"> to use (Jak</w:t>
      </w:r>
      <w:r w:rsidR="007A5611">
        <w:rPr>
          <w:rFonts w:ascii="Cambria" w:hAnsi="Cambria"/>
        </w:rPr>
        <w:t>o</w:t>
      </w:r>
      <w:r>
        <w:rPr>
          <w:rFonts w:ascii="Cambria" w:hAnsi="Cambria"/>
        </w:rPr>
        <w:t>b Nielsen). Can apply to any object or system (e.g., a conference room, a dining hall), although the UWG is primarily concerned with Library websites and other services/systems.</w:t>
      </w:r>
    </w:p>
    <w:p w14:paraId="4C7DF148" w14:textId="77777777" w:rsidR="000E6B0E" w:rsidRDefault="00000000" w:rsidP="00D9794B">
      <w:pPr>
        <w:pStyle w:val="ListParagraph"/>
        <w:numPr>
          <w:ilvl w:val="0"/>
          <w:numId w:val="21"/>
        </w:numPr>
        <w:rPr>
          <w:rFonts w:ascii="Cambria" w:hAnsi="Cambria"/>
        </w:rPr>
      </w:pPr>
      <w:r>
        <w:rPr>
          <w:rFonts w:ascii="Cambria" w:hAnsi="Cambria"/>
        </w:rPr>
        <w:t>The UWG has been around for more than 10 years, with a mission to create a culture of usability within CUL and to perform usability tests on Library systems and websites. Members include librarians and staff from different Library departments.</w:t>
      </w:r>
    </w:p>
    <w:p w14:paraId="169E47C7" w14:textId="77777777" w:rsidR="000E6B0E" w:rsidRDefault="00000000" w:rsidP="00D9794B">
      <w:pPr>
        <w:pStyle w:val="ListParagraph"/>
        <w:numPr>
          <w:ilvl w:val="0"/>
          <w:numId w:val="21"/>
        </w:numPr>
        <w:rPr>
          <w:rFonts w:ascii="Cambria" w:hAnsi="Cambria"/>
        </w:rPr>
      </w:pPr>
      <w:r>
        <w:rPr>
          <w:rFonts w:ascii="Cambria" w:hAnsi="Cambria"/>
          <w:u w:color="FF0000"/>
        </w:rPr>
        <w:t>Difference between usability and accessibility: while usability refers to how usable something is in general, accessibility is concerned with ensuring usability and access to people with various disabilities (e.g., making sure that a website can be used with a screen reader for vision-impaired users). Accessibility is a subset or extension of usability.</w:t>
      </w:r>
    </w:p>
    <w:p w14:paraId="513450FE" w14:textId="77777777" w:rsidR="000E6B0E" w:rsidRDefault="00000000" w:rsidP="00D9794B">
      <w:pPr>
        <w:pStyle w:val="ListParagraph"/>
        <w:numPr>
          <w:ilvl w:val="0"/>
          <w:numId w:val="21"/>
        </w:numPr>
        <w:rPr>
          <w:rFonts w:ascii="Cambria" w:hAnsi="Cambria"/>
        </w:rPr>
      </w:pPr>
      <w:r>
        <w:rPr>
          <w:rFonts w:ascii="Cambria" w:hAnsi="Cambria"/>
          <w:u w:color="FF0000"/>
        </w:rPr>
        <w:t xml:space="preserve">Overview of the common types of tests we </w:t>
      </w:r>
      <w:proofErr w:type="gramStart"/>
      <w:r>
        <w:rPr>
          <w:rFonts w:ascii="Cambria" w:hAnsi="Cambria"/>
          <w:u w:color="FF0000"/>
        </w:rPr>
        <w:t>do:</w:t>
      </w:r>
      <w:proofErr w:type="gramEnd"/>
      <w:r>
        <w:rPr>
          <w:rFonts w:ascii="Cambria" w:hAnsi="Cambria"/>
          <w:u w:color="FF0000"/>
        </w:rPr>
        <w:t xml:space="preserve"> flash tests, RAW, others.</w:t>
      </w:r>
    </w:p>
    <w:p w14:paraId="5F1406D9" w14:textId="240944B4" w:rsidR="000E6B0E" w:rsidRPr="001562E4" w:rsidRDefault="00000000" w:rsidP="00684D72">
      <w:pPr>
        <w:pStyle w:val="Heading3"/>
      </w:pPr>
      <w:r>
        <w:lastRenderedPageBreak/>
        <w:t xml:space="preserve">Usability </w:t>
      </w:r>
      <w:proofErr w:type="gramStart"/>
      <w:r>
        <w:t>mini-test</w:t>
      </w:r>
      <w:proofErr w:type="gramEnd"/>
      <w:r>
        <w:t xml:space="preserve"> asked about</w:t>
      </w:r>
      <w:r w:rsidR="00800912">
        <w:t xml:space="preserve"> finding</w:t>
      </w:r>
      <w:r>
        <w:t xml:space="preserve"> streaming media</w:t>
      </w:r>
      <w:r w:rsidR="00D9794B">
        <w:t xml:space="preserve"> in three questions</w:t>
      </w:r>
      <w:r w:rsidR="001562E4">
        <w:t xml:space="preserve"> (we may not have captured everyone’s path, but below are some strategies </w:t>
      </w:r>
      <w:r w:rsidR="006F60DE">
        <w:t>reported</w:t>
      </w:r>
      <w:r w:rsidR="001562E4">
        <w:t>)</w:t>
      </w:r>
      <w:r>
        <w:t xml:space="preserve">:  </w:t>
      </w:r>
    </w:p>
    <w:p w14:paraId="1E57A639" w14:textId="77777777" w:rsidR="000E6B0E" w:rsidRDefault="00000000">
      <w:pPr>
        <w:pStyle w:val="ListParagraph"/>
        <w:numPr>
          <w:ilvl w:val="0"/>
          <w:numId w:val="9"/>
        </w:numPr>
        <w:rPr>
          <w:rFonts w:ascii="Cambria" w:hAnsi="Cambria"/>
        </w:rPr>
      </w:pPr>
      <w:r>
        <w:rPr>
          <w:rFonts w:ascii="Cambria" w:hAnsi="Cambria"/>
        </w:rPr>
        <w:t>How would you find out what streaming video options are available from the library?</w:t>
      </w:r>
    </w:p>
    <w:p w14:paraId="76F4B699" w14:textId="77777777" w:rsidR="00800912"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One student started her search at the Mann Library website. Wasn’t sure what “streaming video” meant and went to the Digital Collections tab. Overall this was a difficult task due to confusion; considered checking YouTube. Eventually, tried using the main search bar and tried looking for a particular research topic (bugs), then filtered results by format type and found videos that were “</w:t>
      </w:r>
      <w:proofErr w:type="gramStart"/>
      <w:r>
        <w:rPr>
          <w:rFonts w:ascii="Cambria" w:hAnsi="Cambria"/>
        </w:rPr>
        <w:t>online</w:t>
      </w:r>
      <w:proofErr w:type="gramEnd"/>
      <w:r>
        <w:rPr>
          <w:rFonts w:ascii="Cambria" w:hAnsi="Cambria"/>
        </w:rPr>
        <w:t>”</w:t>
      </w:r>
    </w:p>
    <w:p w14:paraId="250DF84E" w14:textId="77777777" w:rsidR="00800912"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 xml:space="preserve">Another student tried looking at the “All Resources” drop down menu on the library.cornell.edu website </w:t>
      </w:r>
      <w:proofErr w:type="gramStart"/>
      <w:r>
        <w:rPr>
          <w:rFonts w:ascii="Cambria" w:hAnsi="Cambria"/>
        </w:rPr>
        <w:t>homepage, but</w:t>
      </w:r>
      <w:proofErr w:type="gramEnd"/>
      <w:r>
        <w:rPr>
          <w:rFonts w:ascii="Cambria" w:hAnsi="Cambria"/>
        </w:rPr>
        <w:t xml:space="preserve"> didn’t see “streaming video” as an option. She also tried looking at the “Quick Links” menu on the homepage but didn’t find it there, either. She scrolled down to the footer on the homepage and clicked on Collections in the menu there, then tried looking at the menu on the right, but eventually saw the “Streaming Video” box in the Highlighted Collections.</w:t>
      </w:r>
    </w:p>
    <w:p w14:paraId="23FB9165" w14:textId="77777777" w:rsidR="00800912" w:rsidRPr="003E0CA9"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 xml:space="preserve">Another student tried searching “Cornell Library videos” into Google, but that didn’t yield the results he was hoping for (only found articles about streaming video). He then navigated to library.cornell.edu, clicked on “Collections” in the main menu, then selected “Visual Resources” and found streaming video there. </w:t>
      </w:r>
    </w:p>
    <w:p w14:paraId="191EE95D" w14:textId="77777777" w:rsidR="00800912" w:rsidRDefault="00800912" w:rsidP="00800912">
      <w:pPr>
        <w:rPr>
          <w:rFonts w:ascii="Cambria" w:hAnsi="Cambria"/>
        </w:rPr>
      </w:pPr>
    </w:p>
    <w:p w14:paraId="2390A80F" w14:textId="77777777" w:rsidR="000E6B0E" w:rsidRDefault="00000000">
      <w:pPr>
        <w:pStyle w:val="ListParagraph"/>
        <w:numPr>
          <w:ilvl w:val="0"/>
          <w:numId w:val="9"/>
        </w:numPr>
        <w:rPr>
          <w:rFonts w:ascii="Cambria" w:hAnsi="Cambria"/>
        </w:rPr>
      </w:pPr>
      <w:r>
        <w:rPr>
          <w:rFonts w:ascii="Cambria" w:hAnsi="Cambria"/>
        </w:rPr>
        <w:t>How would you figure out if the library has access to the film The Whale?</w:t>
      </w:r>
    </w:p>
    <w:p w14:paraId="6B1E5590" w14:textId="77777777" w:rsidR="00800912" w:rsidRPr="00800912"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800912">
        <w:rPr>
          <w:rFonts w:ascii="Cambria" w:hAnsi="Cambria"/>
          <w:color w:val="auto"/>
        </w:rPr>
        <w:t xml:space="preserve">Tried searching for “The Whale” in the library catalog, and since the video category filter was already selected, only videos came back in the search results. It was unclear which version was the correct one, but the green “online” button seemed to be what she was looking for. First link in the “Availability” box was about licensing. The second link to </w:t>
      </w:r>
      <w:proofErr w:type="spellStart"/>
      <w:r w:rsidRPr="00800912">
        <w:rPr>
          <w:rFonts w:ascii="Cambria" w:hAnsi="Cambria"/>
          <w:color w:val="auto"/>
        </w:rPr>
        <w:t>Kanopy</w:t>
      </w:r>
      <w:proofErr w:type="spellEnd"/>
      <w:r w:rsidRPr="00800912">
        <w:rPr>
          <w:rFonts w:ascii="Cambria" w:hAnsi="Cambria"/>
          <w:color w:val="auto"/>
        </w:rPr>
        <w:t xml:space="preserve"> was confusing because it said the film would not be available after January 2027, but after clicking the link saw it was the right one.</w:t>
      </w:r>
    </w:p>
    <w:p w14:paraId="036DD860" w14:textId="77777777" w:rsidR="00800912" w:rsidRPr="00800912"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color w:val="auto"/>
        </w:rPr>
      </w:pPr>
      <w:r w:rsidRPr="00800912">
        <w:rPr>
          <w:rFonts w:ascii="Cambria" w:hAnsi="Cambria"/>
          <w:color w:val="auto"/>
        </w:rPr>
        <w:t xml:space="preserve">Tried typing “The Whale” into the </w:t>
      </w:r>
      <w:proofErr w:type="spellStart"/>
      <w:r w:rsidRPr="00800912">
        <w:rPr>
          <w:rFonts w:ascii="Cambria" w:hAnsi="Cambria"/>
          <w:color w:val="auto"/>
        </w:rPr>
        <w:t>searchbox</w:t>
      </w:r>
      <w:proofErr w:type="spellEnd"/>
      <w:r w:rsidRPr="00800912">
        <w:rPr>
          <w:rFonts w:ascii="Cambria" w:hAnsi="Cambria"/>
          <w:color w:val="auto"/>
        </w:rPr>
        <w:t xml:space="preserve"> on the streaming video databases </w:t>
      </w:r>
      <w:proofErr w:type="gramStart"/>
      <w:r w:rsidRPr="00800912">
        <w:rPr>
          <w:rFonts w:ascii="Cambria" w:hAnsi="Cambria"/>
          <w:color w:val="auto"/>
        </w:rPr>
        <w:t>page, but</w:t>
      </w:r>
      <w:proofErr w:type="gramEnd"/>
      <w:r w:rsidRPr="00800912">
        <w:rPr>
          <w:rFonts w:ascii="Cambria" w:hAnsi="Cambria"/>
          <w:color w:val="auto"/>
        </w:rPr>
        <w:t xml:space="preserve"> got no results. Went back to library homepage and tried searching in the main search box, and the first result that came back in the results under the heading “Videos” was the correct link for the movie. </w:t>
      </w:r>
    </w:p>
    <w:p w14:paraId="29A54B4D" w14:textId="77777777" w:rsidR="00800912" w:rsidRPr="00800912" w:rsidRDefault="00800912" w:rsidP="00800912">
      <w:pPr>
        <w:rPr>
          <w:rFonts w:ascii="Cambria" w:hAnsi="Cambria"/>
        </w:rPr>
      </w:pPr>
    </w:p>
    <w:p w14:paraId="7F8C08A2" w14:textId="469E7027" w:rsidR="000E6B0E" w:rsidRDefault="00000000">
      <w:pPr>
        <w:pStyle w:val="ListParagraph"/>
        <w:numPr>
          <w:ilvl w:val="0"/>
          <w:numId w:val="9"/>
        </w:numPr>
        <w:rPr>
          <w:rFonts w:ascii="Cambria" w:hAnsi="Cambria"/>
        </w:rPr>
      </w:pPr>
      <w:r>
        <w:rPr>
          <w:rFonts w:ascii="Cambria" w:hAnsi="Cambria"/>
        </w:rPr>
        <w:t xml:space="preserve">Do you have any other feedback/thoughts you would like to share </w:t>
      </w:r>
      <w:proofErr w:type="gramStart"/>
      <w:r>
        <w:rPr>
          <w:rFonts w:ascii="Cambria" w:hAnsi="Cambria"/>
        </w:rPr>
        <w:t>in regard to</w:t>
      </w:r>
      <w:proofErr w:type="gramEnd"/>
      <w:r>
        <w:rPr>
          <w:rFonts w:ascii="Cambria" w:hAnsi="Cambria"/>
        </w:rPr>
        <w:t xml:space="preserve"> navigation or access</w:t>
      </w:r>
      <w:r w:rsidR="00800912">
        <w:rPr>
          <w:rFonts w:ascii="Cambria" w:hAnsi="Cambria"/>
        </w:rPr>
        <w:t>?</w:t>
      </w:r>
    </w:p>
    <w:p w14:paraId="79121BA2" w14:textId="77777777" w:rsidR="00800912"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 xml:space="preserve">A subcategory of “video” for the “All Resources” menu would be </w:t>
      </w:r>
      <w:proofErr w:type="gramStart"/>
      <w:r>
        <w:rPr>
          <w:rFonts w:ascii="Cambria" w:hAnsi="Cambria"/>
        </w:rPr>
        <w:t>good</w:t>
      </w:r>
      <w:proofErr w:type="gramEnd"/>
    </w:p>
    <w:p w14:paraId="12E241E8" w14:textId="77777777" w:rsidR="00800912" w:rsidRPr="00800912" w:rsidRDefault="00800912" w:rsidP="00800912">
      <w:pPr>
        <w:pStyle w:val="ListParagraph"/>
        <w:numPr>
          <w:ilvl w:val="1"/>
          <w:numId w:val="9"/>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Was very surprised to learn the library had videos (usually only think of the library for books and articles), so was good to learn about this option. But thinks these are too buried the way they are organized now.</w:t>
      </w:r>
    </w:p>
    <w:p w14:paraId="3173C2BF" w14:textId="77777777" w:rsidR="00800912" w:rsidRPr="00800912" w:rsidRDefault="00800912" w:rsidP="00800912">
      <w:pPr>
        <w:rPr>
          <w:rFonts w:ascii="Cambria" w:hAnsi="Cambria"/>
        </w:rPr>
      </w:pPr>
    </w:p>
    <w:p w14:paraId="3A34301B" w14:textId="77777777" w:rsidR="000E6B0E" w:rsidRDefault="00000000" w:rsidP="00684D72">
      <w:pPr>
        <w:pStyle w:val="Heading3"/>
        <w:rPr>
          <w:rFonts w:eastAsia="Cambria" w:cs="Cambria"/>
        </w:rPr>
      </w:pPr>
      <w:r>
        <w:t xml:space="preserve">Your feedback on improving findability of streaming video options included: </w:t>
      </w:r>
    </w:p>
    <w:p w14:paraId="7F263C05" w14:textId="6A0CFE05" w:rsidR="000E6B0E" w:rsidRDefault="00000000">
      <w:pPr>
        <w:pStyle w:val="ListParagraph"/>
        <w:numPr>
          <w:ilvl w:val="0"/>
          <w:numId w:val="11"/>
        </w:numPr>
        <w:rPr>
          <w:rFonts w:ascii="Cambria" w:hAnsi="Cambria"/>
        </w:rPr>
      </w:pPr>
      <w:r>
        <w:rPr>
          <w:rFonts w:ascii="Cambria" w:hAnsi="Cambria"/>
        </w:rPr>
        <w:t xml:space="preserve">Add “streaming video” or “videos” as an additional category for the main search menu under “all resources” </w:t>
      </w:r>
      <w:r w:rsidR="00800912">
        <w:rPr>
          <w:rFonts w:ascii="Cambria" w:hAnsi="Cambria"/>
        </w:rPr>
        <w:t xml:space="preserve">or add to “Quick Links” menu on the home </w:t>
      </w:r>
      <w:proofErr w:type="gramStart"/>
      <w:r w:rsidR="00800912">
        <w:rPr>
          <w:rFonts w:ascii="Cambria" w:hAnsi="Cambria"/>
        </w:rPr>
        <w:t>page</w:t>
      </w:r>
      <w:proofErr w:type="gramEnd"/>
    </w:p>
    <w:p w14:paraId="78D97F34" w14:textId="282881AA" w:rsidR="000E6B0E" w:rsidRDefault="00000000">
      <w:pPr>
        <w:pStyle w:val="ListParagraph"/>
        <w:numPr>
          <w:ilvl w:val="0"/>
          <w:numId w:val="11"/>
        </w:numPr>
        <w:rPr>
          <w:rFonts w:ascii="Cambria" w:hAnsi="Cambria"/>
        </w:rPr>
      </w:pPr>
      <w:r>
        <w:rPr>
          <w:rFonts w:ascii="Cambria" w:hAnsi="Cambria"/>
        </w:rPr>
        <w:t>Marketing</w:t>
      </w:r>
      <w:r w:rsidR="00800912">
        <w:rPr>
          <w:rFonts w:ascii="Cambria" w:hAnsi="Cambria"/>
        </w:rPr>
        <w:t xml:space="preserve"> that the library has these </w:t>
      </w:r>
      <w:proofErr w:type="gramStart"/>
      <w:r w:rsidR="00800912">
        <w:rPr>
          <w:rFonts w:ascii="Cambria" w:hAnsi="Cambria"/>
        </w:rPr>
        <w:t>resources</w:t>
      </w:r>
      <w:proofErr w:type="gramEnd"/>
    </w:p>
    <w:p w14:paraId="6FAFD577" w14:textId="77777777" w:rsidR="000A1B49" w:rsidRDefault="000A1B49" w:rsidP="000A1B49">
      <w:pPr>
        <w:pStyle w:val="ListParagraph"/>
        <w:numPr>
          <w:ilvl w:val="1"/>
          <w:numId w:val="1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sidRPr="003E0CA9">
        <w:rPr>
          <w:rFonts w:ascii="Cambria" w:hAnsi="Cambria"/>
        </w:rPr>
        <w:lastRenderedPageBreak/>
        <w:t xml:space="preserve">add a banner on website or a pop-up that advertises these types of </w:t>
      </w:r>
      <w:proofErr w:type="gramStart"/>
      <w:r>
        <w:rPr>
          <w:rFonts w:ascii="Cambria" w:hAnsi="Cambria"/>
        </w:rPr>
        <w:t>offerings</w:t>
      </w:r>
      <w:proofErr w:type="gramEnd"/>
    </w:p>
    <w:p w14:paraId="479D29EB" w14:textId="77777777" w:rsidR="000A1B49" w:rsidRDefault="000A1B49" w:rsidP="000A1B49">
      <w:pPr>
        <w:pStyle w:val="ListParagraph"/>
        <w:numPr>
          <w:ilvl w:val="1"/>
          <w:numId w:val="1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pair the announcement of streaming video with a movie night</w:t>
      </w:r>
    </w:p>
    <w:p w14:paraId="735E0797" w14:textId="0E04A15D" w:rsidR="000A1B49" w:rsidRDefault="000A1B49" w:rsidP="000A1B49">
      <w:pPr>
        <w:pStyle w:val="ListParagraph"/>
        <w:numPr>
          <w:ilvl w:val="1"/>
          <w:numId w:val="1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mbria" w:hAnsi="Cambria"/>
        </w:rPr>
      </w:pPr>
      <w:r>
        <w:rPr>
          <w:rFonts w:ascii="Cambria" w:hAnsi="Cambria"/>
        </w:rPr>
        <w:t xml:space="preserve">send a monthly newsletter to all students, </w:t>
      </w:r>
      <w:r w:rsidRPr="003E0CA9">
        <w:rPr>
          <w:rFonts w:ascii="Cambria" w:hAnsi="Cambria"/>
        </w:rPr>
        <w:t>à</w:t>
      </w:r>
      <w:r>
        <w:rPr>
          <w:rFonts w:ascii="Cambria" w:hAnsi="Cambria"/>
        </w:rPr>
        <w:t xml:space="preserve"> la David Honan (VP for Public Safety), that advertises “this is a new resource” or something along the lines of “don’t pirate videos, you can access the movies from the </w:t>
      </w:r>
      <w:proofErr w:type="gramStart"/>
      <w:r>
        <w:rPr>
          <w:rFonts w:ascii="Cambria" w:hAnsi="Cambria"/>
        </w:rPr>
        <w:t>library”</w:t>
      </w:r>
      <w:proofErr w:type="gramEnd"/>
    </w:p>
    <w:p w14:paraId="4D3C2F92" w14:textId="4256CE4D" w:rsidR="000E6B0E" w:rsidRDefault="00000000" w:rsidP="00684D72">
      <w:pPr>
        <w:pStyle w:val="Heading3"/>
        <w:rPr>
          <w:rFonts w:eastAsia="Cambria" w:cs="Cambria"/>
        </w:rPr>
      </w:pPr>
      <w:r>
        <w:t>Usability upcoming tests (Dates TBD)</w:t>
      </w:r>
    </w:p>
    <w:p w14:paraId="18F9E0D6" w14:textId="77777777" w:rsidR="000E6B0E" w:rsidRDefault="00000000">
      <w:pPr>
        <w:pStyle w:val="ListParagraph"/>
        <w:numPr>
          <w:ilvl w:val="0"/>
          <w:numId w:val="7"/>
        </w:numPr>
        <w:rPr>
          <w:rFonts w:ascii="Cambria" w:hAnsi="Cambria"/>
        </w:rPr>
      </w:pPr>
      <w:r>
        <w:rPr>
          <w:rFonts w:ascii="Cambria" w:hAnsi="Cambria"/>
        </w:rPr>
        <w:t>Self-checkout</w:t>
      </w:r>
    </w:p>
    <w:p w14:paraId="453341B1" w14:textId="1DA5694C" w:rsidR="000E6B0E" w:rsidRDefault="00800912">
      <w:pPr>
        <w:pStyle w:val="ListParagraph"/>
        <w:numPr>
          <w:ilvl w:val="0"/>
          <w:numId w:val="7"/>
        </w:numPr>
        <w:rPr>
          <w:rFonts w:ascii="Cambria" w:hAnsi="Cambria"/>
        </w:rPr>
      </w:pPr>
      <w:r>
        <w:rPr>
          <w:rFonts w:ascii="Cambria" w:hAnsi="Cambria"/>
        </w:rPr>
        <w:t>Advanced search for the Library Catalog</w:t>
      </w:r>
    </w:p>
    <w:p w14:paraId="5A6BF5DF" w14:textId="77777777" w:rsidR="000E6B0E" w:rsidRDefault="00000000">
      <w:pPr>
        <w:pStyle w:val="Heading3"/>
        <w:numPr>
          <w:ilvl w:val="0"/>
          <w:numId w:val="12"/>
        </w:numPr>
        <w:rPr>
          <w:rFonts w:ascii="Cambria" w:hAnsi="Cambria"/>
        </w:rPr>
      </w:pPr>
      <w:r>
        <w:rPr>
          <w:rFonts w:ascii="Cambria" w:hAnsi="Cambria"/>
        </w:rPr>
        <w:t xml:space="preserve">Announcements/Updates </w:t>
      </w:r>
    </w:p>
    <w:p w14:paraId="7AC44C4B" w14:textId="77777777" w:rsidR="000E6B0E" w:rsidRDefault="00000000">
      <w:pPr>
        <w:pStyle w:val="ListParagraph"/>
        <w:numPr>
          <w:ilvl w:val="0"/>
          <w:numId w:val="14"/>
        </w:numPr>
        <w:rPr>
          <w:rFonts w:ascii="Cambria" w:hAnsi="Cambria"/>
        </w:rPr>
      </w:pPr>
      <w:r>
        <w:rPr>
          <w:rFonts w:ascii="Cambria" w:hAnsi="Cambria"/>
          <w:b/>
          <w:bCs/>
        </w:rPr>
        <w:t>Strategic planning for the library continues.</w:t>
      </w:r>
      <w:r>
        <w:rPr>
          <w:rFonts w:ascii="Cambria" w:hAnsi="Cambria"/>
        </w:rPr>
        <w:t xml:space="preserve">  The feedback gathered in the fall from students, faculty and staff was compiled and then used along with the </w:t>
      </w:r>
      <w:proofErr w:type="gramStart"/>
      <w:r>
        <w:rPr>
          <w:rFonts w:ascii="Cambria" w:hAnsi="Cambria"/>
        </w:rPr>
        <w:t>university’s</w:t>
      </w:r>
      <w:proofErr w:type="gramEnd"/>
      <w:r>
        <w:rPr>
          <w:rFonts w:ascii="Cambria" w:hAnsi="Cambria"/>
        </w:rPr>
        <w:t xml:space="preserve"> and library’s mission and values to develop 3 to 5 strategic directions.  Those are not finalized yet, but we will share an update on this at the next meeting.</w:t>
      </w:r>
    </w:p>
    <w:p w14:paraId="57AFC2BE" w14:textId="77777777" w:rsidR="000E6B0E" w:rsidRDefault="00000000">
      <w:pPr>
        <w:pStyle w:val="ListParagraph"/>
        <w:numPr>
          <w:ilvl w:val="0"/>
          <w:numId w:val="14"/>
        </w:numPr>
        <w:rPr>
          <w:rFonts w:ascii="Cambria" w:hAnsi="Cambria"/>
        </w:rPr>
      </w:pPr>
      <w:r>
        <w:rPr>
          <w:rFonts w:ascii="Cambria" w:hAnsi="Cambria"/>
          <w:b/>
          <w:bCs/>
        </w:rPr>
        <w:t>Olin Library renovation</w:t>
      </w:r>
      <w:r>
        <w:rPr>
          <w:rFonts w:ascii="Cambria" w:hAnsi="Cambria"/>
        </w:rPr>
        <w:t xml:space="preserve"> – same configuration of work and construction areas remain through the end of the semester. For an update and pictures of how things are progressing in the Olin library basement, check out the </w:t>
      </w:r>
      <w:hyperlink r:id="rId7" w:history="1">
        <w:r>
          <w:rPr>
            <w:rStyle w:val="Hyperlink0"/>
            <w:rFonts w:ascii="Cambria" w:hAnsi="Cambria"/>
          </w:rPr>
          <w:t>Library Blog</w:t>
        </w:r>
      </w:hyperlink>
      <w:r>
        <w:rPr>
          <w:rFonts w:ascii="Cambria" w:hAnsi="Cambria"/>
        </w:rPr>
        <w:t xml:space="preserve"> (scroll down to see the latest pictures)</w:t>
      </w:r>
    </w:p>
    <w:p w14:paraId="0CCEE9A3" w14:textId="77777777" w:rsidR="000E6B0E" w:rsidRDefault="00000000">
      <w:pPr>
        <w:pStyle w:val="ListParagraph"/>
        <w:numPr>
          <w:ilvl w:val="0"/>
          <w:numId w:val="14"/>
        </w:numPr>
        <w:rPr>
          <w:rFonts w:ascii="Cambria" w:hAnsi="Cambria"/>
        </w:rPr>
      </w:pPr>
      <w:r>
        <w:rPr>
          <w:rFonts w:ascii="Cambria" w:hAnsi="Cambria"/>
          <w:b/>
          <w:bCs/>
        </w:rPr>
        <w:t>Giving Day feedback</w:t>
      </w:r>
      <w:r>
        <w:rPr>
          <w:rFonts w:ascii="Cambria" w:hAnsi="Cambria"/>
        </w:rPr>
        <w:t xml:space="preserve"> – our very own Randy, Justin, Samantha, Michelle, </w:t>
      </w:r>
      <w:proofErr w:type="gramStart"/>
      <w:r>
        <w:rPr>
          <w:rFonts w:ascii="Cambria" w:hAnsi="Cambria"/>
        </w:rPr>
        <w:t>Lucia</w:t>
      </w:r>
      <w:proofErr w:type="gramEnd"/>
      <w:r>
        <w:rPr>
          <w:rFonts w:ascii="Cambria" w:hAnsi="Cambria"/>
        </w:rPr>
        <w:t xml:space="preserve"> and Sky </w:t>
      </w:r>
      <w:r w:rsidRPr="00800912">
        <w:rPr>
          <w:rFonts w:ascii="Cambria" w:hAnsi="Cambria"/>
          <w:color w:val="auto"/>
        </w:rPr>
        <w:t xml:space="preserve">volunteered to staff the pop-ups at Olin and Mann!   They reported it was very busy and </w:t>
      </w:r>
      <w:r w:rsidRPr="00800912">
        <w:rPr>
          <w:rFonts w:ascii="Cambria" w:hAnsi="Cambria"/>
          <w:color w:val="auto"/>
          <w:u w:color="FF0000"/>
        </w:rPr>
        <w:t xml:space="preserve">a good experience.  </w:t>
      </w:r>
      <w:r w:rsidRPr="00800912">
        <w:rPr>
          <w:rFonts w:ascii="Cambria" w:hAnsi="Cambria"/>
          <w:color w:val="auto"/>
        </w:rPr>
        <w:t xml:space="preserve">Michelle </w:t>
      </w:r>
      <w:r>
        <w:rPr>
          <w:rFonts w:ascii="Cambria" w:hAnsi="Cambria"/>
        </w:rPr>
        <w:t xml:space="preserve">Houle Hitz (Director of Development for the Library) shared </w:t>
      </w:r>
      <w:proofErr w:type="gramStart"/>
      <w:r>
        <w:rPr>
          <w:rFonts w:ascii="Cambria" w:hAnsi="Cambria"/>
        </w:rPr>
        <w:t>that 260 students</w:t>
      </w:r>
      <w:proofErr w:type="gramEnd"/>
      <w:r>
        <w:rPr>
          <w:rFonts w:ascii="Cambria" w:hAnsi="Cambria"/>
        </w:rPr>
        <w:t xml:space="preserve"> participated in the pop-up events, wrote more than 250 thank you postcards for Giving Day donors, played many rounds of trivia, participate in a fun photo booth, shared what the Library meant to them, and ate lots of treats.  With much gratitude for our SLAC volunteers!</w:t>
      </w:r>
    </w:p>
    <w:p w14:paraId="78E5DA4B" w14:textId="77777777" w:rsidR="000E6B0E" w:rsidRDefault="00000000">
      <w:pPr>
        <w:pStyle w:val="ListParagraph"/>
        <w:numPr>
          <w:ilvl w:val="0"/>
          <w:numId w:val="14"/>
        </w:numPr>
        <w:rPr>
          <w:rFonts w:ascii="Cambria" w:hAnsi="Cambria"/>
        </w:rPr>
      </w:pPr>
      <w:r>
        <w:rPr>
          <w:rFonts w:ascii="Cambria" w:hAnsi="Cambria"/>
          <w:b/>
          <w:bCs/>
        </w:rPr>
        <w:t>Visit to other libraries</w:t>
      </w:r>
      <w:r>
        <w:rPr>
          <w:rFonts w:ascii="Cambria" w:hAnsi="Cambria"/>
        </w:rPr>
        <w:t xml:space="preserve"> – we will not be able to visit other libraries during the next SLAC meeting time, but will arrange a visit to another library, possibly the Annex, between now and the end of the semester. Stay tuned for forthcoming plans (we’ll make announcements through the SLAC list serv).</w:t>
      </w:r>
    </w:p>
    <w:p w14:paraId="24F46569" w14:textId="77777777" w:rsidR="000E6B0E" w:rsidRDefault="00000000">
      <w:pPr>
        <w:pStyle w:val="ListParagraph"/>
        <w:numPr>
          <w:ilvl w:val="0"/>
          <w:numId w:val="14"/>
        </w:numPr>
        <w:rPr>
          <w:rFonts w:ascii="Cambria" w:hAnsi="Cambria"/>
        </w:rPr>
      </w:pPr>
      <w:r>
        <w:rPr>
          <w:rFonts w:ascii="Cambria" w:hAnsi="Cambria"/>
        </w:rPr>
        <w:t xml:space="preserve">Food – the general consensus was that Chipotle is a </w:t>
      </w:r>
      <w:proofErr w:type="gramStart"/>
      <w:r>
        <w:rPr>
          <w:rFonts w:ascii="Cambria" w:hAnsi="Cambria"/>
        </w:rPr>
        <w:t>favorite</w:t>
      </w:r>
      <w:proofErr w:type="gramEnd"/>
      <w:r>
        <w:rPr>
          <w:rFonts w:ascii="Cambria" w:hAnsi="Cambria"/>
        </w:rPr>
        <w:t xml:space="preserve"> so we’ll try to work on that for the next meeting. </w:t>
      </w:r>
    </w:p>
    <w:p w14:paraId="4EE331DA" w14:textId="6DC55136" w:rsidR="000E6B0E" w:rsidRDefault="00000000">
      <w:pPr>
        <w:pStyle w:val="Heading3"/>
        <w:numPr>
          <w:ilvl w:val="0"/>
          <w:numId w:val="15"/>
        </w:numPr>
        <w:rPr>
          <w:rFonts w:ascii="Cambria" w:hAnsi="Cambria"/>
        </w:rPr>
      </w:pPr>
      <w:r>
        <w:rPr>
          <w:rFonts w:ascii="Cambria" w:hAnsi="Cambria"/>
        </w:rPr>
        <w:t>Next Meeting: Monday, April 15, 2024. 5pm, Olin Library 703</w:t>
      </w:r>
    </w:p>
    <w:sectPr w:rsidR="000E6B0E">
      <w:headerReference w:type="default" r:id="rId8"/>
      <w:footerReference w:type="default" r:id="rId9"/>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62EF5" w14:textId="77777777" w:rsidR="00C33364" w:rsidRDefault="00C33364">
      <w:r>
        <w:separator/>
      </w:r>
    </w:p>
  </w:endnote>
  <w:endnote w:type="continuationSeparator" w:id="0">
    <w:p w14:paraId="1B2A74A5" w14:textId="77777777" w:rsidR="00C33364" w:rsidRDefault="00C333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default"/>
  </w:font>
  <w:font w:name="Cambria">
    <w:panose1 w:val="02040503050406030204"/>
    <w:charset w:val="00"/>
    <w:family w:val="roman"/>
    <w:pitch w:val="variable"/>
    <w:sig w:usb0="E00006FF" w:usb1="420024FF" w:usb2="02000000" w:usb3="00000000" w:csb0="0000019F" w:csb1="00000000"/>
  </w:font>
  <w:font w:name="Helvetica Neue">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15C66" w14:textId="77777777" w:rsidR="000E6B0E" w:rsidRDefault="00000000">
    <w:pPr>
      <w:pStyle w:val="Footer"/>
      <w:tabs>
        <w:tab w:val="clear" w:pos="9360"/>
        <w:tab w:val="right" w:pos="9340"/>
      </w:tabs>
      <w:jc w:val="center"/>
    </w:pPr>
    <w:r>
      <w:fldChar w:fldCharType="begin"/>
    </w:r>
    <w:r>
      <w:instrText xml:space="preserve"> PAGE </w:instrText>
    </w:r>
    <w:r>
      <w:fldChar w:fldCharType="separate"/>
    </w:r>
    <w:r w:rsidR="007A5611">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0C60E0" w14:textId="77777777" w:rsidR="00C33364" w:rsidRDefault="00C33364">
      <w:r>
        <w:separator/>
      </w:r>
    </w:p>
  </w:footnote>
  <w:footnote w:type="continuationSeparator" w:id="0">
    <w:p w14:paraId="0F5F7827" w14:textId="77777777" w:rsidR="00C33364" w:rsidRDefault="00C333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0FDB1" w14:textId="77777777" w:rsidR="000E6B0E" w:rsidRDefault="00000000">
    <w:pPr>
      <w:pStyle w:val="Header"/>
      <w:tabs>
        <w:tab w:val="clear" w:pos="9360"/>
        <w:tab w:val="right" w:pos="9340"/>
      </w:tabs>
    </w:pPr>
    <w:r>
      <w:t>SLAC – March 18,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E456B"/>
    <w:multiLevelType w:val="hybridMultilevel"/>
    <w:tmpl w:val="BA60A570"/>
    <w:lvl w:ilvl="0" w:tplc="04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3365C84"/>
    <w:multiLevelType w:val="hybridMultilevel"/>
    <w:tmpl w:val="EDFCA35A"/>
    <w:styleLink w:val="ImportedStyle4"/>
    <w:lvl w:ilvl="0" w:tplc="3B00BA4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A020A9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3888BC8">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1E2C04B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C007B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EF626BE">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C6A8915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A8E1304">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82E1D72">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EB26CCC"/>
    <w:multiLevelType w:val="hybridMultilevel"/>
    <w:tmpl w:val="5B8A4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FD79CF"/>
    <w:multiLevelType w:val="hybridMultilevel"/>
    <w:tmpl w:val="13B4482E"/>
    <w:numStyleLink w:val="ImportedStyle3"/>
  </w:abstractNum>
  <w:abstractNum w:abstractNumId="4" w15:restartNumberingAfterBreak="0">
    <w:nsid w:val="134F74CB"/>
    <w:multiLevelType w:val="hybridMultilevel"/>
    <w:tmpl w:val="3DE6FFB2"/>
    <w:lvl w:ilvl="0" w:tplc="73EA5398">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3891AB4"/>
    <w:multiLevelType w:val="hybridMultilevel"/>
    <w:tmpl w:val="22580372"/>
    <w:styleLink w:val="ImportedStyle2"/>
    <w:lvl w:ilvl="0" w:tplc="A88EE9B0">
      <w:start w:val="1"/>
      <w:numFmt w:val="bullet"/>
      <w:lvlText w:val="-"/>
      <w:lvlJc w:val="left"/>
      <w:pPr>
        <w:ind w:left="10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1" w:tplc="BCB4CBB6">
      <w:start w:val="1"/>
      <w:numFmt w:val="bullet"/>
      <w:lvlText w:val="o"/>
      <w:lvlJc w:val="left"/>
      <w:pPr>
        <w:ind w:left="180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2" w:tplc="BEBA5F88">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6822A3A">
      <w:start w:val="1"/>
      <w:numFmt w:val="bullet"/>
      <w:lvlText w:val="•"/>
      <w:lvlJc w:val="left"/>
      <w:pPr>
        <w:ind w:left="32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4" w:tplc="64269C5E">
      <w:start w:val="1"/>
      <w:numFmt w:val="bullet"/>
      <w:lvlText w:val="o"/>
      <w:lvlJc w:val="left"/>
      <w:pPr>
        <w:ind w:left="396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5" w:tplc="34086BFC">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69C68C2">
      <w:start w:val="1"/>
      <w:numFmt w:val="bullet"/>
      <w:lvlText w:val="•"/>
      <w:lvlJc w:val="left"/>
      <w:pPr>
        <w:ind w:left="540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7" w:tplc="72360F74">
      <w:start w:val="1"/>
      <w:numFmt w:val="bullet"/>
      <w:lvlText w:val="o"/>
      <w:lvlJc w:val="left"/>
      <w:pPr>
        <w:ind w:left="612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8" w:tplc="5802D788">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13BC4178"/>
    <w:multiLevelType w:val="hybridMultilevel"/>
    <w:tmpl w:val="776AA822"/>
    <w:lvl w:ilvl="0" w:tplc="04090001">
      <w:start w:val="1"/>
      <w:numFmt w:val="bullet"/>
      <w:lvlText w:val=""/>
      <w:lvlJc w:val="left"/>
      <w:pPr>
        <w:ind w:left="108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B912DA4"/>
    <w:multiLevelType w:val="hybridMultilevel"/>
    <w:tmpl w:val="F18E5F1A"/>
    <w:numStyleLink w:val="ImportedStyle5"/>
  </w:abstractNum>
  <w:abstractNum w:abstractNumId="8" w15:restartNumberingAfterBreak="0">
    <w:nsid w:val="23617103"/>
    <w:multiLevelType w:val="hybridMultilevel"/>
    <w:tmpl w:val="96386C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5A6781"/>
    <w:multiLevelType w:val="hybridMultilevel"/>
    <w:tmpl w:val="13B4482E"/>
    <w:styleLink w:val="ImportedStyle3"/>
    <w:lvl w:ilvl="0" w:tplc="8A904FA6">
      <w:start w:val="1"/>
      <w:numFmt w:val="bullet"/>
      <w:lvlText w:val="-"/>
      <w:lvlJc w:val="left"/>
      <w:pPr>
        <w:ind w:left="10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1" w:tplc="F6A0F7F0">
      <w:start w:val="1"/>
      <w:numFmt w:val="bullet"/>
      <w:lvlText w:val="o"/>
      <w:lvlJc w:val="left"/>
      <w:pPr>
        <w:ind w:left="14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2" w:tplc="68B216B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E9C2DE4">
      <w:start w:val="1"/>
      <w:numFmt w:val="bullet"/>
      <w:lvlText w:val="•"/>
      <w:lvlJc w:val="left"/>
      <w:pPr>
        <w:ind w:left="28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4" w:tplc="C8FE6296">
      <w:start w:val="1"/>
      <w:numFmt w:val="bullet"/>
      <w:lvlText w:val="o"/>
      <w:lvlJc w:val="left"/>
      <w:pPr>
        <w:ind w:left="360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5" w:tplc="999447F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04A3CB8">
      <w:start w:val="1"/>
      <w:numFmt w:val="bullet"/>
      <w:lvlText w:val="•"/>
      <w:lvlJc w:val="left"/>
      <w:pPr>
        <w:ind w:left="50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7" w:tplc="DF986414">
      <w:start w:val="1"/>
      <w:numFmt w:val="bullet"/>
      <w:lvlText w:val="o"/>
      <w:lvlJc w:val="left"/>
      <w:pPr>
        <w:ind w:left="576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8" w:tplc="AE7427F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7AC789E"/>
    <w:multiLevelType w:val="hybridMultilevel"/>
    <w:tmpl w:val="ED080A26"/>
    <w:lvl w:ilvl="0" w:tplc="04090001">
      <w:start w:val="1"/>
      <w:numFmt w:val="bullet"/>
      <w:lvlText w:val=""/>
      <w:lvlJc w:val="left"/>
      <w:pPr>
        <w:ind w:left="108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FFFFFFFF">
      <w:start w:val="1"/>
      <w:numFmt w:val="bullet"/>
      <w:lvlText w:val="o"/>
      <w:lvlJc w:val="left"/>
      <w:pPr>
        <w:ind w:left="14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2" w:tplc="FFFFFFFF">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FFFFFFF">
      <w:start w:val="1"/>
      <w:numFmt w:val="bullet"/>
      <w:lvlText w:val="•"/>
      <w:lvlJc w:val="left"/>
      <w:pPr>
        <w:ind w:left="28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4" w:tplc="FFFFFFFF">
      <w:start w:val="1"/>
      <w:numFmt w:val="bullet"/>
      <w:lvlText w:val="o"/>
      <w:lvlJc w:val="left"/>
      <w:pPr>
        <w:ind w:left="360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5" w:tplc="FFFFFFFF">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FFFFFFF">
      <w:start w:val="1"/>
      <w:numFmt w:val="bullet"/>
      <w:lvlText w:val="•"/>
      <w:lvlJc w:val="left"/>
      <w:pPr>
        <w:ind w:left="50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7" w:tplc="FFFFFFFF">
      <w:start w:val="1"/>
      <w:numFmt w:val="bullet"/>
      <w:lvlText w:val="o"/>
      <w:lvlJc w:val="left"/>
      <w:pPr>
        <w:ind w:left="576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8" w:tplc="FFFFFFFF">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3F392470"/>
    <w:multiLevelType w:val="hybridMultilevel"/>
    <w:tmpl w:val="2C588F64"/>
    <w:lvl w:ilvl="0" w:tplc="2F482C76">
      <w:start w:val="1"/>
      <w:numFmt w:val="bullet"/>
      <w:lvlText w:val="-"/>
      <w:lvlJc w:val="left"/>
      <w:pPr>
        <w:ind w:left="10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850575"/>
    <w:multiLevelType w:val="hybridMultilevel"/>
    <w:tmpl w:val="17F6BA7C"/>
    <w:styleLink w:val="ImportedStyle6"/>
    <w:lvl w:ilvl="0" w:tplc="BBCE413C">
      <w:start w:val="1"/>
      <w:numFmt w:val="bullet"/>
      <w:lvlText w:val="-"/>
      <w:lvlJc w:val="left"/>
      <w:pPr>
        <w:ind w:left="10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1" w:tplc="19C04F5A">
      <w:start w:val="1"/>
      <w:numFmt w:val="bullet"/>
      <w:lvlText w:val="o"/>
      <w:lvlJc w:val="left"/>
      <w:pPr>
        <w:ind w:left="14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2" w:tplc="ACCC81D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56A2500">
      <w:start w:val="1"/>
      <w:numFmt w:val="bullet"/>
      <w:lvlText w:val="•"/>
      <w:lvlJc w:val="left"/>
      <w:pPr>
        <w:ind w:left="288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4" w:tplc="F36AE7DA">
      <w:start w:val="1"/>
      <w:numFmt w:val="bullet"/>
      <w:lvlText w:val="o"/>
      <w:lvlJc w:val="left"/>
      <w:pPr>
        <w:ind w:left="360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5" w:tplc="5E1CC40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76C99AE">
      <w:start w:val="1"/>
      <w:numFmt w:val="bullet"/>
      <w:lvlText w:val="•"/>
      <w:lvlJc w:val="left"/>
      <w:pPr>
        <w:ind w:left="504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7" w:tplc="432A074A">
      <w:start w:val="1"/>
      <w:numFmt w:val="bullet"/>
      <w:lvlText w:val="o"/>
      <w:lvlJc w:val="left"/>
      <w:pPr>
        <w:ind w:left="5760" w:hanging="360"/>
      </w:pPr>
      <w:rPr>
        <w:rFonts w:ascii="Cambria" w:eastAsia="Cambria" w:hAnsi="Cambria" w:cs="Cambria"/>
        <w:b w:val="0"/>
        <w:bCs w:val="0"/>
        <w:i w:val="0"/>
        <w:iCs w:val="0"/>
        <w:caps w:val="0"/>
        <w:smallCaps w:val="0"/>
        <w:strike w:val="0"/>
        <w:dstrike w:val="0"/>
        <w:outline w:val="0"/>
        <w:emboss w:val="0"/>
        <w:imprint w:val="0"/>
        <w:spacing w:val="0"/>
        <w:w w:val="100"/>
        <w:kern w:val="0"/>
        <w:position w:val="0"/>
        <w:highlight w:val="none"/>
        <w:vertAlign w:val="baseline"/>
      </w:rPr>
    </w:lvl>
    <w:lvl w:ilvl="8" w:tplc="DC7AB3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416B72FA"/>
    <w:multiLevelType w:val="hybridMultilevel"/>
    <w:tmpl w:val="136C879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0F34FF5"/>
    <w:multiLevelType w:val="hybridMultilevel"/>
    <w:tmpl w:val="3D265E0C"/>
    <w:numStyleLink w:val="ImportedStyle1"/>
  </w:abstractNum>
  <w:abstractNum w:abstractNumId="15" w15:restartNumberingAfterBreak="0">
    <w:nsid w:val="51C24317"/>
    <w:multiLevelType w:val="hybridMultilevel"/>
    <w:tmpl w:val="22580372"/>
    <w:numStyleLink w:val="ImportedStyle2"/>
  </w:abstractNum>
  <w:abstractNum w:abstractNumId="16" w15:restartNumberingAfterBreak="0">
    <w:nsid w:val="629375DD"/>
    <w:multiLevelType w:val="hybridMultilevel"/>
    <w:tmpl w:val="F18E5F1A"/>
    <w:styleLink w:val="ImportedStyle5"/>
    <w:lvl w:ilvl="0" w:tplc="C906835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3C6D4D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3AA736A">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358812F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ABA5F6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288A6AC">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ABC40BA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B4EA208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34EB6B2">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671C6B49"/>
    <w:multiLevelType w:val="hybridMultilevel"/>
    <w:tmpl w:val="EDFCA35A"/>
    <w:numStyleLink w:val="ImportedStyle4"/>
  </w:abstractNum>
  <w:abstractNum w:abstractNumId="18" w15:restartNumberingAfterBreak="0">
    <w:nsid w:val="69715A76"/>
    <w:multiLevelType w:val="hybridMultilevel"/>
    <w:tmpl w:val="3D265E0C"/>
    <w:styleLink w:val="ImportedStyle1"/>
    <w:lvl w:ilvl="0" w:tplc="7308664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C30A68A">
      <w:start w:val="1"/>
      <w:numFmt w:val="lowerLetter"/>
      <w:lvlText w:val="%2."/>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6756EC56">
      <w:start w:val="1"/>
      <w:numFmt w:val="lowerRoman"/>
      <w:lvlText w:val="%3."/>
      <w:lvlJc w:val="left"/>
      <w:pPr>
        <w:tabs>
          <w:tab w:val="left" w:pos="360"/>
        </w:tabs>
        <w:ind w:left="1440" w:hanging="673"/>
      </w:pPr>
      <w:rPr>
        <w:rFonts w:hAnsi="Arial Unicode MS"/>
        <w:caps w:val="0"/>
        <w:smallCaps w:val="0"/>
        <w:strike w:val="0"/>
        <w:dstrike w:val="0"/>
        <w:outline w:val="0"/>
        <w:emboss w:val="0"/>
        <w:imprint w:val="0"/>
        <w:spacing w:val="0"/>
        <w:w w:val="100"/>
        <w:kern w:val="0"/>
        <w:position w:val="0"/>
        <w:highlight w:val="none"/>
        <w:vertAlign w:val="baseline"/>
      </w:rPr>
    </w:lvl>
    <w:lvl w:ilvl="3" w:tplc="268890AE">
      <w:start w:val="1"/>
      <w:numFmt w:val="decimal"/>
      <w:lvlText w:val="%4."/>
      <w:lvlJc w:val="left"/>
      <w:pPr>
        <w:tabs>
          <w:tab w:val="left" w:pos="360"/>
        </w:tabs>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F732EDE6">
      <w:start w:val="1"/>
      <w:numFmt w:val="lowerLetter"/>
      <w:lvlText w:val="%5."/>
      <w:lvlJc w:val="left"/>
      <w:pPr>
        <w:tabs>
          <w:tab w:val="left" w:pos="360"/>
        </w:tabs>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1B4EF2DE">
      <w:start w:val="1"/>
      <w:numFmt w:val="lowerRoman"/>
      <w:lvlText w:val="%6."/>
      <w:lvlJc w:val="left"/>
      <w:pPr>
        <w:tabs>
          <w:tab w:val="left" w:pos="360"/>
        </w:tabs>
        <w:ind w:left="3600" w:hanging="673"/>
      </w:pPr>
      <w:rPr>
        <w:rFonts w:hAnsi="Arial Unicode MS"/>
        <w:caps w:val="0"/>
        <w:smallCaps w:val="0"/>
        <w:strike w:val="0"/>
        <w:dstrike w:val="0"/>
        <w:outline w:val="0"/>
        <w:emboss w:val="0"/>
        <w:imprint w:val="0"/>
        <w:spacing w:val="0"/>
        <w:w w:val="100"/>
        <w:kern w:val="0"/>
        <w:position w:val="0"/>
        <w:highlight w:val="none"/>
        <w:vertAlign w:val="baseline"/>
      </w:rPr>
    </w:lvl>
    <w:lvl w:ilvl="6" w:tplc="CA280FE0">
      <w:start w:val="1"/>
      <w:numFmt w:val="decimal"/>
      <w:lvlText w:val="%7."/>
      <w:lvlJc w:val="left"/>
      <w:pPr>
        <w:tabs>
          <w:tab w:val="left" w:pos="360"/>
        </w:tabs>
        <w:ind w:left="432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7B0279EC">
      <w:start w:val="1"/>
      <w:numFmt w:val="lowerLetter"/>
      <w:lvlText w:val="%8."/>
      <w:lvlJc w:val="left"/>
      <w:pPr>
        <w:tabs>
          <w:tab w:val="left" w:pos="360"/>
        </w:tabs>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F3D48C9E">
      <w:start w:val="1"/>
      <w:numFmt w:val="lowerRoman"/>
      <w:lvlText w:val="%9."/>
      <w:lvlJc w:val="left"/>
      <w:pPr>
        <w:tabs>
          <w:tab w:val="left" w:pos="360"/>
        </w:tabs>
        <w:ind w:left="5760" w:hanging="67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6E2C53D9"/>
    <w:multiLevelType w:val="hybridMultilevel"/>
    <w:tmpl w:val="17F6BA7C"/>
    <w:numStyleLink w:val="ImportedStyle6"/>
  </w:abstractNum>
  <w:num w:numId="1" w16cid:durableId="347291277">
    <w:abstractNumId w:val="18"/>
  </w:num>
  <w:num w:numId="2" w16cid:durableId="228998776">
    <w:abstractNumId w:val="14"/>
  </w:num>
  <w:num w:numId="3" w16cid:durableId="1838375552">
    <w:abstractNumId w:val="5"/>
  </w:num>
  <w:num w:numId="4" w16cid:durableId="697319238">
    <w:abstractNumId w:val="15"/>
  </w:num>
  <w:num w:numId="5" w16cid:durableId="1477334535">
    <w:abstractNumId w:val="14"/>
    <w:lvlOverride w:ilvl="0">
      <w:startOverride w:val="2"/>
    </w:lvlOverride>
  </w:num>
  <w:num w:numId="6" w16cid:durableId="988285170">
    <w:abstractNumId w:val="9"/>
  </w:num>
  <w:num w:numId="7" w16cid:durableId="947659001">
    <w:abstractNumId w:val="3"/>
  </w:num>
  <w:num w:numId="8" w16cid:durableId="157427985">
    <w:abstractNumId w:val="1"/>
  </w:num>
  <w:num w:numId="9" w16cid:durableId="924191368">
    <w:abstractNumId w:val="17"/>
  </w:num>
  <w:num w:numId="10" w16cid:durableId="682558241">
    <w:abstractNumId w:val="16"/>
  </w:num>
  <w:num w:numId="11" w16cid:durableId="1531799262">
    <w:abstractNumId w:val="7"/>
  </w:num>
  <w:num w:numId="12" w16cid:durableId="2013489291">
    <w:abstractNumId w:val="14"/>
    <w:lvlOverride w:ilvl="0">
      <w:startOverride w:val="3"/>
    </w:lvlOverride>
  </w:num>
  <w:num w:numId="13" w16cid:durableId="1797068474">
    <w:abstractNumId w:val="12"/>
  </w:num>
  <w:num w:numId="14" w16cid:durableId="1725327572">
    <w:abstractNumId w:val="19"/>
  </w:num>
  <w:num w:numId="15" w16cid:durableId="1956476745">
    <w:abstractNumId w:val="14"/>
    <w:lvlOverride w:ilvl="0">
      <w:startOverride w:val="4"/>
      <w:lvl w:ilvl="0" w:tplc="12FCA836">
        <w:start w:val="4"/>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8A8E3E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92D0A1CA">
        <w:start w:val="1"/>
        <w:numFmt w:val="lowerRoman"/>
        <w:lvlText w:val="%3."/>
        <w:lvlJc w:val="left"/>
        <w:pPr>
          <w:ind w:left="2160" w:hanging="31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5DE20E0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07D018A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2288742">
        <w:start w:val="1"/>
        <w:numFmt w:val="lowerRoman"/>
        <w:lvlText w:val="%6."/>
        <w:lvlJc w:val="left"/>
        <w:pPr>
          <w:ind w:left="4320" w:hanging="31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904AD74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1BB088E2">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FA6B270">
        <w:start w:val="1"/>
        <w:numFmt w:val="lowerRoman"/>
        <w:lvlText w:val="%9."/>
        <w:lvlJc w:val="left"/>
        <w:pPr>
          <w:ind w:left="6480" w:hanging="31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 w16cid:durableId="112554933">
    <w:abstractNumId w:val="11"/>
  </w:num>
  <w:num w:numId="17" w16cid:durableId="1356030900">
    <w:abstractNumId w:val="6"/>
  </w:num>
  <w:num w:numId="18" w16cid:durableId="313686297">
    <w:abstractNumId w:val="2"/>
  </w:num>
  <w:num w:numId="19" w16cid:durableId="1752727331">
    <w:abstractNumId w:val="4"/>
  </w:num>
  <w:num w:numId="20" w16cid:durableId="1298561881">
    <w:abstractNumId w:val="0"/>
  </w:num>
  <w:num w:numId="21" w16cid:durableId="594704258">
    <w:abstractNumId w:val="10"/>
  </w:num>
  <w:num w:numId="22" w16cid:durableId="930744976">
    <w:abstractNumId w:val="13"/>
  </w:num>
  <w:num w:numId="23" w16cid:durableId="9896029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B0E"/>
    <w:rsid w:val="0008275B"/>
    <w:rsid w:val="000A1B49"/>
    <w:rsid w:val="000E6B0E"/>
    <w:rsid w:val="001562E4"/>
    <w:rsid w:val="003615E7"/>
    <w:rsid w:val="004624A8"/>
    <w:rsid w:val="00464239"/>
    <w:rsid w:val="00684D72"/>
    <w:rsid w:val="006F60DE"/>
    <w:rsid w:val="00771012"/>
    <w:rsid w:val="007A5611"/>
    <w:rsid w:val="00800912"/>
    <w:rsid w:val="008B7523"/>
    <w:rsid w:val="00C33364"/>
    <w:rsid w:val="00D9794B"/>
    <w:rsid w:val="00E24B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EACAD"/>
  <w15:docId w15:val="{0C740E0C-3854-4145-8DBC-62EFA5373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3">
    <w:name w:val="heading 3"/>
    <w:next w:val="Body"/>
    <w:uiPriority w:val="9"/>
    <w:unhideWhenUsed/>
    <w:qFormat/>
    <w:pPr>
      <w:keepNext/>
      <w:keepLines/>
      <w:spacing w:before="40" w:line="259" w:lineRule="auto"/>
      <w:outlineLvl w:val="2"/>
    </w:pPr>
    <w:rPr>
      <w:rFonts w:ascii="Calibri Light" w:hAnsi="Calibri Light" w:cs="Arial Unicode MS"/>
      <w:color w:val="1F3763"/>
      <w:kern w:val="2"/>
      <w:sz w:val="24"/>
      <w:szCs w:val="24"/>
      <w:u w:color="1F3763"/>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680"/>
        <w:tab w:val="right" w:pos="9360"/>
      </w:tabs>
    </w:pPr>
    <w:rPr>
      <w:rFonts w:ascii="Calibri" w:hAnsi="Calibri" w:cs="Arial Unicode MS"/>
      <w:color w:val="000000"/>
      <w:kern w:val="2"/>
      <w:sz w:val="22"/>
      <w:szCs w:val="22"/>
      <w:u w:color="000000"/>
    </w:rPr>
  </w:style>
  <w:style w:type="paragraph" w:styleId="Footer">
    <w:name w:val="footer"/>
    <w:pPr>
      <w:tabs>
        <w:tab w:val="center" w:pos="4680"/>
        <w:tab w:val="right" w:pos="9360"/>
      </w:tabs>
    </w:pPr>
    <w:rPr>
      <w:rFonts w:ascii="Calibri" w:eastAsia="Calibri" w:hAnsi="Calibri" w:cs="Calibri"/>
      <w:color w:val="000000"/>
      <w:kern w:val="2"/>
      <w:sz w:val="22"/>
      <w:szCs w:val="22"/>
      <w:u w:color="000000"/>
    </w:rPr>
  </w:style>
  <w:style w:type="paragraph" w:customStyle="1" w:styleId="Body">
    <w:name w:val="Body"/>
    <w:pPr>
      <w:spacing w:after="160" w:line="259" w:lineRule="auto"/>
    </w:pPr>
    <w:rPr>
      <w:rFonts w:ascii="Calibri" w:hAnsi="Calibri" w:cs="Arial Unicode MS"/>
      <w:color w:val="000000"/>
      <w:kern w:val="2"/>
      <w:sz w:val="22"/>
      <w:szCs w:val="22"/>
      <w:u w:color="000000"/>
      <w14:textOutline w14:w="0" w14:cap="flat" w14:cmpd="sng" w14:algn="ctr">
        <w14:noFill/>
        <w14:prstDash w14:val="solid"/>
        <w14:bevel/>
      </w14:textOutline>
    </w:rPr>
  </w:style>
  <w:style w:type="numbering" w:customStyle="1" w:styleId="ImportedStyle1">
    <w:name w:val="Imported Style 1"/>
    <w:pPr>
      <w:numPr>
        <w:numId w:val="1"/>
      </w:numPr>
    </w:pPr>
  </w:style>
  <w:style w:type="paragraph" w:styleId="ListParagraph">
    <w:name w:val="List Paragraph"/>
    <w:uiPriority w:val="34"/>
    <w:qFormat/>
    <w:pPr>
      <w:spacing w:after="160" w:line="259" w:lineRule="auto"/>
      <w:ind w:left="720"/>
    </w:pPr>
    <w:rPr>
      <w:rFonts w:ascii="Calibri" w:hAnsi="Calibri" w:cs="Arial Unicode MS"/>
      <w:color w:val="000000"/>
      <w:kern w:val="2"/>
      <w:sz w:val="22"/>
      <w:szCs w:val="22"/>
      <w:u w:color="000000"/>
    </w:rPr>
  </w:style>
  <w:style w:type="numbering" w:customStyle="1" w:styleId="ImportedStyle2">
    <w:name w:val="Imported Style 2"/>
    <w:pPr>
      <w:numPr>
        <w:numId w:val="3"/>
      </w:numPr>
    </w:pPr>
  </w:style>
  <w:style w:type="numbering" w:customStyle="1" w:styleId="ImportedStyle3">
    <w:name w:val="Imported Style 3"/>
    <w:pPr>
      <w:numPr>
        <w:numId w:val="6"/>
      </w:numPr>
    </w:pPr>
  </w:style>
  <w:style w:type="numbering" w:customStyle="1" w:styleId="ImportedStyle4">
    <w:name w:val="Imported Style 4"/>
    <w:pPr>
      <w:numPr>
        <w:numId w:val="8"/>
      </w:numPr>
    </w:pPr>
  </w:style>
  <w:style w:type="numbering" w:customStyle="1" w:styleId="ImportedStyle5">
    <w:name w:val="Imported Style 5"/>
    <w:pPr>
      <w:numPr>
        <w:numId w:val="10"/>
      </w:numPr>
    </w:pPr>
  </w:style>
  <w:style w:type="numbering" w:customStyle="1" w:styleId="ImportedStyle6">
    <w:name w:val="Imported Style 6"/>
    <w:pPr>
      <w:numPr>
        <w:numId w:val="13"/>
      </w:numPr>
    </w:pPr>
  </w:style>
  <w:style w:type="character" w:customStyle="1" w:styleId="Hyperlink0">
    <w:name w:val="Hyperlink.0"/>
    <w:basedOn w:val="Hyperlink"/>
    <w:rPr>
      <w:outline w:val="0"/>
      <w:color w:val="0563C1"/>
      <w:u w:val="single" w:color="0563C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blogs.cornell.edu/libraryspaceprojects/oli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1069</Words>
  <Characters>6099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Rose Landon</dc:creator>
  <cp:lastModifiedBy>Lisa Rose Landon</cp:lastModifiedBy>
  <cp:revision>2</cp:revision>
  <dcterms:created xsi:type="dcterms:W3CDTF">2024-03-25T20:09:00Z</dcterms:created>
  <dcterms:modified xsi:type="dcterms:W3CDTF">2024-03-25T20:09:00Z</dcterms:modified>
</cp:coreProperties>
</file>