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DD10A" w14:textId="0BDD09FD" w:rsidR="00304107" w:rsidRPr="004B27A0" w:rsidRDefault="00304107" w:rsidP="00304107">
      <w:pPr>
        <w:jc w:val="center"/>
        <w:rPr>
          <w:b/>
          <w:bCs/>
          <w:sz w:val="28"/>
          <w:szCs w:val="28"/>
        </w:rPr>
      </w:pPr>
      <w:r w:rsidRPr="004B27A0">
        <w:rPr>
          <w:b/>
          <w:bCs/>
          <w:sz w:val="28"/>
          <w:szCs w:val="28"/>
        </w:rPr>
        <w:t>Physical Items Circulation Counts</w:t>
      </w:r>
    </w:p>
    <w:p w14:paraId="1941BBD9" w14:textId="77777777" w:rsidR="00304107" w:rsidRPr="004B27A0" w:rsidRDefault="00304107" w:rsidP="00304107">
      <w:pPr>
        <w:rPr>
          <w:sz w:val="24"/>
          <w:szCs w:val="24"/>
        </w:rPr>
      </w:pPr>
    </w:p>
    <w:p w14:paraId="35E4254E" w14:textId="144F5348" w:rsidR="00304107" w:rsidRPr="004B27A0" w:rsidRDefault="00304107" w:rsidP="00304107">
      <w:pPr>
        <w:rPr>
          <w:sz w:val="24"/>
          <w:szCs w:val="24"/>
        </w:rPr>
      </w:pPr>
      <w:r w:rsidRPr="004B27A0">
        <w:rPr>
          <w:sz w:val="24"/>
          <w:szCs w:val="24"/>
        </w:rPr>
        <w:t>Physical Items Circulation Counts dashboard</w:t>
      </w:r>
      <w:r w:rsidR="00837C82">
        <w:rPr>
          <w:sz w:val="24"/>
          <w:szCs w:val="24"/>
        </w:rPr>
        <w:t>s</w:t>
      </w:r>
      <w:r w:rsidRPr="004B27A0">
        <w:rPr>
          <w:sz w:val="24"/>
          <w:szCs w:val="24"/>
        </w:rPr>
        <w:t xml:space="preserve"> and the associated EXCEL data downloads are used for multiple purposes. In order to obtain annual data counts that are comparable to the ones used for the CUL Trends Report, the following filters need to be used: </w:t>
      </w:r>
    </w:p>
    <w:tbl>
      <w:tblPr>
        <w:tblStyle w:val="TableGrid"/>
        <w:tblW w:w="0" w:type="auto"/>
        <w:tblLook w:val="04A0" w:firstRow="1" w:lastRow="0" w:firstColumn="1" w:lastColumn="0" w:noHBand="0" w:noVBand="1"/>
      </w:tblPr>
      <w:tblGrid>
        <w:gridCol w:w="3145"/>
        <w:gridCol w:w="6205"/>
      </w:tblGrid>
      <w:tr w:rsidR="005733FF" w:rsidRPr="004B27A0" w14:paraId="7D04805D" w14:textId="77777777" w:rsidTr="004B27A0">
        <w:tc>
          <w:tcPr>
            <w:tcW w:w="3145" w:type="dxa"/>
            <w:shd w:val="clear" w:color="auto" w:fill="E7E6E6" w:themeFill="background2"/>
          </w:tcPr>
          <w:p w14:paraId="6309DCF3" w14:textId="2BE00184" w:rsidR="005733FF" w:rsidRPr="004B27A0" w:rsidRDefault="004B27A0" w:rsidP="00304107">
            <w:pPr>
              <w:rPr>
                <w:b/>
                <w:bCs/>
                <w:sz w:val="24"/>
                <w:szCs w:val="24"/>
              </w:rPr>
            </w:pPr>
            <w:r w:rsidRPr="004B27A0">
              <w:rPr>
                <w:b/>
                <w:bCs/>
                <w:sz w:val="24"/>
                <w:szCs w:val="24"/>
              </w:rPr>
              <w:t xml:space="preserve">Type </w:t>
            </w:r>
          </w:p>
        </w:tc>
        <w:tc>
          <w:tcPr>
            <w:tcW w:w="6205" w:type="dxa"/>
            <w:shd w:val="clear" w:color="auto" w:fill="E7E6E6" w:themeFill="background2"/>
          </w:tcPr>
          <w:p w14:paraId="0C6E42C7" w14:textId="64D58D26" w:rsidR="005733FF" w:rsidRPr="004B27A0" w:rsidRDefault="004B27A0" w:rsidP="00304107">
            <w:pPr>
              <w:rPr>
                <w:b/>
                <w:bCs/>
                <w:sz w:val="24"/>
                <w:szCs w:val="24"/>
              </w:rPr>
            </w:pPr>
            <w:r w:rsidRPr="004B27A0">
              <w:rPr>
                <w:b/>
                <w:bCs/>
                <w:sz w:val="24"/>
                <w:szCs w:val="24"/>
              </w:rPr>
              <w:t>Use the following filters</w:t>
            </w:r>
          </w:p>
        </w:tc>
      </w:tr>
      <w:tr w:rsidR="005733FF" w:rsidRPr="004B27A0" w14:paraId="70DCE3CF" w14:textId="77777777" w:rsidTr="005733FF">
        <w:tc>
          <w:tcPr>
            <w:tcW w:w="3145" w:type="dxa"/>
          </w:tcPr>
          <w:p w14:paraId="30BD7934" w14:textId="7CF4ABF4" w:rsidR="005733FF" w:rsidRPr="004B27A0" w:rsidRDefault="005733FF" w:rsidP="00304107">
            <w:pPr>
              <w:rPr>
                <w:sz w:val="24"/>
                <w:szCs w:val="24"/>
              </w:rPr>
            </w:pPr>
            <w:r w:rsidRPr="004B27A0">
              <w:rPr>
                <w:sz w:val="24"/>
                <w:szCs w:val="24"/>
              </w:rPr>
              <w:t>Annual Circulation Counts</w:t>
            </w:r>
          </w:p>
        </w:tc>
        <w:tc>
          <w:tcPr>
            <w:tcW w:w="6205" w:type="dxa"/>
          </w:tcPr>
          <w:p w14:paraId="28DEC5D2" w14:textId="3CF6413E" w:rsidR="005733FF" w:rsidRPr="004B27A0" w:rsidRDefault="005733FF" w:rsidP="005733FF">
            <w:pPr>
              <w:spacing w:after="0" w:line="240" w:lineRule="auto"/>
              <w:rPr>
                <w:sz w:val="24"/>
                <w:szCs w:val="24"/>
              </w:rPr>
            </w:pPr>
            <w:r w:rsidRPr="004B27A0">
              <w:rPr>
                <w:sz w:val="24"/>
                <w:szCs w:val="24"/>
              </w:rPr>
              <w:t>Select</w:t>
            </w:r>
            <w:r w:rsidRPr="004B27A0">
              <w:rPr>
                <w:sz w:val="24"/>
                <w:szCs w:val="24"/>
              </w:rPr>
              <w:t xml:space="preserve"> fiscal year wanted</w:t>
            </w:r>
          </w:p>
          <w:p w14:paraId="0557DAE4" w14:textId="0055E9A4" w:rsidR="005733FF" w:rsidRPr="004B27A0" w:rsidRDefault="005733FF" w:rsidP="005733FF">
            <w:pPr>
              <w:spacing w:after="0" w:line="240" w:lineRule="auto"/>
              <w:rPr>
                <w:sz w:val="24"/>
                <w:szCs w:val="24"/>
              </w:rPr>
            </w:pPr>
            <w:r w:rsidRPr="004B27A0">
              <w:rPr>
                <w:sz w:val="24"/>
                <w:szCs w:val="24"/>
              </w:rPr>
              <w:t>Exclude “SPEC (Library Dept Card)” from patron_group_name</w:t>
            </w:r>
          </w:p>
          <w:p w14:paraId="167508E4" w14:textId="68F7B447" w:rsidR="005733FF" w:rsidRPr="004B27A0" w:rsidRDefault="005733FF" w:rsidP="005733FF">
            <w:pPr>
              <w:spacing w:after="0" w:line="240" w:lineRule="auto"/>
              <w:rPr>
                <w:sz w:val="24"/>
                <w:szCs w:val="24"/>
              </w:rPr>
            </w:pPr>
            <w:r w:rsidRPr="004B27A0">
              <w:rPr>
                <w:sz w:val="24"/>
                <w:szCs w:val="24"/>
              </w:rPr>
              <w:t>Exclude “BD*” and “ILL*” from collection_type</w:t>
            </w:r>
          </w:p>
          <w:p w14:paraId="6FDF9ED2" w14:textId="77777777" w:rsidR="005733FF" w:rsidRPr="004B27A0" w:rsidRDefault="005733FF" w:rsidP="00304107">
            <w:pPr>
              <w:rPr>
                <w:sz w:val="24"/>
                <w:szCs w:val="24"/>
              </w:rPr>
            </w:pPr>
          </w:p>
        </w:tc>
      </w:tr>
      <w:tr w:rsidR="005733FF" w:rsidRPr="004B27A0" w14:paraId="28E3F61C" w14:textId="77777777" w:rsidTr="005733FF">
        <w:tc>
          <w:tcPr>
            <w:tcW w:w="3145" w:type="dxa"/>
          </w:tcPr>
          <w:p w14:paraId="67892ADB" w14:textId="143DF232" w:rsidR="005733FF" w:rsidRPr="004B27A0" w:rsidRDefault="005733FF" w:rsidP="005733FF">
            <w:pPr>
              <w:rPr>
                <w:sz w:val="24"/>
                <w:szCs w:val="24"/>
              </w:rPr>
            </w:pPr>
            <w:r w:rsidRPr="004B27A0">
              <w:rPr>
                <w:sz w:val="24"/>
                <w:szCs w:val="24"/>
              </w:rPr>
              <w:t>Library-to-library Delivery</w:t>
            </w:r>
          </w:p>
          <w:p w14:paraId="651C7069" w14:textId="77777777" w:rsidR="005733FF" w:rsidRPr="004B27A0" w:rsidRDefault="005733FF" w:rsidP="00304107">
            <w:pPr>
              <w:rPr>
                <w:sz w:val="24"/>
                <w:szCs w:val="24"/>
              </w:rPr>
            </w:pPr>
          </w:p>
        </w:tc>
        <w:tc>
          <w:tcPr>
            <w:tcW w:w="6205" w:type="dxa"/>
          </w:tcPr>
          <w:p w14:paraId="26F57B49" w14:textId="5729020D" w:rsidR="005733FF" w:rsidRPr="004B27A0" w:rsidRDefault="005733FF" w:rsidP="005733FF">
            <w:pPr>
              <w:spacing w:after="0" w:line="240" w:lineRule="auto"/>
              <w:rPr>
                <w:sz w:val="24"/>
                <w:szCs w:val="24"/>
              </w:rPr>
            </w:pPr>
            <w:r w:rsidRPr="004B27A0">
              <w:rPr>
                <w:sz w:val="24"/>
                <w:szCs w:val="24"/>
              </w:rPr>
              <w:t>Select</w:t>
            </w:r>
            <w:r w:rsidRPr="004B27A0">
              <w:rPr>
                <w:sz w:val="24"/>
                <w:szCs w:val="24"/>
              </w:rPr>
              <w:t xml:space="preserve"> fiscal year wanted</w:t>
            </w:r>
          </w:p>
          <w:p w14:paraId="32876654" w14:textId="0AC16696" w:rsidR="005733FF" w:rsidRPr="004B27A0" w:rsidRDefault="005733FF" w:rsidP="005733FF">
            <w:pPr>
              <w:spacing w:after="0" w:line="240" w:lineRule="auto"/>
              <w:rPr>
                <w:sz w:val="24"/>
                <w:szCs w:val="24"/>
              </w:rPr>
            </w:pPr>
            <w:r w:rsidRPr="004B27A0">
              <w:rPr>
                <w:sz w:val="24"/>
                <w:szCs w:val="24"/>
              </w:rPr>
              <w:t>Select only “Page” from request_type</w:t>
            </w:r>
          </w:p>
          <w:p w14:paraId="0F1161DC" w14:textId="349B8EEF" w:rsidR="005733FF" w:rsidRPr="004B27A0" w:rsidRDefault="005733FF" w:rsidP="005733FF">
            <w:pPr>
              <w:rPr>
                <w:sz w:val="24"/>
                <w:szCs w:val="24"/>
              </w:rPr>
            </w:pPr>
            <w:r w:rsidRPr="004B27A0">
              <w:rPr>
                <w:sz w:val="24"/>
                <w:szCs w:val="24"/>
              </w:rPr>
              <w:t>Exclude “SPEC (Library Dept Card)” from patron_group_name</w:t>
            </w:r>
          </w:p>
        </w:tc>
      </w:tr>
      <w:tr w:rsidR="005733FF" w:rsidRPr="004B27A0" w14:paraId="5FCFCAB2" w14:textId="77777777" w:rsidTr="005733FF">
        <w:tc>
          <w:tcPr>
            <w:tcW w:w="3145" w:type="dxa"/>
          </w:tcPr>
          <w:p w14:paraId="4C656B0F" w14:textId="54F899AC" w:rsidR="005733FF" w:rsidRPr="004B27A0" w:rsidRDefault="005733FF" w:rsidP="00304107">
            <w:pPr>
              <w:rPr>
                <w:sz w:val="24"/>
                <w:szCs w:val="24"/>
              </w:rPr>
            </w:pPr>
            <w:r w:rsidRPr="004B27A0">
              <w:rPr>
                <w:sz w:val="24"/>
                <w:szCs w:val="24"/>
              </w:rPr>
              <w:t>Contactless Pickup</w:t>
            </w:r>
          </w:p>
        </w:tc>
        <w:tc>
          <w:tcPr>
            <w:tcW w:w="6205" w:type="dxa"/>
          </w:tcPr>
          <w:p w14:paraId="23B29061" w14:textId="77777777" w:rsidR="005733FF" w:rsidRPr="004B27A0" w:rsidRDefault="005733FF" w:rsidP="005733FF">
            <w:pPr>
              <w:spacing w:after="0" w:line="240" w:lineRule="auto"/>
              <w:rPr>
                <w:sz w:val="24"/>
                <w:szCs w:val="24"/>
              </w:rPr>
            </w:pPr>
            <w:r w:rsidRPr="004B27A0">
              <w:rPr>
                <w:sz w:val="24"/>
                <w:szCs w:val="24"/>
              </w:rPr>
              <w:t>Pick fiscal year wanted</w:t>
            </w:r>
          </w:p>
          <w:p w14:paraId="14599A81" w14:textId="1F8A987C" w:rsidR="005733FF" w:rsidRPr="004B27A0" w:rsidRDefault="005733FF" w:rsidP="005733FF">
            <w:pPr>
              <w:spacing w:after="0" w:line="240" w:lineRule="auto"/>
              <w:rPr>
                <w:sz w:val="24"/>
                <w:szCs w:val="24"/>
              </w:rPr>
            </w:pPr>
            <w:r w:rsidRPr="004B27A0">
              <w:rPr>
                <w:sz w:val="24"/>
                <w:szCs w:val="24"/>
              </w:rPr>
              <w:t>Select only “Contactless pickup” from pickup_type</w:t>
            </w:r>
          </w:p>
          <w:p w14:paraId="69C904F3" w14:textId="1C7BB536" w:rsidR="005733FF" w:rsidRPr="004B27A0" w:rsidRDefault="005733FF" w:rsidP="005733FF">
            <w:pPr>
              <w:rPr>
                <w:sz w:val="24"/>
                <w:szCs w:val="24"/>
              </w:rPr>
            </w:pPr>
            <w:r w:rsidRPr="004B27A0">
              <w:rPr>
                <w:sz w:val="24"/>
                <w:szCs w:val="24"/>
              </w:rPr>
              <w:t>Exclude “SPEC (Library Dept Card)” from patron_group_name</w:t>
            </w:r>
          </w:p>
        </w:tc>
      </w:tr>
    </w:tbl>
    <w:p w14:paraId="694975FB" w14:textId="77777777" w:rsidR="005733FF" w:rsidRPr="004B27A0" w:rsidRDefault="005733FF" w:rsidP="00304107">
      <w:pPr>
        <w:rPr>
          <w:sz w:val="24"/>
          <w:szCs w:val="24"/>
        </w:rPr>
      </w:pPr>
    </w:p>
    <w:p w14:paraId="33CF2F64" w14:textId="50109F02" w:rsidR="00304107" w:rsidRPr="004B27A0" w:rsidRDefault="00304107" w:rsidP="00304107">
      <w:pPr>
        <w:rPr>
          <w:sz w:val="24"/>
          <w:szCs w:val="24"/>
        </w:rPr>
      </w:pPr>
      <w:r w:rsidRPr="004B27A0">
        <w:rPr>
          <w:sz w:val="24"/>
          <w:szCs w:val="24"/>
        </w:rPr>
        <w:t>Note:</w:t>
      </w:r>
      <w:r w:rsidR="005733FF" w:rsidRPr="004B27A0">
        <w:rPr>
          <w:sz w:val="24"/>
          <w:szCs w:val="24"/>
        </w:rPr>
        <w:t xml:space="preserve"> </w:t>
      </w:r>
      <w:r w:rsidR="004B27A0" w:rsidRPr="004B27A0">
        <w:rPr>
          <w:sz w:val="24"/>
          <w:szCs w:val="24"/>
        </w:rPr>
        <w:t xml:space="preserve">Currently, not all circulation counts contained in the </w:t>
      </w:r>
      <w:hyperlink r:id="rId5" w:history="1">
        <w:r w:rsidR="004B27A0" w:rsidRPr="004B27A0">
          <w:rPr>
            <w:rStyle w:val="Hyperlink"/>
            <w:sz w:val="24"/>
            <w:szCs w:val="24"/>
          </w:rPr>
          <w:t>CUL Statistical Trends Reports</w:t>
        </w:r>
      </w:hyperlink>
      <w:r w:rsidR="004B27A0" w:rsidRPr="004B27A0">
        <w:rPr>
          <w:sz w:val="24"/>
          <w:szCs w:val="24"/>
        </w:rPr>
        <w:t xml:space="preserve"> are a</w:t>
      </w:r>
      <w:r w:rsidR="005733FF" w:rsidRPr="004B27A0">
        <w:rPr>
          <w:sz w:val="24"/>
          <w:szCs w:val="24"/>
        </w:rPr>
        <w:t xml:space="preserve">vailable via FOLIO data </w:t>
      </w:r>
      <w:r w:rsidR="004B27A0" w:rsidRPr="004B27A0">
        <w:rPr>
          <w:sz w:val="24"/>
          <w:szCs w:val="24"/>
        </w:rPr>
        <w:t xml:space="preserve">and therefore are not contained in the dashboards. To obtain these counts, </w:t>
      </w:r>
      <w:r w:rsidR="005733FF" w:rsidRPr="004B27A0">
        <w:rPr>
          <w:sz w:val="24"/>
          <w:szCs w:val="24"/>
        </w:rPr>
        <w:t xml:space="preserve">please contact Linda Miller (lm15) or email </w:t>
      </w:r>
      <w:hyperlink r:id="rId6" w:history="1">
        <w:r w:rsidR="005733FF" w:rsidRPr="004B27A0">
          <w:rPr>
            <w:rStyle w:val="Hyperlink"/>
            <w:sz w:val="24"/>
            <w:szCs w:val="24"/>
          </w:rPr>
          <w:t>assessmentandplanning@cornell.edu</w:t>
        </w:r>
      </w:hyperlink>
      <w:r w:rsidR="005733FF" w:rsidRPr="004B27A0">
        <w:rPr>
          <w:sz w:val="24"/>
          <w:szCs w:val="24"/>
        </w:rPr>
        <w:t>.</w:t>
      </w:r>
    </w:p>
    <w:p w14:paraId="12904561" w14:textId="6D97B54C" w:rsidR="005733FF" w:rsidRDefault="005733FF" w:rsidP="00304107"/>
    <w:p w14:paraId="701313A7" w14:textId="77777777" w:rsidR="005733FF" w:rsidRDefault="005733FF" w:rsidP="00304107"/>
    <w:p w14:paraId="0377F96F" w14:textId="77777777" w:rsidR="00304107" w:rsidRDefault="00304107" w:rsidP="00304107"/>
    <w:p w14:paraId="2CA8B9B8" w14:textId="77777777" w:rsidR="00304107" w:rsidRDefault="00304107" w:rsidP="00304107"/>
    <w:p w14:paraId="4CBC2E6E" w14:textId="77777777" w:rsidR="00933853" w:rsidRDefault="00000000"/>
    <w:sectPr w:rsidR="00933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0124"/>
    <w:multiLevelType w:val="hybridMultilevel"/>
    <w:tmpl w:val="5AD06A68"/>
    <w:lvl w:ilvl="0" w:tplc="7AB26A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66269"/>
    <w:multiLevelType w:val="hybridMultilevel"/>
    <w:tmpl w:val="29062D06"/>
    <w:lvl w:ilvl="0" w:tplc="7AB26A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B47EFD"/>
    <w:multiLevelType w:val="hybridMultilevel"/>
    <w:tmpl w:val="247ABF76"/>
    <w:lvl w:ilvl="0" w:tplc="7AB26A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320385"/>
    <w:multiLevelType w:val="hybridMultilevel"/>
    <w:tmpl w:val="4D3E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6106448">
    <w:abstractNumId w:val="3"/>
  </w:num>
  <w:num w:numId="2" w16cid:durableId="1981298689">
    <w:abstractNumId w:val="0"/>
  </w:num>
  <w:num w:numId="3" w16cid:durableId="1214923915">
    <w:abstractNumId w:val="2"/>
  </w:num>
  <w:num w:numId="4" w16cid:durableId="406458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07"/>
    <w:rsid w:val="001561E2"/>
    <w:rsid w:val="00304107"/>
    <w:rsid w:val="004B27A0"/>
    <w:rsid w:val="005733FF"/>
    <w:rsid w:val="00625A6E"/>
    <w:rsid w:val="00837C82"/>
    <w:rsid w:val="00A90573"/>
    <w:rsid w:val="00AA0677"/>
    <w:rsid w:val="00B3177B"/>
    <w:rsid w:val="00DF1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6F39"/>
  <w15:chartTrackingRefBased/>
  <w15:docId w15:val="{171CF670-98FD-402B-86BB-928449DA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3FF"/>
    <w:pPr>
      <w:ind w:left="720"/>
      <w:contextualSpacing/>
    </w:pPr>
  </w:style>
  <w:style w:type="character" w:styleId="Hyperlink">
    <w:name w:val="Hyperlink"/>
    <w:basedOn w:val="DefaultParagraphFont"/>
    <w:uiPriority w:val="99"/>
    <w:unhideWhenUsed/>
    <w:rsid w:val="005733FF"/>
    <w:rPr>
      <w:color w:val="0563C1" w:themeColor="hyperlink"/>
      <w:u w:val="single"/>
    </w:rPr>
  </w:style>
  <w:style w:type="character" w:styleId="UnresolvedMention">
    <w:name w:val="Unresolved Mention"/>
    <w:basedOn w:val="DefaultParagraphFont"/>
    <w:uiPriority w:val="99"/>
    <w:semiHidden/>
    <w:unhideWhenUsed/>
    <w:rsid w:val="00573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sessmentandplanning@cornell.edu" TargetMode="External"/><Relationship Id="rId5" Type="http://schemas.openxmlformats.org/officeDocument/2006/relationships/hyperlink" Target="https://confluence.cornell.edu/pages/viewpage.action?spaceKey=assess&amp;title=Annual+Data+Collection+Resul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Suresh Shah</dc:creator>
  <cp:keywords/>
  <dc:description/>
  <cp:lastModifiedBy>Vandana Suresh Shah</cp:lastModifiedBy>
  <cp:revision>2</cp:revision>
  <dcterms:created xsi:type="dcterms:W3CDTF">2023-02-28T13:27:00Z</dcterms:created>
  <dcterms:modified xsi:type="dcterms:W3CDTF">2023-02-28T14:01:00Z</dcterms:modified>
</cp:coreProperties>
</file>