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077F" w:rsidRPr="00C8077F" w:rsidRDefault="00C8077F" w:rsidP="00C8077F">
      <w:pPr>
        <w:pStyle w:val="ListParagraph"/>
        <w:numPr>
          <w:ilvl w:val="0"/>
          <w:numId w:val="1"/>
        </w:numPr>
        <w:rPr>
          <w:rFonts w:ascii="Calibri" w:hAnsi="Calibri" w:cs="Calibri"/>
          <w:b/>
          <w:bCs/>
          <w:u w:val="single"/>
        </w:rPr>
      </w:pPr>
      <w:r w:rsidRPr="00C8077F">
        <w:rPr>
          <w:rFonts w:ascii="Calibri" w:hAnsi="Calibri" w:cs="Calibri"/>
          <w:b/>
          <w:bCs/>
          <w:u w:val="single"/>
        </w:rPr>
        <w:t>FIV</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type of virus is FIV?</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A lentivirus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How is FIV transmitted?</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FIV is transmitted primarily by biting and fighting, and there is a higher prevalence in male cats. It can also be transmitted vertically from queens to kittens.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are the 3 phases of FIV?</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1) The acute phase</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2) A clinically asymptomatic phase of variable duration</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3) A terminal phase of infection often referred to as feline AIDS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are some clinical signs of FIV in any of the stages?</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Acute phase: clinical signs are usually transient and mild, so may go unnoticed. Some cats exhibit fever and malaise. </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During the later stages of infection, clinical signs are a reflection of opportunistic infections, neoplasia, myelosuppression, and neurologic disease.</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Can you trust a FIV antibody test in a kitten &lt;6 months of age?</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Antibody tests have to be interpreted carefully in kittens less than 6 months of age. Kittens up to 6 months of age can have anti-FIV antibodies passively acquired from their dams that are infected or have been vaccinated, and most kittens that initially have positive test results will eventually have negative results when maternal antibodies wane. Retesting these kittens after 6 months of age is advised.</w:t>
      </w:r>
    </w:p>
    <w:p w:rsidR="00C8077F" w:rsidRPr="00C8077F" w:rsidRDefault="00C8077F" w:rsidP="00C8077F">
      <w:pPr>
        <w:pStyle w:val="ListParagraph"/>
        <w:numPr>
          <w:ilvl w:val="0"/>
          <w:numId w:val="1"/>
        </w:numPr>
        <w:rPr>
          <w:rFonts w:ascii="Calibri" w:hAnsi="Calibri" w:cs="Calibri"/>
          <w:b/>
          <w:bCs/>
          <w:u w:val="single"/>
        </w:rPr>
      </w:pPr>
      <w:r w:rsidRPr="00C8077F">
        <w:rPr>
          <w:rFonts w:ascii="Calibri" w:hAnsi="Calibri" w:cs="Calibri"/>
          <w:b/>
          <w:bCs/>
          <w:u w:val="single"/>
        </w:rPr>
        <w:t>FeLV</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type of virus causes FeLV?</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A γ-retrovirus of the Oncornavirus subfamily of retroviruses. It is a single-stranded RNA virus protected by an envelope.</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How is FeLV spread?</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Horizontal transmission in communal cats that have prolonged close contact (Fighting and biting, sharing food and water dishes, mutual grooming, and using common litter boxes, are the most effective means of transmission.</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Vertical transmission from mother to kittens occurs commonly in FeLV-viremic cats.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In what 2 bodily fluids are the concentration of FeLV highest in?</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1. Saliva (highest) and blood</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Viremic cats constantly shed millions of virus particles in saliva, and shedding through saliva occurs relatively consistently in FeLV-viremic cats  </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are the 3 types of FeLV?</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Progressive: These cats are the sickest and are the shedders. They have a shorter survival time.</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lastRenderedPageBreak/>
        <w:t>Regressive: Accompanied by immune response that contains viral replication. Can be associated with lymphoma and bone marrow suppression. Disease can be reactivated if they become sick with something else.</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Abortive: Clears the infection but continue to have the presence of antibodies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type of tumors can be caused by FeLV?</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FeLV causes various tumors in cats, most commonly malignant lymphoma and leukemia and less commonly other hematopoietic tumors. In addition, other tumors, including osteochondromas, olfactory neuroblastoma, and cutaneous horns, have been described in FeLV-infected cats.</w:t>
      </w:r>
    </w:p>
    <w:p w:rsidR="00C8077F" w:rsidRPr="00C8077F" w:rsidRDefault="00C8077F" w:rsidP="00C8077F">
      <w:pPr>
        <w:pStyle w:val="ListParagraph"/>
        <w:numPr>
          <w:ilvl w:val="0"/>
          <w:numId w:val="1"/>
        </w:numPr>
        <w:rPr>
          <w:rFonts w:ascii="Calibri" w:hAnsi="Calibri" w:cs="Calibri"/>
          <w:b/>
          <w:bCs/>
          <w:u w:val="single"/>
        </w:rPr>
      </w:pPr>
      <w:r w:rsidRPr="00C8077F">
        <w:rPr>
          <w:rFonts w:ascii="Calibri" w:hAnsi="Calibri" w:cs="Calibri"/>
          <w:b/>
          <w:bCs/>
          <w:u w:val="single"/>
        </w:rPr>
        <w:t>FIP</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type of virus causes FIP?</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Feline coronavirus, which is an enveloped RNA virus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How is Feline Coronavirus spread?</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Feline coronavirus is highly infectious and is spread via the fecal-to-oral route.</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Name 4 clinical signs often seen in cats with FIP?</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 xml:space="preserve">Fever, weight loss, anorexia, lethargy, respiratory distress/pleural effusion, abdominal distention/ascites, abdominal masses, icterus, splenomegaly, irregular </w:t>
      </w:r>
      <w:proofErr w:type="spellStart"/>
      <w:r w:rsidRPr="00C8077F">
        <w:rPr>
          <w:rFonts w:ascii="Calibri" w:hAnsi="Calibri" w:cs="Calibri"/>
          <w:color w:val="FF0000"/>
          <w:shd w:val="clear" w:color="auto" w:fill="FFFFFF"/>
        </w:rPr>
        <w:t>renomegaly</w:t>
      </w:r>
      <w:proofErr w:type="spellEnd"/>
      <w:r w:rsidRPr="00C8077F">
        <w:rPr>
          <w:rFonts w:ascii="Calibri" w:hAnsi="Calibri" w:cs="Calibri"/>
          <w:color w:val="FF0000"/>
          <w:shd w:val="clear" w:color="auto" w:fill="FFFFFF"/>
        </w:rPr>
        <w:t>, anterior uveitis, retinal detachments, multifocal neurologic signs, and GI signs relating to organ failure or obstructive intestinal masses.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are some bloodwork changes you may see and what type of effusion should you see to support a diagnosis of FIP?</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1. Hyperglobulinemia, hypoalbuminemia, hyperbilirubinemia, anemia, lymphopenia, band neutrophilia, thrombocytopenia</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2. High-protein (5 to 12 g/dL), low-cellularity (predominantly neutrophils) effusion fluid</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is the standard way to diagnose FIP?</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Detection of pyogranulomatous vasculitis on histopathologic examination of biopsy specimens, with intralesional virus antigen as detected using immunostaining techniques.</w:t>
      </w:r>
    </w:p>
    <w:p w:rsidR="00C8077F" w:rsidRPr="00C8077F" w:rsidRDefault="00C8077F" w:rsidP="00C8077F">
      <w:pPr>
        <w:pStyle w:val="ListParagraph"/>
        <w:numPr>
          <w:ilvl w:val="0"/>
          <w:numId w:val="1"/>
        </w:numPr>
        <w:rPr>
          <w:rFonts w:ascii="Calibri" w:hAnsi="Calibri" w:cs="Calibri"/>
          <w:b/>
          <w:bCs/>
          <w:u w:val="single"/>
        </w:rPr>
      </w:pPr>
      <w:proofErr w:type="spellStart"/>
      <w:r w:rsidRPr="00C8077F">
        <w:rPr>
          <w:rFonts w:ascii="Calibri" w:hAnsi="Calibri" w:cs="Calibri"/>
          <w:b/>
          <w:bCs/>
          <w:u w:val="single"/>
        </w:rPr>
        <w:t>Panleuk</w:t>
      </w:r>
      <w:proofErr w:type="spellEnd"/>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type of virus is panleukopenia?</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It is a small, single-stranded DNA virus.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How long can the virus be shed?</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Although most cats shed virus for just a few days after infection, it may be shed for as long as 6 weeks.</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At what age are cats most susceptible to severe disease?</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Cats between 3 and 5 months of age.</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How can you diagnose Panleukopenia on in-house testing?</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lastRenderedPageBreak/>
        <w:t>1. Diagnosis is based on clinical signs along with leukopenia on a complete blood count (may or may not be present).</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2. In-house fecal ELISA for CPV are suitable for diagnosis of feline panleukopenia, although false-negative results may occur.</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How do you treat Panleukopenia?</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Supportive treatment similar to that recommended for CPV. </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Cats with panleukopenia that survive the first 5 days of treatment usually recover, although recovery is often more prolonged than it is for dogs with parvoviral enteritis.</w:t>
      </w:r>
    </w:p>
    <w:p w:rsidR="00C8077F" w:rsidRPr="00C8077F" w:rsidRDefault="00C8077F" w:rsidP="00C8077F">
      <w:pPr>
        <w:pStyle w:val="ListParagraph"/>
        <w:numPr>
          <w:ilvl w:val="0"/>
          <w:numId w:val="1"/>
        </w:numPr>
        <w:rPr>
          <w:rFonts w:ascii="Calibri" w:hAnsi="Calibri" w:cs="Calibri"/>
          <w:b/>
          <w:bCs/>
          <w:u w:val="single"/>
        </w:rPr>
      </w:pPr>
      <w:r w:rsidRPr="00C8077F">
        <w:rPr>
          <w:rFonts w:ascii="Calibri" w:hAnsi="Calibri" w:cs="Calibri"/>
          <w:b/>
          <w:bCs/>
          <w:u w:val="single"/>
        </w:rPr>
        <w:t>Random</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Where/how does feline coronavirus replicate and mutate?</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 xml:space="preserve">The relative nonpathogenic feline coronavirus replicates within the gastrointestinal tract mutates within the host to form a virulent FIPV. Mutation occurs soon after infection with </w:t>
      </w:r>
      <w:proofErr w:type="spellStart"/>
      <w:r w:rsidRPr="00C8077F">
        <w:rPr>
          <w:rFonts w:ascii="Calibri" w:hAnsi="Calibri" w:cs="Calibri"/>
          <w:color w:val="FF0000"/>
          <w:shd w:val="clear" w:color="auto" w:fill="FFFFFF"/>
        </w:rPr>
        <w:t>FCoV</w:t>
      </w:r>
      <w:proofErr w:type="spellEnd"/>
      <w:r w:rsidRPr="00C8077F">
        <w:rPr>
          <w:rFonts w:ascii="Calibri" w:hAnsi="Calibri" w:cs="Calibri"/>
          <w:color w:val="FF0000"/>
          <w:shd w:val="clear" w:color="auto" w:fill="FFFFFF"/>
        </w:rPr>
        <w:t xml:space="preserve"> or years later.</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POC test can you perform on FIP effusion that may help you determine if it is FIP?</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The Rivalta test.</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One drop of 8% acetic acid is added to 5 mL of distilled water and mixed, and a drop of effusion is carefully layered on top. If the drop disappears and the solution remains clear, the test result is negative. If the drop retains its shape, stays attached to the surface, or floats slowly down the tube, then the test result is positive.</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canine disease is Panleukopenia most closely related to?</w:t>
      </w:r>
    </w:p>
    <w:p w:rsidR="00C8077F" w:rsidRPr="00C8077F" w:rsidRDefault="00C8077F" w:rsidP="00C8077F">
      <w:pPr>
        <w:pStyle w:val="ListParagraph"/>
        <w:numPr>
          <w:ilvl w:val="2"/>
          <w:numId w:val="1"/>
        </w:numPr>
        <w:rPr>
          <w:rFonts w:ascii="Calibri" w:hAnsi="Calibri" w:cs="Calibri"/>
          <w:color w:val="FF0000"/>
        </w:rPr>
      </w:pPr>
      <w:r w:rsidRPr="00C8077F">
        <w:rPr>
          <w:rFonts w:ascii="Calibri" w:hAnsi="Calibri" w:cs="Calibri"/>
          <w:color w:val="FF0000"/>
          <w:shd w:val="clear" w:color="auto" w:fill="FFFFFF"/>
        </w:rPr>
        <w:t>Canine Parvovirus</w:t>
      </w:r>
    </w:p>
    <w:p w:rsidR="00C8077F" w:rsidRPr="00C8077F" w:rsidRDefault="00C8077F" w:rsidP="00C8077F">
      <w:pPr>
        <w:pStyle w:val="NormalWeb"/>
        <w:numPr>
          <w:ilvl w:val="1"/>
          <w:numId w:val="1"/>
        </w:numPr>
        <w:shd w:val="clear" w:color="auto" w:fill="FFFFFF"/>
        <w:spacing w:before="0" w:beforeAutospacing="0"/>
        <w:rPr>
          <w:rFonts w:ascii="Calibri" w:hAnsi="Calibri" w:cs="Calibri"/>
          <w:color w:val="000000"/>
        </w:rPr>
      </w:pPr>
      <w:r w:rsidRPr="00C8077F">
        <w:rPr>
          <w:rFonts w:ascii="Calibri" w:hAnsi="Calibri" w:cs="Calibri"/>
          <w:color w:val="000000"/>
        </w:rPr>
        <w:t>True or False:</w:t>
      </w:r>
      <w:r w:rsidRPr="00C8077F">
        <w:rPr>
          <w:rFonts w:ascii="Calibri" w:hAnsi="Calibri" w:cs="Calibri"/>
          <w:color w:val="000000"/>
        </w:rPr>
        <w:t xml:space="preserve"> </w:t>
      </w:r>
      <w:r w:rsidRPr="00C8077F">
        <w:rPr>
          <w:rFonts w:ascii="Calibri" w:hAnsi="Calibri" w:cs="Calibri"/>
          <w:color w:val="000000"/>
        </w:rPr>
        <w:t>FeLV is a very hearty virus that can survive outside the body for a long time.</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False: FeLV is very fragile and only survives minutes outside the host animal. </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The virus is susceptible to all disinfectants including common soap.</w:t>
      </w:r>
    </w:p>
    <w:p w:rsidR="00C8077F" w:rsidRPr="00C8077F" w:rsidRDefault="00C8077F" w:rsidP="00C8077F">
      <w:pPr>
        <w:pStyle w:val="ListParagraph"/>
        <w:numPr>
          <w:ilvl w:val="1"/>
          <w:numId w:val="1"/>
        </w:numPr>
        <w:rPr>
          <w:rFonts w:ascii="Calibri" w:hAnsi="Calibri" w:cs="Calibri"/>
        </w:rPr>
      </w:pPr>
      <w:r w:rsidRPr="00C8077F">
        <w:rPr>
          <w:rFonts w:ascii="Calibri" w:hAnsi="Calibri" w:cs="Calibri"/>
          <w:color w:val="000000"/>
          <w:shd w:val="clear" w:color="auto" w:fill="FFFFFF"/>
        </w:rPr>
        <w:t>What sort of diagnostics would you perform to confirm FeLV/FIV status?</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1. If a cat tests positive for FIV, a FIV PCR, Western blot or POC test from another manufacturer should be performed</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2. If a cat tests positive for FeLV, a FeLV PCR or referral laboratory microtiter antigen or IFA test should be performed</w:t>
      </w:r>
    </w:p>
    <w:p w:rsidR="00C8077F" w:rsidRPr="00C8077F" w:rsidRDefault="00C8077F" w:rsidP="00C8077F">
      <w:pPr>
        <w:pStyle w:val="NormalWeb"/>
        <w:numPr>
          <w:ilvl w:val="2"/>
          <w:numId w:val="1"/>
        </w:numPr>
        <w:shd w:val="clear" w:color="auto" w:fill="FFFFFF"/>
        <w:spacing w:before="0" w:beforeAutospacing="0"/>
        <w:rPr>
          <w:rFonts w:ascii="Calibri" w:hAnsi="Calibri" w:cs="Calibri"/>
          <w:color w:val="FF0000"/>
        </w:rPr>
      </w:pPr>
      <w:r w:rsidRPr="00C8077F">
        <w:rPr>
          <w:rFonts w:ascii="Calibri" w:hAnsi="Calibri" w:cs="Calibri"/>
          <w:color w:val="FF0000"/>
        </w:rPr>
        <w:t>3. If a cat tests negative for FIV or FeLV and there is high risk of recent exposure, they should be retested in 30 days for FeLV or in 60 days for FIV as they may be in the early phase of infection </w:t>
      </w:r>
    </w:p>
    <w:p w:rsidR="00C8077F" w:rsidRPr="00C8077F" w:rsidRDefault="00C8077F" w:rsidP="00C8077F">
      <w:pPr>
        <w:pStyle w:val="NormalWeb"/>
        <w:numPr>
          <w:ilvl w:val="3"/>
          <w:numId w:val="1"/>
        </w:numPr>
        <w:shd w:val="clear" w:color="auto" w:fill="FFFFFF"/>
        <w:spacing w:before="0" w:beforeAutospacing="0"/>
        <w:rPr>
          <w:rFonts w:ascii="Calibri" w:hAnsi="Calibri" w:cs="Calibri"/>
          <w:color w:val="FF0000"/>
        </w:rPr>
      </w:pPr>
      <w:r w:rsidRPr="00C8077F">
        <w:rPr>
          <w:rFonts w:ascii="Calibri" w:hAnsi="Calibri" w:cs="Calibri"/>
          <w:color w:val="FF0000"/>
        </w:rPr>
        <w:t>Before FeLV antigenemia (&lt;30 days) or FIV antibodies (&lt;60 days) have developed</w:t>
      </w:r>
    </w:p>
    <w:sectPr w:rsidR="00C8077F" w:rsidRPr="00C8077F" w:rsidSect="00611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12965"/>
    <w:multiLevelType w:val="multilevel"/>
    <w:tmpl w:val="858E3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51E46"/>
    <w:multiLevelType w:val="hybridMultilevel"/>
    <w:tmpl w:val="1BA26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6047890">
    <w:abstractNumId w:val="1"/>
  </w:num>
  <w:num w:numId="2" w16cid:durableId="599990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7F"/>
    <w:rsid w:val="00320EE9"/>
    <w:rsid w:val="00611FB2"/>
    <w:rsid w:val="00C8077F"/>
    <w:rsid w:val="00D66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248F25"/>
  <w15:chartTrackingRefBased/>
  <w15:docId w15:val="{3E65214A-1F0B-BD4E-97BF-EFA42239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77F"/>
    <w:pPr>
      <w:ind w:left="720"/>
      <w:contextualSpacing/>
    </w:pPr>
  </w:style>
  <w:style w:type="paragraph" w:styleId="NormalWeb">
    <w:name w:val="Normal (Web)"/>
    <w:basedOn w:val="Normal"/>
    <w:uiPriority w:val="99"/>
    <w:unhideWhenUsed/>
    <w:rsid w:val="00C8077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5606">
      <w:bodyDiv w:val="1"/>
      <w:marLeft w:val="0"/>
      <w:marRight w:val="0"/>
      <w:marTop w:val="0"/>
      <w:marBottom w:val="0"/>
      <w:divBdr>
        <w:top w:val="none" w:sz="0" w:space="0" w:color="auto"/>
        <w:left w:val="none" w:sz="0" w:space="0" w:color="auto"/>
        <w:bottom w:val="none" w:sz="0" w:space="0" w:color="auto"/>
        <w:right w:val="none" w:sz="0" w:space="0" w:color="auto"/>
      </w:divBdr>
    </w:div>
    <w:div w:id="131796452">
      <w:bodyDiv w:val="1"/>
      <w:marLeft w:val="0"/>
      <w:marRight w:val="0"/>
      <w:marTop w:val="0"/>
      <w:marBottom w:val="0"/>
      <w:divBdr>
        <w:top w:val="none" w:sz="0" w:space="0" w:color="auto"/>
        <w:left w:val="none" w:sz="0" w:space="0" w:color="auto"/>
        <w:bottom w:val="none" w:sz="0" w:space="0" w:color="auto"/>
        <w:right w:val="none" w:sz="0" w:space="0" w:color="auto"/>
      </w:divBdr>
    </w:div>
    <w:div w:id="292635174">
      <w:bodyDiv w:val="1"/>
      <w:marLeft w:val="0"/>
      <w:marRight w:val="0"/>
      <w:marTop w:val="0"/>
      <w:marBottom w:val="0"/>
      <w:divBdr>
        <w:top w:val="none" w:sz="0" w:space="0" w:color="auto"/>
        <w:left w:val="none" w:sz="0" w:space="0" w:color="auto"/>
        <w:bottom w:val="none" w:sz="0" w:space="0" w:color="auto"/>
        <w:right w:val="none" w:sz="0" w:space="0" w:color="auto"/>
      </w:divBdr>
    </w:div>
    <w:div w:id="480193851">
      <w:bodyDiv w:val="1"/>
      <w:marLeft w:val="0"/>
      <w:marRight w:val="0"/>
      <w:marTop w:val="0"/>
      <w:marBottom w:val="0"/>
      <w:divBdr>
        <w:top w:val="none" w:sz="0" w:space="0" w:color="auto"/>
        <w:left w:val="none" w:sz="0" w:space="0" w:color="auto"/>
        <w:bottom w:val="none" w:sz="0" w:space="0" w:color="auto"/>
        <w:right w:val="none" w:sz="0" w:space="0" w:color="auto"/>
      </w:divBdr>
    </w:div>
    <w:div w:id="574706811">
      <w:bodyDiv w:val="1"/>
      <w:marLeft w:val="0"/>
      <w:marRight w:val="0"/>
      <w:marTop w:val="0"/>
      <w:marBottom w:val="0"/>
      <w:divBdr>
        <w:top w:val="none" w:sz="0" w:space="0" w:color="auto"/>
        <w:left w:val="none" w:sz="0" w:space="0" w:color="auto"/>
        <w:bottom w:val="none" w:sz="0" w:space="0" w:color="auto"/>
        <w:right w:val="none" w:sz="0" w:space="0" w:color="auto"/>
      </w:divBdr>
    </w:div>
    <w:div w:id="802043144">
      <w:bodyDiv w:val="1"/>
      <w:marLeft w:val="0"/>
      <w:marRight w:val="0"/>
      <w:marTop w:val="0"/>
      <w:marBottom w:val="0"/>
      <w:divBdr>
        <w:top w:val="none" w:sz="0" w:space="0" w:color="auto"/>
        <w:left w:val="none" w:sz="0" w:space="0" w:color="auto"/>
        <w:bottom w:val="none" w:sz="0" w:space="0" w:color="auto"/>
        <w:right w:val="none" w:sz="0" w:space="0" w:color="auto"/>
      </w:divBdr>
    </w:div>
    <w:div w:id="941687481">
      <w:bodyDiv w:val="1"/>
      <w:marLeft w:val="0"/>
      <w:marRight w:val="0"/>
      <w:marTop w:val="0"/>
      <w:marBottom w:val="0"/>
      <w:divBdr>
        <w:top w:val="none" w:sz="0" w:space="0" w:color="auto"/>
        <w:left w:val="none" w:sz="0" w:space="0" w:color="auto"/>
        <w:bottom w:val="none" w:sz="0" w:space="0" w:color="auto"/>
        <w:right w:val="none" w:sz="0" w:space="0" w:color="auto"/>
      </w:divBdr>
    </w:div>
    <w:div w:id="1008171681">
      <w:bodyDiv w:val="1"/>
      <w:marLeft w:val="0"/>
      <w:marRight w:val="0"/>
      <w:marTop w:val="0"/>
      <w:marBottom w:val="0"/>
      <w:divBdr>
        <w:top w:val="none" w:sz="0" w:space="0" w:color="auto"/>
        <w:left w:val="none" w:sz="0" w:space="0" w:color="auto"/>
        <w:bottom w:val="none" w:sz="0" w:space="0" w:color="auto"/>
        <w:right w:val="none" w:sz="0" w:space="0" w:color="auto"/>
      </w:divBdr>
    </w:div>
    <w:div w:id="1185901167">
      <w:bodyDiv w:val="1"/>
      <w:marLeft w:val="0"/>
      <w:marRight w:val="0"/>
      <w:marTop w:val="0"/>
      <w:marBottom w:val="0"/>
      <w:divBdr>
        <w:top w:val="none" w:sz="0" w:space="0" w:color="auto"/>
        <w:left w:val="none" w:sz="0" w:space="0" w:color="auto"/>
        <w:bottom w:val="none" w:sz="0" w:space="0" w:color="auto"/>
        <w:right w:val="none" w:sz="0" w:space="0" w:color="auto"/>
      </w:divBdr>
    </w:div>
    <w:div w:id="1307397105">
      <w:bodyDiv w:val="1"/>
      <w:marLeft w:val="0"/>
      <w:marRight w:val="0"/>
      <w:marTop w:val="0"/>
      <w:marBottom w:val="0"/>
      <w:divBdr>
        <w:top w:val="none" w:sz="0" w:space="0" w:color="auto"/>
        <w:left w:val="none" w:sz="0" w:space="0" w:color="auto"/>
        <w:bottom w:val="none" w:sz="0" w:space="0" w:color="auto"/>
        <w:right w:val="none" w:sz="0" w:space="0" w:color="auto"/>
      </w:divBdr>
    </w:div>
    <w:div w:id="1378625228">
      <w:bodyDiv w:val="1"/>
      <w:marLeft w:val="0"/>
      <w:marRight w:val="0"/>
      <w:marTop w:val="0"/>
      <w:marBottom w:val="0"/>
      <w:divBdr>
        <w:top w:val="none" w:sz="0" w:space="0" w:color="auto"/>
        <w:left w:val="none" w:sz="0" w:space="0" w:color="auto"/>
        <w:bottom w:val="none" w:sz="0" w:space="0" w:color="auto"/>
        <w:right w:val="none" w:sz="0" w:space="0" w:color="auto"/>
      </w:divBdr>
    </w:div>
    <w:div w:id="1692489572">
      <w:bodyDiv w:val="1"/>
      <w:marLeft w:val="0"/>
      <w:marRight w:val="0"/>
      <w:marTop w:val="0"/>
      <w:marBottom w:val="0"/>
      <w:divBdr>
        <w:top w:val="none" w:sz="0" w:space="0" w:color="auto"/>
        <w:left w:val="none" w:sz="0" w:space="0" w:color="auto"/>
        <w:bottom w:val="none" w:sz="0" w:space="0" w:color="auto"/>
        <w:right w:val="none" w:sz="0" w:space="0" w:color="auto"/>
      </w:divBdr>
    </w:div>
    <w:div w:id="214345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Conroy</dc:creator>
  <cp:keywords/>
  <dc:description/>
  <cp:lastModifiedBy>Elizabeth Conroy</cp:lastModifiedBy>
  <cp:revision>1</cp:revision>
  <dcterms:created xsi:type="dcterms:W3CDTF">2023-05-16T04:22:00Z</dcterms:created>
  <dcterms:modified xsi:type="dcterms:W3CDTF">2023-05-16T04:34:00Z</dcterms:modified>
</cp:coreProperties>
</file>