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451902" w14:textId="69E0E2A7" w:rsidR="00D757A3" w:rsidRPr="008C4FC6" w:rsidRDefault="008E43F7">
      <w:pPr>
        <w:rPr>
          <w:rFonts w:asciiTheme="majorHAnsi" w:hAnsiTheme="majorHAnsi" w:cstheme="majorHAnsi"/>
          <w:b/>
          <w:bCs/>
          <w:sz w:val="28"/>
          <w:szCs w:val="28"/>
          <w:u w:val="single"/>
        </w:rPr>
      </w:pPr>
      <w:r w:rsidRPr="008C4FC6">
        <w:rPr>
          <w:rFonts w:asciiTheme="majorHAnsi" w:hAnsiTheme="majorHAnsi" w:cstheme="majorHAnsi"/>
          <w:b/>
          <w:bCs/>
          <w:sz w:val="28"/>
          <w:szCs w:val="28"/>
          <w:u w:val="single"/>
        </w:rPr>
        <w:t>C</w:t>
      </w:r>
      <w:r w:rsidR="008C4FC6" w:rsidRPr="008C4FC6">
        <w:rPr>
          <w:rFonts w:asciiTheme="majorHAnsi" w:hAnsiTheme="majorHAnsi" w:cstheme="majorHAnsi"/>
          <w:b/>
          <w:bCs/>
          <w:sz w:val="28"/>
          <w:szCs w:val="28"/>
          <w:u w:val="single"/>
        </w:rPr>
        <w:t>ALCIUM</w:t>
      </w:r>
    </w:p>
    <w:p w14:paraId="681DB458" w14:textId="7707ED60" w:rsidR="008E43F7" w:rsidRPr="00CB6FBA" w:rsidRDefault="008E43F7" w:rsidP="008E43F7">
      <w:pPr>
        <w:rPr>
          <w:rFonts w:asciiTheme="majorHAnsi" w:hAnsiTheme="majorHAnsi" w:cstheme="majorHAnsi"/>
          <w:b/>
          <w:bCs/>
        </w:rPr>
      </w:pPr>
      <w:r w:rsidRPr="00CB6FBA">
        <w:rPr>
          <w:rFonts w:asciiTheme="majorHAnsi" w:hAnsiTheme="majorHAnsi" w:cstheme="majorHAnsi"/>
          <w:b/>
          <w:bCs/>
        </w:rPr>
        <w:t>Role</w:t>
      </w:r>
      <w:r w:rsidR="008C4FC6" w:rsidRPr="00CB6FBA">
        <w:rPr>
          <w:rFonts w:asciiTheme="majorHAnsi" w:hAnsiTheme="majorHAnsi" w:cstheme="majorHAnsi"/>
          <w:b/>
          <w:bCs/>
        </w:rPr>
        <w:t xml:space="preserve"> in body</w:t>
      </w:r>
      <w:r w:rsidRPr="00CB6FBA">
        <w:rPr>
          <w:rFonts w:asciiTheme="majorHAnsi" w:hAnsiTheme="majorHAnsi" w:cstheme="majorHAnsi"/>
          <w:b/>
          <w:bCs/>
        </w:rPr>
        <w:t>:</w:t>
      </w:r>
    </w:p>
    <w:p w14:paraId="568C8F58" w14:textId="30779405" w:rsidR="008E43F7" w:rsidRPr="00B73DF8" w:rsidRDefault="008E43F7" w:rsidP="0054505E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Needed intra and extracellularly </w:t>
      </w:r>
    </w:p>
    <w:p w14:paraId="3375E99B" w14:textId="4B0E8EEE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Skeletal action / contraction</w:t>
      </w:r>
    </w:p>
    <w:p w14:paraId="305C3ECB" w14:textId="58C966CA" w:rsidR="008E43F7" w:rsidRPr="00B73DF8" w:rsidRDefault="00B96321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Vascular s</w:t>
      </w:r>
      <w:r w:rsidR="008E43F7" w:rsidRPr="00B73DF8">
        <w:rPr>
          <w:rFonts w:asciiTheme="majorHAnsi" w:hAnsiTheme="majorHAnsi" w:cstheme="majorHAnsi"/>
        </w:rPr>
        <w:t xml:space="preserve">mooth muscle tone </w:t>
      </w:r>
    </w:p>
    <w:p w14:paraId="79A32880" w14:textId="15DCBA12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NT transmission and nerve conduction </w:t>
      </w:r>
    </w:p>
    <w:p w14:paraId="6B8A8C32" w14:textId="3652AF36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Enzymatic </w:t>
      </w:r>
      <w:r w:rsidR="00B96321" w:rsidRPr="00B73DF8">
        <w:rPr>
          <w:rFonts w:asciiTheme="majorHAnsi" w:hAnsiTheme="majorHAnsi" w:cstheme="majorHAnsi"/>
        </w:rPr>
        <w:t>re</w:t>
      </w:r>
      <w:r w:rsidRPr="00B73DF8">
        <w:rPr>
          <w:rFonts w:asciiTheme="majorHAnsi" w:hAnsiTheme="majorHAnsi" w:cstheme="majorHAnsi"/>
        </w:rPr>
        <w:t>actions</w:t>
      </w:r>
    </w:p>
    <w:p w14:paraId="10C11F0E" w14:textId="6EA9F1D8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Membrane transport and stability</w:t>
      </w:r>
    </w:p>
    <w:p w14:paraId="7A8F8E10" w14:textId="35FE103F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Coagulation</w:t>
      </w:r>
    </w:p>
    <w:p w14:paraId="6ACA91E4" w14:textId="0B9D29FF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Hormone secretion</w:t>
      </w:r>
    </w:p>
    <w:p w14:paraId="57DF05D6" w14:textId="72520450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Bone formation and resorption</w:t>
      </w:r>
    </w:p>
    <w:p w14:paraId="6C0E47E8" w14:textId="79C66302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Hepatic glycogen metabolism</w:t>
      </w:r>
    </w:p>
    <w:p w14:paraId="76D1F095" w14:textId="6237D534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Cell growth and division</w:t>
      </w:r>
    </w:p>
    <w:p w14:paraId="2084688E" w14:textId="4AD141FB" w:rsidR="008E43F7" w:rsidRPr="00B73DF8" w:rsidRDefault="008E43F7" w:rsidP="0054505E">
      <w:pPr>
        <w:pStyle w:val="ListParagraph"/>
        <w:numPr>
          <w:ilvl w:val="1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Intracellular messenger</w:t>
      </w:r>
    </w:p>
    <w:p w14:paraId="58DD1692" w14:textId="4AE1DCCB" w:rsidR="008E43F7" w:rsidRPr="00B73DF8" w:rsidRDefault="008E43F7" w:rsidP="0054505E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Kept within narrow range </w:t>
      </w:r>
    </w:p>
    <w:p w14:paraId="24A2C1D6" w14:textId="5AC689DB" w:rsidR="008E43F7" w:rsidRPr="00CB6FBA" w:rsidRDefault="008E43F7" w:rsidP="008E43F7">
      <w:pPr>
        <w:rPr>
          <w:rFonts w:asciiTheme="majorHAnsi" w:hAnsiTheme="majorHAnsi" w:cstheme="majorHAnsi"/>
          <w:b/>
          <w:bCs/>
        </w:rPr>
      </w:pPr>
      <w:r w:rsidRPr="00CB6FBA">
        <w:rPr>
          <w:rFonts w:asciiTheme="majorHAnsi" w:hAnsiTheme="majorHAnsi" w:cstheme="majorHAnsi"/>
          <w:b/>
          <w:bCs/>
        </w:rPr>
        <w:t xml:space="preserve">Calcium </w:t>
      </w:r>
      <w:r w:rsidR="00B96321" w:rsidRPr="00CB6FBA">
        <w:rPr>
          <w:rFonts w:asciiTheme="majorHAnsi" w:hAnsiTheme="majorHAnsi" w:cstheme="majorHAnsi"/>
          <w:b/>
          <w:bCs/>
        </w:rPr>
        <w:t>homeostasis</w:t>
      </w:r>
    </w:p>
    <w:p w14:paraId="7EEBAF1E" w14:textId="513AEFEC" w:rsidR="008E43F7" w:rsidRPr="00B73DF8" w:rsidRDefault="00A41CE9" w:rsidP="0054505E">
      <w:pPr>
        <w:pStyle w:val="ListParagraph"/>
        <w:numPr>
          <w:ilvl w:val="0"/>
          <w:numId w:val="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600164A" wp14:editId="5D13057A">
                <wp:simplePos x="0" y="0"/>
                <wp:positionH relativeFrom="column">
                  <wp:posOffset>2914650</wp:posOffset>
                </wp:positionH>
                <wp:positionV relativeFrom="paragraph">
                  <wp:posOffset>22860</wp:posOffset>
                </wp:positionV>
                <wp:extent cx="285750" cy="47625"/>
                <wp:effectExtent l="0" t="0" r="19050" b="28575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47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4DA9224" w14:textId="77777777" w:rsidR="003F3D0C" w:rsidRDefault="003F3D0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600164A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229.5pt;margin-top:1.8pt;width:22.5pt;height:3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" fillcolor="white [3201]" strokeweight=".5pt">
                <v:textbox>
                  <w:txbxContent>
                    <w:p w14:paraId="24DA9224" w14:textId="77777777" w:rsidR="003F3D0C" w:rsidRDefault="003F3D0C"/>
                  </w:txbxContent>
                </v:textbox>
              </v:shape>
            </w:pict>
          </mc:Fallback>
        </mc:AlternateContent>
      </w:r>
      <w:r w:rsidR="008E43F7" w:rsidRPr="00B73DF8">
        <w:rPr>
          <w:rFonts w:asciiTheme="majorHAnsi" w:hAnsiTheme="majorHAnsi" w:cstheme="majorHAnsi"/>
        </w:rPr>
        <w:t xml:space="preserve">Integrated actions of parathyroid hormone </w:t>
      </w:r>
      <w:r w:rsidR="008E43F7" w:rsidRPr="005C2A94">
        <w:rPr>
          <w:rFonts w:asciiTheme="majorHAnsi" w:hAnsiTheme="majorHAnsi" w:cstheme="majorHAnsi"/>
          <w:b/>
          <w:bCs/>
        </w:rPr>
        <w:t xml:space="preserve">(PTH), </w:t>
      </w:r>
      <w:r w:rsidR="005C2A94" w:rsidRPr="005C2A94">
        <w:rPr>
          <w:rFonts w:asciiTheme="majorHAnsi" w:hAnsiTheme="majorHAnsi" w:cstheme="majorHAnsi"/>
          <w:b/>
          <w:bCs/>
        </w:rPr>
        <w:t>calcitriol</w:t>
      </w:r>
      <w:r w:rsidR="008E43F7" w:rsidRPr="005C2A94">
        <w:rPr>
          <w:rFonts w:asciiTheme="majorHAnsi" w:hAnsiTheme="majorHAnsi" w:cstheme="majorHAnsi"/>
          <w:b/>
          <w:bCs/>
        </w:rPr>
        <w:t>,</w:t>
      </w:r>
      <w:r w:rsidR="008E43F7" w:rsidRPr="00B73DF8">
        <w:rPr>
          <w:rFonts w:asciiTheme="majorHAnsi" w:hAnsiTheme="majorHAnsi" w:cstheme="majorHAnsi"/>
        </w:rPr>
        <w:t xml:space="preserve"> </w:t>
      </w:r>
      <w:r w:rsidR="008E43F7" w:rsidRPr="005C2A94">
        <w:rPr>
          <w:rFonts w:asciiTheme="majorHAnsi" w:hAnsiTheme="majorHAnsi" w:cstheme="majorHAnsi"/>
          <w:b/>
          <w:bCs/>
        </w:rPr>
        <w:t>calcitonin</w:t>
      </w:r>
      <w:r w:rsidR="008E43F7" w:rsidRPr="00B73DF8">
        <w:rPr>
          <w:rFonts w:asciiTheme="majorHAnsi" w:hAnsiTheme="majorHAnsi" w:cstheme="majorHAnsi"/>
        </w:rPr>
        <w:t xml:space="preserve"> </w:t>
      </w:r>
    </w:p>
    <w:p w14:paraId="2656198A" w14:textId="0C740908" w:rsidR="008E43F7" w:rsidRPr="00B73DF8" w:rsidRDefault="008E43F7" w:rsidP="0054505E">
      <w:pPr>
        <w:pStyle w:val="ListParagraph"/>
        <w:numPr>
          <w:ilvl w:val="1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Main regulators: PTH and </w:t>
      </w:r>
      <w:r w:rsidR="005C2A94">
        <w:rPr>
          <w:rFonts w:asciiTheme="majorHAnsi" w:hAnsiTheme="majorHAnsi" w:cstheme="majorHAnsi"/>
        </w:rPr>
        <w:t>calcitriol (</w:t>
      </w:r>
      <w:r w:rsidRPr="00B73DF8">
        <w:rPr>
          <w:rFonts w:asciiTheme="majorHAnsi" w:hAnsiTheme="majorHAnsi" w:cstheme="majorHAnsi"/>
        </w:rPr>
        <w:t>1,25 dihydroxyvitamin D3</w:t>
      </w:r>
      <w:r w:rsidR="005C2A94">
        <w:rPr>
          <w:rFonts w:asciiTheme="majorHAnsi" w:hAnsiTheme="majorHAnsi" w:cstheme="majorHAnsi"/>
        </w:rPr>
        <w:t>)</w:t>
      </w:r>
    </w:p>
    <w:p w14:paraId="18ADE8B7" w14:textId="7B8EB32C" w:rsidR="008E43F7" w:rsidRPr="00B73DF8" w:rsidRDefault="008E43F7" w:rsidP="0054505E">
      <w:pPr>
        <w:pStyle w:val="ListParagraph"/>
        <w:numPr>
          <w:ilvl w:val="2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PTH – minute to </w:t>
      </w:r>
      <w:r w:rsidR="009F72CF" w:rsidRPr="00B73DF8">
        <w:rPr>
          <w:rFonts w:asciiTheme="majorHAnsi" w:hAnsiTheme="majorHAnsi" w:cstheme="majorHAnsi"/>
        </w:rPr>
        <w:t>minute</w:t>
      </w:r>
      <w:r w:rsidRPr="00B73DF8">
        <w:rPr>
          <w:rFonts w:asciiTheme="majorHAnsi" w:hAnsiTheme="majorHAnsi" w:cstheme="majorHAnsi"/>
        </w:rPr>
        <w:t xml:space="preserve"> control of iCa</w:t>
      </w:r>
    </w:p>
    <w:p w14:paraId="4C5FEEE0" w14:textId="3D23CA3B" w:rsidR="008E43F7" w:rsidRPr="00B73DF8" w:rsidRDefault="009F72CF" w:rsidP="0054505E">
      <w:pPr>
        <w:pStyle w:val="ListParagraph"/>
        <w:numPr>
          <w:ilvl w:val="2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Calcitriol</w:t>
      </w:r>
      <w:r w:rsidR="008E43F7" w:rsidRPr="00B73DF8">
        <w:rPr>
          <w:rFonts w:asciiTheme="majorHAnsi" w:hAnsiTheme="majorHAnsi" w:cstheme="majorHAnsi"/>
        </w:rPr>
        <w:t xml:space="preserve"> – day to day </w:t>
      </w:r>
    </w:p>
    <w:p w14:paraId="66DF274A" w14:textId="4D4B97E1" w:rsidR="008E43F7" w:rsidRPr="00B73DF8" w:rsidRDefault="004F57BF" w:rsidP="0054505E">
      <w:pPr>
        <w:pStyle w:val="ListParagraph"/>
        <w:numPr>
          <w:ilvl w:val="0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58240" behindDoc="1" locked="0" layoutInCell="1" allowOverlap="1" wp14:anchorId="7FB5B72A" wp14:editId="680E6322">
            <wp:simplePos x="0" y="0"/>
            <wp:positionH relativeFrom="column">
              <wp:posOffset>3448050</wp:posOffset>
            </wp:positionH>
            <wp:positionV relativeFrom="paragraph">
              <wp:posOffset>107950</wp:posOffset>
            </wp:positionV>
            <wp:extent cx="2914650" cy="3510915"/>
            <wp:effectExtent l="0" t="0" r="0" b="0"/>
            <wp:wrapTight wrapText="bothSides">
              <wp:wrapPolygon edited="0">
                <wp:start x="0" y="0"/>
                <wp:lineTo x="0" y="21448"/>
                <wp:lineTo x="21459" y="21448"/>
                <wp:lineTo x="21459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3510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72CF" w:rsidRPr="00B73DF8">
        <w:rPr>
          <w:rFonts w:asciiTheme="majorHAnsi" w:hAnsiTheme="majorHAnsi" w:cstheme="majorHAnsi"/>
        </w:rPr>
        <w:t>Major target organs: i</w:t>
      </w:r>
      <w:r w:rsidR="00CF2DD6" w:rsidRPr="00B73DF8">
        <w:rPr>
          <w:rFonts w:asciiTheme="majorHAnsi" w:hAnsiTheme="majorHAnsi" w:cstheme="majorHAnsi"/>
        </w:rPr>
        <w:t>ntestines, bone, kidneys</w:t>
      </w:r>
    </w:p>
    <w:p w14:paraId="1C99CD92" w14:textId="52242F1B" w:rsidR="00CF2DD6" w:rsidRDefault="00CF2DD6" w:rsidP="0054505E">
      <w:pPr>
        <w:pStyle w:val="ListParagraph"/>
        <w:numPr>
          <w:ilvl w:val="1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Increase intestinal </w:t>
      </w:r>
      <w:r w:rsidR="009F72CF" w:rsidRPr="00B73DF8">
        <w:rPr>
          <w:rFonts w:asciiTheme="majorHAnsi" w:hAnsiTheme="majorHAnsi" w:cstheme="majorHAnsi"/>
        </w:rPr>
        <w:t>absorption</w:t>
      </w:r>
      <w:r w:rsidRPr="00B73DF8">
        <w:rPr>
          <w:rFonts w:asciiTheme="majorHAnsi" w:hAnsiTheme="majorHAnsi" w:cstheme="majorHAnsi"/>
        </w:rPr>
        <w:t xml:space="preserve"> and transport of Ca from diet</w:t>
      </w:r>
    </w:p>
    <w:p w14:paraId="2414A621" w14:textId="33754056" w:rsidR="00CB6FBA" w:rsidRDefault="00CB6FBA" w:rsidP="0054505E">
      <w:pPr>
        <w:pStyle w:val="ListParagraph"/>
        <w:numPr>
          <w:ilvl w:val="2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Enteric absorption depends on status of intestines – integrity of villi, acidity, presence of other diet components </w:t>
      </w:r>
    </w:p>
    <w:p w14:paraId="3431FC7C" w14:textId="7CAFE155" w:rsidR="00CB6FBA" w:rsidRPr="00CB6FBA" w:rsidRDefault="00CB6FBA" w:rsidP="0054505E">
      <w:pPr>
        <w:pStyle w:val="ListParagraph"/>
        <w:numPr>
          <w:ilvl w:val="2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Daily diet intake equals amount lost in urine and feces</w:t>
      </w:r>
    </w:p>
    <w:p w14:paraId="4A309366" w14:textId="593E211F" w:rsidR="00CF2DD6" w:rsidRDefault="00CB6FBA" w:rsidP="0054505E">
      <w:pPr>
        <w:pStyle w:val="ListParagraph"/>
        <w:numPr>
          <w:ilvl w:val="1"/>
          <w:numId w:val="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Increase r</w:t>
      </w:r>
      <w:r w:rsidR="00CF2DD6" w:rsidRPr="00B73DF8">
        <w:rPr>
          <w:rFonts w:asciiTheme="majorHAnsi" w:hAnsiTheme="majorHAnsi" w:cstheme="majorHAnsi"/>
        </w:rPr>
        <w:t xml:space="preserve">enal </w:t>
      </w:r>
      <w:r w:rsidR="009F72CF" w:rsidRPr="00B73DF8">
        <w:rPr>
          <w:rFonts w:asciiTheme="majorHAnsi" w:hAnsiTheme="majorHAnsi" w:cstheme="majorHAnsi"/>
        </w:rPr>
        <w:t>tubular</w:t>
      </w:r>
      <w:r w:rsidR="00CF2DD6" w:rsidRPr="00B73DF8">
        <w:rPr>
          <w:rFonts w:asciiTheme="majorHAnsi" w:hAnsiTheme="majorHAnsi" w:cstheme="majorHAnsi"/>
        </w:rPr>
        <w:t xml:space="preserve"> reabsorption*</w:t>
      </w:r>
      <w:r>
        <w:rPr>
          <w:rFonts w:asciiTheme="majorHAnsi" w:hAnsiTheme="majorHAnsi" w:cstheme="majorHAnsi"/>
        </w:rPr>
        <w:t>*</w:t>
      </w:r>
    </w:p>
    <w:p w14:paraId="69D91716" w14:textId="35E0A8BB" w:rsidR="00CB6FBA" w:rsidRPr="00CB6FBA" w:rsidRDefault="00CB6FBA" w:rsidP="0054505E">
      <w:pPr>
        <w:pStyle w:val="ListParagraph"/>
        <w:numPr>
          <w:ilvl w:val="2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No</w:t>
      </w:r>
      <w:r>
        <w:rPr>
          <w:rFonts w:asciiTheme="majorHAnsi" w:hAnsiTheme="majorHAnsi" w:cstheme="majorHAnsi"/>
        </w:rPr>
        <w:t>n</w:t>
      </w:r>
      <w:r w:rsidRPr="00B73DF8">
        <w:rPr>
          <w:rFonts w:asciiTheme="majorHAnsi" w:hAnsiTheme="majorHAnsi" w:cstheme="majorHAnsi"/>
        </w:rPr>
        <w:t>- protein bound calcium, filtered by glomerulus and undergoes renal reabsorption – reclaiming more than 98% in health</w:t>
      </w:r>
    </w:p>
    <w:p w14:paraId="0DBD3744" w14:textId="4E05336E" w:rsidR="00CF2DD6" w:rsidRPr="00CB6FBA" w:rsidRDefault="00CF2DD6" w:rsidP="0054505E">
      <w:pPr>
        <w:pStyle w:val="ListParagraph"/>
        <w:numPr>
          <w:ilvl w:val="1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Redistribution of calcium from bone</w:t>
      </w:r>
    </w:p>
    <w:p w14:paraId="28E12874" w14:textId="00FB02C7" w:rsidR="00CF2DD6" w:rsidRPr="00B73DF8" w:rsidRDefault="00CF2DD6" w:rsidP="0054505E">
      <w:pPr>
        <w:pStyle w:val="ListParagraph"/>
        <w:numPr>
          <w:ilvl w:val="2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Skeleton – supplies Ca and Phos when intestinal and renal </w:t>
      </w:r>
      <w:r w:rsidR="009F72CF" w:rsidRPr="00B73DF8">
        <w:rPr>
          <w:rFonts w:asciiTheme="majorHAnsi" w:hAnsiTheme="majorHAnsi" w:cstheme="majorHAnsi"/>
        </w:rPr>
        <w:t>absorption</w:t>
      </w:r>
      <w:r w:rsidRPr="00B73DF8">
        <w:rPr>
          <w:rFonts w:asciiTheme="majorHAnsi" w:hAnsiTheme="majorHAnsi" w:cstheme="majorHAnsi"/>
        </w:rPr>
        <w:t xml:space="preserve"> is inadequate  </w:t>
      </w:r>
    </w:p>
    <w:p w14:paraId="38A63A73" w14:textId="6E5C0F3E" w:rsidR="009F72CF" w:rsidRPr="00B73DF8" w:rsidRDefault="009F72CF" w:rsidP="0054505E">
      <w:pPr>
        <w:pStyle w:val="ListParagraph"/>
        <w:numPr>
          <w:ilvl w:val="2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Important for acute regulation</w:t>
      </w:r>
    </w:p>
    <w:p w14:paraId="64A6D1D0" w14:textId="77777777" w:rsidR="004F57BF" w:rsidRDefault="004F57BF" w:rsidP="000D2F60">
      <w:pPr>
        <w:rPr>
          <w:rFonts w:asciiTheme="majorHAnsi" w:hAnsiTheme="majorHAnsi" w:cstheme="majorHAnsi"/>
          <w:b/>
          <w:bCs/>
        </w:rPr>
      </w:pPr>
    </w:p>
    <w:p w14:paraId="1F521422" w14:textId="69E10F32" w:rsidR="000D2F60" w:rsidRPr="00CB6FBA" w:rsidRDefault="004F57BF" w:rsidP="000D2F60">
      <w:pPr>
        <w:rPr>
          <w:rFonts w:asciiTheme="majorHAnsi" w:hAnsiTheme="majorHAnsi" w:cstheme="majorHAnsi"/>
          <w:b/>
          <w:bCs/>
        </w:rPr>
      </w:pPr>
      <w:r w:rsidRPr="00B73DF8">
        <w:rPr>
          <w:rFonts w:asciiTheme="majorHAnsi" w:hAnsiTheme="majorHAnsi" w:cstheme="majorHAnsi"/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1425B48" wp14:editId="7A10E6F3">
            <wp:simplePos x="0" y="0"/>
            <wp:positionH relativeFrom="column">
              <wp:posOffset>3390900</wp:posOffset>
            </wp:positionH>
            <wp:positionV relativeFrom="paragraph">
              <wp:posOffset>0</wp:posOffset>
            </wp:positionV>
            <wp:extent cx="2371725" cy="2355850"/>
            <wp:effectExtent l="0" t="0" r="9525" b="6350"/>
            <wp:wrapTight wrapText="bothSides">
              <wp:wrapPolygon edited="0">
                <wp:start x="0" y="0"/>
                <wp:lineTo x="0" y="21484"/>
                <wp:lineTo x="21513" y="21484"/>
                <wp:lineTo x="21513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1725" cy="2355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D2F60" w:rsidRPr="00CB6FBA">
        <w:rPr>
          <w:rFonts w:asciiTheme="majorHAnsi" w:hAnsiTheme="majorHAnsi" w:cstheme="majorHAnsi"/>
          <w:b/>
          <w:bCs/>
        </w:rPr>
        <w:t>Calcium within body</w:t>
      </w:r>
    </w:p>
    <w:p w14:paraId="7DAE3A4E" w14:textId="7CCBF068" w:rsidR="000D2F60" w:rsidRPr="00B73DF8" w:rsidRDefault="000D2F60" w:rsidP="0054505E">
      <w:pPr>
        <w:pStyle w:val="ListParagraph"/>
        <w:numPr>
          <w:ilvl w:val="0"/>
          <w:numId w:val="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99% in skeleton – hydroxyapatite</w:t>
      </w:r>
    </w:p>
    <w:p w14:paraId="05D2A9AF" w14:textId="2431329A" w:rsidR="000D2F60" w:rsidRPr="00B73DF8" w:rsidRDefault="000D2F60" w:rsidP="0054505E">
      <w:pPr>
        <w:pStyle w:val="ListParagraph"/>
        <w:numPr>
          <w:ilvl w:val="0"/>
          <w:numId w:val="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&lt;1% readily available</w:t>
      </w:r>
    </w:p>
    <w:p w14:paraId="469BD36D" w14:textId="6010B700" w:rsidR="000D2F60" w:rsidRPr="00B73DF8" w:rsidRDefault="000D2F60" w:rsidP="0054505E">
      <w:pPr>
        <w:pStyle w:val="ListParagraph"/>
        <w:numPr>
          <w:ilvl w:val="1"/>
          <w:numId w:val="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Small amount in bone ECF</w:t>
      </w:r>
    </w:p>
    <w:p w14:paraId="33EE4214" w14:textId="0942E872" w:rsidR="000D2F60" w:rsidRPr="004F57BF" w:rsidRDefault="000D2F60" w:rsidP="000D2F60">
      <w:pPr>
        <w:rPr>
          <w:rFonts w:asciiTheme="majorHAnsi" w:hAnsiTheme="majorHAnsi" w:cstheme="majorHAnsi"/>
          <w:u w:val="single"/>
        </w:rPr>
      </w:pPr>
      <w:r w:rsidRPr="004F57BF">
        <w:rPr>
          <w:rFonts w:asciiTheme="majorHAnsi" w:hAnsiTheme="majorHAnsi" w:cstheme="majorHAnsi"/>
          <w:u w:val="single"/>
        </w:rPr>
        <w:t>Extracellular Ca</w:t>
      </w:r>
    </w:p>
    <w:p w14:paraId="49869ADE" w14:textId="400976B1" w:rsidR="004F57BF" w:rsidRDefault="000D2F60" w:rsidP="0054505E">
      <w:pPr>
        <w:pStyle w:val="ListParagraph"/>
        <w:numPr>
          <w:ilvl w:val="0"/>
          <w:numId w:val="29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3 fractions in serum/plasma: </w:t>
      </w:r>
    </w:p>
    <w:p w14:paraId="08D08268" w14:textId="2DAF2D99" w:rsidR="004F57BF" w:rsidRDefault="004F57BF" w:rsidP="0054505E">
      <w:pPr>
        <w:pStyle w:val="ListParagraph"/>
        <w:numPr>
          <w:ilvl w:val="1"/>
          <w:numId w:val="29"/>
        </w:numPr>
        <w:rPr>
          <w:rFonts w:asciiTheme="majorHAnsi" w:hAnsiTheme="majorHAnsi" w:cstheme="majorHAnsi"/>
        </w:rPr>
      </w:pPr>
      <w:r w:rsidRPr="005C2A94">
        <w:rPr>
          <w:rFonts w:asciiTheme="majorHAnsi" w:hAnsiTheme="majorHAnsi" w:cstheme="majorHAnsi"/>
          <w:b/>
          <w:bCs/>
        </w:rPr>
        <w:t>I</w:t>
      </w:r>
      <w:r w:rsidR="000D2F60" w:rsidRPr="005C2A94">
        <w:rPr>
          <w:rFonts w:asciiTheme="majorHAnsi" w:hAnsiTheme="majorHAnsi" w:cstheme="majorHAnsi"/>
          <w:b/>
          <w:bCs/>
        </w:rPr>
        <w:t>onized</w:t>
      </w:r>
      <w:r w:rsidR="000D2F60" w:rsidRPr="00B73DF8">
        <w:rPr>
          <w:rFonts w:asciiTheme="majorHAnsi" w:hAnsiTheme="majorHAnsi" w:cstheme="majorHAnsi"/>
        </w:rPr>
        <w:t xml:space="preserve"> (56%)</w:t>
      </w:r>
      <w:r>
        <w:rPr>
          <w:rFonts w:asciiTheme="majorHAnsi" w:hAnsiTheme="majorHAnsi" w:cstheme="majorHAnsi"/>
        </w:rPr>
        <w:t xml:space="preserve"> – biologically active</w:t>
      </w:r>
    </w:p>
    <w:p w14:paraId="05B3B61F" w14:textId="18E62BFE" w:rsidR="004F57BF" w:rsidRDefault="004F57BF" w:rsidP="0054505E">
      <w:pPr>
        <w:pStyle w:val="ListParagraph"/>
        <w:numPr>
          <w:ilvl w:val="1"/>
          <w:numId w:val="29"/>
        </w:numPr>
        <w:rPr>
          <w:rFonts w:asciiTheme="majorHAnsi" w:hAnsiTheme="majorHAnsi" w:cstheme="majorHAnsi"/>
        </w:rPr>
      </w:pPr>
      <w:r w:rsidRPr="005C2A94">
        <w:rPr>
          <w:rFonts w:asciiTheme="majorHAnsi" w:hAnsiTheme="majorHAnsi" w:cstheme="majorHAnsi"/>
          <w:b/>
          <w:bCs/>
        </w:rPr>
        <w:t>C</w:t>
      </w:r>
      <w:r w:rsidR="000D2F60" w:rsidRPr="005C2A94">
        <w:rPr>
          <w:rFonts w:asciiTheme="majorHAnsi" w:hAnsiTheme="majorHAnsi" w:cstheme="majorHAnsi"/>
          <w:b/>
          <w:bCs/>
        </w:rPr>
        <w:t>omplexed</w:t>
      </w:r>
      <w:r w:rsidR="000D2F60" w:rsidRPr="00B73DF8">
        <w:rPr>
          <w:rFonts w:asciiTheme="majorHAnsi" w:hAnsiTheme="majorHAnsi" w:cstheme="majorHAnsi"/>
        </w:rPr>
        <w:t xml:space="preserve"> – phosphate, bicarb, sulfate, citrate, lactate (10%)</w:t>
      </w:r>
    </w:p>
    <w:p w14:paraId="53B87DED" w14:textId="1FB8337A" w:rsidR="000D2F60" w:rsidRPr="004F57BF" w:rsidRDefault="004F57BF" w:rsidP="0054505E">
      <w:pPr>
        <w:pStyle w:val="ListParagraph"/>
        <w:numPr>
          <w:ilvl w:val="1"/>
          <w:numId w:val="29"/>
        </w:numPr>
        <w:rPr>
          <w:rFonts w:asciiTheme="majorHAnsi" w:hAnsiTheme="majorHAnsi" w:cstheme="majorHAnsi"/>
        </w:rPr>
      </w:pPr>
      <w:r w:rsidRPr="005C2A94">
        <w:rPr>
          <w:rFonts w:asciiTheme="majorHAnsi" w:hAnsiTheme="majorHAnsi" w:cstheme="majorHAnsi"/>
          <w:b/>
          <w:bCs/>
        </w:rPr>
        <w:t>P</w:t>
      </w:r>
      <w:r w:rsidR="000D2F60" w:rsidRPr="005C2A94">
        <w:rPr>
          <w:rFonts w:asciiTheme="majorHAnsi" w:hAnsiTheme="majorHAnsi" w:cstheme="majorHAnsi"/>
          <w:b/>
          <w:bCs/>
        </w:rPr>
        <w:t>rotein bound</w:t>
      </w:r>
      <w:r w:rsidR="000D2F60" w:rsidRPr="00B73DF8">
        <w:rPr>
          <w:rFonts w:asciiTheme="majorHAnsi" w:hAnsiTheme="majorHAnsi" w:cstheme="majorHAnsi"/>
        </w:rPr>
        <w:t xml:space="preserve"> (34%)</w:t>
      </w:r>
      <w:r w:rsidR="000D2F60" w:rsidRPr="004F57BF">
        <w:rPr>
          <w:rFonts w:asciiTheme="majorHAnsi" w:hAnsiTheme="majorHAnsi" w:cstheme="majorHAnsi"/>
        </w:rPr>
        <w:t xml:space="preserve"> – storage pool, buffering system</w:t>
      </w:r>
    </w:p>
    <w:p w14:paraId="5C728413" w14:textId="1D1EC734" w:rsidR="000D2F60" w:rsidRPr="004F57BF" w:rsidRDefault="000D2F60" w:rsidP="000D2F60">
      <w:pPr>
        <w:rPr>
          <w:rFonts w:asciiTheme="majorHAnsi" w:hAnsiTheme="majorHAnsi" w:cstheme="majorHAnsi"/>
          <w:u w:val="single"/>
        </w:rPr>
      </w:pPr>
      <w:r w:rsidRPr="004F57BF">
        <w:rPr>
          <w:rFonts w:asciiTheme="majorHAnsi" w:hAnsiTheme="majorHAnsi" w:cstheme="majorHAnsi"/>
          <w:u w:val="single"/>
        </w:rPr>
        <w:t>Intracellular Ca</w:t>
      </w:r>
    </w:p>
    <w:p w14:paraId="073741F6" w14:textId="0E86FF15" w:rsidR="000D2F60" w:rsidRPr="00B73DF8" w:rsidRDefault="008E1CB7" w:rsidP="0054505E">
      <w:pPr>
        <w:pStyle w:val="ListParagraph"/>
        <w:numPr>
          <w:ilvl w:val="0"/>
          <w:numId w:val="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S</w:t>
      </w:r>
      <w:r w:rsidR="000D2F60" w:rsidRPr="00B73DF8">
        <w:rPr>
          <w:rFonts w:asciiTheme="majorHAnsi" w:hAnsiTheme="majorHAnsi" w:cstheme="majorHAnsi"/>
        </w:rPr>
        <w:t>econdary messenger</w:t>
      </w:r>
    </w:p>
    <w:p w14:paraId="6AF709E7" w14:textId="1D8EE661" w:rsidR="000D2F60" w:rsidRPr="00B73DF8" w:rsidRDefault="008E1CB7" w:rsidP="0054505E">
      <w:pPr>
        <w:pStyle w:val="ListParagraph"/>
        <w:numPr>
          <w:ilvl w:val="0"/>
          <w:numId w:val="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</w:t>
      </w:r>
      <w:r w:rsidR="000D2F60" w:rsidRPr="00B73DF8">
        <w:rPr>
          <w:rFonts w:asciiTheme="majorHAnsi" w:hAnsiTheme="majorHAnsi" w:cstheme="majorHAnsi"/>
        </w:rPr>
        <w:t>aintained at very low level = rapid diffusion into cells from ECF or ER</w:t>
      </w:r>
    </w:p>
    <w:p w14:paraId="18A48F7A" w14:textId="420B15C9" w:rsidR="008E1CB7" w:rsidRDefault="008E1CB7" w:rsidP="0054505E">
      <w:pPr>
        <w:pStyle w:val="ListParagraph"/>
        <w:numPr>
          <w:ilvl w:val="0"/>
          <w:numId w:val="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</w:t>
      </w:r>
      <w:r w:rsidR="000D2F60" w:rsidRPr="00B73DF8">
        <w:rPr>
          <w:rFonts w:asciiTheme="majorHAnsi" w:hAnsiTheme="majorHAnsi" w:cstheme="majorHAnsi"/>
        </w:rPr>
        <w:t>fter increase</w:t>
      </w:r>
      <w:r>
        <w:rPr>
          <w:rFonts w:asciiTheme="majorHAnsi" w:hAnsiTheme="majorHAnsi" w:cstheme="majorHAnsi"/>
        </w:rPr>
        <w:t>,</w:t>
      </w:r>
      <w:r w:rsidR="000D2F60" w:rsidRPr="00B73DF8">
        <w:rPr>
          <w:rFonts w:asciiTheme="majorHAnsi" w:hAnsiTheme="majorHAnsi" w:cstheme="majorHAnsi"/>
        </w:rPr>
        <w:t xml:space="preserve"> intracellular Ca is rapidly</w:t>
      </w:r>
      <w:r>
        <w:rPr>
          <w:rFonts w:asciiTheme="majorHAnsi" w:hAnsiTheme="majorHAnsi" w:cstheme="majorHAnsi"/>
        </w:rPr>
        <w:t>:</w:t>
      </w:r>
    </w:p>
    <w:p w14:paraId="383317F9" w14:textId="5F15E387" w:rsidR="008E1CB7" w:rsidRDefault="008E1CB7" w:rsidP="0054505E">
      <w:pPr>
        <w:pStyle w:val="ListParagraph"/>
        <w:numPr>
          <w:ilvl w:val="1"/>
          <w:numId w:val="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B</w:t>
      </w:r>
      <w:r w:rsidR="000D2F60" w:rsidRPr="00B73DF8">
        <w:rPr>
          <w:rFonts w:asciiTheme="majorHAnsi" w:hAnsiTheme="majorHAnsi" w:cstheme="majorHAnsi"/>
        </w:rPr>
        <w:t xml:space="preserve">uffered by </w:t>
      </w:r>
      <w:r w:rsidR="00435B1E" w:rsidRPr="00B73DF8">
        <w:rPr>
          <w:rFonts w:asciiTheme="majorHAnsi" w:hAnsiTheme="majorHAnsi" w:cstheme="majorHAnsi"/>
        </w:rPr>
        <w:t>cytosolic</w:t>
      </w:r>
      <w:r w:rsidR="000D2F60" w:rsidRPr="00B73DF8">
        <w:rPr>
          <w:rFonts w:asciiTheme="majorHAnsi" w:hAnsiTheme="majorHAnsi" w:cstheme="majorHAnsi"/>
        </w:rPr>
        <w:t xml:space="preserve"> proteins</w:t>
      </w:r>
      <w:r w:rsidR="00435B1E" w:rsidRPr="00B73DF8">
        <w:rPr>
          <w:rFonts w:asciiTheme="majorHAnsi" w:hAnsiTheme="majorHAnsi" w:cstheme="majorHAnsi"/>
        </w:rPr>
        <w:t xml:space="preserve"> (troponin C, calmodulin, calbindin)</w:t>
      </w:r>
    </w:p>
    <w:p w14:paraId="738CFC32" w14:textId="77777777" w:rsidR="008E1CB7" w:rsidRDefault="008E1CB7" w:rsidP="0054505E">
      <w:pPr>
        <w:pStyle w:val="ListParagraph"/>
        <w:numPr>
          <w:ilvl w:val="1"/>
          <w:numId w:val="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</w:t>
      </w:r>
      <w:r w:rsidR="000D2F60" w:rsidRPr="00B73DF8">
        <w:rPr>
          <w:rFonts w:asciiTheme="majorHAnsi" w:hAnsiTheme="majorHAnsi" w:cstheme="majorHAnsi"/>
        </w:rPr>
        <w:t>ransported into organelles</w:t>
      </w:r>
      <w:r w:rsidR="00435B1E" w:rsidRPr="00B73DF8">
        <w:rPr>
          <w:rFonts w:asciiTheme="majorHAnsi" w:hAnsiTheme="majorHAnsi" w:cstheme="majorHAnsi"/>
        </w:rPr>
        <w:t xml:space="preserve"> (mitochondria, ER)</w:t>
      </w:r>
    </w:p>
    <w:p w14:paraId="28E7E630" w14:textId="02B40679" w:rsidR="000D2F60" w:rsidRPr="00B73DF8" w:rsidRDefault="008E1CB7" w:rsidP="0054505E">
      <w:pPr>
        <w:pStyle w:val="ListParagraph"/>
        <w:numPr>
          <w:ilvl w:val="1"/>
          <w:numId w:val="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</w:t>
      </w:r>
      <w:r w:rsidR="000D2F60" w:rsidRPr="00B73DF8">
        <w:rPr>
          <w:rFonts w:asciiTheme="majorHAnsi" w:hAnsiTheme="majorHAnsi" w:cstheme="majorHAnsi"/>
        </w:rPr>
        <w:t>xported out of cell</w:t>
      </w:r>
    </w:p>
    <w:p w14:paraId="2FD6D105" w14:textId="70C3C953" w:rsidR="000D2F60" w:rsidRPr="00B73DF8" w:rsidRDefault="008E1CB7" w:rsidP="0054505E">
      <w:pPr>
        <w:pStyle w:val="ListParagraph"/>
        <w:numPr>
          <w:ilvl w:val="0"/>
          <w:numId w:val="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</w:t>
      </w:r>
      <w:r w:rsidR="000D2F60" w:rsidRPr="00B73DF8">
        <w:rPr>
          <w:rFonts w:asciiTheme="majorHAnsi" w:hAnsiTheme="majorHAnsi" w:cstheme="majorHAnsi"/>
        </w:rPr>
        <w:t xml:space="preserve">f intracellular Ca </w:t>
      </w:r>
      <w:r w:rsidR="00435B1E" w:rsidRPr="00B73DF8">
        <w:rPr>
          <w:rFonts w:asciiTheme="majorHAnsi" w:hAnsiTheme="majorHAnsi" w:cstheme="majorHAnsi"/>
        </w:rPr>
        <w:t>is elevated – can lead to toxicity and cell death</w:t>
      </w:r>
    </w:p>
    <w:p w14:paraId="1EBB1908" w14:textId="6F8A771F" w:rsidR="003B655A" w:rsidRPr="00B73DF8" w:rsidRDefault="003B655A" w:rsidP="003B655A">
      <w:pPr>
        <w:ind w:left="360"/>
        <w:rPr>
          <w:rFonts w:asciiTheme="majorHAnsi" w:hAnsiTheme="majorHAnsi" w:cstheme="majorHAnsi"/>
        </w:rPr>
      </w:pPr>
    </w:p>
    <w:p w14:paraId="039E6BC0" w14:textId="3B3C8A3D" w:rsidR="00435B1E" w:rsidRPr="008E1CB7" w:rsidRDefault="00435B1E" w:rsidP="00435B1E">
      <w:pPr>
        <w:rPr>
          <w:rFonts w:asciiTheme="majorHAnsi" w:hAnsiTheme="majorHAnsi" w:cstheme="majorHAnsi"/>
          <w:b/>
          <w:bCs/>
          <w:u w:val="single"/>
        </w:rPr>
      </w:pPr>
      <w:r w:rsidRPr="008E1CB7">
        <w:rPr>
          <w:rFonts w:asciiTheme="majorHAnsi" w:hAnsiTheme="majorHAnsi" w:cstheme="majorHAnsi"/>
          <w:b/>
          <w:bCs/>
          <w:u w:val="single"/>
        </w:rPr>
        <w:t>PARATHYROID HORMONE</w:t>
      </w:r>
    </w:p>
    <w:p w14:paraId="1C9027A5" w14:textId="5D339A71" w:rsidR="00435B1E" w:rsidRPr="00B73DF8" w:rsidRDefault="00435B1E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PTH = 84 AA single chain polypeptide</w:t>
      </w:r>
    </w:p>
    <w:p w14:paraId="13FCC4DF" w14:textId="7518AC05" w:rsidR="00435B1E" w:rsidRDefault="00FC5488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Synthesized</w:t>
      </w:r>
      <w:r w:rsidR="00435B1E" w:rsidRPr="00B73DF8">
        <w:rPr>
          <w:rFonts w:asciiTheme="majorHAnsi" w:hAnsiTheme="majorHAnsi" w:cstheme="majorHAnsi"/>
        </w:rPr>
        <w:t xml:space="preserve"> and </w:t>
      </w:r>
      <w:r w:rsidRPr="00B73DF8">
        <w:rPr>
          <w:rFonts w:asciiTheme="majorHAnsi" w:hAnsiTheme="majorHAnsi" w:cstheme="majorHAnsi"/>
        </w:rPr>
        <w:t>secreted</w:t>
      </w:r>
      <w:r w:rsidR="00435B1E" w:rsidRPr="00B73DF8">
        <w:rPr>
          <w:rFonts w:asciiTheme="majorHAnsi" w:hAnsiTheme="majorHAnsi" w:cstheme="majorHAnsi"/>
        </w:rPr>
        <w:t xml:space="preserve"> from chief cells of the parathyroid</w:t>
      </w:r>
      <w:r w:rsidRPr="00B73DF8">
        <w:rPr>
          <w:rFonts w:asciiTheme="majorHAnsi" w:hAnsiTheme="majorHAnsi" w:cstheme="majorHAnsi"/>
        </w:rPr>
        <w:t xml:space="preserve"> glands</w:t>
      </w:r>
      <w:r w:rsidR="00EF5F53" w:rsidRPr="00B73DF8">
        <w:rPr>
          <w:rFonts w:asciiTheme="majorHAnsi" w:hAnsiTheme="majorHAnsi" w:cstheme="majorHAnsi"/>
        </w:rPr>
        <w:t>; little stored</w:t>
      </w:r>
    </w:p>
    <w:p w14:paraId="05D30E5E" w14:textId="0CDAE4A6" w:rsidR="005C2A94" w:rsidRPr="00B73DF8" w:rsidRDefault="005C2A94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Balance of PTH synthesis and degradation within chief cells</w:t>
      </w:r>
    </w:p>
    <w:p w14:paraId="02902971" w14:textId="27732939" w:rsidR="00435B1E" w:rsidRDefault="005C2A94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S</w:t>
      </w:r>
      <w:r w:rsidR="00435B1E" w:rsidRPr="00B73DF8">
        <w:rPr>
          <w:rFonts w:asciiTheme="majorHAnsi" w:hAnsiTheme="majorHAnsi" w:cstheme="majorHAnsi"/>
        </w:rPr>
        <w:t>hort half-life (3-5 min) in serum</w:t>
      </w:r>
      <w:r w:rsidR="00055DDA" w:rsidRPr="00B73DF8">
        <w:rPr>
          <w:rFonts w:asciiTheme="majorHAnsi" w:hAnsiTheme="majorHAnsi" w:cstheme="majorHAnsi"/>
        </w:rPr>
        <w:t xml:space="preserve"> </w:t>
      </w:r>
      <w:r w:rsidR="00055DDA" w:rsidRPr="00B73DF8">
        <w:rPr>
          <w:rFonts w:asciiTheme="majorHAnsi" w:hAnsiTheme="majorHAnsi" w:cstheme="majorHAnsi"/>
        </w:rPr>
        <w:sym w:font="Wingdings" w:char="F0E0"/>
      </w:r>
      <w:r w:rsidR="00055DDA" w:rsidRPr="00B73DF8">
        <w:rPr>
          <w:rFonts w:asciiTheme="majorHAnsi" w:hAnsiTheme="majorHAnsi" w:cstheme="majorHAnsi"/>
        </w:rPr>
        <w:t xml:space="preserve"> steady rate of secretion needed to maintain serum concentrations</w:t>
      </w:r>
    </w:p>
    <w:p w14:paraId="2F508C81" w14:textId="77777777" w:rsidR="005C2A94" w:rsidRPr="006A71E9" w:rsidRDefault="005C2A94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  <w:color w:val="000000"/>
        </w:rPr>
        <w:t>PTH secretion is relatively constant but may have a mild pulsatile pattern in response to minor fluctuations in the concentration of serum iCa</w:t>
      </w:r>
    </w:p>
    <w:p w14:paraId="402B09A7" w14:textId="7F82C5A6" w:rsidR="005C2A94" w:rsidRPr="00B73DF8" w:rsidRDefault="005C2A94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color w:val="000000"/>
        </w:rPr>
        <w:t>B</w:t>
      </w:r>
      <w:r w:rsidRPr="00B73DF8">
        <w:rPr>
          <w:rFonts w:asciiTheme="majorHAnsi" w:hAnsiTheme="majorHAnsi" w:cstheme="majorHAnsi"/>
          <w:color w:val="000000"/>
        </w:rPr>
        <w:t>asal secretory rate of PTH is approximately 25% of the maximal rate, and PTH is constantly secreted during normocalcemia</w:t>
      </w:r>
    </w:p>
    <w:p w14:paraId="08012762" w14:textId="6A25AE6B" w:rsidR="005C2A94" w:rsidRDefault="005C2A94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Complete inhibition of PTH secretion does not occur even with severe hyperCa</w:t>
      </w:r>
    </w:p>
    <w:p w14:paraId="42A130C3" w14:textId="77777777" w:rsidR="001D0CD0" w:rsidRDefault="001D0CD0" w:rsidP="001D0CD0">
      <w:pPr>
        <w:pStyle w:val="ListParagraph"/>
        <w:ind w:left="1440"/>
        <w:rPr>
          <w:rFonts w:asciiTheme="majorHAnsi" w:hAnsiTheme="majorHAnsi" w:cstheme="majorHAnsi"/>
        </w:rPr>
      </w:pPr>
    </w:p>
    <w:p w14:paraId="3EA0F001" w14:textId="276F32A7" w:rsidR="001D0CD0" w:rsidRPr="003840B6" w:rsidRDefault="001D0CD0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PTH = MINUTE TO MINUTE CONTROL</w:t>
      </w:r>
      <w:r>
        <w:rPr>
          <w:rFonts w:asciiTheme="majorHAnsi" w:hAnsiTheme="majorHAnsi" w:cstheme="majorHAnsi"/>
        </w:rPr>
        <w:t>, fine regulation of iCa</w:t>
      </w:r>
    </w:p>
    <w:p w14:paraId="5B1989E7" w14:textId="4DE73D6F" w:rsidR="001D0CD0" w:rsidRDefault="001D0CD0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Role</w:t>
      </w:r>
      <w:r w:rsidRPr="00B73DF8">
        <w:rPr>
          <w:rFonts w:asciiTheme="majorHAnsi" w:hAnsiTheme="majorHAnsi" w:cstheme="majorHAnsi"/>
        </w:rPr>
        <w:t xml:space="preserve">: </w:t>
      </w:r>
    </w:p>
    <w:p w14:paraId="1E51BAD3" w14:textId="2C0EA732" w:rsidR="001D0CD0" w:rsidRDefault="001D0CD0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</w:t>
      </w:r>
      <w:r w:rsidRPr="00B73DF8">
        <w:rPr>
          <w:rFonts w:asciiTheme="majorHAnsi" w:hAnsiTheme="majorHAnsi" w:cstheme="majorHAnsi"/>
        </w:rPr>
        <w:t>ncrease distal tubular reabsorption / decrease Ca loss in urine</w:t>
      </w:r>
    </w:p>
    <w:p w14:paraId="4930FF7B" w14:textId="06C56332" w:rsidR="001D0CD0" w:rsidRDefault="001D0CD0" w:rsidP="0054505E">
      <w:pPr>
        <w:pStyle w:val="ListParagraph"/>
        <w:numPr>
          <w:ilvl w:val="2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</w:t>
      </w:r>
      <w:r w:rsidRPr="00B73DF8">
        <w:rPr>
          <w:rFonts w:asciiTheme="majorHAnsi" w:hAnsiTheme="majorHAnsi" w:cstheme="majorHAnsi"/>
        </w:rPr>
        <w:t>ubular reabsorption in DCT</w:t>
      </w:r>
      <w:r w:rsidR="00CB6E85">
        <w:rPr>
          <w:rFonts w:asciiTheme="majorHAnsi" w:hAnsiTheme="majorHAnsi" w:cstheme="majorHAnsi"/>
        </w:rPr>
        <w:t xml:space="preserve"> (active process)</w:t>
      </w:r>
      <w:r>
        <w:rPr>
          <w:rFonts w:asciiTheme="majorHAnsi" w:hAnsiTheme="majorHAnsi" w:cstheme="majorHAnsi"/>
        </w:rPr>
        <w:t xml:space="preserve">, and in </w:t>
      </w:r>
      <w:r w:rsidRPr="00B73DF8">
        <w:rPr>
          <w:rFonts w:asciiTheme="majorHAnsi" w:hAnsiTheme="majorHAnsi" w:cstheme="majorHAnsi"/>
        </w:rPr>
        <w:t>thick ascending limb LOH indirectly via increasing net positive change in nephron lumen stimulating diffusion out of lumen</w:t>
      </w:r>
    </w:p>
    <w:p w14:paraId="3A6E0431" w14:textId="0052DA64" w:rsidR="001D0CD0" w:rsidRDefault="001D0CD0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</w:t>
      </w:r>
      <w:r w:rsidRPr="00B73DF8">
        <w:rPr>
          <w:rFonts w:asciiTheme="majorHAnsi" w:hAnsiTheme="majorHAnsi" w:cstheme="majorHAnsi"/>
        </w:rPr>
        <w:t>ncrease bone resorption and number of osteoclasts</w:t>
      </w:r>
      <w:r>
        <w:rPr>
          <w:rFonts w:asciiTheme="majorHAnsi" w:hAnsiTheme="majorHAnsi" w:cstheme="majorHAnsi"/>
        </w:rPr>
        <w:t xml:space="preserve"> and activity</w:t>
      </w:r>
      <w:r w:rsidR="00E0306A">
        <w:rPr>
          <w:rFonts w:asciiTheme="majorHAnsi" w:hAnsiTheme="majorHAnsi" w:cstheme="majorHAnsi"/>
        </w:rPr>
        <w:t xml:space="preserve"> (biphasic)</w:t>
      </w:r>
    </w:p>
    <w:p w14:paraId="22810A05" w14:textId="390668D0" w:rsidR="00E0306A" w:rsidRPr="00B73DF8" w:rsidRDefault="00E0306A" w:rsidP="0054505E">
      <w:pPr>
        <w:pStyle w:val="ListParagraph"/>
        <w:numPr>
          <w:ilvl w:val="2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lastRenderedPageBreak/>
        <w:t>Immediate = osteoblast pump out Ca from bone ECF</w:t>
      </w:r>
    </w:p>
    <w:p w14:paraId="0590E3D5" w14:textId="54D4A950" w:rsidR="00E0306A" w:rsidRPr="00E0306A" w:rsidRDefault="00E0306A" w:rsidP="0054505E">
      <w:pPr>
        <w:pStyle w:val="ListParagraph"/>
        <w:numPr>
          <w:ilvl w:val="2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Late = osteoclast driven bone resorption and bone remodeling</w:t>
      </w:r>
    </w:p>
    <w:p w14:paraId="7B83635D" w14:textId="3E4F1DEE" w:rsidR="001D0CD0" w:rsidRDefault="001D0CD0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</w:t>
      </w:r>
      <w:r w:rsidRPr="00B73DF8">
        <w:rPr>
          <w:rFonts w:asciiTheme="majorHAnsi" w:hAnsiTheme="majorHAnsi" w:cstheme="majorHAnsi"/>
        </w:rPr>
        <w:t>ccelerate formation of calcitriol by kidneys in PCT</w:t>
      </w:r>
    </w:p>
    <w:p w14:paraId="7C3C0BA6" w14:textId="4E00D78D" w:rsidR="00E3303D" w:rsidRPr="00E0306A" w:rsidRDefault="00E3303D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Decrease phos concentration </w:t>
      </w:r>
      <w:r w:rsidR="00CB6E85">
        <w:rPr>
          <w:rFonts w:asciiTheme="majorHAnsi" w:hAnsiTheme="majorHAnsi" w:cstheme="majorHAnsi"/>
        </w:rPr>
        <w:t>by reducing PCT resorption in kidneys</w:t>
      </w:r>
    </w:p>
    <w:p w14:paraId="2639D693" w14:textId="7B4121C2" w:rsidR="00486EBF" w:rsidRPr="004210E0" w:rsidRDefault="004210E0" w:rsidP="004210E0">
      <w:pPr>
        <w:rPr>
          <w:rFonts w:asciiTheme="majorHAnsi" w:hAnsiTheme="majorHAnsi" w:cstheme="majorHAnsi"/>
          <w:b/>
          <w:bCs/>
        </w:rPr>
      </w:pPr>
      <w:r w:rsidRPr="004210E0">
        <w:rPr>
          <w:rFonts w:asciiTheme="majorHAnsi" w:hAnsiTheme="majorHAnsi" w:cstheme="majorHAnsi"/>
          <w:b/>
          <w:bCs/>
        </w:rPr>
        <w:t xml:space="preserve">PTH regulation </w:t>
      </w:r>
    </w:p>
    <w:p w14:paraId="19C70250" w14:textId="674C48CC" w:rsidR="00435B1E" w:rsidRDefault="00435B1E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Calcitriol </w:t>
      </w:r>
      <w:r w:rsidR="00055DDA" w:rsidRPr="00B73DF8">
        <w:rPr>
          <w:rFonts w:asciiTheme="majorHAnsi" w:hAnsiTheme="majorHAnsi" w:cstheme="majorHAnsi"/>
        </w:rPr>
        <w:t xml:space="preserve">(via vitamin D receptor) </w:t>
      </w:r>
      <w:r w:rsidRPr="00B73DF8">
        <w:rPr>
          <w:rFonts w:asciiTheme="majorHAnsi" w:hAnsiTheme="majorHAnsi" w:cstheme="majorHAnsi"/>
        </w:rPr>
        <w:t xml:space="preserve">and extracellular iCa </w:t>
      </w:r>
      <w:r w:rsidR="00055DDA" w:rsidRPr="00B73DF8">
        <w:rPr>
          <w:rFonts w:asciiTheme="majorHAnsi" w:hAnsiTheme="majorHAnsi" w:cstheme="majorHAnsi"/>
        </w:rPr>
        <w:t>(via</w:t>
      </w:r>
      <w:r w:rsidR="00486EBF">
        <w:rPr>
          <w:rFonts w:asciiTheme="majorHAnsi" w:hAnsiTheme="majorHAnsi" w:cstheme="majorHAnsi"/>
        </w:rPr>
        <w:t xml:space="preserve"> plasmalemma</w:t>
      </w:r>
      <w:r w:rsidR="00055DDA" w:rsidRPr="00B73DF8">
        <w:rPr>
          <w:rFonts w:asciiTheme="majorHAnsi" w:hAnsiTheme="majorHAnsi" w:cstheme="majorHAnsi"/>
        </w:rPr>
        <w:t xml:space="preserve"> Ca receptor) </w:t>
      </w:r>
      <w:r w:rsidRPr="00B73DF8">
        <w:rPr>
          <w:rFonts w:asciiTheme="majorHAnsi" w:hAnsiTheme="majorHAnsi" w:cstheme="majorHAnsi"/>
        </w:rPr>
        <w:t>control the parathyroid cell process</w:t>
      </w:r>
      <w:r w:rsidR="00055DDA" w:rsidRPr="00B73DF8">
        <w:rPr>
          <w:rFonts w:asciiTheme="majorHAnsi" w:hAnsiTheme="majorHAnsi" w:cstheme="majorHAnsi"/>
        </w:rPr>
        <w:t>es</w:t>
      </w:r>
    </w:p>
    <w:p w14:paraId="6936E24C" w14:textId="0CFB453B" w:rsidR="004210E0" w:rsidRPr="00B73DF8" w:rsidRDefault="004210E0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Calcitriol</w:t>
      </w:r>
    </w:p>
    <w:p w14:paraId="4B36E104" w14:textId="7337E632" w:rsidR="00486EBF" w:rsidRDefault="004210E0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</w:t>
      </w:r>
      <w:r w:rsidR="00486EBF">
        <w:rPr>
          <w:rFonts w:asciiTheme="majorHAnsi" w:hAnsiTheme="majorHAnsi" w:cstheme="majorHAnsi"/>
        </w:rPr>
        <w:t xml:space="preserve">xerts overall control of PTH synthesis and secretion </w:t>
      </w:r>
    </w:p>
    <w:p w14:paraId="551676C5" w14:textId="055959A8" w:rsidR="004210E0" w:rsidRDefault="004210E0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</w:t>
      </w:r>
      <w:r w:rsidRPr="00B73DF8">
        <w:rPr>
          <w:rFonts w:asciiTheme="majorHAnsi" w:hAnsiTheme="majorHAnsi" w:cstheme="majorHAnsi"/>
        </w:rPr>
        <w:t>egulates expression of Ca receptor gene</w:t>
      </w:r>
    </w:p>
    <w:p w14:paraId="7487D79D" w14:textId="6F789B96" w:rsidR="004210E0" w:rsidRDefault="004210E0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</w:t>
      </w:r>
      <w:r w:rsidRPr="004210E0">
        <w:rPr>
          <w:rFonts w:asciiTheme="majorHAnsi" w:hAnsiTheme="majorHAnsi" w:cstheme="majorHAnsi"/>
        </w:rPr>
        <w:t xml:space="preserve">nhibits PTH mRNA synthesis and stimulates synthesis of Ca receptor </w:t>
      </w:r>
      <w:r w:rsidRPr="00B73DF8">
        <w:sym w:font="Wingdings" w:char="F0E0"/>
      </w:r>
      <w:r w:rsidRPr="004210E0">
        <w:rPr>
          <w:rFonts w:asciiTheme="majorHAnsi" w:hAnsiTheme="majorHAnsi" w:cstheme="majorHAnsi"/>
        </w:rPr>
        <w:t xml:space="preserve"> adequate levels of calcitriol needed for parathyroid to respond to changes in extracellular Ca</w:t>
      </w:r>
    </w:p>
    <w:p w14:paraId="00F5B6D1" w14:textId="72946BE4" w:rsidR="00B12C8A" w:rsidRPr="004210E0" w:rsidRDefault="00B12C8A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Decreased calcitriol increases PTH secretion </w:t>
      </w:r>
    </w:p>
    <w:p w14:paraId="1A678E76" w14:textId="7FFF0592" w:rsidR="004210E0" w:rsidRPr="004210E0" w:rsidRDefault="004210E0" w:rsidP="0054505E">
      <w:pPr>
        <w:pStyle w:val="ListParagraph"/>
        <w:numPr>
          <w:ilvl w:val="2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color w:val="000000"/>
        </w:rPr>
        <w:t>U</w:t>
      </w:r>
      <w:r w:rsidRPr="00B73DF8">
        <w:rPr>
          <w:rFonts w:asciiTheme="majorHAnsi" w:hAnsiTheme="majorHAnsi" w:cstheme="majorHAnsi"/>
          <w:color w:val="000000"/>
        </w:rPr>
        <w:t>remia and reduced serum calcitriol concentrations</w:t>
      </w:r>
      <w:r>
        <w:rPr>
          <w:rFonts w:asciiTheme="majorHAnsi" w:hAnsiTheme="majorHAnsi" w:cstheme="majorHAnsi"/>
          <w:color w:val="000000"/>
        </w:rPr>
        <w:t xml:space="preserve"> (due to hyperphosphatemia)</w:t>
      </w:r>
      <w:r w:rsidRPr="00B73DF8">
        <w:rPr>
          <w:rFonts w:asciiTheme="majorHAnsi" w:hAnsiTheme="majorHAnsi" w:cstheme="majorHAnsi"/>
          <w:color w:val="000000"/>
        </w:rPr>
        <w:t xml:space="preserve"> </w:t>
      </w:r>
      <w:r>
        <w:rPr>
          <w:rFonts w:asciiTheme="majorHAnsi" w:hAnsiTheme="majorHAnsi" w:cstheme="majorHAnsi"/>
          <w:color w:val="000000"/>
        </w:rPr>
        <w:t>results in</w:t>
      </w:r>
      <w:r w:rsidRPr="00B73DF8">
        <w:rPr>
          <w:rFonts w:asciiTheme="majorHAnsi" w:hAnsiTheme="majorHAnsi" w:cstheme="majorHAnsi"/>
          <w:color w:val="000000"/>
        </w:rPr>
        <w:t xml:space="preserve"> poorly regulated chief cell function </w:t>
      </w:r>
      <w:r>
        <w:rPr>
          <w:rFonts w:asciiTheme="majorHAnsi" w:hAnsiTheme="majorHAnsi" w:cstheme="majorHAnsi"/>
          <w:color w:val="000000"/>
        </w:rPr>
        <w:t>and</w:t>
      </w:r>
      <w:r w:rsidRPr="00B73DF8">
        <w:rPr>
          <w:rFonts w:asciiTheme="majorHAnsi" w:hAnsiTheme="majorHAnsi" w:cstheme="majorHAnsi"/>
          <w:color w:val="000000"/>
        </w:rPr>
        <w:t xml:space="preserve"> renal secondary hyperparathyroidism</w:t>
      </w:r>
      <w:r>
        <w:rPr>
          <w:rFonts w:asciiTheme="majorHAnsi" w:hAnsiTheme="majorHAnsi" w:cstheme="majorHAnsi"/>
          <w:color w:val="000000"/>
        </w:rPr>
        <w:t xml:space="preserve"> (glandular hyperplasia)</w:t>
      </w:r>
    </w:p>
    <w:p w14:paraId="2DEBFDF1" w14:textId="2495F8F2" w:rsidR="004210E0" w:rsidRPr="00B73DF8" w:rsidRDefault="004210E0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color w:val="000000"/>
        </w:rPr>
        <w:t>Increased calcitriol decreases PTH secretion</w:t>
      </w:r>
      <w:r w:rsidR="00860F04">
        <w:rPr>
          <w:rFonts w:asciiTheme="majorHAnsi" w:hAnsiTheme="majorHAnsi" w:cstheme="majorHAnsi"/>
          <w:color w:val="000000"/>
        </w:rPr>
        <w:t xml:space="preserve"> – negative feedback loop</w:t>
      </w:r>
    </w:p>
    <w:p w14:paraId="7321D8D2" w14:textId="53564511" w:rsidR="004210E0" w:rsidRDefault="004210E0" w:rsidP="004210E0">
      <w:pPr>
        <w:pStyle w:val="ListParagraph"/>
        <w:ind w:left="1440"/>
        <w:rPr>
          <w:rFonts w:asciiTheme="majorHAnsi" w:hAnsiTheme="majorHAnsi" w:cstheme="majorHAnsi"/>
        </w:rPr>
      </w:pPr>
    </w:p>
    <w:p w14:paraId="1B5EC68A" w14:textId="1945922C" w:rsidR="004210E0" w:rsidRPr="00B73DF8" w:rsidRDefault="004210E0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ECF Ca</w:t>
      </w:r>
    </w:p>
    <w:p w14:paraId="4D6A3806" w14:textId="56DF9E35" w:rsidR="00435B1E" w:rsidRPr="004210E0" w:rsidRDefault="00435B1E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Elevated iCa increases rate of degradation of PTH within the gland</w:t>
      </w:r>
      <w:r w:rsidR="004210E0">
        <w:rPr>
          <w:rFonts w:asciiTheme="majorHAnsi" w:hAnsiTheme="majorHAnsi" w:cstheme="majorHAnsi"/>
        </w:rPr>
        <w:t>, decreasing secretion</w:t>
      </w:r>
    </w:p>
    <w:p w14:paraId="3410D71A" w14:textId="6442D36D" w:rsidR="00435B1E" w:rsidRPr="00B73DF8" w:rsidRDefault="002D3548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H</w:t>
      </w:r>
      <w:r w:rsidR="00DF280F" w:rsidRPr="00B73DF8">
        <w:rPr>
          <w:rFonts w:asciiTheme="majorHAnsi" w:hAnsiTheme="majorHAnsi" w:cstheme="majorHAnsi"/>
        </w:rPr>
        <w:t xml:space="preserve">ypoCa </w:t>
      </w:r>
      <w:r w:rsidRPr="00B73DF8">
        <w:rPr>
          <w:rFonts w:asciiTheme="majorHAnsi" w:hAnsiTheme="majorHAnsi" w:cstheme="majorHAnsi"/>
        </w:rPr>
        <w:t xml:space="preserve">is </w:t>
      </w:r>
      <w:r w:rsidR="00DF280F" w:rsidRPr="00B73DF8">
        <w:rPr>
          <w:rFonts w:asciiTheme="majorHAnsi" w:hAnsiTheme="majorHAnsi" w:cstheme="majorHAnsi"/>
        </w:rPr>
        <w:t>primary stimulus for PTH secretion</w:t>
      </w:r>
    </w:p>
    <w:p w14:paraId="587C4899" w14:textId="34EB8845" w:rsidR="00DF280F" w:rsidRDefault="00DF280F" w:rsidP="0054505E">
      <w:pPr>
        <w:pStyle w:val="ListParagraph"/>
        <w:numPr>
          <w:ilvl w:val="2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Epi, dopamine, secretin, PGE2</w:t>
      </w:r>
      <w:r w:rsidR="004210E0">
        <w:rPr>
          <w:rFonts w:asciiTheme="majorHAnsi" w:hAnsiTheme="majorHAnsi" w:cstheme="majorHAnsi"/>
        </w:rPr>
        <w:t>, isoproterenol</w:t>
      </w:r>
      <w:r w:rsidRPr="00B73DF8">
        <w:rPr>
          <w:rFonts w:asciiTheme="majorHAnsi" w:hAnsiTheme="majorHAnsi" w:cstheme="majorHAnsi"/>
        </w:rPr>
        <w:t xml:space="preserve"> – minor</w:t>
      </w:r>
    </w:p>
    <w:p w14:paraId="23012970" w14:textId="470DD91D" w:rsidR="004210E0" w:rsidRPr="00B73DF8" w:rsidRDefault="004210E0" w:rsidP="004210E0">
      <w:pPr>
        <w:pStyle w:val="ListParagraph"/>
        <w:ind w:left="2160"/>
        <w:rPr>
          <w:rFonts w:asciiTheme="majorHAnsi" w:hAnsiTheme="majorHAnsi" w:cstheme="majorHAnsi"/>
        </w:rPr>
      </w:pPr>
    </w:p>
    <w:p w14:paraId="23095C3B" w14:textId="15DFB9BA" w:rsidR="00DF280F" w:rsidRPr="00B73DF8" w:rsidRDefault="00DF280F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Phosphorus concentrations regulate PTH indirectly</w:t>
      </w:r>
    </w:p>
    <w:p w14:paraId="523A9E05" w14:textId="2DA06898" w:rsidR="00A340CC" w:rsidRPr="00B73DF8" w:rsidRDefault="004210E0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Renal c</w:t>
      </w:r>
      <w:r w:rsidR="00DF280F" w:rsidRPr="00B73DF8">
        <w:rPr>
          <w:rFonts w:asciiTheme="majorHAnsi" w:hAnsiTheme="majorHAnsi" w:cstheme="majorHAnsi"/>
        </w:rPr>
        <w:t xml:space="preserve">alcitriol synthesis reduced by </w:t>
      </w:r>
      <w:r w:rsidR="00860F04">
        <w:rPr>
          <w:rFonts w:asciiTheme="majorHAnsi" w:hAnsiTheme="majorHAnsi" w:cstheme="majorHAnsi"/>
        </w:rPr>
        <w:t xml:space="preserve">(modest) </w:t>
      </w:r>
      <w:r w:rsidR="00DF280F" w:rsidRPr="00B73DF8">
        <w:rPr>
          <w:rFonts w:asciiTheme="majorHAnsi" w:hAnsiTheme="majorHAnsi" w:cstheme="majorHAnsi"/>
        </w:rPr>
        <w:t xml:space="preserve">hyperphosphatemia </w:t>
      </w:r>
      <w:r w:rsidR="00DF280F" w:rsidRPr="00B73DF8">
        <w:rPr>
          <w:rFonts w:asciiTheme="majorHAnsi" w:hAnsiTheme="majorHAnsi" w:cstheme="majorHAnsi"/>
        </w:rPr>
        <w:sym w:font="Wingdings" w:char="F0E0"/>
      </w:r>
      <w:r w:rsidR="00DF280F" w:rsidRPr="00B73DF8">
        <w:rPr>
          <w:rFonts w:asciiTheme="majorHAnsi" w:hAnsiTheme="majorHAnsi" w:cstheme="majorHAnsi"/>
        </w:rPr>
        <w:t xml:space="preserve"> plasma iCa decreases due to reduced effects of calcitriol on intestine, bone, kidneys </w:t>
      </w:r>
    </w:p>
    <w:p w14:paraId="3B3F1A1C" w14:textId="7DBCC1A6" w:rsidR="00A340CC" w:rsidRDefault="00A340CC" w:rsidP="0054505E">
      <w:pPr>
        <w:pStyle w:val="ListParagraph"/>
        <w:numPr>
          <w:ilvl w:val="1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Markedly increased serum phosphorus concentrations (as seen in advanced renal failure) can </w:t>
      </w:r>
      <w:r w:rsidR="00860F04">
        <w:rPr>
          <w:rFonts w:asciiTheme="majorHAnsi" w:hAnsiTheme="majorHAnsi" w:cstheme="majorHAnsi"/>
        </w:rPr>
        <w:t xml:space="preserve">further </w:t>
      </w:r>
      <w:r w:rsidRPr="00B73DF8">
        <w:rPr>
          <w:rFonts w:asciiTheme="majorHAnsi" w:hAnsiTheme="majorHAnsi" w:cstheme="majorHAnsi"/>
        </w:rPr>
        <w:t>lower the serum iCa concentration (</w:t>
      </w:r>
      <w:r w:rsidR="00860F04">
        <w:rPr>
          <w:rFonts w:asciiTheme="majorHAnsi" w:hAnsiTheme="majorHAnsi" w:cstheme="majorHAnsi"/>
        </w:rPr>
        <w:t xml:space="preserve">by </w:t>
      </w:r>
      <w:r w:rsidRPr="00B73DF8">
        <w:rPr>
          <w:rFonts w:asciiTheme="majorHAnsi" w:hAnsiTheme="majorHAnsi" w:cstheme="majorHAnsi"/>
        </w:rPr>
        <w:t>mass law effect)</w:t>
      </w:r>
      <w:r w:rsidR="00860F04">
        <w:rPr>
          <w:rFonts w:asciiTheme="majorHAnsi" w:hAnsiTheme="majorHAnsi" w:cstheme="majorHAnsi"/>
        </w:rPr>
        <w:t xml:space="preserve"> </w:t>
      </w:r>
      <w:r w:rsidR="00860F04" w:rsidRPr="00860F04">
        <w:rPr>
          <w:rFonts w:asciiTheme="majorHAnsi" w:hAnsiTheme="majorHAnsi" w:cstheme="majorHAnsi"/>
        </w:rPr>
        <w:sym w:font="Wingdings" w:char="F0E0"/>
      </w:r>
      <w:r w:rsidRPr="00B73DF8">
        <w:rPr>
          <w:rFonts w:asciiTheme="majorHAnsi" w:hAnsiTheme="majorHAnsi" w:cstheme="majorHAnsi"/>
        </w:rPr>
        <w:t xml:space="preserve"> increase in PTH secretion because of the lowered calcium</w:t>
      </w:r>
    </w:p>
    <w:p w14:paraId="636F3AB0" w14:textId="70480758" w:rsidR="00860F04" w:rsidRPr="00B73DF8" w:rsidRDefault="00E0306A" w:rsidP="00860F04">
      <w:pPr>
        <w:pStyle w:val="ListParagraph"/>
        <w:ind w:left="1440"/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60288" behindDoc="1" locked="0" layoutInCell="1" allowOverlap="1" wp14:anchorId="385D8ADF" wp14:editId="1B5B05E1">
            <wp:simplePos x="0" y="0"/>
            <wp:positionH relativeFrom="column">
              <wp:posOffset>3773805</wp:posOffset>
            </wp:positionH>
            <wp:positionV relativeFrom="paragraph">
              <wp:posOffset>17780</wp:posOffset>
            </wp:positionV>
            <wp:extent cx="2454910" cy="2171700"/>
            <wp:effectExtent l="0" t="0" r="2540" b="0"/>
            <wp:wrapTight wrapText="bothSides">
              <wp:wrapPolygon edited="0">
                <wp:start x="0" y="0"/>
                <wp:lineTo x="0" y="21411"/>
                <wp:lineTo x="21455" y="21411"/>
                <wp:lineTo x="21455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491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750787" w14:textId="64706AB6" w:rsidR="00A340CC" w:rsidRPr="00860F04" w:rsidRDefault="00A340CC" w:rsidP="0054505E">
      <w:pPr>
        <w:pStyle w:val="ListParagraph"/>
        <w:numPr>
          <w:ilvl w:val="0"/>
          <w:numId w:val="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  <w:color w:val="000000"/>
        </w:rPr>
        <w:t xml:space="preserve">PTH secretion can be inhibited by very high </w:t>
      </w:r>
      <w:r w:rsidR="00860F04">
        <w:rPr>
          <w:rFonts w:asciiTheme="majorHAnsi" w:hAnsiTheme="majorHAnsi" w:cstheme="majorHAnsi"/>
          <w:color w:val="000000"/>
        </w:rPr>
        <w:t xml:space="preserve">and very low </w:t>
      </w:r>
      <w:r w:rsidRPr="00B73DF8">
        <w:rPr>
          <w:rFonts w:asciiTheme="majorHAnsi" w:hAnsiTheme="majorHAnsi" w:cstheme="majorHAnsi"/>
          <w:color w:val="000000"/>
        </w:rPr>
        <w:t>concentrations of serum iMg</w:t>
      </w:r>
    </w:p>
    <w:p w14:paraId="3E46C69A" w14:textId="06AB2F73" w:rsidR="00860F04" w:rsidRPr="00B73DF8" w:rsidRDefault="00860F04" w:rsidP="00860F04">
      <w:pPr>
        <w:pStyle w:val="ListParagraph"/>
        <w:rPr>
          <w:rFonts w:asciiTheme="majorHAnsi" w:hAnsiTheme="majorHAnsi" w:cstheme="majorHAnsi"/>
        </w:rPr>
      </w:pPr>
    </w:p>
    <w:p w14:paraId="7EB99F5F" w14:textId="5113A8E3" w:rsidR="00A340CC" w:rsidRDefault="00A340CC" w:rsidP="0054505E">
      <w:pPr>
        <w:pStyle w:val="ListParagraph"/>
        <w:numPr>
          <w:ilvl w:val="0"/>
          <w:numId w:val="2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The rate of PTH secretion is inversely proportional to the concentration of extracellular </w:t>
      </w:r>
      <w:r w:rsidR="00860F04">
        <w:rPr>
          <w:rFonts w:asciiTheme="majorHAnsi" w:hAnsiTheme="majorHAnsi" w:cstheme="majorHAnsi"/>
        </w:rPr>
        <w:t>Ca</w:t>
      </w:r>
      <w:r w:rsidRPr="00B73DF8">
        <w:rPr>
          <w:rFonts w:asciiTheme="majorHAnsi" w:hAnsiTheme="majorHAnsi" w:cstheme="majorHAnsi"/>
        </w:rPr>
        <w:sym w:font="Wingdings" w:char="F0E0"/>
      </w:r>
      <w:r w:rsidRPr="00B73DF8">
        <w:rPr>
          <w:rFonts w:asciiTheme="majorHAnsi" w:hAnsiTheme="majorHAnsi" w:cstheme="majorHAnsi"/>
        </w:rPr>
        <w:t xml:space="preserve"> sigmoidal</w:t>
      </w:r>
    </w:p>
    <w:p w14:paraId="733A1E28" w14:textId="61CB9EC4" w:rsidR="00860F04" w:rsidRPr="00B73DF8" w:rsidRDefault="00860F04" w:rsidP="0054505E">
      <w:pPr>
        <w:pStyle w:val="ListParagraph"/>
        <w:numPr>
          <w:ilvl w:val="1"/>
          <w:numId w:val="2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Allows for large changes in PTH concentration for small iCa changes </w:t>
      </w:r>
      <w:r w:rsidRPr="00860F04">
        <w:rPr>
          <w:rFonts w:asciiTheme="majorHAnsi" w:hAnsiTheme="majorHAnsi" w:cstheme="majorHAnsi"/>
        </w:rPr>
        <w:sym w:font="Wingdings" w:char="F0E0"/>
      </w:r>
      <w:r>
        <w:rPr>
          <w:rFonts w:asciiTheme="majorHAnsi" w:hAnsiTheme="majorHAnsi" w:cstheme="majorHAnsi"/>
        </w:rPr>
        <w:t xml:space="preserve"> precise control</w:t>
      </w:r>
    </w:p>
    <w:p w14:paraId="69E6A3CA" w14:textId="06C98ACF" w:rsidR="00A340CC" w:rsidRPr="00E0306A" w:rsidRDefault="00A340CC" w:rsidP="00E0306A">
      <w:pPr>
        <w:rPr>
          <w:rFonts w:asciiTheme="majorHAnsi" w:hAnsiTheme="majorHAnsi" w:cstheme="majorHAnsi"/>
        </w:rPr>
      </w:pPr>
    </w:p>
    <w:p w14:paraId="63344B67" w14:textId="0332DAE0" w:rsidR="00860F04" w:rsidRPr="00E0306A" w:rsidRDefault="00860F04" w:rsidP="00860F04">
      <w:pPr>
        <w:rPr>
          <w:rFonts w:asciiTheme="majorHAnsi" w:hAnsiTheme="majorHAnsi" w:cstheme="majorHAnsi"/>
        </w:rPr>
      </w:pPr>
      <w:r w:rsidRPr="00E0306A">
        <w:rPr>
          <w:rFonts w:asciiTheme="majorHAnsi" w:hAnsiTheme="majorHAnsi" w:cstheme="majorHAnsi"/>
        </w:rPr>
        <w:t>PTH Feedback Loops</w:t>
      </w:r>
    </w:p>
    <w:p w14:paraId="01CF844D" w14:textId="77777777" w:rsidR="00860F04" w:rsidRPr="00E0306A" w:rsidRDefault="00860F04" w:rsidP="0054505E">
      <w:pPr>
        <w:pStyle w:val="ListParagraph"/>
        <w:numPr>
          <w:ilvl w:val="0"/>
          <w:numId w:val="25"/>
        </w:numPr>
        <w:rPr>
          <w:rFonts w:asciiTheme="majorHAnsi" w:hAnsiTheme="majorHAnsi" w:cstheme="majorHAnsi"/>
        </w:rPr>
      </w:pPr>
      <w:r w:rsidRPr="00E0306A">
        <w:rPr>
          <w:rFonts w:asciiTheme="majorHAnsi" w:hAnsiTheme="majorHAnsi" w:cs="AdvP97CA"/>
          <w:color w:val="000000"/>
        </w:rPr>
        <w:t>L</w:t>
      </w:r>
      <w:r w:rsidR="006A71E9" w:rsidRPr="00E0306A">
        <w:rPr>
          <w:rFonts w:asciiTheme="majorHAnsi" w:hAnsiTheme="majorHAnsi" w:cs="AdvP97CA"/>
          <w:color w:val="000000"/>
        </w:rPr>
        <w:t>ong negative feedback loop</w:t>
      </w:r>
    </w:p>
    <w:p w14:paraId="56B04B2A" w14:textId="3F559456" w:rsidR="00860F04" w:rsidRPr="00E0306A" w:rsidRDefault="00860F04" w:rsidP="0054505E">
      <w:pPr>
        <w:pStyle w:val="ListParagraph"/>
        <w:numPr>
          <w:ilvl w:val="1"/>
          <w:numId w:val="25"/>
        </w:numPr>
        <w:rPr>
          <w:rFonts w:asciiTheme="majorHAnsi" w:hAnsiTheme="majorHAnsi" w:cstheme="majorHAnsi"/>
        </w:rPr>
      </w:pPr>
      <w:r w:rsidRPr="00E0306A">
        <w:rPr>
          <w:rFonts w:asciiTheme="majorHAnsi" w:hAnsiTheme="majorHAnsi" w:cs="AdvP97CA"/>
          <w:color w:val="000000"/>
        </w:rPr>
        <w:lastRenderedPageBreak/>
        <w:t>I</w:t>
      </w:r>
      <w:r w:rsidR="006A71E9" w:rsidRPr="00E0306A">
        <w:rPr>
          <w:rFonts w:asciiTheme="majorHAnsi" w:hAnsiTheme="majorHAnsi" w:cs="AdvP97CA"/>
          <w:color w:val="000000"/>
        </w:rPr>
        <w:t xml:space="preserve">ncreased serum iCa concentration results from PTH stimulation of renal calcitriol production and subsequent enhanced </w:t>
      </w:r>
      <w:r w:rsidR="001D0CD0" w:rsidRPr="00E0306A">
        <w:rPr>
          <w:rFonts w:asciiTheme="majorHAnsi" w:hAnsiTheme="majorHAnsi" w:cs="AdvP97CA"/>
          <w:color w:val="000000"/>
        </w:rPr>
        <w:t>GI</w:t>
      </w:r>
      <w:r w:rsidR="006A71E9" w:rsidRPr="00E0306A">
        <w:rPr>
          <w:rFonts w:asciiTheme="majorHAnsi" w:hAnsiTheme="majorHAnsi" w:cs="AdvP97CA"/>
          <w:color w:val="000000"/>
        </w:rPr>
        <w:t xml:space="preserve"> absorption of </w:t>
      </w:r>
      <w:r w:rsidR="001D0CD0" w:rsidRPr="00E0306A">
        <w:rPr>
          <w:rFonts w:asciiTheme="majorHAnsi" w:hAnsiTheme="majorHAnsi" w:cs="AdvP97CA"/>
          <w:color w:val="000000"/>
        </w:rPr>
        <w:t>Ca</w:t>
      </w:r>
    </w:p>
    <w:p w14:paraId="68766C35" w14:textId="23536F31" w:rsidR="001D0CD0" w:rsidRPr="00E0306A" w:rsidRDefault="00860F04" w:rsidP="0054505E">
      <w:pPr>
        <w:pStyle w:val="ListParagraph"/>
        <w:numPr>
          <w:ilvl w:val="1"/>
          <w:numId w:val="25"/>
        </w:numPr>
        <w:rPr>
          <w:rFonts w:asciiTheme="majorHAnsi" w:hAnsiTheme="majorHAnsi" w:cstheme="majorHAnsi"/>
        </w:rPr>
      </w:pPr>
      <w:r w:rsidRPr="00E0306A">
        <w:rPr>
          <w:rFonts w:asciiTheme="majorHAnsi" w:hAnsiTheme="majorHAnsi" w:cs="AdvP97CA"/>
          <w:color w:val="000000"/>
        </w:rPr>
        <w:t>E</w:t>
      </w:r>
      <w:r w:rsidR="006A71E9" w:rsidRPr="00E0306A">
        <w:rPr>
          <w:rFonts w:asciiTheme="majorHAnsi" w:hAnsiTheme="majorHAnsi" w:cs="AdvP97CA"/>
          <w:color w:val="000000"/>
        </w:rPr>
        <w:t xml:space="preserve">ffect takes hours to develop because calcium-binding proteins associated with </w:t>
      </w:r>
      <w:r w:rsidR="001D0CD0" w:rsidRPr="00E0306A">
        <w:rPr>
          <w:rFonts w:asciiTheme="majorHAnsi" w:hAnsiTheme="majorHAnsi" w:cs="AdvP97CA"/>
          <w:color w:val="000000"/>
        </w:rPr>
        <w:t xml:space="preserve">Ca </w:t>
      </w:r>
      <w:r w:rsidR="006A71E9" w:rsidRPr="00E0306A">
        <w:rPr>
          <w:rFonts w:asciiTheme="majorHAnsi" w:hAnsiTheme="majorHAnsi" w:cs="AdvP97CA"/>
          <w:color w:val="000000"/>
        </w:rPr>
        <w:t>absorption must be induced in enterocytes</w:t>
      </w:r>
    </w:p>
    <w:p w14:paraId="44983EDD" w14:textId="77777777" w:rsidR="001D0CD0" w:rsidRPr="00E0306A" w:rsidRDefault="001D0CD0" w:rsidP="0054505E">
      <w:pPr>
        <w:pStyle w:val="ListParagraph"/>
        <w:numPr>
          <w:ilvl w:val="0"/>
          <w:numId w:val="25"/>
        </w:numPr>
        <w:rPr>
          <w:rFonts w:asciiTheme="majorHAnsi" w:hAnsiTheme="majorHAnsi" w:cstheme="majorHAnsi"/>
        </w:rPr>
      </w:pPr>
      <w:r w:rsidRPr="00E0306A">
        <w:rPr>
          <w:rFonts w:asciiTheme="majorHAnsi" w:hAnsiTheme="majorHAnsi" w:cs="AdvP97CA"/>
          <w:color w:val="000000"/>
        </w:rPr>
        <w:t>S</w:t>
      </w:r>
      <w:r w:rsidR="006A71E9" w:rsidRPr="00E0306A">
        <w:rPr>
          <w:rFonts w:asciiTheme="majorHAnsi" w:hAnsiTheme="majorHAnsi" w:cs="AdvP97CA"/>
          <w:color w:val="000000"/>
        </w:rPr>
        <w:t>hort negative feedback loop</w:t>
      </w:r>
    </w:p>
    <w:p w14:paraId="674C1FBA" w14:textId="121A9CD1" w:rsidR="001D0CD0" w:rsidRPr="00E0306A" w:rsidRDefault="001D0CD0" w:rsidP="0054505E">
      <w:pPr>
        <w:pStyle w:val="ListParagraph"/>
        <w:numPr>
          <w:ilvl w:val="1"/>
          <w:numId w:val="25"/>
        </w:numPr>
        <w:rPr>
          <w:rFonts w:asciiTheme="majorHAnsi" w:hAnsiTheme="majorHAnsi" w:cstheme="majorHAnsi"/>
        </w:rPr>
      </w:pPr>
      <w:r w:rsidRPr="00E0306A">
        <w:rPr>
          <w:rFonts w:asciiTheme="majorHAnsi" w:hAnsiTheme="majorHAnsi" w:cs="AdvP97CA"/>
          <w:color w:val="000000"/>
        </w:rPr>
        <w:t>M</w:t>
      </w:r>
      <w:r w:rsidR="006A71E9" w:rsidRPr="00E0306A">
        <w:rPr>
          <w:rFonts w:asciiTheme="majorHAnsi" w:hAnsiTheme="majorHAnsi" w:cs="AdvP97CA"/>
          <w:color w:val="000000"/>
        </w:rPr>
        <w:t>ediated by binding of calcitriol to VDRs in parathyroid cells</w:t>
      </w:r>
      <w:r w:rsidRPr="00E0306A">
        <w:rPr>
          <w:rFonts w:asciiTheme="majorHAnsi" w:hAnsiTheme="majorHAnsi" w:cs="AdvP97CA"/>
          <w:color w:val="000000"/>
        </w:rPr>
        <w:t xml:space="preserve"> </w:t>
      </w:r>
      <w:r w:rsidRPr="00E0306A">
        <w:rPr>
          <w:rFonts w:asciiTheme="majorHAnsi" w:hAnsiTheme="majorHAnsi" w:cs="AdvP97CA"/>
          <w:color w:val="000000"/>
        </w:rPr>
        <w:sym w:font="Wingdings" w:char="F0E0"/>
      </w:r>
      <w:r w:rsidR="006A71E9" w:rsidRPr="00E0306A">
        <w:rPr>
          <w:rFonts w:asciiTheme="majorHAnsi" w:hAnsiTheme="majorHAnsi" w:cs="AdvP97CA"/>
          <w:color w:val="000000"/>
        </w:rPr>
        <w:t xml:space="preserve"> inhibit</w:t>
      </w:r>
      <w:r w:rsidRPr="00E0306A">
        <w:rPr>
          <w:rFonts w:asciiTheme="majorHAnsi" w:hAnsiTheme="majorHAnsi" w:cs="AdvP97CA"/>
          <w:color w:val="000000"/>
        </w:rPr>
        <w:t>s</w:t>
      </w:r>
      <w:r w:rsidR="006A71E9" w:rsidRPr="00E0306A">
        <w:rPr>
          <w:rFonts w:asciiTheme="majorHAnsi" w:hAnsiTheme="majorHAnsi" w:cs="AdvP97CA"/>
          <w:color w:val="000000"/>
        </w:rPr>
        <w:t xml:space="preserve"> transcription of PTH gene</w:t>
      </w:r>
    </w:p>
    <w:p w14:paraId="33D4B417" w14:textId="09E737F3" w:rsidR="006A71E9" w:rsidRPr="00E0306A" w:rsidRDefault="001D0CD0" w:rsidP="0054505E">
      <w:pPr>
        <w:pStyle w:val="ListParagraph"/>
        <w:numPr>
          <w:ilvl w:val="1"/>
          <w:numId w:val="25"/>
        </w:numPr>
        <w:rPr>
          <w:rFonts w:asciiTheme="majorHAnsi" w:hAnsiTheme="majorHAnsi" w:cstheme="majorHAnsi"/>
        </w:rPr>
      </w:pPr>
      <w:r w:rsidRPr="00E0306A">
        <w:rPr>
          <w:rFonts w:asciiTheme="majorHAnsi" w:hAnsiTheme="majorHAnsi" w:cs="AdvP97CA"/>
          <w:color w:val="000000"/>
        </w:rPr>
        <w:t>A</w:t>
      </w:r>
      <w:r w:rsidR="006A71E9" w:rsidRPr="00E0306A">
        <w:rPr>
          <w:rFonts w:asciiTheme="majorHAnsi" w:hAnsiTheme="majorHAnsi" w:cs="AdvP97CA"/>
          <w:color w:val="000000"/>
        </w:rPr>
        <w:t xml:space="preserve"> normal concentration of iCa must be present </w:t>
      </w:r>
      <w:r w:rsidRPr="00E0306A">
        <w:rPr>
          <w:rFonts w:asciiTheme="majorHAnsi" w:hAnsiTheme="majorHAnsi" w:cs="AdvP97CA"/>
          <w:color w:val="000000"/>
        </w:rPr>
        <w:t>as</w:t>
      </w:r>
      <w:r w:rsidR="006A71E9" w:rsidRPr="00E0306A">
        <w:rPr>
          <w:rFonts w:asciiTheme="majorHAnsi" w:hAnsiTheme="majorHAnsi" w:cs="AdvP97CA"/>
          <w:color w:val="000000"/>
        </w:rPr>
        <w:t xml:space="preserve"> it would be inappropriate to suppress PTH synthesis in a hypocalcemic patient</w:t>
      </w:r>
    </w:p>
    <w:p w14:paraId="489A13D5" w14:textId="437F813E" w:rsidR="00E0306A" w:rsidRPr="00E0306A" w:rsidRDefault="00E0306A" w:rsidP="00E0306A">
      <w:pPr>
        <w:rPr>
          <w:rFonts w:asciiTheme="majorHAnsi" w:hAnsiTheme="majorHAnsi" w:cstheme="majorHAnsi"/>
          <w:b/>
          <w:bCs/>
        </w:rPr>
      </w:pPr>
      <w:r w:rsidRPr="00E0306A">
        <w:rPr>
          <w:rFonts w:asciiTheme="majorHAnsi" w:hAnsiTheme="majorHAnsi" w:cstheme="majorHAnsi"/>
          <w:b/>
          <w:bCs/>
        </w:rPr>
        <w:t>PTHrP</w:t>
      </w:r>
    </w:p>
    <w:p w14:paraId="73E8A475" w14:textId="30EE6966" w:rsidR="00E0306A" w:rsidRPr="002B77F6" w:rsidRDefault="00E0306A" w:rsidP="0054505E">
      <w:pPr>
        <w:pStyle w:val="ListParagraph"/>
        <w:numPr>
          <w:ilvl w:val="0"/>
          <w:numId w:val="25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Plays central role in pathogenesis of hypercalcemia of malignancy, mimics PTH</w:t>
      </w:r>
    </w:p>
    <w:p w14:paraId="3EFA2313" w14:textId="454E3D07" w:rsidR="00E0306A" w:rsidRPr="002B77F6" w:rsidRDefault="00E0306A" w:rsidP="0054505E">
      <w:pPr>
        <w:pStyle w:val="ListParagraph"/>
        <w:numPr>
          <w:ilvl w:val="0"/>
          <w:numId w:val="25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PTHrP is produced widely in the body and has numerous actions in the developing fetus and adult animal independent of its role in cancer-associated hypercalcemia</w:t>
      </w:r>
    </w:p>
    <w:p w14:paraId="1D20726F" w14:textId="33944F79" w:rsidR="00E0306A" w:rsidRPr="002B77F6" w:rsidRDefault="00E0306A" w:rsidP="0054505E">
      <w:pPr>
        <w:pStyle w:val="ListParagraph"/>
        <w:numPr>
          <w:ilvl w:val="1"/>
          <w:numId w:val="25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Autocrine, paracrine, intracrine functions</w:t>
      </w:r>
    </w:p>
    <w:p w14:paraId="4628799B" w14:textId="4B01BA7C" w:rsidR="00E0306A" w:rsidRPr="002B77F6" w:rsidRDefault="00E0306A" w:rsidP="0054505E">
      <w:pPr>
        <w:pStyle w:val="ListParagraph"/>
        <w:numPr>
          <w:ilvl w:val="0"/>
          <w:numId w:val="25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Binds to PTH receptors in bone and kidney with equal affinity to PTH</w:t>
      </w:r>
    </w:p>
    <w:p w14:paraId="10CBC246" w14:textId="77777777" w:rsidR="00E0306A" w:rsidRPr="002B77F6" w:rsidRDefault="00E0306A" w:rsidP="002B0468">
      <w:pPr>
        <w:rPr>
          <w:rFonts w:asciiTheme="majorHAnsi" w:hAnsiTheme="majorHAnsi" w:cstheme="majorHAnsi"/>
          <w:b/>
          <w:bCs/>
        </w:rPr>
      </w:pPr>
    </w:p>
    <w:p w14:paraId="376B85CA" w14:textId="33AAE63A" w:rsidR="002B0468" w:rsidRPr="002B77F6" w:rsidRDefault="002B0468" w:rsidP="002B0468">
      <w:pPr>
        <w:rPr>
          <w:rFonts w:asciiTheme="majorHAnsi" w:hAnsiTheme="majorHAnsi" w:cstheme="majorHAnsi"/>
          <w:b/>
          <w:bCs/>
          <w:u w:val="single"/>
        </w:rPr>
      </w:pPr>
      <w:r w:rsidRPr="002B77F6">
        <w:rPr>
          <w:rFonts w:asciiTheme="majorHAnsi" w:hAnsiTheme="majorHAnsi" w:cstheme="majorHAnsi"/>
          <w:b/>
          <w:bCs/>
          <w:u w:val="single"/>
        </w:rPr>
        <w:t>V</w:t>
      </w:r>
      <w:r w:rsidR="00E0306A" w:rsidRPr="002B77F6">
        <w:rPr>
          <w:rFonts w:asciiTheme="majorHAnsi" w:hAnsiTheme="majorHAnsi" w:cstheme="majorHAnsi"/>
          <w:b/>
          <w:bCs/>
          <w:u w:val="single"/>
        </w:rPr>
        <w:t>ITAMIN</w:t>
      </w:r>
      <w:r w:rsidRPr="002B77F6">
        <w:rPr>
          <w:rFonts w:asciiTheme="majorHAnsi" w:hAnsiTheme="majorHAnsi" w:cstheme="majorHAnsi"/>
          <w:b/>
          <w:bCs/>
          <w:u w:val="single"/>
        </w:rPr>
        <w:t xml:space="preserve"> D</w:t>
      </w:r>
      <w:r w:rsidR="00E3303D">
        <w:rPr>
          <w:rFonts w:asciiTheme="majorHAnsi" w:hAnsiTheme="majorHAnsi" w:cstheme="majorHAnsi"/>
          <w:b/>
          <w:bCs/>
          <w:u w:val="single"/>
        </w:rPr>
        <w:t xml:space="preserve"> / Calcitriol</w:t>
      </w:r>
    </w:p>
    <w:p w14:paraId="57272FED" w14:textId="5778D5CF" w:rsidR="007314CB" w:rsidRPr="002B77F6" w:rsidRDefault="003840B6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Cholecalciferol</w:t>
      </w:r>
      <w:r w:rsidR="007314CB" w:rsidRPr="002B77F6">
        <w:rPr>
          <w:rFonts w:asciiTheme="majorHAnsi" w:hAnsiTheme="majorHAnsi" w:cstheme="majorHAnsi"/>
        </w:rPr>
        <w:t xml:space="preserve"> D3 – animal origin</w:t>
      </w:r>
    </w:p>
    <w:p w14:paraId="2A584BFB" w14:textId="3FB370EF" w:rsidR="007314CB" w:rsidRPr="002B77F6" w:rsidRDefault="007314CB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Ergocalciferol D2 – plant origin</w:t>
      </w:r>
    </w:p>
    <w:p w14:paraId="7BBB526A" w14:textId="4BBAAAFE" w:rsidR="00E0306A" w:rsidRPr="002B77F6" w:rsidRDefault="002B0468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 xml:space="preserve">Cholecalciferol </w:t>
      </w:r>
      <w:r w:rsidR="007314CB" w:rsidRPr="002B77F6">
        <w:rPr>
          <w:rFonts w:asciiTheme="majorHAnsi" w:hAnsiTheme="majorHAnsi" w:cstheme="majorHAnsi"/>
        </w:rPr>
        <w:t>(</w:t>
      </w:r>
      <w:r w:rsidRPr="002B77F6">
        <w:rPr>
          <w:rFonts w:asciiTheme="majorHAnsi" w:hAnsiTheme="majorHAnsi" w:cstheme="majorHAnsi"/>
        </w:rPr>
        <w:t>vitamin D3</w:t>
      </w:r>
      <w:r w:rsidR="007314CB" w:rsidRPr="002B77F6">
        <w:rPr>
          <w:rFonts w:asciiTheme="majorHAnsi" w:hAnsiTheme="majorHAnsi" w:cstheme="majorHAnsi"/>
        </w:rPr>
        <w:t>)</w:t>
      </w:r>
      <w:r w:rsidRPr="002B77F6">
        <w:rPr>
          <w:rFonts w:asciiTheme="majorHAnsi" w:hAnsiTheme="majorHAnsi" w:cstheme="majorHAnsi"/>
        </w:rPr>
        <w:t xml:space="preserve"> </w:t>
      </w:r>
      <w:r w:rsidR="00E0306A" w:rsidRPr="002B77F6">
        <w:rPr>
          <w:rFonts w:asciiTheme="majorHAnsi" w:hAnsiTheme="majorHAnsi" w:cstheme="majorHAnsi"/>
        </w:rPr>
        <w:t xml:space="preserve">major </w:t>
      </w:r>
      <w:r w:rsidRPr="002B77F6">
        <w:rPr>
          <w:rFonts w:asciiTheme="majorHAnsi" w:hAnsiTheme="majorHAnsi" w:cstheme="majorHAnsi"/>
        </w:rPr>
        <w:t>metabolites</w:t>
      </w:r>
      <w:r w:rsidR="007314CB" w:rsidRPr="002B77F6">
        <w:rPr>
          <w:rFonts w:asciiTheme="majorHAnsi" w:hAnsiTheme="majorHAnsi" w:cstheme="majorHAnsi"/>
        </w:rPr>
        <w:t>:</w:t>
      </w:r>
      <w:r w:rsidRPr="002B77F6">
        <w:rPr>
          <w:rFonts w:asciiTheme="majorHAnsi" w:hAnsiTheme="majorHAnsi" w:cstheme="majorHAnsi"/>
        </w:rPr>
        <w:t xml:space="preserve"> </w:t>
      </w:r>
    </w:p>
    <w:p w14:paraId="0661B80B" w14:textId="56D6C6A4" w:rsidR="00364E65" w:rsidRPr="002B77F6" w:rsidRDefault="00E0306A" w:rsidP="0054505E">
      <w:pPr>
        <w:pStyle w:val="ListParagraph"/>
        <w:numPr>
          <w:ilvl w:val="1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C</w:t>
      </w:r>
      <w:r w:rsidR="002B0468" w:rsidRPr="002B77F6">
        <w:rPr>
          <w:rFonts w:asciiTheme="majorHAnsi" w:hAnsiTheme="majorHAnsi" w:cstheme="majorHAnsi"/>
        </w:rPr>
        <w:t>alcidiol</w:t>
      </w:r>
      <w:r w:rsidR="007314CB" w:rsidRPr="002B77F6">
        <w:rPr>
          <w:rFonts w:asciiTheme="majorHAnsi" w:hAnsiTheme="majorHAnsi" w:cstheme="majorHAnsi"/>
        </w:rPr>
        <w:t xml:space="preserve"> (25-hydroxyvitamin D3)</w:t>
      </w:r>
    </w:p>
    <w:p w14:paraId="1516C1AF" w14:textId="6DDE3418" w:rsidR="00E0306A" w:rsidRPr="002B77F6" w:rsidRDefault="00364E65" w:rsidP="0054505E">
      <w:pPr>
        <w:pStyle w:val="ListParagraph"/>
        <w:numPr>
          <w:ilvl w:val="2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M</w:t>
      </w:r>
      <w:r w:rsidR="00E0306A" w:rsidRPr="002B77F6">
        <w:rPr>
          <w:rFonts w:asciiTheme="majorHAnsi" w:hAnsiTheme="majorHAnsi" w:cstheme="majorHAnsi"/>
        </w:rPr>
        <w:t>ajor</w:t>
      </w:r>
      <w:r w:rsidR="007314CB" w:rsidRPr="002B77F6">
        <w:rPr>
          <w:rFonts w:asciiTheme="majorHAnsi" w:hAnsiTheme="majorHAnsi" w:cstheme="majorHAnsi"/>
        </w:rPr>
        <w:t xml:space="preserve"> circulating vit D and serves as a pool for further activation </w:t>
      </w:r>
      <w:r w:rsidR="00E0306A" w:rsidRPr="002B77F6">
        <w:rPr>
          <w:rFonts w:asciiTheme="majorHAnsi" w:hAnsiTheme="majorHAnsi" w:cstheme="majorHAnsi"/>
        </w:rPr>
        <w:t>via</w:t>
      </w:r>
      <w:r w:rsidR="007314CB" w:rsidRPr="002B77F6">
        <w:rPr>
          <w:rFonts w:asciiTheme="majorHAnsi" w:hAnsiTheme="majorHAnsi" w:cstheme="majorHAnsi"/>
        </w:rPr>
        <w:t xml:space="preserve"> 1</w:t>
      </w:r>
      <w:r w:rsidR="00E0306A" w:rsidRPr="002B77F6">
        <w:rPr>
          <w:rFonts w:asciiTheme="majorHAnsi" w:hAnsiTheme="majorHAnsi" w:cstheme="majorHAnsi"/>
        </w:rPr>
        <w:t>α</w:t>
      </w:r>
      <w:r w:rsidR="007314CB" w:rsidRPr="002B77F6">
        <w:rPr>
          <w:rFonts w:asciiTheme="majorHAnsi" w:hAnsiTheme="majorHAnsi" w:cstheme="majorHAnsi"/>
        </w:rPr>
        <w:t xml:space="preserve"> hydroxylase or catabolism by 24-hydroxylation</w:t>
      </w:r>
    </w:p>
    <w:p w14:paraId="543DC5CF" w14:textId="25111571" w:rsidR="002B0468" w:rsidRPr="002B77F6" w:rsidRDefault="00E0306A" w:rsidP="0054505E">
      <w:pPr>
        <w:pStyle w:val="ListParagraph"/>
        <w:numPr>
          <w:ilvl w:val="1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C</w:t>
      </w:r>
      <w:r w:rsidR="002B0468" w:rsidRPr="002B77F6">
        <w:rPr>
          <w:rFonts w:asciiTheme="majorHAnsi" w:hAnsiTheme="majorHAnsi" w:cstheme="majorHAnsi"/>
        </w:rPr>
        <w:t>alcitriol</w:t>
      </w:r>
      <w:r w:rsidR="007314CB" w:rsidRPr="002B77F6">
        <w:rPr>
          <w:rFonts w:asciiTheme="majorHAnsi" w:hAnsiTheme="majorHAnsi" w:cstheme="majorHAnsi"/>
        </w:rPr>
        <w:t xml:space="preserve"> (1,25 dihydroxyvitamin D3)</w:t>
      </w:r>
    </w:p>
    <w:p w14:paraId="1E125BD8" w14:textId="56FABA21" w:rsidR="007314CB" w:rsidRPr="002B77F6" w:rsidRDefault="007314CB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Humans: vit</w:t>
      </w:r>
      <w:r w:rsidR="00E0306A" w:rsidRPr="002B77F6">
        <w:rPr>
          <w:rFonts w:asciiTheme="majorHAnsi" w:hAnsiTheme="majorHAnsi" w:cstheme="majorHAnsi"/>
        </w:rPr>
        <w:t xml:space="preserve"> D</w:t>
      </w:r>
      <w:r w:rsidRPr="002B77F6">
        <w:rPr>
          <w:rFonts w:asciiTheme="majorHAnsi" w:hAnsiTheme="majorHAnsi" w:cstheme="majorHAnsi"/>
        </w:rPr>
        <w:t xml:space="preserve"> met by consumption of D2 or D3 or </w:t>
      </w:r>
      <w:r w:rsidR="00E0306A" w:rsidRPr="002B77F6">
        <w:rPr>
          <w:rFonts w:asciiTheme="majorHAnsi" w:hAnsiTheme="majorHAnsi" w:cstheme="majorHAnsi"/>
        </w:rPr>
        <w:t>synthesis of</w:t>
      </w:r>
      <w:r w:rsidRPr="002B77F6">
        <w:rPr>
          <w:rFonts w:asciiTheme="majorHAnsi" w:hAnsiTheme="majorHAnsi" w:cstheme="majorHAnsi"/>
        </w:rPr>
        <w:t xml:space="preserve"> D3 in skin after UV light exposure </w:t>
      </w:r>
      <w:r w:rsidRPr="002B77F6">
        <w:rPr>
          <w:rFonts w:asciiTheme="majorHAnsi" w:hAnsiTheme="majorHAnsi" w:cstheme="majorHAnsi"/>
        </w:rPr>
        <w:sym w:font="Wingdings" w:char="F0E0"/>
      </w:r>
      <w:r w:rsidRPr="002B77F6">
        <w:rPr>
          <w:rFonts w:asciiTheme="majorHAnsi" w:hAnsiTheme="majorHAnsi" w:cstheme="majorHAnsi"/>
        </w:rPr>
        <w:t xml:space="preserve"> 7-dehydrocholesterol forms previtamin D3 in the presence of UVB light followed by thermal conversion from pre Vit D3 to Vit D3</w:t>
      </w:r>
    </w:p>
    <w:p w14:paraId="1D5DA1CC" w14:textId="7C28B417" w:rsidR="00EC7CE2" w:rsidRPr="002B77F6" w:rsidRDefault="007314CB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 xml:space="preserve">Dogs/cats cannot photosynthesize </w:t>
      </w:r>
      <w:r w:rsidR="00EC7CE2" w:rsidRPr="002B77F6">
        <w:rPr>
          <w:rFonts w:asciiTheme="majorHAnsi" w:hAnsiTheme="majorHAnsi" w:cstheme="majorHAnsi"/>
        </w:rPr>
        <w:t xml:space="preserve">and are </w:t>
      </w:r>
      <w:r w:rsidR="00B12C8A" w:rsidRPr="002B77F6">
        <w:rPr>
          <w:rFonts w:asciiTheme="majorHAnsi" w:hAnsiTheme="majorHAnsi" w:cstheme="majorHAnsi"/>
        </w:rPr>
        <w:t>dependent</w:t>
      </w:r>
      <w:r w:rsidR="00EC7CE2" w:rsidRPr="002B77F6">
        <w:rPr>
          <w:rFonts w:asciiTheme="majorHAnsi" w:hAnsiTheme="majorHAnsi" w:cstheme="majorHAnsi"/>
        </w:rPr>
        <w:t xml:space="preserve"> on vit D in diet </w:t>
      </w:r>
      <w:r w:rsidR="00EC7CE2" w:rsidRPr="002B77F6">
        <w:rPr>
          <w:rFonts w:asciiTheme="majorHAnsi" w:hAnsiTheme="majorHAnsi" w:cstheme="majorHAnsi"/>
        </w:rPr>
        <w:sym w:font="Wingdings" w:char="F0E0"/>
      </w:r>
      <w:r w:rsidR="00EC7CE2" w:rsidRPr="002B77F6">
        <w:rPr>
          <w:rFonts w:asciiTheme="majorHAnsi" w:hAnsiTheme="majorHAnsi" w:cstheme="majorHAnsi"/>
        </w:rPr>
        <w:t xml:space="preserve"> </w:t>
      </w:r>
      <w:r w:rsidR="00B12C8A" w:rsidRPr="002B77F6">
        <w:rPr>
          <w:rFonts w:asciiTheme="majorHAnsi" w:hAnsiTheme="majorHAnsi" w:cstheme="majorHAnsi"/>
        </w:rPr>
        <w:t>absorbed</w:t>
      </w:r>
      <w:r w:rsidR="00EC7CE2" w:rsidRPr="002B77F6">
        <w:rPr>
          <w:rFonts w:asciiTheme="majorHAnsi" w:hAnsiTheme="majorHAnsi" w:cstheme="majorHAnsi"/>
        </w:rPr>
        <w:t xml:space="preserve"> intact from SI</w:t>
      </w:r>
    </w:p>
    <w:p w14:paraId="4091C912" w14:textId="77777777" w:rsidR="00B12C8A" w:rsidRPr="002B77F6" w:rsidRDefault="00B12C8A" w:rsidP="00B12C8A">
      <w:pPr>
        <w:pStyle w:val="ListParagraph"/>
        <w:rPr>
          <w:rFonts w:asciiTheme="majorHAnsi" w:hAnsiTheme="majorHAnsi" w:cstheme="majorHAnsi"/>
        </w:rPr>
      </w:pPr>
    </w:p>
    <w:p w14:paraId="276FCDE3" w14:textId="78F64B26" w:rsidR="000D7EF0" w:rsidRPr="002B77F6" w:rsidRDefault="00B12C8A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 xml:space="preserve">Absorbed from GIT </w:t>
      </w:r>
      <w:r w:rsidRPr="002B77F6">
        <w:rPr>
          <w:rFonts w:asciiTheme="majorHAnsi" w:hAnsiTheme="majorHAnsi" w:cstheme="majorHAnsi"/>
        </w:rPr>
        <w:sym w:font="Wingdings" w:char="F0E0"/>
      </w:r>
      <w:r w:rsidRPr="002B77F6">
        <w:rPr>
          <w:rFonts w:asciiTheme="majorHAnsi" w:hAnsiTheme="majorHAnsi" w:cstheme="majorHAnsi"/>
        </w:rPr>
        <w:t xml:space="preserve"> v</w:t>
      </w:r>
      <w:r w:rsidR="002B0468" w:rsidRPr="002B77F6">
        <w:rPr>
          <w:rFonts w:asciiTheme="majorHAnsi" w:hAnsiTheme="majorHAnsi" w:cstheme="majorHAnsi"/>
        </w:rPr>
        <w:t xml:space="preserve">itamin D binding proteins transport vitamin D to liver </w:t>
      </w:r>
      <w:r w:rsidR="002B0468" w:rsidRPr="002B77F6">
        <w:rPr>
          <w:rFonts w:asciiTheme="majorHAnsi" w:hAnsiTheme="majorHAnsi" w:cstheme="majorHAnsi"/>
        </w:rPr>
        <w:sym w:font="Wingdings" w:char="F0E0"/>
      </w:r>
      <w:r w:rsidR="002B0468" w:rsidRPr="002B77F6">
        <w:rPr>
          <w:rFonts w:asciiTheme="majorHAnsi" w:hAnsiTheme="majorHAnsi" w:cstheme="majorHAnsi"/>
        </w:rPr>
        <w:t xml:space="preserve"> hydroxylation</w:t>
      </w:r>
      <w:r w:rsidRPr="002B77F6">
        <w:rPr>
          <w:rFonts w:asciiTheme="majorHAnsi" w:hAnsiTheme="majorHAnsi" w:cstheme="majorHAnsi"/>
        </w:rPr>
        <w:t xml:space="preserve"> via</w:t>
      </w:r>
      <w:r w:rsidR="00EC7CE2" w:rsidRPr="002B77F6">
        <w:rPr>
          <w:rFonts w:asciiTheme="majorHAnsi" w:hAnsiTheme="majorHAnsi" w:cstheme="majorHAnsi"/>
        </w:rPr>
        <w:t xml:space="preserve"> 25, hydroxylase</w:t>
      </w:r>
      <w:r w:rsidRPr="002B77F6">
        <w:rPr>
          <w:rFonts w:asciiTheme="majorHAnsi" w:hAnsiTheme="majorHAnsi" w:cstheme="majorHAnsi"/>
        </w:rPr>
        <w:t xml:space="preserve"> </w:t>
      </w:r>
      <w:r w:rsidRPr="002B77F6">
        <w:rPr>
          <w:rFonts w:asciiTheme="majorHAnsi" w:hAnsiTheme="majorHAnsi" w:cstheme="majorHAnsi"/>
        </w:rPr>
        <w:sym w:font="Wingdings" w:char="F0E0"/>
      </w:r>
      <w:r w:rsidR="002B0468" w:rsidRPr="002B77F6">
        <w:rPr>
          <w:rFonts w:asciiTheme="majorHAnsi" w:hAnsiTheme="majorHAnsi" w:cstheme="majorHAnsi"/>
        </w:rPr>
        <w:t xml:space="preserve"> 25-hydroxyvitmain D (calcidiol) </w:t>
      </w:r>
      <w:r w:rsidR="002B0468" w:rsidRPr="002B77F6">
        <w:rPr>
          <w:rFonts w:asciiTheme="majorHAnsi" w:hAnsiTheme="majorHAnsi" w:cstheme="majorHAnsi"/>
        </w:rPr>
        <w:sym w:font="Wingdings" w:char="F0E0"/>
      </w:r>
      <w:r w:rsidR="002B0468" w:rsidRPr="002B77F6">
        <w:rPr>
          <w:rFonts w:asciiTheme="majorHAnsi" w:hAnsiTheme="majorHAnsi" w:cstheme="majorHAnsi"/>
        </w:rPr>
        <w:t xml:space="preserve"> </w:t>
      </w:r>
      <w:r w:rsidR="00EC7CE2" w:rsidRPr="002B77F6">
        <w:rPr>
          <w:rFonts w:asciiTheme="majorHAnsi" w:hAnsiTheme="majorHAnsi" w:cstheme="majorHAnsi"/>
        </w:rPr>
        <w:t>hydroxylated</w:t>
      </w:r>
      <w:r w:rsidR="002B0468" w:rsidRPr="002B77F6">
        <w:rPr>
          <w:rFonts w:asciiTheme="majorHAnsi" w:hAnsiTheme="majorHAnsi" w:cstheme="majorHAnsi"/>
        </w:rPr>
        <w:t xml:space="preserve"> to 1, 25</w:t>
      </w:r>
      <w:r w:rsidRPr="002B77F6">
        <w:rPr>
          <w:rFonts w:asciiTheme="majorHAnsi" w:hAnsiTheme="majorHAnsi" w:cstheme="majorHAnsi"/>
        </w:rPr>
        <w:t xml:space="preserve"> dihydroxyvitamin D3 (calcitriol)</w:t>
      </w:r>
      <w:r w:rsidR="002B0468" w:rsidRPr="002B77F6">
        <w:rPr>
          <w:rFonts w:asciiTheme="majorHAnsi" w:hAnsiTheme="majorHAnsi" w:cstheme="majorHAnsi"/>
        </w:rPr>
        <w:t xml:space="preserve"> via 1</w:t>
      </w:r>
      <w:r w:rsidRPr="002B77F6">
        <w:rPr>
          <w:rFonts w:asciiTheme="majorHAnsi" w:hAnsiTheme="majorHAnsi" w:cstheme="majorHAnsi"/>
        </w:rPr>
        <w:t>α</w:t>
      </w:r>
      <w:r w:rsidR="002B0468" w:rsidRPr="002B77F6">
        <w:rPr>
          <w:rFonts w:asciiTheme="majorHAnsi" w:hAnsiTheme="majorHAnsi" w:cstheme="majorHAnsi"/>
        </w:rPr>
        <w:t xml:space="preserve"> hydroxylase within mitochondria of the</w:t>
      </w:r>
      <w:r w:rsidR="00EC7CE2" w:rsidRPr="002B77F6">
        <w:rPr>
          <w:rFonts w:asciiTheme="majorHAnsi" w:hAnsiTheme="majorHAnsi" w:cstheme="majorHAnsi"/>
        </w:rPr>
        <w:t xml:space="preserve"> </w:t>
      </w:r>
      <w:r w:rsidRPr="002B77F6">
        <w:rPr>
          <w:rFonts w:asciiTheme="majorHAnsi" w:hAnsiTheme="majorHAnsi" w:cstheme="majorHAnsi"/>
        </w:rPr>
        <w:t>PCT in kidneys</w:t>
      </w:r>
    </w:p>
    <w:p w14:paraId="624E6436" w14:textId="29C10236" w:rsidR="000D7EF0" w:rsidRPr="002B77F6" w:rsidRDefault="00B12C8A" w:rsidP="0054505E">
      <w:pPr>
        <w:pStyle w:val="ListParagraph"/>
        <w:numPr>
          <w:ilvl w:val="1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="AdvP97CA"/>
          <w:color w:val="000000"/>
        </w:rPr>
        <w:t>2</w:t>
      </w:r>
      <w:r w:rsidR="000D7EF0" w:rsidRPr="002B77F6">
        <w:rPr>
          <w:rFonts w:asciiTheme="majorHAnsi" w:hAnsiTheme="majorHAnsi" w:cs="AdvP97CA"/>
          <w:color w:val="000000"/>
        </w:rPr>
        <w:t xml:space="preserve">4R-hydroxylase </w:t>
      </w:r>
      <w:r w:rsidRPr="002B77F6">
        <w:rPr>
          <w:rFonts w:asciiTheme="majorHAnsi" w:hAnsiTheme="majorHAnsi" w:cs="AdvP97CA"/>
          <w:color w:val="000000"/>
        </w:rPr>
        <w:t xml:space="preserve">inactivates </w:t>
      </w:r>
      <w:r w:rsidR="000D7EF0" w:rsidRPr="002B77F6">
        <w:rPr>
          <w:rFonts w:asciiTheme="majorHAnsi" w:hAnsiTheme="majorHAnsi" w:cs="AdvP97CA"/>
          <w:color w:val="000000"/>
        </w:rPr>
        <w:t>vitamin D metabolite</w:t>
      </w:r>
      <w:r w:rsidRPr="002B77F6">
        <w:rPr>
          <w:rFonts w:asciiTheme="majorHAnsi" w:hAnsiTheme="majorHAnsi" w:cs="AdvP97CA"/>
          <w:color w:val="000000"/>
        </w:rPr>
        <w:t>s</w:t>
      </w:r>
      <w:r w:rsidR="000D7EF0" w:rsidRPr="002B77F6">
        <w:rPr>
          <w:rFonts w:asciiTheme="majorHAnsi" w:hAnsiTheme="majorHAnsi" w:cs="AdvP97CA"/>
          <w:color w:val="000000"/>
        </w:rPr>
        <w:t xml:space="preserve"> </w:t>
      </w:r>
    </w:p>
    <w:p w14:paraId="1FF5BE47" w14:textId="4A3B52BB" w:rsidR="00B12C8A" w:rsidRPr="002B77F6" w:rsidRDefault="00611B70" w:rsidP="00611B70">
      <w:p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Synthesis stimulation:</w:t>
      </w:r>
    </w:p>
    <w:p w14:paraId="407B020B" w14:textId="1FB60EBF" w:rsidR="00611B70" w:rsidRPr="002B77F6" w:rsidRDefault="00611B70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D</w:t>
      </w:r>
      <w:r w:rsidR="00B12C8A" w:rsidRPr="002B77F6">
        <w:rPr>
          <w:rFonts w:asciiTheme="majorHAnsi" w:hAnsiTheme="majorHAnsi" w:cstheme="majorHAnsi"/>
        </w:rPr>
        <w:t xml:space="preserve">ecreased </w:t>
      </w:r>
      <w:r w:rsidR="00E340A3" w:rsidRPr="002B77F6">
        <w:rPr>
          <w:rFonts w:asciiTheme="majorHAnsi" w:hAnsiTheme="majorHAnsi" w:cstheme="majorHAnsi"/>
        </w:rPr>
        <w:t>calcitriol, pho</w:t>
      </w:r>
      <w:r w:rsidR="00B12C8A" w:rsidRPr="002B77F6">
        <w:rPr>
          <w:rFonts w:asciiTheme="majorHAnsi" w:hAnsiTheme="majorHAnsi" w:cstheme="majorHAnsi"/>
        </w:rPr>
        <w:t>s</w:t>
      </w:r>
      <w:r w:rsidR="00E340A3" w:rsidRPr="002B77F6">
        <w:rPr>
          <w:rFonts w:asciiTheme="majorHAnsi" w:hAnsiTheme="majorHAnsi" w:cstheme="majorHAnsi"/>
        </w:rPr>
        <w:t xml:space="preserve">, Ca </w:t>
      </w:r>
      <w:r w:rsidRPr="002B77F6">
        <w:rPr>
          <w:rFonts w:asciiTheme="majorHAnsi" w:hAnsiTheme="majorHAnsi" w:cstheme="majorHAnsi"/>
        </w:rPr>
        <w:sym w:font="Wingdings" w:char="F0E0"/>
      </w:r>
      <w:r w:rsidRPr="002B77F6">
        <w:rPr>
          <w:rFonts w:asciiTheme="majorHAnsi" w:hAnsiTheme="majorHAnsi" w:cstheme="majorHAnsi"/>
        </w:rPr>
        <w:t xml:space="preserve"> leads to increased PTH levels </w:t>
      </w:r>
      <w:r w:rsidRPr="002B77F6">
        <w:rPr>
          <w:rFonts w:asciiTheme="majorHAnsi" w:hAnsiTheme="majorHAnsi" w:cstheme="majorHAnsi"/>
        </w:rPr>
        <w:sym w:font="Wingdings" w:char="F0E0"/>
      </w:r>
      <w:r w:rsidRPr="002B77F6">
        <w:rPr>
          <w:rFonts w:asciiTheme="majorHAnsi" w:hAnsiTheme="majorHAnsi" w:cstheme="majorHAnsi"/>
        </w:rPr>
        <w:t xml:space="preserve"> stimulates calcitriol production</w:t>
      </w:r>
    </w:p>
    <w:p w14:paraId="6A7DDA94" w14:textId="0D758D49" w:rsidR="00611B70" w:rsidRPr="002B77F6" w:rsidRDefault="00EC7CE2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="AdvP97CA"/>
          <w:color w:val="000000"/>
        </w:rPr>
        <w:t xml:space="preserve">PTH mediates dephosphorylation of renoredoxin </w:t>
      </w:r>
      <w:r w:rsidR="00611B70" w:rsidRPr="002B77F6">
        <w:rPr>
          <w:rFonts w:asciiTheme="majorHAnsi" w:hAnsiTheme="majorHAnsi" w:cs="AdvP97CA"/>
          <w:color w:val="000000"/>
        </w:rPr>
        <w:t>(regulator of 1</w:t>
      </w:r>
      <w:r w:rsidR="00611B70" w:rsidRPr="002B77F6">
        <w:rPr>
          <w:rFonts w:asciiTheme="majorHAnsi" w:hAnsiTheme="majorHAnsi" w:cs="AdvPi1"/>
          <w:color w:val="000000"/>
        </w:rPr>
        <w:t>a</w:t>
      </w:r>
      <w:r w:rsidR="00611B70" w:rsidRPr="002B77F6">
        <w:rPr>
          <w:rFonts w:asciiTheme="majorHAnsi" w:hAnsiTheme="majorHAnsi" w:cs="AdvP97CA"/>
          <w:color w:val="000000"/>
        </w:rPr>
        <w:t xml:space="preserve">-hydroxylase) </w:t>
      </w:r>
      <w:r w:rsidR="00611B70" w:rsidRPr="002B77F6">
        <w:rPr>
          <w:rFonts w:asciiTheme="majorHAnsi" w:hAnsiTheme="majorHAnsi" w:cs="AdvP97CA"/>
          <w:color w:val="000000"/>
        </w:rPr>
        <w:sym w:font="Wingdings" w:char="F0E0"/>
      </w:r>
      <w:r w:rsidR="00611B70" w:rsidRPr="002B77F6">
        <w:rPr>
          <w:rFonts w:asciiTheme="majorHAnsi" w:hAnsiTheme="majorHAnsi" w:cs="AdvP97CA"/>
          <w:color w:val="000000"/>
        </w:rPr>
        <w:t xml:space="preserve"> </w:t>
      </w:r>
      <w:r w:rsidRPr="002B77F6">
        <w:rPr>
          <w:rFonts w:asciiTheme="majorHAnsi" w:hAnsiTheme="majorHAnsi" w:cs="AdvP97CA"/>
          <w:color w:val="000000"/>
        </w:rPr>
        <w:t>results in increased synthesis of calcitriol</w:t>
      </w:r>
    </w:p>
    <w:p w14:paraId="13633ED4" w14:textId="6C8144CA" w:rsidR="00611B70" w:rsidRPr="002B77F6" w:rsidRDefault="00EC7CE2" w:rsidP="0054505E">
      <w:pPr>
        <w:pStyle w:val="ListParagraph"/>
        <w:numPr>
          <w:ilvl w:val="1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="AdvP97CA"/>
          <w:color w:val="000000"/>
        </w:rPr>
        <w:t xml:space="preserve">Renoredoxin is inhibited </w:t>
      </w:r>
      <w:r w:rsidR="00364E65" w:rsidRPr="002B77F6">
        <w:rPr>
          <w:rFonts w:asciiTheme="majorHAnsi" w:hAnsiTheme="majorHAnsi" w:cs="AdvP97CA"/>
          <w:color w:val="000000"/>
        </w:rPr>
        <w:t>by</w:t>
      </w:r>
      <w:r w:rsidRPr="002B77F6">
        <w:rPr>
          <w:rFonts w:asciiTheme="majorHAnsi" w:hAnsiTheme="majorHAnsi" w:cs="AdvP97CA"/>
          <w:color w:val="000000"/>
        </w:rPr>
        <w:t xml:space="preserve"> high concentrations of phos or</w:t>
      </w:r>
      <w:r w:rsidR="00611B70" w:rsidRPr="002B77F6">
        <w:rPr>
          <w:rFonts w:asciiTheme="majorHAnsi" w:hAnsiTheme="majorHAnsi" w:cs="AdvP97CA"/>
          <w:color w:val="000000"/>
        </w:rPr>
        <w:t xml:space="preserve"> </w:t>
      </w:r>
      <w:r w:rsidR="00364E65" w:rsidRPr="002B77F6">
        <w:rPr>
          <w:rFonts w:asciiTheme="majorHAnsi" w:hAnsiTheme="majorHAnsi" w:cs="AdvP97CA"/>
          <w:color w:val="000000"/>
        </w:rPr>
        <w:t xml:space="preserve">Ca </w:t>
      </w:r>
      <w:r w:rsidRPr="002B77F6">
        <w:rPr>
          <w:rFonts w:asciiTheme="majorHAnsi" w:hAnsiTheme="majorHAnsi" w:cs="AdvP97CA"/>
          <w:color w:val="000000"/>
        </w:rPr>
        <w:t>in the</w:t>
      </w:r>
      <w:r w:rsidR="00611B70" w:rsidRPr="002B77F6">
        <w:rPr>
          <w:rFonts w:asciiTheme="majorHAnsi" w:hAnsiTheme="majorHAnsi" w:cs="AdvP97CA"/>
          <w:color w:val="000000"/>
        </w:rPr>
        <w:t xml:space="preserve"> </w:t>
      </w:r>
      <w:r w:rsidRPr="002B77F6">
        <w:rPr>
          <w:rFonts w:asciiTheme="majorHAnsi" w:hAnsiTheme="majorHAnsi" w:cs="AdvP97CA"/>
          <w:color w:val="000000"/>
        </w:rPr>
        <w:t>renal tubule</w:t>
      </w:r>
    </w:p>
    <w:p w14:paraId="3F7327C7" w14:textId="1D7A790E" w:rsidR="00364E65" w:rsidRPr="002B77F6" w:rsidRDefault="00364E65" w:rsidP="00364E65">
      <w:p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Inhibition:</w:t>
      </w:r>
    </w:p>
    <w:p w14:paraId="002205F7" w14:textId="6C557416" w:rsidR="00EC7CE2" w:rsidRPr="002B77F6" w:rsidRDefault="002B77F6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>
        <w:rPr>
          <w:rFonts w:asciiTheme="majorHAnsi" w:hAnsiTheme="majorHAnsi" w:cs="AdvP97CA"/>
          <w:color w:val="000000"/>
        </w:rPr>
        <w:lastRenderedPageBreak/>
        <w:t>Increased c</w:t>
      </w:r>
      <w:r w:rsidR="00EC7CE2" w:rsidRPr="002B77F6">
        <w:rPr>
          <w:rFonts w:asciiTheme="majorHAnsi" w:hAnsiTheme="majorHAnsi" w:cs="AdvP97CA"/>
          <w:color w:val="000000"/>
        </w:rPr>
        <w:t>alcitriol, hyper</w:t>
      </w:r>
      <w:r w:rsidR="00364E65" w:rsidRPr="002B77F6">
        <w:rPr>
          <w:rFonts w:asciiTheme="majorHAnsi" w:hAnsiTheme="majorHAnsi" w:cs="AdvP97CA"/>
          <w:color w:val="000000"/>
        </w:rPr>
        <w:t>Ca</w:t>
      </w:r>
      <w:r w:rsidR="00EC7CE2" w:rsidRPr="002B77F6">
        <w:rPr>
          <w:rFonts w:asciiTheme="majorHAnsi" w:hAnsiTheme="majorHAnsi" w:cs="AdvP97CA"/>
          <w:color w:val="000000"/>
        </w:rPr>
        <w:t xml:space="preserve">, FGF-23, and </w:t>
      </w:r>
      <w:r>
        <w:rPr>
          <w:rFonts w:asciiTheme="majorHAnsi" w:hAnsiTheme="majorHAnsi" w:cs="AdvP97CA"/>
          <w:color w:val="000000"/>
        </w:rPr>
        <w:t xml:space="preserve">increased </w:t>
      </w:r>
      <w:r w:rsidR="00EC7CE2" w:rsidRPr="002B77F6">
        <w:rPr>
          <w:rFonts w:asciiTheme="majorHAnsi" w:hAnsiTheme="majorHAnsi" w:cs="AdvP97CA"/>
          <w:color w:val="000000"/>
        </w:rPr>
        <w:t>phosphate loading</w:t>
      </w:r>
    </w:p>
    <w:p w14:paraId="7DB7341F" w14:textId="3E97E87E" w:rsidR="00364E65" w:rsidRPr="002B77F6" w:rsidRDefault="00364E65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Calcitriol inhibits production of PTH directly and indirectly via increased in Ca</w:t>
      </w:r>
    </w:p>
    <w:p w14:paraId="1C415AD7" w14:textId="00815C1B" w:rsidR="00EC7CE2" w:rsidRPr="002B77F6" w:rsidRDefault="00EC7CE2" w:rsidP="00EC7CE2">
      <w:p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Actions of calcitriol</w:t>
      </w:r>
      <w:r w:rsidR="00364E65" w:rsidRPr="002B77F6">
        <w:rPr>
          <w:rFonts w:asciiTheme="majorHAnsi" w:hAnsiTheme="majorHAnsi" w:cstheme="majorHAnsi"/>
        </w:rPr>
        <w:t>:</w:t>
      </w:r>
    </w:p>
    <w:p w14:paraId="3407F9A3" w14:textId="14AA55B2" w:rsidR="00EC7CE2" w:rsidRPr="002B77F6" w:rsidRDefault="00EC7CE2" w:rsidP="0054505E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Theme="majorHAnsi" w:hAnsiTheme="majorHAnsi" w:cs="AdvP97CA"/>
        </w:rPr>
      </w:pPr>
      <w:r w:rsidRPr="002B77F6">
        <w:rPr>
          <w:rFonts w:asciiTheme="majorHAnsi" w:hAnsiTheme="majorHAnsi" w:cs="AdvP97CA"/>
        </w:rPr>
        <w:t>Calcitriol is the only natural form of vitamin D with significant biologic activit</w:t>
      </w:r>
      <w:r w:rsidR="00DE73A5" w:rsidRPr="002B77F6">
        <w:rPr>
          <w:rFonts w:asciiTheme="majorHAnsi" w:hAnsiTheme="majorHAnsi" w:cs="AdvP97CA"/>
        </w:rPr>
        <w:t>y</w:t>
      </w:r>
    </w:p>
    <w:p w14:paraId="4E322094" w14:textId="3618EBF7" w:rsidR="00364E65" w:rsidRPr="002B77F6" w:rsidRDefault="00364E65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2B77F6">
        <w:rPr>
          <w:rFonts w:asciiTheme="majorHAnsi" w:hAnsiTheme="majorHAnsi" w:cstheme="majorHAnsi"/>
        </w:rPr>
        <w:t>I</w:t>
      </w:r>
      <w:r w:rsidR="00E340A3" w:rsidRPr="002B77F6">
        <w:rPr>
          <w:rFonts w:asciiTheme="majorHAnsi" w:hAnsiTheme="majorHAnsi" w:cstheme="majorHAnsi"/>
        </w:rPr>
        <w:t xml:space="preserve">ncreases serum Ca and phos concentration via intestines primarily, also bone and renal Ca and phos resorption </w:t>
      </w:r>
    </w:p>
    <w:p w14:paraId="2E908FA5" w14:textId="428EFC29" w:rsidR="00050477" w:rsidRPr="00050477" w:rsidRDefault="00364E65" w:rsidP="0054505E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050477">
        <w:rPr>
          <w:rFonts w:asciiTheme="majorHAnsi" w:hAnsiTheme="majorHAnsi" w:cstheme="majorHAnsi"/>
        </w:rPr>
        <w:t>E</w:t>
      </w:r>
      <w:r w:rsidR="000D7EF0" w:rsidRPr="00050477">
        <w:rPr>
          <w:rFonts w:asciiTheme="majorHAnsi" w:hAnsiTheme="majorHAnsi" w:cstheme="majorHAnsi"/>
          <w:color w:val="000000"/>
        </w:rPr>
        <w:t xml:space="preserve">nhances the transport of </w:t>
      </w:r>
      <w:r w:rsidRPr="00050477">
        <w:rPr>
          <w:rFonts w:asciiTheme="majorHAnsi" w:hAnsiTheme="majorHAnsi" w:cstheme="majorHAnsi"/>
          <w:color w:val="000000"/>
        </w:rPr>
        <w:t>Ca</w:t>
      </w:r>
      <w:r w:rsidR="000D7EF0" w:rsidRPr="00050477">
        <w:rPr>
          <w:rFonts w:asciiTheme="majorHAnsi" w:hAnsiTheme="majorHAnsi" w:cstheme="majorHAnsi"/>
          <w:color w:val="000000"/>
        </w:rPr>
        <w:t xml:space="preserve"> and phos from the intestinal lumen to plasma across the enterocyte</w:t>
      </w:r>
    </w:p>
    <w:p w14:paraId="377ABD7F" w14:textId="6FB12E41" w:rsidR="00050477" w:rsidRPr="00050477" w:rsidRDefault="00050477" w:rsidP="0054505E">
      <w:pPr>
        <w:pStyle w:val="ListParagraph"/>
        <w:numPr>
          <w:ilvl w:val="1"/>
          <w:numId w:val="6"/>
        </w:numPr>
        <w:rPr>
          <w:rFonts w:asciiTheme="majorHAnsi" w:hAnsiTheme="majorHAnsi" w:cstheme="majorHAnsi"/>
        </w:rPr>
      </w:pPr>
      <w:r w:rsidRPr="00050477">
        <w:rPr>
          <w:rFonts w:asciiTheme="majorHAnsi" w:hAnsiTheme="majorHAnsi" w:cstheme="majorHAnsi"/>
        </w:rPr>
        <w:t xml:space="preserve">Ca enters from the intestinal lumen passively through calcium-selective channels </w:t>
      </w:r>
      <w:r w:rsidRPr="00050477">
        <w:rPr>
          <w:rFonts w:asciiTheme="majorHAnsi" w:hAnsiTheme="majorHAnsi" w:cstheme="majorHAnsi"/>
        </w:rPr>
        <w:sym w:font="Wingdings" w:char="F0E0"/>
      </w:r>
      <w:r w:rsidRPr="00050477">
        <w:rPr>
          <w:rFonts w:asciiTheme="majorHAnsi" w:hAnsiTheme="majorHAnsi" w:cstheme="majorHAnsi"/>
        </w:rPr>
        <w:t xml:space="preserve"> binds reversibly to mobile calbindins</w:t>
      </w:r>
      <w:r w:rsidRPr="00050477">
        <w:rPr>
          <w:rFonts w:asciiTheme="majorHAnsi" w:hAnsiTheme="majorHAnsi" w:cstheme="majorHAnsi"/>
          <w:i/>
          <w:iCs/>
        </w:rPr>
        <w:t xml:space="preserve"> </w:t>
      </w:r>
      <w:r w:rsidRPr="00050477">
        <w:rPr>
          <w:rFonts w:asciiTheme="majorHAnsi" w:hAnsiTheme="majorHAnsi" w:cstheme="majorHAnsi"/>
          <w:i/>
          <w:iCs/>
        </w:rPr>
        <w:sym w:font="Wingdings" w:char="F0E0"/>
      </w:r>
      <w:r w:rsidRPr="00050477">
        <w:rPr>
          <w:rFonts w:asciiTheme="majorHAnsi" w:hAnsiTheme="majorHAnsi" w:cstheme="majorHAnsi"/>
        </w:rPr>
        <w:t xml:space="preserve"> actively transported out the basolateral side via a Ca-ATPase and Na-Ca antiporter</w:t>
      </w:r>
    </w:p>
    <w:p w14:paraId="7BAEFE18" w14:textId="0D9BD1E9" w:rsidR="0090240D" w:rsidRPr="002B77F6" w:rsidRDefault="00050477" w:rsidP="0054505E">
      <w:pPr>
        <w:pStyle w:val="ListParagraph"/>
        <w:numPr>
          <w:ilvl w:val="1"/>
          <w:numId w:val="6"/>
        </w:numPr>
        <w:rPr>
          <w:rFonts w:asciiTheme="majorHAnsi" w:hAnsiTheme="majorHAnsi" w:cstheme="majorHAnsi"/>
        </w:rPr>
      </w:pPr>
      <w:r>
        <w:rPr>
          <w:rFonts w:asciiTheme="majorHAnsi" w:hAnsiTheme="majorHAnsi" w:cs="AdvP97CA"/>
          <w:color w:val="000000"/>
        </w:rPr>
        <w:t>Calcitriol i</w:t>
      </w:r>
      <w:r w:rsidR="00364E65" w:rsidRPr="002B77F6">
        <w:rPr>
          <w:rFonts w:asciiTheme="majorHAnsi" w:hAnsiTheme="majorHAnsi" w:cs="AdvP97CA"/>
          <w:color w:val="000000"/>
        </w:rPr>
        <w:t>ncreases synthesis of c</w:t>
      </w:r>
      <w:r w:rsidR="000D7EF0" w:rsidRPr="002B77F6">
        <w:rPr>
          <w:rFonts w:asciiTheme="majorHAnsi" w:hAnsiTheme="majorHAnsi" w:cs="AdvP97CA"/>
          <w:color w:val="000000"/>
        </w:rPr>
        <w:t xml:space="preserve">albindins </w:t>
      </w:r>
      <w:r w:rsidR="00364E65" w:rsidRPr="002B77F6">
        <w:rPr>
          <w:rFonts w:asciiTheme="majorHAnsi" w:hAnsiTheme="majorHAnsi" w:cs="AdvP97CA"/>
          <w:color w:val="000000"/>
        </w:rPr>
        <w:t>to serve</w:t>
      </w:r>
      <w:r w:rsidR="000D7EF0" w:rsidRPr="002B77F6">
        <w:rPr>
          <w:rFonts w:asciiTheme="majorHAnsi" w:hAnsiTheme="majorHAnsi" w:cs="AdvP97CA"/>
          <w:color w:val="000000"/>
        </w:rPr>
        <w:t xml:space="preserve"> as buffers to protect enterocytes from toxic concentrations of </w:t>
      </w:r>
      <w:r w:rsidR="00364E65" w:rsidRPr="002B77F6">
        <w:rPr>
          <w:rFonts w:asciiTheme="majorHAnsi" w:hAnsiTheme="majorHAnsi" w:cs="AdvP97CA"/>
          <w:color w:val="000000"/>
        </w:rPr>
        <w:t>Ca</w:t>
      </w:r>
      <w:r w:rsidR="000D7EF0" w:rsidRPr="002B77F6">
        <w:rPr>
          <w:rFonts w:asciiTheme="majorHAnsi" w:hAnsiTheme="majorHAnsi" w:cs="AdvP97CA"/>
          <w:color w:val="000000"/>
        </w:rPr>
        <w:t xml:space="preserve"> while ferrying across the cell</w:t>
      </w:r>
    </w:p>
    <w:p w14:paraId="6D7134FD" w14:textId="77777777" w:rsidR="002B77F6" w:rsidRPr="002B77F6" w:rsidRDefault="0090240D" w:rsidP="0054505E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HAnsi" w:hAnsiTheme="majorHAnsi" w:cs="AdvP97CA"/>
          <w:color w:val="000000"/>
        </w:rPr>
      </w:pPr>
      <w:r w:rsidRPr="002B77F6">
        <w:rPr>
          <w:rFonts w:asciiTheme="majorHAnsi" w:hAnsiTheme="majorHAnsi" w:cs="AdvP97CA"/>
          <w:color w:val="000000"/>
        </w:rPr>
        <w:t xml:space="preserve">Calcitriol is necessary for bone formation and mineralization </w:t>
      </w:r>
      <w:r w:rsidR="002B77F6" w:rsidRPr="002B77F6">
        <w:rPr>
          <w:rFonts w:asciiTheme="majorHAnsi" w:hAnsiTheme="majorHAnsi" w:cs="AdvP97CA"/>
          <w:color w:val="000000"/>
        </w:rPr>
        <w:sym w:font="Wingdings" w:char="F0E0"/>
      </w:r>
      <w:r w:rsidR="002B77F6" w:rsidRPr="002B77F6">
        <w:rPr>
          <w:rFonts w:asciiTheme="majorHAnsi" w:hAnsiTheme="majorHAnsi" w:cs="AdvP97CA"/>
          <w:color w:val="000000"/>
        </w:rPr>
        <w:t xml:space="preserve"> d</w:t>
      </w:r>
      <w:r w:rsidRPr="002B77F6">
        <w:rPr>
          <w:rFonts w:asciiTheme="majorHAnsi" w:hAnsiTheme="majorHAnsi" w:cs="AdvP97CA"/>
          <w:color w:val="000000"/>
        </w:rPr>
        <w:t>eficiencies</w:t>
      </w:r>
      <w:r w:rsidR="002B77F6" w:rsidRPr="002B77F6">
        <w:rPr>
          <w:rFonts w:asciiTheme="majorHAnsi" w:hAnsiTheme="majorHAnsi" w:cs="AdvP97CA"/>
          <w:color w:val="000000"/>
        </w:rPr>
        <w:t xml:space="preserve"> </w:t>
      </w:r>
      <w:r w:rsidRPr="002B77F6">
        <w:rPr>
          <w:rFonts w:asciiTheme="majorHAnsi" w:hAnsiTheme="majorHAnsi" w:cs="AdvP97CA"/>
          <w:color w:val="000000"/>
        </w:rPr>
        <w:t>lead to impaired bone growth</w:t>
      </w:r>
      <w:r w:rsidR="002B77F6" w:rsidRPr="002B77F6">
        <w:rPr>
          <w:rFonts w:asciiTheme="majorHAnsi" w:hAnsiTheme="majorHAnsi" w:cs="AdvP97CA"/>
          <w:color w:val="000000"/>
        </w:rPr>
        <w:t xml:space="preserve"> (</w:t>
      </w:r>
      <w:r w:rsidRPr="002B77F6">
        <w:rPr>
          <w:rFonts w:asciiTheme="majorHAnsi" w:hAnsiTheme="majorHAnsi" w:cs="AdvP97CA"/>
          <w:color w:val="000000"/>
        </w:rPr>
        <w:t>rickets</w:t>
      </w:r>
      <w:r w:rsidR="002B77F6" w:rsidRPr="002B77F6">
        <w:rPr>
          <w:rFonts w:asciiTheme="majorHAnsi" w:hAnsiTheme="majorHAnsi" w:cs="AdvP97CA"/>
          <w:color w:val="000000"/>
        </w:rPr>
        <w:t>)</w:t>
      </w:r>
      <w:r w:rsidRPr="002B77F6">
        <w:rPr>
          <w:rFonts w:asciiTheme="majorHAnsi" w:hAnsiTheme="majorHAnsi" w:cs="AdvP97CA"/>
          <w:color w:val="000000"/>
        </w:rPr>
        <w:t xml:space="preserve"> and osteomalacia in adults</w:t>
      </w:r>
      <w:r w:rsidR="002B77F6" w:rsidRPr="002B77F6">
        <w:rPr>
          <w:rFonts w:asciiTheme="majorHAnsi" w:hAnsiTheme="majorHAnsi" w:cs="AdvP97CA"/>
          <w:color w:val="000000"/>
        </w:rPr>
        <w:t>; also important for normal bone resorption</w:t>
      </w:r>
    </w:p>
    <w:p w14:paraId="723581E0" w14:textId="77777777" w:rsidR="002B77F6" w:rsidRPr="002B77F6" w:rsidRDefault="002B77F6" w:rsidP="0054505E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HAnsi" w:hAnsiTheme="majorHAnsi" w:cs="AdvP97CA"/>
          <w:color w:val="000000"/>
        </w:rPr>
      </w:pPr>
      <w:r w:rsidRPr="002B77F6">
        <w:rPr>
          <w:rFonts w:asciiTheme="majorHAnsi" w:hAnsiTheme="majorHAnsi" w:cs="AdvP97CA"/>
          <w:color w:val="000000"/>
        </w:rPr>
        <w:t>C</w:t>
      </w:r>
      <w:r w:rsidR="0090240D" w:rsidRPr="002B77F6">
        <w:rPr>
          <w:rFonts w:asciiTheme="majorHAnsi" w:hAnsiTheme="majorHAnsi" w:cs="AdvP97CA"/>
          <w:color w:val="000000"/>
        </w:rPr>
        <w:t xml:space="preserve">alcitriol </w:t>
      </w:r>
      <w:r w:rsidRPr="002B77F6">
        <w:rPr>
          <w:rFonts w:asciiTheme="majorHAnsi" w:hAnsiTheme="majorHAnsi" w:cs="AdvP97CA"/>
          <w:color w:val="000000"/>
        </w:rPr>
        <w:t xml:space="preserve">negatively feedsback on itself </w:t>
      </w:r>
      <w:r w:rsidR="0090240D" w:rsidRPr="002B77F6">
        <w:rPr>
          <w:rFonts w:asciiTheme="majorHAnsi" w:hAnsiTheme="majorHAnsi" w:cs="AdvP97CA"/>
          <w:color w:val="000000"/>
        </w:rPr>
        <w:t xml:space="preserve">in the kidneys </w:t>
      </w:r>
      <w:r w:rsidRPr="002B77F6">
        <w:rPr>
          <w:rFonts w:asciiTheme="majorHAnsi" w:hAnsiTheme="majorHAnsi" w:cs="AdvP97CA"/>
          <w:color w:val="000000"/>
        </w:rPr>
        <w:t>to p</w:t>
      </w:r>
      <w:r w:rsidR="0090240D" w:rsidRPr="002B77F6">
        <w:rPr>
          <w:rFonts w:asciiTheme="majorHAnsi" w:hAnsiTheme="majorHAnsi" w:cs="AdvP97CA"/>
          <w:color w:val="000000"/>
        </w:rPr>
        <w:t>revent overproduction of calcitriol</w:t>
      </w:r>
    </w:p>
    <w:p w14:paraId="0D35A916" w14:textId="2947F578" w:rsidR="004E4D20" w:rsidRPr="00E3303D" w:rsidRDefault="002B77F6" w:rsidP="0054505E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HAnsi" w:hAnsiTheme="majorHAnsi" w:cs="AdvP97CA"/>
          <w:color w:val="000000"/>
        </w:rPr>
      </w:pPr>
      <w:r w:rsidRPr="002B77F6">
        <w:rPr>
          <w:rFonts w:asciiTheme="majorHAnsi" w:hAnsiTheme="majorHAnsi" w:cs="AdvP97CA"/>
          <w:color w:val="000000"/>
        </w:rPr>
        <w:t>Negative feedback on</w:t>
      </w:r>
      <w:r w:rsidR="004E4D20" w:rsidRPr="002B77F6">
        <w:rPr>
          <w:rFonts w:asciiTheme="majorHAnsi" w:hAnsiTheme="majorHAnsi" w:cs="AdvP97CA"/>
          <w:color w:val="000000"/>
        </w:rPr>
        <w:t xml:space="preserve"> PTH </w:t>
      </w:r>
      <w:r w:rsidRPr="002B77F6">
        <w:rPr>
          <w:rFonts w:asciiTheme="majorHAnsi" w:hAnsiTheme="majorHAnsi" w:cs="AdvP97CA"/>
          <w:color w:val="000000"/>
        </w:rPr>
        <w:t xml:space="preserve">production </w:t>
      </w:r>
      <w:r w:rsidR="004E4D20" w:rsidRPr="002B77F6">
        <w:rPr>
          <w:rFonts w:asciiTheme="majorHAnsi" w:hAnsiTheme="majorHAnsi" w:cs="AdvP97CA"/>
          <w:color w:val="000000"/>
        </w:rPr>
        <w:t>in the parathyroid gland by direct</w:t>
      </w:r>
      <w:r w:rsidRPr="002B77F6">
        <w:rPr>
          <w:rFonts w:asciiTheme="majorHAnsi" w:hAnsiTheme="majorHAnsi" w:cs="AdvP97CA"/>
          <w:color w:val="000000"/>
        </w:rPr>
        <w:t xml:space="preserve"> (bind to its receptor in </w:t>
      </w:r>
      <w:r w:rsidRPr="00E3303D">
        <w:rPr>
          <w:rFonts w:asciiTheme="majorHAnsi" w:hAnsiTheme="majorHAnsi" w:cs="AdvP97CA"/>
          <w:color w:val="000000"/>
        </w:rPr>
        <w:t>parathyroid gland)</w:t>
      </w:r>
      <w:r w:rsidR="004E4D20" w:rsidRPr="00E3303D">
        <w:rPr>
          <w:rFonts w:asciiTheme="majorHAnsi" w:hAnsiTheme="majorHAnsi" w:cs="AdvP97CA"/>
          <w:color w:val="000000"/>
        </w:rPr>
        <w:t xml:space="preserve"> and indirect</w:t>
      </w:r>
      <w:r w:rsidRPr="00E3303D">
        <w:rPr>
          <w:rFonts w:asciiTheme="majorHAnsi" w:hAnsiTheme="majorHAnsi" w:cs="AdvP97CA"/>
          <w:color w:val="000000"/>
        </w:rPr>
        <w:t xml:space="preserve"> (increased iCa)</w:t>
      </w:r>
      <w:r w:rsidR="004E4D20" w:rsidRPr="00E3303D">
        <w:rPr>
          <w:rFonts w:asciiTheme="majorHAnsi" w:hAnsiTheme="majorHAnsi" w:cs="AdvP97CA"/>
          <w:color w:val="000000"/>
        </w:rPr>
        <w:t xml:space="preserve"> means</w:t>
      </w:r>
    </w:p>
    <w:p w14:paraId="1E2D9769" w14:textId="6F01D531" w:rsidR="004E4D20" w:rsidRPr="00E3303D" w:rsidRDefault="004E4D20" w:rsidP="0054505E">
      <w:pPr>
        <w:pStyle w:val="ListParagraph"/>
        <w:numPr>
          <w:ilvl w:val="1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HAnsi" w:hAnsiTheme="majorHAnsi" w:cs="AdvP97CA"/>
          <w:color w:val="000000"/>
        </w:rPr>
      </w:pPr>
      <w:r w:rsidRPr="00E3303D">
        <w:rPr>
          <w:rFonts w:asciiTheme="majorHAnsi" w:hAnsiTheme="majorHAnsi" w:cs="AdvP97CA"/>
        </w:rPr>
        <w:t>Long-standing calcitriol deficiency results in chief cell hypertrophy and hyperplasia</w:t>
      </w:r>
    </w:p>
    <w:p w14:paraId="7CD295EB" w14:textId="18D59BD8" w:rsidR="0090240D" w:rsidRPr="00E3303D" w:rsidRDefault="0090240D" w:rsidP="0090240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dvP97CA"/>
          <w:color w:val="000000"/>
        </w:rPr>
      </w:pPr>
    </w:p>
    <w:p w14:paraId="55C869B6" w14:textId="7BD65EBA" w:rsidR="002B77F6" w:rsidRPr="00E3303D" w:rsidRDefault="00E3303D" w:rsidP="0090240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dvP97CA"/>
          <w:color w:val="000000"/>
        </w:rPr>
      </w:pPr>
      <w:r w:rsidRPr="00E3303D">
        <w:rPr>
          <w:rFonts w:asciiTheme="majorHAnsi" w:hAnsiTheme="majorHAnsi" w:cs="AdvP97CA"/>
          <w:color w:val="000000"/>
        </w:rPr>
        <w:t>In short …</w:t>
      </w:r>
    </w:p>
    <w:p w14:paraId="56102777" w14:textId="5231EFDD" w:rsidR="002B77F6" w:rsidRPr="00E3303D" w:rsidRDefault="002B77F6" w:rsidP="0054505E">
      <w:pPr>
        <w:pStyle w:val="ListParagraph"/>
        <w:numPr>
          <w:ilvl w:val="0"/>
          <w:numId w:val="2"/>
        </w:numPr>
        <w:rPr>
          <w:rFonts w:asciiTheme="majorHAnsi" w:hAnsiTheme="majorHAnsi" w:cstheme="majorHAnsi"/>
        </w:rPr>
      </w:pPr>
      <w:r w:rsidRPr="00E3303D">
        <w:rPr>
          <w:rFonts w:asciiTheme="majorHAnsi" w:hAnsiTheme="majorHAnsi" w:cstheme="majorHAnsi"/>
        </w:rPr>
        <w:t>When blood iCa</w:t>
      </w:r>
      <w:r w:rsidR="00E3303D" w:rsidRPr="00E3303D">
        <w:rPr>
          <w:rFonts w:asciiTheme="majorHAnsi" w:hAnsiTheme="majorHAnsi" w:cstheme="majorHAnsi"/>
        </w:rPr>
        <w:t>, calcitriol</w:t>
      </w:r>
      <w:r w:rsidRPr="00E3303D">
        <w:rPr>
          <w:rFonts w:asciiTheme="majorHAnsi" w:hAnsiTheme="majorHAnsi" w:cstheme="majorHAnsi"/>
        </w:rPr>
        <w:t xml:space="preserve"> decreases</w:t>
      </w:r>
      <w:r w:rsidR="00E3303D" w:rsidRPr="00E3303D">
        <w:rPr>
          <w:rFonts w:asciiTheme="majorHAnsi" w:hAnsiTheme="majorHAnsi" w:cstheme="majorHAnsi"/>
        </w:rPr>
        <w:t xml:space="preserve"> -</w:t>
      </w:r>
      <w:r w:rsidRPr="00E3303D">
        <w:rPr>
          <w:rFonts w:asciiTheme="majorHAnsi" w:hAnsiTheme="majorHAnsi" w:cstheme="majorHAnsi"/>
        </w:rPr>
        <w:t xml:space="preserve"> PTH</w:t>
      </w:r>
      <w:r w:rsidR="00E3303D" w:rsidRPr="00E3303D">
        <w:rPr>
          <w:rFonts w:asciiTheme="majorHAnsi" w:hAnsiTheme="majorHAnsi" w:cstheme="majorHAnsi"/>
        </w:rPr>
        <w:t xml:space="preserve"> synthesis</w:t>
      </w:r>
      <w:r w:rsidRPr="00E3303D">
        <w:rPr>
          <w:rFonts w:asciiTheme="majorHAnsi" w:hAnsiTheme="majorHAnsi" w:cstheme="majorHAnsi"/>
        </w:rPr>
        <w:t xml:space="preserve"> stimulated</w:t>
      </w:r>
    </w:p>
    <w:p w14:paraId="44C6EDDA" w14:textId="60CBD6F6" w:rsidR="002B77F6" w:rsidRPr="00B73DF8" w:rsidRDefault="002B77F6" w:rsidP="0054505E">
      <w:pPr>
        <w:pStyle w:val="ListParagraph"/>
        <w:numPr>
          <w:ilvl w:val="1"/>
          <w:numId w:val="2"/>
        </w:numPr>
        <w:rPr>
          <w:rFonts w:asciiTheme="majorHAnsi" w:hAnsiTheme="majorHAnsi" w:cstheme="majorHAnsi"/>
        </w:rPr>
      </w:pPr>
      <w:r w:rsidRPr="00E3303D">
        <w:rPr>
          <w:rFonts w:asciiTheme="majorHAnsi" w:hAnsiTheme="majorHAnsi" w:cstheme="majorHAnsi"/>
        </w:rPr>
        <w:t>PTH has direct effects on bone (increase osteoclast number and function) and kidneys,</w:t>
      </w:r>
      <w:r w:rsidRPr="00B73DF8">
        <w:rPr>
          <w:rFonts w:asciiTheme="majorHAnsi" w:hAnsiTheme="majorHAnsi" w:cstheme="majorHAnsi"/>
        </w:rPr>
        <w:t xml:space="preserve"> and indirect on intestines via calcitriol</w:t>
      </w:r>
    </w:p>
    <w:p w14:paraId="1E9F9412" w14:textId="4539EEFE" w:rsidR="002B77F6" w:rsidRPr="00B73DF8" w:rsidRDefault="004131D5" w:rsidP="0054505E">
      <w:pPr>
        <w:pStyle w:val="ListParagraph"/>
        <w:numPr>
          <w:ilvl w:val="1"/>
          <w:numId w:val="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</w:t>
      </w:r>
      <w:r w:rsidR="002B77F6" w:rsidRPr="00B73DF8">
        <w:rPr>
          <w:rFonts w:asciiTheme="majorHAnsi" w:hAnsiTheme="majorHAnsi" w:cstheme="majorHAnsi"/>
        </w:rPr>
        <w:t>alcitriol</w:t>
      </w:r>
      <w:r>
        <w:rPr>
          <w:rFonts w:asciiTheme="majorHAnsi" w:hAnsiTheme="majorHAnsi" w:cstheme="majorHAnsi"/>
        </w:rPr>
        <w:t xml:space="preserve"> is formed in kidney</w:t>
      </w:r>
      <w:r w:rsidR="002B77F6" w:rsidRPr="00B73DF8">
        <w:rPr>
          <w:rFonts w:asciiTheme="majorHAnsi" w:hAnsiTheme="majorHAnsi" w:cstheme="majorHAnsi"/>
        </w:rPr>
        <w:t xml:space="preserve"> by activat</w:t>
      </w:r>
      <w:r>
        <w:rPr>
          <w:rFonts w:asciiTheme="majorHAnsi" w:hAnsiTheme="majorHAnsi" w:cstheme="majorHAnsi"/>
        </w:rPr>
        <w:t>ion of</w:t>
      </w:r>
      <w:r w:rsidR="002B77F6" w:rsidRPr="00B73DF8">
        <w:rPr>
          <w:rFonts w:asciiTheme="majorHAnsi" w:hAnsiTheme="majorHAnsi" w:cstheme="majorHAnsi"/>
        </w:rPr>
        <w:t xml:space="preserve"> renal mitochondrial 1</w:t>
      </w:r>
      <w:r w:rsidR="00E3303D">
        <w:rPr>
          <w:rFonts w:asciiTheme="majorHAnsi" w:hAnsiTheme="majorHAnsi" w:cstheme="majorHAnsi"/>
        </w:rPr>
        <w:t>α</w:t>
      </w:r>
      <w:r w:rsidR="002B77F6" w:rsidRPr="00B73DF8">
        <w:rPr>
          <w:rFonts w:asciiTheme="majorHAnsi" w:hAnsiTheme="majorHAnsi" w:cstheme="majorHAnsi"/>
        </w:rPr>
        <w:t xml:space="preserve"> hydroxylation of 25-hydroxycholecalciferol</w:t>
      </w:r>
      <w:r>
        <w:rPr>
          <w:rFonts w:asciiTheme="majorHAnsi" w:hAnsiTheme="majorHAnsi" w:cstheme="majorHAnsi"/>
        </w:rPr>
        <w:t xml:space="preserve"> under the influence of PTH</w:t>
      </w:r>
    </w:p>
    <w:p w14:paraId="6B004224" w14:textId="77777777" w:rsidR="002B77F6" w:rsidRPr="00B73DF8" w:rsidRDefault="002B77F6" w:rsidP="0054505E">
      <w:pPr>
        <w:pStyle w:val="ListParagraph"/>
        <w:numPr>
          <w:ilvl w:val="0"/>
          <w:numId w:val="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Calcitriol increases Ca absorption from intestines and works with PTH to stimulate osteoclasts</w:t>
      </w:r>
    </w:p>
    <w:p w14:paraId="29E87653" w14:textId="7D322898" w:rsidR="002B77F6" w:rsidRDefault="00E3303D" w:rsidP="0054505E">
      <w:pPr>
        <w:pStyle w:val="ListParagraph"/>
        <w:numPr>
          <w:ilvl w:val="0"/>
          <w:numId w:val="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Calcitriol i</w:t>
      </w:r>
      <w:r w:rsidR="002B77F6" w:rsidRPr="00B73DF8">
        <w:rPr>
          <w:rFonts w:asciiTheme="majorHAnsi" w:hAnsiTheme="majorHAnsi" w:cstheme="majorHAnsi"/>
        </w:rPr>
        <w:t>nduces renal transport mechanisms activated by PTH to increase tubular resorption of Ca preventing loss to urine</w:t>
      </w:r>
    </w:p>
    <w:p w14:paraId="084C3F51" w14:textId="2A56297B" w:rsidR="004131D5" w:rsidRDefault="004131D5" w:rsidP="0054505E">
      <w:pPr>
        <w:pStyle w:val="ListParagraph"/>
        <w:numPr>
          <w:ilvl w:val="0"/>
          <w:numId w:val="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PTH has negative auto-feedback via calcitriol</w:t>
      </w:r>
    </w:p>
    <w:p w14:paraId="468221AF" w14:textId="55675B59" w:rsidR="004131D5" w:rsidRDefault="004131D5" w:rsidP="0054505E">
      <w:pPr>
        <w:pStyle w:val="ListParagraph"/>
        <w:numPr>
          <w:ilvl w:val="0"/>
          <w:numId w:val="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Calcitriol has negative autofeedback on itself</w:t>
      </w:r>
    </w:p>
    <w:p w14:paraId="79284264" w14:textId="77777777" w:rsidR="004131D5" w:rsidRPr="002B77F6" w:rsidRDefault="004131D5" w:rsidP="004131D5">
      <w:pPr>
        <w:pStyle w:val="ListParagraph"/>
        <w:rPr>
          <w:rFonts w:asciiTheme="majorHAnsi" w:hAnsiTheme="majorHAnsi" w:cstheme="majorHAnsi"/>
        </w:rPr>
      </w:pPr>
    </w:p>
    <w:p w14:paraId="1046D3DB" w14:textId="0DF5CDE5" w:rsidR="008978B1" w:rsidRPr="00E3303D" w:rsidRDefault="008978B1" w:rsidP="008978B1">
      <w:pPr>
        <w:rPr>
          <w:rFonts w:asciiTheme="majorHAnsi" w:hAnsiTheme="majorHAnsi" w:cstheme="majorHAnsi"/>
          <w:b/>
          <w:bCs/>
        </w:rPr>
      </w:pPr>
      <w:r w:rsidRPr="00E3303D">
        <w:rPr>
          <w:rFonts w:asciiTheme="majorHAnsi" w:hAnsiTheme="majorHAnsi" w:cstheme="majorHAnsi"/>
          <w:b/>
          <w:bCs/>
        </w:rPr>
        <w:t>Calcitonin</w:t>
      </w:r>
    </w:p>
    <w:p w14:paraId="3E442B2B" w14:textId="72CA5D50" w:rsidR="008978B1" w:rsidRPr="00B73DF8" w:rsidRDefault="008978B1" w:rsidP="0054505E">
      <w:pPr>
        <w:pStyle w:val="ListParagraph"/>
        <w:numPr>
          <w:ilvl w:val="0"/>
          <w:numId w:val="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Made in C cells in thyroid gland</w:t>
      </w:r>
    </w:p>
    <w:p w14:paraId="30A6C8C8" w14:textId="22A2780E" w:rsidR="008978B1" w:rsidRDefault="008978B1" w:rsidP="0054505E">
      <w:pPr>
        <w:pStyle w:val="ListParagraph"/>
        <w:numPr>
          <w:ilvl w:val="0"/>
          <w:numId w:val="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Role to limit degree of post prandial Ca -- </w:t>
      </w:r>
      <w:r w:rsidR="002B77F6">
        <w:rPr>
          <w:rFonts w:asciiTheme="majorHAnsi" w:hAnsiTheme="majorHAnsi" w:cstheme="majorHAnsi"/>
        </w:rPr>
        <w:t>i</w:t>
      </w:r>
      <w:r w:rsidRPr="00B73DF8">
        <w:rPr>
          <w:rFonts w:asciiTheme="majorHAnsi" w:hAnsiTheme="majorHAnsi" w:cstheme="majorHAnsi"/>
        </w:rPr>
        <w:t>nhibits osteoclasts</w:t>
      </w:r>
    </w:p>
    <w:p w14:paraId="4DE47139" w14:textId="5E2C9088" w:rsidR="002B77F6" w:rsidRDefault="002B77F6" w:rsidP="0054505E">
      <w:pPr>
        <w:pStyle w:val="ListParagraph"/>
        <w:numPr>
          <w:ilvl w:val="0"/>
          <w:numId w:val="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Minor role in calcium homeostasis</w:t>
      </w:r>
    </w:p>
    <w:p w14:paraId="7F14E506" w14:textId="77777777" w:rsidR="002B77F6" w:rsidRPr="002B77F6" w:rsidRDefault="002B77F6" w:rsidP="002B77F6">
      <w:pPr>
        <w:rPr>
          <w:rFonts w:asciiTheme="majorHAnsi" w:hAnsiTheme="majorHAnsi" w:cstheme="majorHAnsi"/>
        </w:rPr>
      </w:pPr>
    </w:p>
    <w:p w14:paraId="23C03B7E" w14:textId="3AD1BD7A" w:rsidR="008978B1" w:rsidRPr="004131D5" w:rsidRDefault="00EB55F9" w:rsidP="008978B1">
      <w:pPr>
        <w:rPr>
          <w:rFonts w:asciiTheme="majorHAnsi" w:hAnsiTheme="majorHAnsi" w:cstheme="majorHAnsi"/>
          <w:b/>
          <w:bCs/>
          <w:u w:val="single"/>
        </w:rPr>
      </w:pPr>
      <w:r w:rsidRPr="004131D5">
        <w:rPr>
          <w:rFonts w:asciiTheme="majorHAnsi" w:hAnsiTheme="majorHAnsi" w:cstheme="majorHAnsi"/>
          <w:b/>
          <w:bCs/>
          <w:u w:val="single"/>
        </w:rPr>
        <w:t xml:space="preserve">Normal </w:t>
      </w:r>
      <w:r w:rsidR="004131D5" w:rsidRPr="004131D5">
        <w:rPr>
          <w:rFonts w:asciiTheme="majorHAnsi" w:hAnsiTheme="majorHAnsi" w:cstheme="majorHAnsi"/>
          <w:b/>
          <w:bCs/>
          <w:u w:val="single"/>
        </w:rPr>
        <w:t>R</w:t>
      </w:r>
      <w:r w:rsidRPr="004131D5">
        <w:rPr>
          <w:rFonts w:asciiTheme="majorHAnsi" w:hAnsiTheme="majorHAnsi" w:cstheme="majorHAnsi"/>
          <w:b/>
          <w:bCs/>
          <w:u w:val="single"/>
        </w:rPr>
        <w:t>esponse to HYPOCa</w:t>
      </w:r>
    </w:p>
    <w:p w14:paraId="491C2056" w14:textId="10AC6AFF" w:rsidR="004E4D20" w:rsidRDefault="004E4D20" w:rsidP="0054505E">
      <w:pPr>
        <w:pStyle w:val="ListParagraph"/>
        <w:numPr>
          <w:ilvl w:val="0"/>
          <w:numId w:val="8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Corrective responses mediated by PTH and calcitriol</w:t>
      </w:r>
    </w:p>
    <w:p w14:paraId="46006437" w14:textId="748214AB" w:rsidR="00EB55F9" w:rsidRDefault="00EB55F9" w:rsidP="0054505E">
      <w:pPr>
        <w:pStyle w:val="ListParagraph"/>
        <w:numPr>
          <w:ilvl w:val="0"/>
          <w:numId w:val="8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Marked increase in PTH within seconds – </w:t>
      </w:r>
      <w:r w:rsidR="004E4D20">
        <w:rPr>
          <w:rFonts w:asciiTheme="majorHAnsi" w:hAnsiTheme="majorHAnsi" w:cstheme="majorHAnsi"/>
        </w:rPr>
        <w:t xml:space="preserve">secretion of preformed PTH </w:t>
      </w:r>
      <w:r w:rsidRPr="00B73DF8">
        <w:rPr>
          <w:rFonts w:asciiTheme="majorHAnsi" w:hAnsiTheme="majorHAnsi" w:cstheme="majorHAnsi"/>
        </w:rPr>
        <w:t>can maintain Ca for 1-1.5 hours</w:t>
      </w:r>
    </w:p>
    <w:p w14:paraId="1B8280E3" w14:textId="1E9C15F5" w:rsidR="00EB55F9" w:rsidRPr="00B73DF8" w:rsidRDefault="00EB55F9" w:rsidP="0054505E">
      <w:pPr>
        <w:pStyle w:val="ListParagraph"/>
        <w:numPr>
          <w:ilvl w:val="1"/>
          <w:numId w:val="8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lastRenderedPageBreak/>
        <w:t xml:space="preserve">Renal </w:t>
      </w:r>
      <w:r w:rsidR="004131D5" w:rsidRPr="00B73DF8">
        <w:rPr>
          <w:rFonts w:asciiTheme="majorHAnsi" w:hAnsiTheme="majorHAnsi" w:cstheme="majorHAnsi"/>
        </w:rPr>
        <w:t>reabsorption</w:t>
      </w:r>
      <w:r w:rsidRPr="00B73DF8">
        <w:rPr>
          <w:rFonts w:asciiTheme="majorHAnsi" w:hAnsiTheme="majorHAnsi" w:cstheme="majorHAnsi"/>
        </w:rPr>
        <w:t xml:space="preserve"> of Ca and excretion of phos occurs within minutes</w:t>
      </w:r>
    </w:p>
    <w:p w14:paraId="7380C8FD" w14:textId="31EA27EC" w:rsidR="00EB55F9" w:rsidRPr="00B73DF8" w:rsidRDefault="00EB55F9" w:rsidP="0054505E">
      <w:pPr>
        <w:pStyle w:val="ListParagraph"/>
        <w:numPr>
          <w:ilvl w:val="1"/>
          <w:numId w:val="8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Bone mobilization of Ca and phos takes 1-2 hours</w:t>
      </w:r>
    </w:p>
    <w:p w14:paraId="4740A92A" w14:textId="4C624BEB" w:rsidR="00EB55F9" w:rsidRDefault="004131D5" w:rsidP="0054505E">
      <w:pPr>
        <w:pStyle w:val="ListParagraph"/>
        <w:numPr>
          <w:ilvl w:val="1"/>
          <w:numId w:val="8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After</w:t>
      </w:r>
      <w:r w:rsidR="00EB55F9" w:rsidRPr="00B73DF8">
        <w:rPr>
          <w:rFonts w:asciiTheme="majorHAnsi" w:hAnsiTheme="majorHAnsi" w:cstheme="majorHAnsi"/>
        </w:rPr>
        <w:t xml:space="preserve"> several hours of hypoCa </w:t>
      </w:r>
      <w:r w:rsidR="00EB55F9" w:rsidRPr="00B73DF8">
        <w:rPr>
          <w:rFonts w:asciiTheme="majorHAnsi" w:hAnsiTheme="majorHAnsi" w:cstheme="majorHAnsi"/>
        </w:rPr>
        <w:sym w:font="Wingdings" w:char="F0E0"/>
      </w:r>
      <w:r w:rsidR="00EB55F9" w:rsidRPr="00B73DF8">
        <w:rPr>
          <w:rFonts w:asciiTheme="majorHAnsi" w:hAnsiTheme="majorHAnsi" w:cstheme="majorHAnsi"/>
        </w:rPr>
        <w:t xml:space="preserve"> increased PTH secretion stimulates synthesis of calcitriol</w:t>
      </w:r>
    </w:p>
    <w:p w14:paraId="7207627D" w14:textId="2018FE4B" w:rsidR="004131D5" w:rsidRDefault="0040092C" w:rsidP="0054505E">
      <w:pPr>
        <w:pStyle w:val="ListParagraph"/>
        <w:numPr>
          <w:ilvl w:val="0"/>
          <w:numId w:val="8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Increases calcitriol</w:t>
      </w:r>
    </w:p>
    <w:p w14:paraId="4A4D8437" w14:textId="473A1507" w:rsidR="0040092C" w:rsidRDefault="0040092C" w:rsidP="0054505E">
      <w:pPr>
        <w:pStyle w:val="ListParagraph"/>
        <w:numPr>
          <w:ilvl w:val="1"/>
          <w:numId w:val="8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Increases intestinal Ca and phos resorption</w:t>
      </w:r>
    </w:p>
    <w:p w14:paraId="3779F760" w14:textId="26FBA167" w:rsidR="00EB55F9" w:rsidRPr="0040092C" w:rsidRDefault="0040092C" w:rsidP="0054505E">
      <w:pPr>
        <w:pStyle w:val="ListParagraph"/>
        <w:numPr>
          <w:ilvl w:val="0"/>
          <w:numId w:val="8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</w:t>
      </w:r>
      <w:r w:rsidR="00EB55F9" w:rsidRPr="0040092C">
        <w:rPr>
          <w:rFonts w:asciiTheme="majorHAnsi" w:hAnsiTheme="majorHAnsi" w:cstheme="majorHAnsi"/>
        </w:rPr>
        <w:t>nhanc</w:t>
      </w:r>
      <w:r>
        <w:rPr>
          <w:rFonts w:asciiTheme="majorHAnsi" w:hAnsiTheme="majorHAnsi" w:cstheme="majorHAnsi"/>
        </w:rPr>
        <w:t>es</w:t>
      </w:r>
      <w:r w:rsidR="00EB55F9" w:rsidRPr="0040092C">
        <w:rPr>
          <w:rFonts w:asciiTheme="majorHAnsi" w:hAnsiTheme="majorHAnsi" w:cstheme="majorHAnsi"/>
        </w:rPr>
        <w:t xml:space="preserve"> ability of chief </w:t>
      </w:r>
      <w:r w:rsidRPr="0040092C">
        <w:rPr>
          <w:rFonts w:asciiTheme="majorHAnsi" w:hAnsiTheme="majorHAnsi" w:cstheme="majorHAnsi"/>
        </w:rPr>
        <w:t>cells</w:t>
      </w:r>
      <w:r w:rsidR="00EB55F9" w:rsidRPr="0040092C">
        <w:rPr>
          <w:rFonts w:asciiTheme="majorHAnsi" w:hAnsiTheme="majorHAnsi" w:cstheme="majorHAnsi"/>
        </w:rPr>
        <w:t xml:space="preserve"> to produce PTH</w:t>
      </w:r>
    </w:p>
    <w:p w14:paraId="3AD42827" w14:textId="4A9E38A6" w:rsidR="00EB55F9" w:rsidRPr="00B73DF8" w:rsidRDefault="0040092C" w:rsidP="0054505E">
      <w:pPr>
        <w:pStyle w:val="ListParagraph"/>
        <w:numPr>
          <w:ilvl w:val="1"/>
          <w:numId w:val="8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H</w:t>
      </w:r>
      <w:r w:rsidR="00EB55F9" w:rsidRPr="00B73DF8">
        <w:rPr>
          <w:rFonts w:asciiTheme="majorHAnsi" w:hAnsiTheme="majorHAnsi" w:cstheme="majorHAnsi"/>
        </w:rPr>
        <w:t>ypertrophy and hyperplasia of chief cells</w:t>
      </w:r>
      <w:r>
        <w:rPr>
          <w:rFonts w:asciiTheme="majorHAnsi" w:hAnsiTheme="majorHAnsi" w:cstheme="majorHAnsi"/>
        </w:rPr>
        <w:t xml:space="preserve"> over days to weeks</w:t>
      </w:r>
    </w:p>
    <w:p w14:paraId="3F504374" w14:textId="794A2888" w:rsidR="00EB55F9" w:rsidRPr="0040092C" w:rsidRDefault="00EB55F9" w:rsidP="00EB55F9">
      <w:pPr>
        <w:rPr>
          <w:rFonts w:asciiTheme="majorHAnsi" w:hAnsiTheme="majorHAnsi" w:cstheme="majorHAnsi"/>
          <w:b/>
          <w:bCs/>
          <w:u w:val="single"/>
        </w:rPr>
      </w:pPr>
      <w:r w:rsidRPr="0040092C">
        <w:rPr>
          <w:rFonts w:asciiTheme="majorHAnsi" w:hAnsiTheme="majorHAnsi" w:cstheme="majorHAnsi"/>
          <w:b/>
          <w:bCs/>
          <w:u w:val="single"/>
        </w:rPr>
        <w:t>Normal response to HYPERCa</w:t>
      </w:r>
    </w:p>
    <w:p w14:paraId="2D01E6EA" w14:textId="3ADFAD7C" w:rsidR="00EB55F9" w:rsidRPr="00B73DF8" w:rsidRDefault="0040092C" w:rsidP="0054505E">
      <w:pPr>
        <w:pStyle w:val="ListParagraph"/>
        <w:numPr>
          <w:ilvl w:val="0"/>
          <w:numId w:val="9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</w:t>
      </w:r>
      <w:r w:rsidR="00EB55F9" w:rsidRPr="00B73DF8">
        <w:rPr>
          <w:rFonts w:asciiTheme="majorHAnsi" w:hAnsiTheme="majorHAnsi" w:cstheme="majorHAnsi"/>
        </w:rPr>
        <w:t xml:space="preserve">ecrease in PTH secretion, increased </w:t>
      </w:r>
      <w:r>
        <w:rPr>
          <w:rFonts w:asciiTheme="majorHAnsi" w:hAnsiTheme="majorHAnsi" w:cstheme="majorHAnsi"/>
        </w:rPr>
        <w:t xml:space="preserve">degradation of </w:t>
      </w:r>
      <w:r w:rsidR="00EB55F9" w:rsidRPr="00B73DF8">
        <w:rPr>
          <w:rFonts w:asciiTheme="majorHAnsi" w:hAnsiTheme="majorHAnsi" w:cstheme="majorHAnsi"/>
        </w:rPr>
        <w:t>PTH in chief cells,</w:t>
      </w:r>
      <w:r>
        <w:rPr>
          <w:rFonts w:asciiTheme="majorHAnsi" w:hAnsiTheme="majorHAnsi" w:cstheme="majorHAnsi"/>
        </w:rPr>
        <w:t xml:space="preserve"> decreased calcitriol synthesis</w:t>
      </w:r>
    </w:p>
    <w:p w14:paraId="757376C2" w14:textId="10FC68EA" w:rsidR="00EB55F9" w:rsidRPr="00B73DF8" w:rsidRDefault="00EB55F9" w:rsidP="0054505E">
      <w:pPr>
        <w:pStyle w:val="ListParagraph"/>
        <w:numPr>
          <w:ilvl w:val="0"/>
          <w:numId w:val="9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Increased calcitonin </w:t>
      </w:r>
      <w:r w:rsidR="0040092C" w:rsidRPr="0040092C">
        <w:rPr>
          <w:rFonts w:asciiTheme="majorHAnsi" w:hAnsiTheme="majorHAnsi" w:cstheme="majorHAnsi"/>
        </w:rPr>
        <w:sym w:font="Wingdings" w:char="F0E0"/>
      </w:r>
      <w:r w:rsidRPr="00B73DF8">
        <w:rPr>
          <w:rFonts w:asciiTheme="majorHAnsi" w:hAnsiTheme="majorHAnsi" w:cstheme="majorHAnsi"/>
        </w:rPr>
        <w:t xml:space="preserve"> </w:t>
      </w:r>
      <w:r w:rsidR="0040092C" w:rsidRPr="00B73DF8">
        <w:rPr>
          <w:rFonts w:asciiTheme="majorHAnsi" w:hAnsiTheme="majorHAnsi" w:cstheme="majorHAnsi"/>
        </w:rPr>
        <w:t>hyperplasia</w:t>
      </w:r>
      <w:r w:rsidRPr="00B73DF8">
        <w:rPr>
          <w:rFonts w:asciiTheme="majorHAnsi" w:hAnsiTheme="majorHAnsi" w:cstheme="majorHAnsi"/>
        </w:rPr>
        <w:t xml:space="preserve"> of C cells in thyroid gland </w:t>
      </w:r>
    </w:p>
    <w:p w14:paraId="18BCAB63" w14:textId="3E518331" w:rsidR="00EB55F9" w:rsidRDefault="00EB55F9" w:rsidP="0040092C">
      <w:pPr>
        <w:pStyle w:val="ListParagraph"/>
        <w:rPr>
          <w:rFonts w:asciiTheme="majorHAnsi" w:hAnsiTheme="majorHAnsi" w:cstheme="majorHAnsi"/>
        </w:rPr>
      </w:pPr>
    </w:p>
    <w:p w14:paraId="4D2D4A49" w14:textId="41BB1E62" w:rsidR="0091337E" w:rsidRPr="0091337E" w:rsidRDefault="0091337E" w:rsidP="0091337E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42897489" wp14:editId="6B139F9D">
            <wp:extent cx="2552700" cy="3092694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67657" cy="3110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D31133" w14:textId="07C54AC7" w:rsidR="00EB55F9" w:rsidRPr="0040092C" w:rsidRDefault="0040092C" w:rsidP="00EB55F9">
      <w:pPr>
        <w:rPr>
          <w:rFonts w:asciiTheme="majorHAnsi" w:hAnsiTheme="majorHAnsi" w:cstheme="majorHAnsi"/>
          <w:b/>
          <w:bCs/>
          <w:u w:val="single"/>
        </w:rPr>
      </w:pPr>
      <w:r w:rsidRPr="0040092C">
        <w:rPr>
          <w:rFonts w:asciiTheme="majorHAnsi" w:hAnsiTheme="majorHAnsi" w:cstheme="majorHAnsi"/>
          <w:b/>
          <w:bCs/>
          <w:u w:val="single"/>
        </w:rPr>
        <w:t>DIAGNOSTICS</w:t>
      </w:r>
    </w:p>
    <w:p w14:paraId="63FF576E" w14:textId="77777777" w:rsidR="0040092C" w:rsidRDefault="0040092C" w:rsidP="0040092C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Total Ca</w:t>
      </w:r>
    </w:p>
    <w:p w14:paraId="1C7E377E" w14:textId="16356C70" w:rsidR="0091337E" w:rsidRPr="00835FF7" w:rsidRDefault="0040092C" w:rsidP="0054505E">
      <w:pPr>
        <w:pStyle w:val="ListParagraph"/>
        <w:numPr>
          <w:ilvl w:val="0"/>
          <w:numId w:val="30"/>
        </w:numPr>
        <w:rPr>
          <w:rFonts w:asciiTheme="majorHAnsi" w:hAnsiTheme="majorHAnsi" w:cstheme="majorHAnsi"/>
        </w:rPr>
      </w:pPr>
      <w:r w:rsidRPr="00835FF7">
        <w:rPr>
          <w:rFonts w:asciiTheme="majorHAnsi" w:hAnsiTheme="majorHAnsi" w:cstheme="majorHAnsi"/>
        </w:rPr>
        <w:t>M</w:t>
      </w:r>
      <w:r w:rsidR="00407F99" w:rsidRPr="00835FF7">
        <w:rPr>
          <w:rFonts w:asciiTheme="majorHAnsi" w:hAnsiTheme="majorHAnsi" w:cstheme="majorHAnsi"/>
        </w:rPr>
        <w:t>ore readily available but does not accurately reflect iCa</w:t>
      </w:r>
    </w:p>
    <w:p w14:paraId="305B6748" w14:textId="0517173E" w:rsidR="0040092C" w:rsidRPr="00835FF7" w:rsidRDefault="0040092C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835FF7">
        <w:rPr>
          <w:rFonts w:asciiTheme="majorHAnsi" w:hAnsiTheme="majorHAnsi" w:cstheme="majorHAnsi"/>
          <w:color w:val="000000"/>
        </w:rPr>
        <w:t xml:space="preserve">Dogs: </w:t>
      </w:r>
      <w:r w:rsidR="0091337E" w:rsidRPr="00835FF7">
        <w:rPr>
          <w:rFonts w:asciiTheme="majorHAnsi" w:hAnsiTheme="majorHAnsi" w:cstheme="majorHAnsi"/>
          <w:color w:val="000000"/>
        </w:rPr>
        <w:t>tCa overestimat</w:t>
      </w:r>
      <w:r w:rsidRPr="00835FF7">
        <w:rPr>
          <w:rFonts w:asciiTheme="majorHAnsi" w:hAnsiTheme="majorHAnsi" w:cstheme="majorHAnsi"/>
          <w:color w:val="000000"/>
        </w:rPr>
        <w:t>es</w:t>
      </w:r>
      <w:r w:rsidR="0091337E" w:rsidRPr="00835FF7">
        <w:rPr>
          <w:rFonts w:asciiTheme="majorHAnsi" w:hAnsiTheme="majorHAnsi" w:cstheme="majorHAnsi"/>
          <w:color w:val="000000"/>
        </w:rPr>
        <w:t xml:space="preserve"> normocalcemia</w:t>
      </w:r>
      <w:r w:rsidR="0050518E" w:rsidRPr="00835FF7">
        <w:rPr>
          <w:rFonts w:asciiTheme="majorHAnsi" w:hAnsiTheme="majorHAnsi" w:cstheme="majorHAnsi"/>
          <w:color w:val="000000"/>
        </w:rPr>
        <w:t>;</w:t>
      </w:r>
      <w:r w:rsidR="0091337E" w:rsidRPr="00835FF7">
        <w:rPr>
          <w:rFonts w:asciiTheme="majorHAnsi" w:hAnsiTheme="majorHAnsi" w:cstheme="majorHAnsi"/>
          <w:color w:val="000000"/>
        </w:rPr>
        <w:t xml:space="preserve"> underestimate</w:t>
      </w:r>
      <w:r w:rsidRPr="00835FF7">
        <w:rPr>
          <w:rFonts w:asciiTheme="majorHAnsi" w:hAnsiTheme="majorHAnsi" w:cstheme="majorHAnsi"/>
          <w:color w:val="000000"/>
        </w:rPr>
        <w:t>s</w:t>
      </w:r>
      <w:r w:rsidR="0091337E" w:rsidRPr="00835FF7">
        <w:rPr>
          <w:rFonts w:asciiTheme="majorHAnsi" w:hAnsiTheme="majorHAnsi" w:cstheme="majorHAnsi"/>
          <w:color w:val="000000"/>
        </w:rPr>
        <w:t xml:space="preserve"> hypocalcemia</w:t>
      </w:r>
    </w:p>
    <w:p w14:paraId="0854FE99" w14:textId="61E367FC" w:rsidR="0091337E" w:rsidRPr="00835FF7" w:rsidRDefault="0040092C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835FF7">
        <w:rPr>
          <w:rFonts w:asciiTheme="majorHAnsi" w:hAnsiTheme="majorHAnsi" w:cstheme="majorHAnsi"/>
          <w:color w:val="000000"/>
        </w:rPr>
        <w:t>C</w:t>
      </w:r>
      <w:r w:rsidR="0091337E" w:rsidRPr="00835FF7">
        <w:rPr>
          <w:rFonts w:asciiTheme="majorHAnsi" w:hAnsiTheme="majorHAnsi" w:cstheme="majorHAnsi"/>
          <w:color w:val="000000"/>
        </w:rPr>
        <w:t>ats</w:t>
      </w:r>
      <w:r w:rsidR="0050518E" w:rsidRPr="00835FF7">
        <w:rPr>
          <w:rFonts w:asciiTheme="majorHAnsi" w:hAnsiTheme="majorHAnsi" w:cstheme="majorHAnsi"/>
          <w:color w:val="000000"/>
        </w:rPr>
        <w:t>: iCa underestimates</w:t>
      </w:r>
      <w:r w:rsidR="0091337E" w:rsidRPr="00835FF7">
        <w:rPr>
          <w:rFonts w:asciiTheme="majorHAnsi" w:hAnsiTheme="majorHAnsi" w:cstheme="majorHAnsi"/>
          <w:color w:val="000000"/>
        </w:rPr>
        <w:t xml:space="preserve"> hypercalcemia and normocalcemia</w:t>
      </w:r>
      <w:r w:rsidR="0050518E" w:rsidRPr="00835FF7">
        <w:rPr>
          <w:rFonts w:asciiTheme="majorHAnsi" w:hAnsiTheme="majorHAnsi" w:cstheme="majorHAnsi"/>
          <w:color w:val="000000"/>
        </w:rPr>
        <w:t xml:space="preserve">; overestimates </w:t>
      </w:r>
      <w:r w:rsidR="0091337E" w:rsidRPr="00835FF7">
        <w:rPr>
          <w:rFonts w:asciiTheme="majorHAnsi" w:hAnsiTheme="majorHAnsi" w:cstheme="majorHAnsi"/>
          <w:color w:val="000000"/>
        </w:rPr>
        <w:t xml:space="preserve">hypocalcemia </w:t>
      </w:r>
    </w:p>
    <w:p w14:paraId="6C190CCE" w14:textId="45D10BCC" w:rsidR="0050518E" w:rsidRPr="00835FF7" w:rsidRDefault="0050518E" w:rsidP="0050518E">
      <w:pPr>
        <w:ind w:left="360"/>
        <w:rPr>
          <w:rFonts w:asciiTheme="majorHAnsi" w:hAnsiTheme="majorHAnsi" w:cstheme="majorHAnsi"/>
        </w:rPr>
      </w:pPr>
      <w:r w:rsidRPr="00835FF7">
        <w:rPr>
          <w:rFonts w:asciiTheme="majorHAnsi" w:hAnsiTheme="majorHAnsi" w:cstheme="majorHAnsi"/>
        </w:rPr>
        <w:t>Methods:</w:t>
      </w:r>
    </w:p>
    <w:p w14:paraId="3B162505" w14:textId="77A13EE6" w:rsidR="00407F99" w:rsidRPr="00B73DF8" w:rsidRDefault="00407F99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Fasting serum or </w:t>
      </w:r>
      <w:r w:rsidR="0050518E" w:rsidRPr="00B73DF8">
        <w:rPr>
          <w:rFonts w:asciiTheme="majorHAnsi" w:hAnsiTheme="majorHAnsi" w:cstheme="majorHAnsi"/>
        </w:rPr>
        <w:t>heparinized</w:t>
      </w:r>
      <w:r w:rsidRPr="00B73DF8">
        <w:rPr>
          <w:rFonts w:asciiTheme="majorHAnsi" w:hAnsiTheme="majorHAnsi" w:cstheme="majorHAnsi"/>
        </w:rPr>
        <w:t xml:space="preserve"> </w:t>
      </w:r>
      <w:r w:rsidR="0050518E" w:rsidRPr="00B73DF8">
        <w:rPr>
          <w:rFonts w:asciiTheme="majorHAnsi" w:hAnsiTheme="majorHAnsi" w:cstheme="majorHAnsi"/>
        </w:rPr>
        <w:t>plasma</w:t>
      </w:r>
      <w:r w:rsidRPr="00B73DF8">
        <w:rPr>
          <w:rFonts w:asciiTheme="majorHAnsi" w:hAnsiTheme="majorHAnsi" w:cstheme="majorHAnsi"/>
        </w:rPr>
        <w:t xml:space="preserve"> should be used</w:t>
      </w:r>
    </w:p>
    <w:p w14:paraId="23F7EAFE" w14:textId="77FBB079" w:rsidR="00407F99" w:rsidRDefault="00407F99" w:rsidP="0054505E">
      <w:pPr>
        <w:pStyle w:val="ListParagraph"/>
        <w:numPr>
          <w:ilvl w:val="1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Oxalate, citrate, EDTA = no no </w:t>
      </w:r>
      <w:r w:rsidRPr="00B73DF8">
        <w:rPr>
          <w:rFonts w:asciiTheme="majorHAnsi" w:hAnsiTheme="majorHAnsi" w:cstheme="majorHAnsi"/>
        </w:rPr>
        <w:sym w:font="Wingdings" w:char="F0E0"/>
      </w:r>
      <w:r w:rsidRPr="00B73DF8">
        <w:rPr>
          <w:rFonts w:asciiTheme="majorHAnsi" w:hAnsiTheme="majorHAnsi" w:cstheme="majorHAnsi"/>
        </w:rPr>
        <w:t xml:space="preserve"> Ca binds these and results in falsely low results</w:t>
      </w:r>
    </w:p>
    <w:p w14:paraId="0DAE135D" w14:textId="55637765" w:rsidR="0050518E" w:rsidRDefault="0050518E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Isotope dilution with mass spectrometry = gold standard</w:t>
      </w:r>
    </w:p>
    <w:p w14:paraId="63E84697" w14:textId="73E284F3" w:rsidR="0050518E" w:rsidRPr="00B73DF8" w:rsidRDefault="0050518E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Colorimetric and spectrophotometry = most commonly used</w:t>
      </w:r>
    </w:p>
    <w:p w14:paraId="065E6A3D" w14:textId="499BC5AF" w:rsidR="00407F99" w:rsidRPr="00B73DF8" w:rsidRDefault="00407F99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lastRenderedPageBreak/>
        <w:t>Hemolysis and lipemia can results in falsely increased tCa level</w:t>
      </w:r>
      <w:r w:rsidR="0050518E">
        <w:rPr>
          <w:rFonts w:asciiTheme="majorHAnsi" w:hAnsiTheme="majorHAnsi" w:cstheme="majorHAnsi"/>
        </w:rPr>
        <w:t>s (so</w:t>
      </w:r>
      <w:r w:rsidRPr="00B73DF8">
        <w:rPr>
          <w:rFonts w:asciiTheme="majorHAnsi" w:hAnsiTheme="majorHAnsi" w:cstheme="majorHAnsi"/>
        </w:rPr>
        <w:t xml:space="preserve"> can acetaminophen and hydralazine</w:t>
      </w:r>
      <w:r w:rsidR="0050518E">
        <w:rPr>
          <w:rFonts w:asciiTheme="majorHAnsi" w:hAnsiTheme="majorHAnsi" w:cstheme="majorHAnsi"/>
        </w:rPr>
        <w:t>)</w:t>
      </w:r>
    </w:p>
    <w:p w14:paraId="4EDEAA2C" w14:textId="66CE5740" w:rsidR="00407F99" w:rsidRPr="00B73DF8" w:rsidRDefault="0050518E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Hyperb</w:t>
      </w:r>
      <w:r w:rsidR="00407F99" w:rsidRPr="00B73DF8">
        <w:rPr>
          <w:rFonts w:asciiTheme="majorHAnsi" w:hAnsiTheme="majorHAnsi" w:cstheme="majorHAnsi"/>
        </w:rPr>
        <w:t>ilirubin</w:t>
      </w:r>
      <w:r>
        <w:rPr>
          <w:rFonts w:asciiTheme="majorHAnsi" w:hAnsiTheme="majorHAnsi" w:cstheme="majorHAnsi"/>
        </w:rPr>
        <w:t>emia</w:t>
      </w:r>
      <w:r w:rsidR="00407F99" w:rsidRPr="00B73DF8">
        <w:rPr>
          <w:rFonts w:asciiTheme="majorHAnsi" w:hAnsiTheme="majorHAnsi" w:cstheme="majorHAnsi"/>
        </w:rPr>
        <w:t xml:space="preserve"> </w:t>
      </w:r>
      <w:r w:rsidRPr="00B73DF8">
        <w:rPr>
          <w:rFonts w:asciiTheme="majorHAnsi" w:hAnsiTheme="majorHAnsi" w:cstheme="majorHAnsi"/>
        </w:rPr>
        <w:t>falsely</w:t>
      </w:r>
      <w:r w:rsidR="00407F99" w:rsidRPr="00B73DF8">
        <w:rPr>
          <w:rFonts w:asciiTheme="majorHAnsi" w:hAnsiTheme="majorHAnsi" w:cstheme="majorHAnsi"/>
        </w:rPr>
        <w:t xml:space="preserve"> decrease</w:t>
      </w:r>
      <w:r>
        <w:rPr>
          <w:rFonts w:asciiTheme="majorHAnsi" w:hAnsiTheme="majorHAnsi" w:cstheme="majorHAnsi"/>
        </w:rPr>
        <w:t>s tCa</w:t>
      </w:r>
      <w:r w:rsidR="00407F99" w:rsidRPr="00B73DF8">
        <w:rPr>
          <w:rFonts w:asciiTheme="majorHAnsi" w:hAnsiTheme="majorHAnsi" w:cstheme="majorHAnsi"/>
        </w:rPr>
        <w:t xml:space="preserve"> </w:t>
      </w:r>
    </w:p>
    <w:p w14:paraId="11D260D8" w14:textId="425C7070" w:rsidR="00407F99" w:rsidRPr="00B73DF8" w:rsidRDefault="00407F99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Normal ~ 9-1</w:t>
      </w:r>
      <w:r w:rsidR="0050518E">
        <w:rPr>
          <w:rFonts w:asciiTheme="majorHAnsi" w:hAnsiTheme="majorHAnsi" w:cstheme="majorHAnsi"/>
        </w:rPr>
        <w:t>1</w:t>
      </w:r>
      <w:r w:rsidRPr="00B73DF8">
        <w:rPr>
          <w:rFonts w:asciiTheme="majorHAnsi" w:hAnsiTheme="majorHAnsi" w:cstheme="majorHAnsi"/>
        </w:rPr>
        <w:t>mg/dL – slightly higher in young animals due to bone maturation, too high (&gt;12) evaluate diet for phos, Ca, vit D</w:t>
      </w:r>
    </w:p>
    <w:p w14:paraId="2741A7F6" w14:textId="3A4BA45F" w:rsidR="00407F99" w:rsidRPr="00B73DF8" w:rsidRDefault="00407F99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May be lower due to hypoalbuminemia</w:t>
      </w:r>
    </w:p>
    <w:p w14:paraId="2650AE57" w14:textId="49EC14F0" w:rsidR="00407F99" w:rsidRPr="00B73DF8" w:rsidRDefault="00407F99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Adjustment </w:t>
      </w:r>
      <w:r w:rsidR="00A617A8" w:rsidRPr="00B73DF8">
        <w:rPr>
          <w:rFonts w:asciiTheme="majorHAnsi" w:hAnsiTheme="majorHAnsi" w:cstheme="majorHAnsi"/>
        </w:rPr>
        <w:t>formulas</w:t>
      </w:r>
      <w:r w:rsidR="00A617A8">
        <w:rPr>
          <w:rFonts w:asciiTheme="majorHAnsi" w:hAnsiTheme="majorHAnsi" w:cstheme="majorHAnsi"/>
        </w:rPr>
        <w:t xml:space="preserve"> (based on albumin)</w:t>
      </w:r>
      <w:r w:rsidR="00A617A8" w:rsidRPr="00B73DF8">
        <w:rPr>
          <w:rFonts w:asciiTheme="majorHAnsi" w:hAnsiTheme="majorHAnsi" w:cstheme="majorHAnsi"/>
        </w:rPr>
        <w:t xml:space="preserve"> not</w:t>
      </w:r>
      <w:r w:rsidRPr="00B73DF8">
        <w:rPr>
          <w:rFonts w:asciiTheme="majorHAnsi" w:hAnsiTheme="majorHAnsi" w:cstheme="majorHAnsi"/>
        </w:rPr>
        <w:t xml:space="preserve"> reliable or recommended</w:t>
      </w:r>
    </w:p>
    <w:p w14:paraId="1B9D0979" w14:textId="3869C517" w:rsidR="00407F99" w:rsidRPr="00A617A8" w:rsidRDefault="00A617A8" w:rsidP="0091337E">
      <w:pPr>
        <w:rPr>
          <w:rFonts w:asciiTheme="majorHAnsi" w:hAnsiTheme="majorHAnsi" w:cstheme="majorHAnsi"/>
          <w:b/>
          <w:bCs/>
        </w:rPr>
      </w:pPr>
      <w:r w:rsidRPr="00A617A8">
        <w:rPr>
          <w:rFonts w:asciiTheme="majorHAnsi" w:hAnsiTheme="majorHAnsi" w:cstheme="majorHAnsi"/>
          <w:b/>
          <w:bCs/>
        </w:rPr>
        <w:t xml:space="preserve">Ionized </w:t>
      </w:r>
      <w:r w:rsidR="00407F99" w:rsidRPr="00A617A8">
        <w:rPr>
          <w:rFonts w:asciiTheme="majorHAnsi" w:hAnsiTheme="majorHAnsi" w:cstheme="majorHAnsi"/>
          <w:b/>
          <w:bCs/>
        </w:rPr>
        <w:t>Ca</w:t>
      </w:r>
    </w:p>
    <w:p w14:paraId="14F80CFF" w14:textId="025811B5" w:rsidR="00A617A8" w:rsidRDefault="00A617A8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</w:t>
      </w:r>
      <w:r w:rsidR="00407F99" w:rsidRPr="00B73DF8">
        <w:rPr>
          <w:rFonts w:asciiTheme="majorHAnsi" w:hAnsiTheme="majorHAnsi" w:cstheme="majorHAnsi"/>
        </w:rPr>
        <w:t xml:space="preserve">Ca regulates its own homeostasis by binding to Ca receptors </w:t>
      </w:r>
      <w:r w:rsidR="00407F99" w:rsidRPr="00B73DF8">
        <w:rPr>
          <w:rFonts w:asciiTheme="majorHAnsi" w:hAnsiTheme="majorHAnsi" w:cstheme="majorHAnsi"/>
        </w:rPr>
        <w:sym w:font="Wingdings" w:char="F0E0"/>
      </w:r>
      <w:r w:rsidR="00407F99" w:rsidRPr="00B73DF8">
        <w:rPr>
          <w:rFonts w:asciiTheme="majorHAnsi" w:hAnsiTheme="majorHAnsi" w:cstheme="majorHAnsi"/>
        </w:rPr>
        <w:t xml:space="preserve"> </w:t>
      </w:r>
      <w:r w:rsidRPr="00B73DF8">
        <w:rPr>
          <w:rFonts w:asciiTheme="majorHAnsi" w:hAnsiTheme="majorHAnsi" w:cstheme="majorHAnsi"/>
        </w:rPr>
        <w:t>parathyroid</w:t>
      </w:r>
      <w:r w:rsidR="00407F99" w:rsidRPr="00B73DF8">
        <w:rPr>
          <w:rFonts w:asciiTheme="majorHAnsi" w:hAnsiTheme="majorHAnsi" w:cstheme="majorHAnsi"/>
        </w:rPr>
        <w:t xml:space="preserve"> chief cells, C cells</w:t>
      </w:r>
      <w:r w:rsidR="00592358">
        <w:rPr>
          <w:rFonts w:asciiTheme="majorHAnsi" w:hAnsiTheme="majorHAnsi" w:cstheme="majorHAnsi"/>
        </w:rPr>
        <w:t xml:space="preserve"> </w:t>
      </w:r>
      <w:r w:rsidR="00592358" w:rsidRPr="00592358">
        <w:rPr>
          <w:rFonts w:asciiTheme="majorHAnsi" w:hAnsiTheme="majorHAnsi" w:cstheme="majorHAnsi"/>
        </w:rPr>
        <w:sym w:font="Wingdings" w:char="F0E0"/>
      </w:r>
      <w:r>
        <w:rPr>
          <w:rFonts w:asciiTheme="majorHAnsi" w:hAnsiTheme="majorHAnsi" w:cstheme="majorHAnsi"/>
        </w:rPr>
        <w:t xml:space="preserve"> </w:t>
      </w:r>
      <w:r w:rsidR="00592358">
        <w:rPr>
          <w:rFonts w:asciiTheme="majorHAnsi" w:hAnsiTheme="majorHAnsi" w:cstheme="majorHAnsi"/>
        </w:rPr>
        <w:t xml:space="preserve">regulates PTH and calcitonin </w:t>
      </w:r>
      <w:r>
        <w:rPr>
          <w:rFonts w:asciiTheme="majorHAnsi" w:hAnsiTheme="majorHAnsi" w:cstheme="majorHAnsi"/>
        </w:rPr>
        <w:t>secretion</w:t>
      </w:r>
    </w:p>
    <w:p w14:paraId="1A428894" w14:textId="07ABEB8E" w:rsidR="00407F99" w:rsidRDefault="00592358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iCa directly regulates own tubular </w:t>
      </w:r>
      <w:r w:rsidR="00A617A8">
        <w:rPr>
          <w:rFonts w:asciiTheme="majorHAnsi" w:hAnsiTheme="majorHAnsi" w:cstheme="majorHAnsi"/>
        </w:rPr>
        <w:t>resorption</w:t>
      </w:r>
      <w:r>
        <w:rPr>
          <w:rFonts w:asciiTheme="majorHAnsi" w:hAnsiTheme="majorHAnsi" w:cstheme="majorHAnsi"/>
        </w:rPr>
        <w:t xml:space="preserve"> </w:t>
      </w:r>
    </w:p>
    <w:p w14:paraId="69784CCD" w14:textId="0FD5405A" w:rsidR="00A617A8" w:rsidRPr="00A617A8" w:rsidRDefault="00A617A8" w:rsidP="00A617A8">
      <w:pPr>
        <w:ind w:left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Methods / Handling:</w:t>
      </w:r>
    </w:p>
    <w:p w14:paraId="2BA87167" w14:textId="2DA4F752" w:rsidR="00A617A8" w:rsidRDefault="00A617A8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Ca ion selective electrodes</w:t>
      </w:r>
    </w:p>
    <w:p w14:paraId="2CB0CCDF" w14:textId="17053ADA" w:rsidR="00535229" w:rsidRDefault="00535229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Portable, disposable bedside analyzers -cartridge with impregnated biosensor for iCa</w:t>
      </w:r>
    </w:p>
    <w:p w14:paraId="56A1FD78" w14:textId="08590859" w:rsidR="008D68FA" w:rsidRDefault="00A617A8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Heparinized</w:t>
      </w:r>
      <w:r w:rsidR="008D68FA" w:rsidRPr="00B73DF8">
        <w:rPr>
          <w:rFonts w:asciiTheme="majorHAnsi" w:hAnsiTheme="majorHAnsi" w:cstheme="majorHAnsi"/>
        </w:rPr>
        <w:t xml:space="preserve"> samples should be used though results are </w:t>
      </w:r>
      <w:r>
        <w:rPr>
          <w:rFonts w:asciiTheme="majorHAnsi" w:hAnsiTheme="majorHAnsi" w:cstheme="majorHAnsi"/>
        </w:rPr>
        <w:t>lower</w:t>
      </w:r>
      <w:r w:rsidR="008D68FA" w:rsidRPr="00B73DF8">
        <w:rPr>
          <w:rFonts w:asciiTheme="majorHAnsi" w:hAnsiTheme="majorHAnsi" w:cstheme="majorHAnsi"/>
        </w:rPr>
        <w:t xml:space="preserve"> compared to serum samples</w:t>
      </w:r>
    </w:p>
    <w:p w14:paraId="5AA1F939" w14:textId="77E4C005" w:rsidR="00A617A8" w:rsidRDefault="00A617A8" w:rsidP="0054505E">
      <w:pPr>
        <w:pStyle w:val="ListParagraph"/>
        <w:numPr>
          <w:ilvl w:val="1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Dogs: 0.05-0.26 mmol/L lower</w:t>
      </w:r>
    </w:p>
    <w:p w14:paraId="1DA776A8" w14:textId="462D2C2D" w:rsidR="00A617A8" w:rsidRDefault="00A617A8" w:rsidP="0054505E">
      <w:pPr>
        <w:pStyle w:val="ListParagraph"/>
        <w:numPr>
          <w:ilvl w:val="1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Cats: 0.05-0.14 mmol/L lower</w:t>
      </w:r>
    </w:p>
    <w:p w14:paraId="4E048C18" w14:textId="62759193" w:rsidR="00A617A8" w:rsidRDefault="00A617A8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Acidemia favors dissociation of iCa </w:t>
      </w:r>
      <w:r w:rsidRPr="00A617A8">
        <w:rPr>
          <w:rFonts w:asciiTheme="majorHAnsi" w:hAnsiTheme="majorHAnsi" w:cstheme="majorHAnsi"/>
        </w:rPr>
        <w:sym w:font="Wingdings" w:char="F0E8"/>
      </w:r>
      <w:r>
        <w:rPr>
          <w:rFonts w:asciiTheme="majorHAnsi" w:hAnsiTheme="majorHAnsi" w:cstheme="majorHAnsi"/>
        </w:rPr>
        <w:t xml:space="preserve"> false increase </w:t>
      </w:r>
    </w:p>
    <w:p w14:paraId="03929802" w14:textId="71AA8803" w:rsidR="00A617A8" w:rsidRDefault="00A617A8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Alkalemia favors protein binding of iCa </w:t>
      </w:r>
      <w:r w:rsidRPr="00A617A8">
        <w:rPr>
          <w:rFonts w:asciiTheme="majorHAnsi" w:hAnsiTheme="majorHAnsi" w:cstheme="majorHAnsi"/>
        </w:rPr>
        <w:sym w:font="Wingdings" w:char="F0E0"/>
      </w:r>
      <w:r>
        <w:rPr>
          <w:rFonts w:asciiTheme="majorHAnsi" w:hAnsiTheme="majorHAnsi" w:cstheme="majorHAnsi"/>
        </w:rPr>
        <w:t xml:space="preserve"> false decrease (air exposure causes release of CO2 </w:t>
      </w:r>
      <w:r w:rsidRPr="00A617A8">
        <w:rPr>
          <w:rFonts w:asciiTheme="majorHAnsi" w:hAnsiTheme="majorHAnsi" w:cstheme="majorHAnsi"/>
        </w:rPr>
        <w:sym w:font="Wingdings" w:char="F0E0"/>
      </w:r>
      <w:r>
        <w:rPr>
          <w:rFonts w:asciiTheme="majorHAnsi" w:hAnsiTheme="majorHAnsi" w:cstheme="majorHAnsi"/>
        </w:rPr>
        <w:t xml:space="preserve"> alkalinizes sample)</w:t>
      </w:r>
    </w:p>
    <w:p w14:paraId="3630D36D" w14:textId="2D04E7EC" w:rsidR="00A617A8" w:rsidRDefault="00A617A8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iCa more stable in serum than whole or heparinized blood</w:t>
      </w:r>
    </w:p>
    <w:p w14:paraId="304204C1" w14:textId="21218C8E" w:rsidR="00A617A8" w:rsidRPr="00B73DF8" w:rsidRDefault="00A617A8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pH correcting formulas are species specific and many analyzers calculate for it</w:t>
      </w:r>
    </w:p>
    <w:p w14:paraId="28263D19" w14:textId="363B51BE" w:rsidR="008D68FA" w:rsidRPr="00B73DF8" w:rsidRDefault="008D68FA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Normal range ~ 1.25-1.45 mg/dL (dog), 1.15-1.35 mg/dL (cat)</w:t>
      </w:r>
    </w:p>
    <w:p w14:paraId="1CBBA4BE" w14:textId="627D518C" w:rsidR="008D68FA" w:rsidRPr="00661712" w:rsidRDefault="008D68FA" w:rsidP="00913A47">
      <w:pPr>
        <w:rPr>
          <w:rFonts w:asciiTheme="majorHAnsi" w:hAnsiTheme="majorHAnsi" w:cstheme="majorHAnsi"/>
          <w:b/>
          <w:bCs/>
        </w:rPr>
      </w:pPr>
      <w:r w:rsidRPr="00661712">
        <w:rPr>
          <w:rFonts w:asciiTheme="majorHAnsi" w:hAnsiTheme="majorHAnsi" w:cstheme="majorHAnsi"/>
          <w:b/>
          <w:bCs/>
        </w:rPr>
        <w:t>PTH</w:t>
      </w:r>
    </w:p>
    <w:p w14:paraId="24E21AAA" w14:textId="61C7FBCE" w:rsidR="00913A47" w:rsidRDefault="00913A47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Circulates as </w:t>
      </w:r>
      <w:r w:rsidR="00EE3113">
        <w:rPr>
          <w:rFonts w:asciiTheme="majorHAnsi" w:hAnsiTheme="majorHAnsi" w:cstheme="majorHAnsi"/>
        </w:rPr>
        <w:t>intact</w:t>
      </w:r>
      <w:r>
        <w:rPr>
          <w:rFonts w:asciiTheme="majorHAnsi" w:hAnsiTheme="majorHAnsi" w:cstheme="majorHAnsi"/>
        </w:rPr>
        <w:t xml:space="preserve"> PT</w:t>
      </w:r>
      <w:r w:rsidR="00EE3113">
        <w:rPr>
          <w:rFonts w:asciiTheme="majorHAnsi" w:hAnsiTheme="majorHAnsi" w:cstheme="majorHAnsi"/>
        </w:rPr>
        <w:t xml:space="preserve">H </w:t>
      </w:r>
      <w:r>
        <w:rPr>
          <w:rFonts w:asciiTheme="majorHAnsi" w:hAnsiTheme="majorHAnsi" w:cstheme="majorHAnsi"/>
        </w:rPr>
        <w:t xml:space="preserve">and carboxy terminal fragments – only intact PTH is </w:t>
      </w:r>
      <w:r w:rsidR="00EE3113">
        <w:rPr>
          <w:rFonts w:asciiTheme="majorHAnsi" w:hAnsiTheme="majorHAnsi" w:cstheme="majorHAnsi"/>
        </w:rPr>
        <w:t>active</w:t>
      </w:r>
      <w:r>
        <w:rPr>
          <w:rFonts w:asciiTheme="majorHAnsi" w:hAnsiTheme="majorHAnsi" w:cstheme="majorHAnsi"/>
        </w:rPr>
        <w:t xml:space="preserve"> </w:t>
      </w:r>
    </w:p>
    <w:p w14:paraId="7CAE4478" w14:textId="4FC4AFFD" w:rsidR="008D68FA" w:rsidRDefault="00EE3113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Best</w:t>
      </w:r>
      <w:r w:rsidR="008D68FA" w:rsidRPr="00B73DF8">
        <w:rPr>
          <w:rFonts w:asciiTheme="majorHAnsi" w:hAnsiTheme="majorHAnsi" w:cstheme="majorHAnsi"/>
        </w:rPr>
        <w:t xml:space="preserve"> measured in serum or plasma</w:t>
      </w:r>
      <w:r w:rsidR="00913A47">
        <w:rPr>
          <w:rFonts w:asciiTheme="majorHAnsi" w:hAnsiTheme="majorHAnsi" w:cstheme="majorHAnsi"/>
        </w:rPr>
        <w:t xml:space="preserve"> – stored and shipped frozen </w:t>
      </w:r>
      <w:r w:rsidR="00535229">
        <w:rPr>
          <w:rFonts w:asciiTheme="majorHAnsi" w:hAnsiTheme="majorHAnsi" w:cstheme="majorHAnsi"/>
        </w:rPr>
        <w:t>(EDTA best)</w:t>
      </w:r>
    </w:p>
    <w:p w14:paraId="3B9B9033" w14:textId="32B93C4F" w:rsidR="00EE3113" w:rsidRPr="00B73DF8" w:rsidRDefault="00EE3113" w:rsidP="0054505E">
      <w:pPr>
        <w:pStyle w:val="ListParagraph"/>
        <w:numPr>
          <w:ilvl w:val="0"/>
          <w:numId w:val="1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Two-site </w:t>
      </w:r>
      <w:r w:rsidR="00535229">
        <w:rPr>
          <w:rFonts w:asciiTheme="majorHAnsi" w:hAnsiTheme="majorHAnsi" w:cstheme="majorHAnsi"/>
        </w:rPr>
        <w:t>immunoradiometric assay (</w:t>
      </w:r>
      <w:r>
        <w:rPr>
          <w:rFonts w:asciiTheme="majorHAnsi" w:hAnsiTheme="majorHAnsi" w:cstheme="majorHAnsi"/>
        </w:rPr>
        <w:t>IRMA</w:t>
      </w:r>
      <w:r w:rsidR="00535229">
        <w:rPr>
          <w:rFonts w:asciiTheme="majorHAnsi" w:hAnsiTheme="majorHAnsi" w:cstheme="majorHAnsi"/>
        </w:rPr>
        <w:t>)</w:t>
      </w:r>
      <w:r>
        <w:rPr>
          <w:rFonts w:asciiTheme="majorHAnsi" w:hAnsiTheme="majorHAnsi" w:cstheme="majorHAnsi"/>
        </w:rPr>
        <w:t xml:space="preserve"> test</w:t>
      </w:r>
      <w:r w:rsidR="00535229">
        <w:rPr>
          <w:rFonts w:asciiTheme="majorHAnsi" w:hAnsiTheme="majorHAnsi" w:cstheme="majorHAnsi"/>
        </w:rPr>
        <w:t xml:space="preserve"> for intact human PTH has been validated for cats and dogs</w:t>
      </w:r>
    </w:p>
    <w:p w14:paraId="2651D15F" w14:textId="7EC8244D" w:rsidR="008D68FA" w:rsidRPr="00661712" w:rsidRDefault="00394A76" w:rsidP="00EE3113">
      <w:pPr>
        <w:rPr>
          <w:rFonts w:asciiTheme="majorHAnsi" w:hAnsiTheme="majorHAnsi" w:cstheme="majorHAnsi"/>
          <w:b/>
          <w:bCs/>
        </w:rPr>
      </w:pPr>
      <w:r w:rsidRPr="00661712">
        <w:rPr>
          <w:rFonts w:asciiTheme="majorHAnsi" w:hAnsiTheme="majorHAnsi" w:cstheme="majorHAnsi"/>
          <w:b/>
          <w:bCs/>
        </w:rPr>
        <w:t>PTHr</w:t>
      </w:r>
      <w:r w:rsidR="00661712" w:rsidRPr="00661712">
        <w:rPr>
          <w:rFonts w:asciiTheme="majorHAnsi" w:hAnsiTheme="majorHAnsi" w:cstheme="majorHAnsi"/>
          <w:b/>
          <w:bCs/>
        </w:rPr>
        <w:t>P</w:t>
      </w:r>
    </w:p>
    <w:p w14:paraId="73729006" w14:textId="5C689B9F" w:rsidR="00EE3113" w:rsidRDefault="00661712" w:rsidP="0054505E">
      <w:pPr>
        <w:pStyle w:val="ListParagraph"/>
        <w:numPr>
          <w:ilvl w:val="0"/>
          <w:numId w:val="3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Two-site IRMA test and N-terminal RIA</w:t>
      </w:r>
    </w:p>
    <w:p w14:paraId="34271C12" w14:textId="29A60167" w:rsidR="00661712" w:rsidRDefault="00661712" w:rsidP="0054505E">
      <w:pPr>
        <w:pStyle w:val="ListParagraph"/>
        <w:numPr>
          <w:ilvl w:val="0"/>
          <w:numId w:val="3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Fresh or frozen EDTA plasma</w:t>
      </w:r>
    </w:p>
    <w:p w14:paraId="6090A6DB" w14:textId="4515AB5F" w:rsidR="00661712" w:rsidRPr="00661712" w:rsidRDefault="00661712" w:rsidP="00661712">
      <w:pPr>
        <w:rPr>
          <w:rFonts w:asciiTheme="majorHAnsi" w:hAnsiTheme="majorHAnsi" w:cstheme="majorHAnsi"/>
          <w:b/>
          <w:bCs/>
        </w:rPr>
      </w:pPr>
      <w:r w:rsidRPr="00661712">
        <w:rPr>
          <w:rFonts w:asciiTheme="majorHAnsi" w:hAnsiTheme="majorHAnsi" w:cstheme="majorHAnsi"/>
          <w:b/>
          <w:bCs/>
        </w:rPr>
        <w:t>Vit D Metabolites</w:t>
      </w:r>
    </w:p>
    <w:p w14:paraId="44EAE228" w14:textId="65F2CA7D" w:rsidR="00661712" w:rsidRDefault="00661712" w:rsidP="0054505E">
      <w:pPr>
        <w:pStyle w:val="ListParagraph"/>
        <w:numPr>
          <w:ilvl w:val="0"/>
          <w:numId w:val="3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Calcidiol and calcitriol are metabolites of interest</w:t>
      </w:r>
    </w:p>
    <w:p w14:paraId="2E4F142D" w14:textId="4AD73563" w:rsidR="00661712" w:rsidRDefault="00661712" w:rsidP="0054505E">
      <w:pPr>
        <w:pStyle w:val="ListParagraph"/>
        <w:numPr>
          <w:ilvl w:val="0"/>
          <w:numId w:val="3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Refrigerate or freeze</w:t>
      </w:r>
    </w:p>
    <w:p w14:paraId="3D280423" w14:textId="1C9DBB51" w:rsidR="00661712" w:rsidRDefault="00661712" w:rsidP="0054505E">
      <w:pPr>
        <w:pStyle w:val="ListParagraph"/>
        <w:numPr>
          <w:ilvl w:val="0"/>
          <w:numId w:val="3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Do not exposure to light</w:t>
      </w:r>
    </w:p>
    <w:p w14:paraId="6A27DB41" w14:textId="79C00E19" w:rsidR="00661712" w:rsidRDefault="00661712" w:rsidP="0054505E">
      <w:pPr>
        <w:pStyle w:val="ListParagraph"/>
        <w:numPr>
          <w:ilvl w:val="0"/>
          <w:numId w:val="3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Young animals have higher calcitriol levels</w:t>
      </w:r>
    </w:p>
    <w:p w14:paraId="57E9C421" w14:textId="585AA325" w:rsidR="00661712" w:rsidRPr="00661712" w:rsidRDefault="00661712" w:rsidP="00661712">
      <w:pPr>
        <w:rPr>
          <w:rFonts w:asciiTheme="majorHAnsi" w:hAnsiTheme="majorHAnsi" w:cstheme="majorHAnsi"/>
          <w:b/>
          <w:bCs/>
        </w:rPr>
      </w:pPr>
      <w:r w:rsidRPr="00661712">
        <w:rPr>
          <w:rFonts w:asciiTheme="majorHAnsi" w:hAnsiTheme="majorHAnsi" w:cstheme="majorHAnsi"/>
          <w:b/>
          <w:bCs/>
        </w:rPr>
        <w:t>Bone biopsy / aspirates</w:t>
      </w:r>
    </w:p>
    <w:p w14:paraId="2831A4F9" w14:textId="4767A472" w:rsidR="00661712" w:rsidRPr="00661712" w:rsidRDefault="00661712" w:rsidP="0054505E">
      <w:pPr>
        <w:pStyle w:val="ListParagraph"/>
        <w:numPr>
          <w:ilvl w:val="0"/>
          <w:numId w:val="33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lastRenderedPageBreak/>
        <w:t xml:space="preserve">LSA, myeloproliferative disease, multiple myeloma </w:t>
      </w:r>
    </w:p>
    <w:p w14:paraId="2A7788CE" w14:textId="66105660" w:rsidR="00394A76" w:rsidRPr="00661712" w:rsidRDefault="00394A76" w:rsidP="00394A76">
      <w:pPr>
        <w:rPr>
          <w:rFonts w:asciiTheme="majorHAnsi" w:hAnsiTheme="majorHAnsi" w:cstheme="majorHAnsi"/>
          <w:b/>
          <w:bCs/>
          <w:u w:val="single"/>
        </w:rPr>
      </w:pPr>
      <w:r w:rsidRPr="00661712">
        <w:rPr>
          <w:rFonts w:asciiTheme="majorHAnsi" w:hAnsiTheme="majorHAnsi" w:cstheme="majorHAnsi"/>
          <w:b/>
          <w:bCs/>
          <w:u w:val="single"/>
        </w:rPr>
        <w:t>HYPERCALCEMIA</w:t>
      </w:r>
    </w:p>
    <w:p w14:paraId="5358EFFA" w14:textId="277C85BD" w:rsidR="00913A47" w:rsidRDefault="005407DC" w:rsidP="0054505E">
      <w:pPr>
        <w:pStyle w:val="ListParagraph"/>
        <w:numPr>
          <w:ilvl w:val="0"/>
          <w:numId w:val="1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Can serve as marker </w:t>
      </w:r>
      <w:r w:rsidR="00661712">
        <w:rPr>
          <w:rFonts w:asciiTheme="majorHAnsi" w:hAnsiTheme="majorHAnsi" w:cstheme="majorHAnsi"/>
        </w:rPr>
        <w:t>of</w:t>
      </w:r>
      <w:r w:rsidRPr="00B73DF8">
        <w:rPr>
          <w:rFonts w:asciiTheme="majorHAnsi" w:hAnsiTheme="majorHAnsi" w:cstheme="majorHAnsi"/>
        </w:rPr>
        <w:t xml:space="preserve"> disease or cause disease</w:t>
      </w:r>
    </w:p>
    <w:p w14:paraId="206D04BF" w14:textId="19B4BAFF" w:rsidR="005407DC" w:rsidRPr="00661712" w:rsidRDefault="005407DC" w:rsidP="005407DC">
      <w:pPr>
        <w:rPr>
          <w:rFonts w:asciiTheme="majorHAnsi" w:hAnsiTheme="majorHAnsi" w:cstheme="majorHAnsi"/>
          <w:b/>
          <w:bCs/>
        </w:rPr>
      </w:pPr>
      <w:r w:rsidRPr="00661712">
        <w:rPr>
          <w:rFonts w:asciiTheme="majorHAnsi" w:hAnsiTheme="majorHAnsi" w:cstheme="majorHAnsi"/>
          <w:b/>
          <w:bCs/>
        </w:rPr>
        <w:t>Clinical signs of toxicity</w:t>
      </w:r>
    </w:p>
    <w:p w14:paraId="4641460E" w14:textId="1C5D0888" w:rsidR="005407DC" w:rsidRPr="00CF091B" w:rsidRDefault="00661712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hAnsiTheme="majorHAnsi" w:cstheme="majorHAnsi"/>
        </w:rPr>
        <w:t>I</w:t>
      </w:r>
      <w:r w:rsidR="005407DC" w:rsidRPr="00CF091B">
        <w:rPr>
          <w:rFonts w:asciiTheme="majorHAnsi" w:hAnsiTheme="majorHAnsi" w:cstheme="majorHAnsi"/>
        </w:rPr>
        <w:t>ncreased iCa causes alterations in cell membrane permeability</w:t>
      </w:r>
      <w:r w:rsidRPr="00CF091B">
        <w:rPr>
          <w:rFonts w:asciiTheme="majorHAnsi" w:hAnsiTheme="majorHAnsi" w:cstheme="majorHAnsi"/>
        </w:rPr>
        <w:t>,</w:t>
      </w:r>
      <w:r w:rsidR="005407DC" w:rsidRPr="00CF091B">
        <w:rPr>
          <w:rFonts w:asciiTheme="majorHAnsi" w:hAnsiTheme="majorHAnsi" w:cstheme="majorHAnsi"/>
        </w:rPr>
        <w:t xml:space="preserve"> pump activity</w:t>
      </w:r>
      <w:r w:rsidRPr="00CF091B">
        <w:rPr>
          <w:rFonts w:asciiTheme="majorHAnsi" w:hAnsiTheme="majorHAnsi" w:cstheme="majorHAnsi"/>
        </w:rPr>
        <w:t>, energy production = decreased cell function</w:t>
      </w:r>
      <w:r w:rsidR="008946DC" w:rsidRPr="00CF091B">
        <w:rPr>
          <w:rFonts w:asciiTheme="majorHAnsi" w:hAnsiTheme="majorHAnsi" w:cstheme="majorHAnsi"/>
        </w:rPr>
        <w:t>, cell death</w:t>
      </w:r>
    </w:p>
    <w:p w14:paraId="5DD7955B" w14:textId="4165FE8F" w:rsidR="005407DC" w:rsidRPr="00CF091B" w:rsidRDefault="005407DC" w:rsidP="000F4C6A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hAnsiTheme="majorHAnsi" w:cstheme="majorHAnsi"/>
        </w:rPr>
        <w:t>Tissue level – nervous system, GI, heart, kidneys mo</w:t>
      </w:r>
      <w:r w:rsidR="00661712" w:rsidRPr="00CF091B">
        <w:rPr>
          <w:rFonts w:asciiTheme="majorHAnsi" w:hAnsiTheme="majorHAnsi" w:cstheme="majorHAnsi"/>
        </w:rPr>
        <w:t>st</w:t>
      </w:r>
      <w:r w:rsidRPr="00CF091B">
        <w:rPr>
          <w:rFonts w:asciiTheme="majorHAnsi" w:hAnsiTheme="majorHAnsi" w:cstheme="majorHAnsi"/>
        </w:rPr>
        <w:t xml:space="preserve"> clinically important</w:t>
      </w:r>
    </w:p>
    <w:p w14:paraId="1AE40028" w14:textId="25BBFE8A" w:rsidR="00661712" w:rsidRPr="00CF091B" w:rsidRDefault="005407DC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hAnsiTheme="majorHAnsi" w:cstheme="majorHAnsi"/>
        </w:rPr>
        <w:t>Pu/pd, anorexia, lethargy, weakness most common</w:t>
      </w:r>
    </w:p>
    <w:p w14:paraId="6A2DA11C" w14:textId="27E3B866" w:rsidR="000D652C" w:rsidRPr="00CF091B" w:rsidRDefault="000D652C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hAnsiTheme="majorHAnsi" w:cstheme="majorHAnsi"/>
          <w:shd w:val="clear" w:color="auto" w:fill="FFFFFF"/>
        </w:rPr>
        <w:t>MOA:</w:t>
      </w:r>
    </w:p>
    <w:p w14:paraId="0ECF65EE" w14:textId="58FD4F53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hAnsiTheme="majorHAnsi" w:cstheme="majorHAnsi"/>
          <w:shd w:val="clear" w:color="auto" w:fill="FFFFFF"/>
        </w:rPr>
        <w:t xml:space="preserve">Ca normally blocks Na channels, inhibiting depolarization of nerve and muscle fibers </w:t>
      </w:r>
    </w:p>
    <w:p w14:paraId="46498E62" w14:textId="07B2A3DF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hAnsiTheme="majorHAnsi" w:cstheme="majorHAnsi"/>
          <w:shd w:val="clear" w:color="auto" w:fill="FFFFFF"/>
        </w:rPr>
        <w:t xml:space="preserve">High levels of Ca decrease the neuron membrane permeability to Na </w:t>
      </w:r>
      <w:r w:rsidRPr="00CF091B">
        <w:rPr>
          <w:rFonts w:asciiTheme="majorHAnsi" w:hAnsiTheme="majorHAnsi" w:cstheme="majorHAnsi"/>
          <w:shd w:val="clear" w:color="auto" w:fill="FFFFFF"/>
        </w:rPr>
        <w:sym w:font="Wingdings" w:char="F0E0"/>
      </w:r>
      <w:r w:rsidRPr="00CF091B">
        <w:rPr>
          <w:rFonts w:asciiTheme="majorHAnsi" w:hAnsiTheme="majorHAnsi" w:cstheme="majorHAnsi"/>
          <w:shd w:val="clear" w:color="auto" w:fill="FFFFFF"/>
        </w:rPr>
        <w:t xml:space="preserve"> raises threshold for depolarization </w:t>
      </w:r>
      <w:r w:rsidRPr="00CF091B">
        <w:rPr>
          <w:rFonts w:asciiTheme="majorHAnsi" w:hAnsiTheme="majorHAnsi" w:cstheme="majorHAnsi"/>
          <w:shd w:val="clear" w:color="auto" w:fill="FFFFFF"/>
        </w:rPr>
        <w:sym w:font="Wingdings" w:char="F0E0"/>
      </w:r>
      <w:r w:rsidRPr="00CF091B">
        <w:rPr>
          <w:rFonts w:asciiTheme="majorHAnsi" w:hAnsiTheme="majorHAnsi" w:cstheme="majorHAnsi"/>
          <w:shd w:val="clear" w:color="auto" w:fill="FFFFFF"/>
        </w:rPr>
        <w:t xml:space="preserve"> decreasing excitability</w:t>
      </w:r>
    </w:p>
    <w:p w14:paraId="4AF75EA3" w14:textId="1C11AFD1" w:rsidR="000D652C" w:rsidRPr="00CF091B" w:rsidRDefault="000D652C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hAnsiTheme="majorHAnsi" w:cstheme="majorHAnsi"/>
          <w:shd w:val="clear" w:color="auto" w:fill="FFFFFF"/>
        </w:rPr>
        <w:t xml:space="preserve">General mnemonic for remembering the effects of </w:t>
      </w:r>
      <w:r w:rsidR="002D4CDF" w:rsidRPr="00CF091B">
        <w:rPr>
          <w:rFonts w:asciiTheme="majorHAnsi" w:hAnsiTheme="majorHAnsi" w:cstheme="majorHAnsi"/>
          <w:shd w:val="clear" w:color="auto" w:fill="FFFFFF"/>
        </w:rPr>
        <w:t>hyperCa =</w:t>
      </w:r>
      <w:r w:rsidRPr="00CF091B">
        <w:rPr>
          <w:rFonts w:asciiTheme="majorHAnsi" w:hAnsiTheme="majorHAnsi" w:cstheme="majorHAnsi"/>
          <w:shd w:val="clear" w:color="auto" w:fill="FFFFFF"/>
        </w:rPr>
        <w:t xml:space="preserve"> </w:t>
      </w:r>
      <w:r w:rsidR="002D4CDF" w:rsidRPr="00CF091B">
        <w:rPr>
          <w:rFonts w:asciiTheme="majorHAnsi" w:hAnsiTheme="majorHAnsi" w:cstheme="majorHAnsi"/>
          <w:shd w:val="clear" w:color="auto" w:fill="FFFFFF"/>
        </w:rPr>
        <w:t>“</w:t>
      </w:r>
      <w:r w:rsidRPr="00CF091B">
        <w:rPr>
          <w:rFonts w:asciiTheme="majorHAnsi" w:eastAsia="Times New Roman" w:hAnsiTheme="majorHAnsi" w:cstheme="majorHAnsi"/>
        </w:rPr>
        <w:t>stones, bones, groans, moans, thrones, tones, and psychiatric overtones"</w:t>
      </w:r>
    </w:p>
    <w:p w14:paraId="347BB65A" w14:textId="77777777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eastAsia="Times New Roman" w:hAnsiTheme="majorHAnsi" w:cstheme="majorHAnsi"/>
        </w:rPr>
        <w:t>Stones (kidney)</w:t>
      </w:r>
    </w:p>
    <w:p w14:paraId="727601C9" w14:textId="77777777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eastAsia="Times New Roman" w:hAnsiTheme="majorHAnsi" w:cstheme="majorHAnsi"/>
        </w:rPr>
        <w:t>Bones (bone pain)</w:t>
      </w:r>
    </w:p>
    <w:p w14:paraId="6CAAA962" w14:textId="77777777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eastAsia="Times New Roman" w:hAnsiTheme="majorHAnsi" w:cstheme="majorHAnsi"/>
        </w:rPr>
        <w:t>Groans (abdominal pain, nausea and vomiting)</w:t>
      </w:r>
    </w:p>
    <w:p w14:paraId="5BA8F3B2" w14:textId="77777777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eastAsia="Times New Roman" w:hAnsiTheme="majorHAnsi" w:cstheme="majorHAnsi"/>
        </w:rPr>
        <w:t>Moans (malaise, ADR)</w:t>
      </w:r>
    </w:p>
    <w:p w14:paraId="13A4A551" w14:textId="77777777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eastAsia="Times New Roman" w:hAnsiTheme="majorHAnsi" w:cstheme="majorHAnsi"/>
        </w:rPr>
        <w:t>Thrones (polyuria) resulting in dehydration due to nephrogenic DI, nephrocalcinosis</w:t>
      </w:r>
    </w:p>
    <w:p w14:paraId="73EE8007" w14:textId="77777777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eastAsia="Times New Roman" w:hAnsiTheme="majorHAnsi" w:cstheme="majorHAnsi"/>
        </w:rPr>
        <w:t>Muscle tone (hypotonia, muscle weakness, hyporeflexia)</w:t>
      </w:r>
    </w:p>
    <w:p w14:paraId="3820BB8A" w14:textId="3FF1D5AD" w:rsidR="000D652C" w:rsidRPr="00CF091B" w:rsidRDefault="000D652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eastAsia="Times New Roman" w:hAnsiTheme="majorHAnsi" w:cstheme="majorHAnsi"/>
        </w:rPr>
        <w:t xml:space="preserve">Psychiatric overtones (depression, anxiety, </w:t>
      </w:r>
      <w:r w:rsidR="00CF091B">
        <w:rPr>
          <w:rFonts w:asciiTheme="majorHAnsi" w:eastAsia="Times New Roman" w:hAnsiTheme="majorHAnsi" w:cstheme="majorHAnsi"/>
        </w:rPr>
        <w:t>somnolence</w:t>
      </w:r>
      <w:r w:rsidRPr="00CF091B">
        <w:rPr>
          <w:rFonts w:asciiTheme="majorHAnsi" w:eastAsia="Times New Roman" w:hAnsiTheme="majorHAnsi" w:cstheme="majorHAnsi"/>
        </w:rPr>
        <w:t>, stupor, coma)</w:t>
      </w:r>
    </w:p>
    <w:p w14:paraId="6E588F13" w14:textId="7B345ED3" w:rsidR="005407DC" w:rsidRPr="00CF091B" w:rsidRDefault="00661712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CF091B">
        <w:rPr>
          <w:rFonts w:asciiTheme="majorHAnsi" w:hAnsiTheme="majorHAnsi" w:cstheme="majorHAnsi"/>
        </w:rPr>
        <w:t>S</w:t>
      </w:r>
      <w:r w:rsidR="005407DC" w:rsidRPr="00CF091B">
        <w:rPr>
          <w:rFonts w:asciiTheme="majorHAnsi" w:hAnsiTheme="majorHAnsi" w:cstheme="majorHAnsi"/>
        </w:rPr>
        <w:t>igns most severe when hyperCa happens rapidly (vit D intoxication)</w:t>
      </w:r>
      <w:r w:rsidRPr="00CF091B">
        <w:rPr>
          <w:rFonts w:asciiTheme="majorHAnsi" w:hAnsiTheme="majorHAnsi" w:cstheme="majorHAnsi"/>
        </w:rPr>
        <w:t>, if very high, or if prolonged</w:t>
      </w:r>
    </w:p>
    <w:p w14:paraId="0A1EFCD9" w14:textId="77777777" w:rsidR="00661712" w:rsidRPr="00CF091B" w:rsidRDefault="00661712" w:rsidP="00661712">
      <w:pPr>
        <w:pStyle w:val="ListParagraph"/>
        <w:rPr>
          <w:rFonts w:asciiTheme="majorHAnsi" w:hAnsiTheme="majorHAnsi" w:cstheme="majorHAnsi"/>
        </w:rPr>
      </w:pPr>
    </w:p>
    <w:p w14:paraId="252E5DA0" w14:textId="61D6CEB9" w:rsidR="001D5D56" w:rsidRDefault="001D5D56" w:rsidP="00661712">
      <w:pPr>
        <w:pStyle w:val="ListParagraph"/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6BAB62AA" wp14:editId="28F503B4">
            <wp:extent cx="2819400" cy="19621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C56A66" w14:textId="77777777" w:rsidR="00661712" w:rsidRPr="00B73DF8" w:rsidRDefault="00661712" w:rsidP="00661712">
      <w:pPr>
        <w:pStyle w:val="ListParagraph"/>
        <w:rPr>
          <w:rFonts w:asciiTheme="majorHAnsi" w:hAnsiTheme="majorHAnsi" w:cstheme="majorHAnsi"/>
        </w:rPr>
      </w:pPr>
    </w:p>
    <w:p w14:paraId="6AC4C0F9" w14:textId="2836E5AB" w:rsidR="001D5D56" w:rsidRPr="008946DC" w:rsidRDefault="005407DC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8946DC">
        <w:rPr>
          <w:rFonts w:asciiTheme="majorHAnsi" w:hAnsiTheme="majorHAnsi" w:cstheme="majorHAnsi"/>
        </w:rPr>
        <w:t>Histo</w:t>
      </w:r>
      <w:r w:rsidR="00661712" w:rsidRPr="008946DC">
        <w:rPr>
          <w:rFonts w:asciiTheme="majorHAnsi" w:hAnsiTheme="majorHAnsi" w:cstheme="majorHAnsi"/>
        </w:rPr>
        <w:t>logy</w:t>
      </w:r>
      <w:r w:rsidRPr="008946DC">
        <w:rPr>
          <w:rFonts w:asciiTheme="majorHAnsi" w:hAnsiTheme="majorHAnsi" w:cstheme="majorHAnsi"/>
        </w:rPr>
        <w:t xml:space="preserve"> changes more likely to develop the longer present, not the </w:t>
      </w:r>
      <w:r w:rsidR="00661712" w:rsidRPr="008946DC">
        <w:rPr>
          <w:rFonts w:asciiTheme="majorHAnsi" w:hAnsiTheme="majorHAnsi" w:cstheme="majorHAnsi"/>
        </w:rPr>
        <w:t>magnitude</w:t>
      </w:r>
      <w:r w:rsidRPr="008946DC">
        <w:rPr>
          <w:rFonts w:asciiTheme="majorHAnsi" w:hAnsiTheme="majorHAnsi" w:cstheme="majorHAnsi"/>
        </w:rPr>
        <w:t xml:space="preserve"> </w:t>
      </w:r>
    </w:p>
    <w:p w14:paraId="26DDD47E" w14:textId="695F5F8A" w:rsidR="001D5D56" w:rsidRPr="008946DC" w:rsidRDefault="00661712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8946DC">
        <w:rPr>
          <w:rFonts w:asciiTheme="majorHAnsi" w:hAnsiTheme="majorHAnsi" w:cs="AdvP97CA"/>
        </w:rPr>
        <w:t>Na and K</w:t>
      </w:r>
      <w:r w:rsidR="001D5D56" w:rsidRPr="008946DC">
        <w:rPr>
          <w:rFonts w:asciiTheme="majorHAnsi" w:hAnsiTheme="majorHAnsi" w:cs="AdvP97CA"/>
        </w:rPr>
        <w:t xml:space="preserve"> concentrations can magnify the clinical signs of hyper</w:t>
      </w:r>
      <w:r w:rsidRPr="008946DC">
        <w:rPr>
          <w:rFonts w:asciiTheme="majorHAnsi" w:hAnsiTheme="majorHAnsi" w:cs="AdvP97CA"/>
        </w:rPr>
        <w:t>Ca</w:t>
      </w:r>
      <w:r w:rsidR="001D5D56" w:rsidRPr="008946DC">
        <w:rPr>
          <w:rFonts w:asciiTheme="majorHAnsi" w:hAnsiTheme="majorHAnsi" w:cs="AdvP97CA"/>
        </w:rPr>
        <w:t xml:space="preserve"> by their effects on cell membrane excitability</w:t>
      </w:r>
      <w:r w:rsidRPr="008946DC">
        <w:rPr>
          <w:rFonts w:asciiTheme="majorHAnsi" w:hAnsiTheme="majorHAnsi" w:cs="AdvP97CA"/>
        </w:rPr>
        <w:t xml:space="preserve"> (</w:t>
      </w:r>
      <w:r w:rsidR="001D5D56" w:rsidRPr="008946DC">
        <w:rPr>
          <w:rFonts w:asciiTheme="majorHAnsi" w:hAnsiTheme="majorHAnsi" w:cs="AdvP97CA"/>
        </w:rPr>
        <w:t>particularly in nerve and muscle</w:t>
      </w:r>
      <w:r w:rsidRPr="008946DC">
        <w:rPr>
          <w:rFonts w:asciiTheme="majorHAnsi" w:hAnsiTheme="majorHAnsi" w:cs="AdvP97CA"/>
        </w:rPr>
        <w:t>)</w:t>
      </w:r>
    </w:p>
    <w:p w14:paraId="2671A188" w14:textId="216FA217" w:rsidR="00C224A1" w:rsidRPr="008946DC" w:rsidRDefault="00C224A1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8946DC">
        <w:rPr>
          <w:rFonts w:asciiTheme="majorHAnsi" w:hAnsiTheme="majorHAnsi" w:cstheme="majorHAnsi"/>
        </w:rPr>
        <w:t xml:space="preserve">Acidosis increases the proportion of serum Ca that is ionized </w:t>
      </w:r>
      <w:r w:rsidRPr="008946DC">
        <w:rPr>
          <w:rFonts w:asciiTheme="majorHAnsi" w:hAnsiTheme="majorHAnsi" w:cstheme="majorHAnsi"/>
        </w:rPr>
        <w:sym w:font="Wingdings" w:char="F0E0"/>
      </w:r>
      <w:r w:rsidRPr="008946DC">
        <w:rPr>
          <w:rFonts w:asciiTheme="majorHAnsi" w:hAnsiTheme="majorHAnsi" w:cstheme="majorHAnsi"/>
        </w:rPr>
        <w:t xml:space="preserve"> worsening clinical signs (alkalosis decreases Ca – decreased ionization)</w:t>
      </w:r>
    </w:p>
    <w:p w14:paraId="52AA0B12" w14:textId="51B91D5E" w:rsidR="00C224A1" w:rsidRPr="00B73DF8" w:rsidRDefault="00C224A1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Ca x phos &gt; 60 </w:t>
      </w:r>
      <w:r w:rsidRPr="00B73DF8">
        <w:rPr>
          <w:rFonts w:asciiTheme="majorHAnsi" w:hAnsiTheme="majorHAnsi" w:cstheme="majorHAnsi"/>
        </w:rPr>
        <w:sym w:font="Wingdings" w:char="F0E0"/>
      </w:r>
      <w:r w:rsidRPr="00B73DF8">
        <w:rPr>
          <w:rFonts w:asciiTheme="majorHAnsi" w:hAnsiTheme="majorHAnsi" w:cstheme="majorHAnsi"/>
        </w:rPr>
        <w:t xml:space="preserve"> mineralization</w:t>
      </w:r>
      <w:r w:rsidR="00661712">
        <w:rPr>
          <w:rFonts w:asciiTheme="majorHAnsi" w:hAnsiTheme="majorHAnsi" w:cstheme="majorHAnsi"/>
        </w:rPr>
        <w:t>,</w:t>
      </w:r>
      <w:r w:rsidRPr="00B73DF8">
        <w:rPr>
          <w:rFonts w:asciiTheme="majorHAnsi" w:hAnsiTheme="majorHAnsi" w:cstheme="majorHAnsi"/>
        </w:rPr>
        <w:t xml:space="preserve"> though phos levels do not matter in severe hyperCa</w:t>
      </w:r>
    </w:p>
    <w:p w14:paraId="0F2B85BE" w14:textId="6D92976D" w:rsidR="00C224A1" w:rsidRPr="001D5D56" w:rsidRDefault="00C224A1" w:rsidP="001D5D56">
      <w:pPr>
        <w:rPr>
          <w:rFonts w:asciiTheme="majorHAnsi" w:hAnsiTheme="majorHAnsi" w:cstheme="majorHAnsi"/>
        </w:rPr>
      </w:pPr>
      <w:r w:rsidRPr="001D5D56">
        <w:rPr>
          <w:rFonts w:asciiTheme="majorHAnsi" w:hAnsiTheme="majorHAnsi" w:cstheme="majorHAnsi"/>
        </w:rPr>
        <w:lastRenderedPageBreak/>
        <w:t>Renal effects</w:t>
      </w:r>
      <w:r w:rsidR="001D5D56">
        <w:rPr>
          <w:rFonts w:asciiTheme="majorHAnsi" w:hAnsiTheme="majorHAnsi" w:cstheme="majorHAnsi"/>
        </w:rPr>
        <w:t xml:space="preserve"> o</w:t>
      </w:r>
      <w:r w:rsidR="008946DC">
        <w:rPr>
          <w:rFonts w:asciiTheme="majorHAnsi" w:hAnsiTheme="majorHAnsi" w:cstheme="majorHAnsi"/>
        </w:rPr>
        <w:t>f</w:t>
      </w:r>
      <w:r w:rsidR="001D5D56">
        <w:rPr>
          <w:rFonts w:asciiTheme="majorHAnsi" w:hAnsiTheme="majorHAnsi" w:cstheme="majorHAnsi"/>
        </w:rPr>
        <w:t xml:space="preserve"> </w:t>
      </w:r>
      <w:r w:rsidR="008946DC">
        <w:rPr>
          <w:rFonts w:asciiTheme="majorHAnsi" w:hAnsiTheme="majorHAnsi" w:cstheme="majorHAnsi"/>
        </w:rPr>
        <w:t>h</w:t>
      </w:r>
      <w:r w:rsidR="001D5D56">
        <w:rPr>
          <w:rFonts w:asciiTheme="majorHAnsi" w:hAnsiTheme="majorHAnsi" w:cstheme="majorHAnsi"/>
        </w:rPr>
        <w:t>yperCa</w:t>
      </w:r>
    </w:p>
    <w:p w14:paraId="02CC1818" w14:textId="34C8434D" w:rsidR="001D5D56" w:rsidRPr="008946DC" w:rsidRDefault="008946DC" w:rsidP="0054505E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asciiTheme="majorHAnsi" w:hAnsiTheme="majorHAnsi" w:cs="AdvP97CA"/>
        </w:rPr>
      </w:pPr>
      <w:r w:rsidRPr="008946DC">
        <w:rPr>
          <w:rFonts w:asciiTheme="majorHAnsi" w:hAnsiTheme="majorHAnsi" w:cs="AdvP97CA"/>
        </w:rPr>
        <w:t>F</w:t>
      </w:r>
      <w:r w:rsidR="001D5D56" w:rsidRPr="008946DC">
        <w:rPr>
          <w:rFonts w:asciiTheme="majorHAnsi" w:hAnsiTheme="majorHAnsi" w:cs="AdvP97CA"/>
        </w:rPr>
        <w:t>unctional effects reversible, but structural changes may not be reversible</w:t>
      </w:r>
    </w:p>
    <w:p w14:paraId="57F5002D" w14:textId="77777777" w:rsidR="008946DC" w:rsidRPr="008946DC" w:rsidRDefault="00C224A1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8946DC">
        <w:rPr>
          <w:rFonts w:asciiTheme="majorHAnsi" w:hAnsiTheme="majorHAnsi" w:cstheme="majorHAnsi"/>
        </w:rPr>
        <w:t xml:space="preserve">Azotemia (esp if due to malignancy): </w:t>
      </w:r>
    </w:p>
    <w:p w14:paraId="7AAEBBA8" w14:textId="61C49F93" w:rsidR="008946DC" w:rsidRPr="008946DC" w:rsidRDefault="008946D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8946DC">
        <w:rPr>
          <w:rFonts w:asciiTheme="majorHAnsi" w:hAnsiTheme="majorHAnsi" w:cstheme="majorHAnsi"/>
        </w:rPr>
        <w:t>P</w:t>
      </w:r>
      <w:r w:rsidR="00C224A1" w:rsidRPr="008946DC">
        <w:rPr>
          <w:rFonts w:asciiTheme="majorHAnsi" w:hAnsiTheme="majorHAnsi" w:cstheme="majorHAnsi"/>
        </w:rPr>
        <w:t>re</w:t>
      </w:r>
      <w:r w:rsidRPr="008946DC">
        <w:rPr>
          <w:rFonts w:asciiTheme="majorHAnsi" w:hAnsiTheme="majorHAnsi" w:cstheme="majorHAnsi"/>
        </w:rPr>
        <w:t>re</w:t>
      </w:r>
      <w:r w:rsidR="00C224A1" w:rsidRPr="008946DC">
        <w:rPr>
          <w:rFonts w:asciiTheme="majorHAnsi" w:hAnsiTheme="majorHAnsi" w:cstheme="majorHAnsi"/>
        </w:rPr>
        <w:t>nal</w:t>
      </w:r>
      <w:r>
        <w:rPr>
          <w:rFonts w:asciiTheme="majorHAnsi" w:hAnsiTheme="majorHAnsi" w:cstheme="majorHAnsi"/>
        </w:rPr>
        <w:t xml:space="preserve">: </w:t>
      </w:r>
      <w:r w:rsidR="00C224A1" w:rsidRPr="008946DC">
        <w:rPr>
          <w:rFonts w:asciiTheme="majorHAnsi" w:hAnsiTheme="majorHAnsi" w:cstheme="majorHAnsi"/>
        </w:rPr>
        <w:t>a</w:t>
      </w:r>
      <w:r w:rsidRPr="008946DC">
        <w:rPr>
          <w:rFonts w:asciiTheme="majorHAnsi" w:hAnsiTheme="majorHAnsi" w:cstheme="majorHAnsi"/>
        </w:rPr>
        <w:t>n</w:t>
      </w:r>
      <w:r w:rsidR="00C224A1" w:rsidRPr="008946DC">
        <w:rPr>
          <w:rFonts w:asciiTheme="majorHAnsi" w:hAnsiTheme="majorHAnsi" w:cstheme="majorHAnsi"/>
        </w:rPr>
        <w:t>orexia, vomiting, hypodipsia, pu</w:t>
      </w:r>
      <w:r>
        <w:rPr>
          <w:rFonts w:asciiTheme="majorHAnsi" w:hAnsiTheme="majorHAnsi" w:cstheme="majorHAnsi"/>
        </w:rPr>
        <w:t>, volume depletion</w:t>
      </w:r>
    </w:p>
    <w:p w14:paraId="431BB6FA" w14:textId="3DE40480" w:rsidR="00C224A1" w:rsidRPr="00B73DF8" w:rsidRDefault="008946D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8946DC">
        <w:rPr>
          <w:rFonts w:asciiTheme="majorHAnsi" w:hAnsiTheme="majorHAnsi" w:cstheme="majorHAnsi"/>
        </w:rPr>
        <w:t>R</w:t>
      </w:r>
      <w:r w:rsidR="00C224A1" w:rsidRPr="008946DC">
        <w:rPr>
          <w:rFonts w:asciiTheme="majorHAnsi" w:hAnsiTheme="majorHAnsi" w:cstheme="majorHAnsi"/>
        </w:rPr>
        <w:t>enal</w:t>
      </w:r>
      <w:r>
        <w:rPr>
          <w:rFonts w:asciiTheme="majorHAnsi" w:hAnsiTheme="majorHAnsi" w:cstheme="majorHAnsi"/>
        </w:rPr>
        <w:t xml:space="preserve">: </w:t>
      </w:r>
      <w:r w:rsidR="00C224A1" w:rsidRPr="008946DC">
        <w:rPr>
          <w:rFonts w:asciiTheme="majorHAnsi" w:hAnsiTheme="majorHAnsi" w:cstheme="majorHAnsi"/>
        </w:rPr>
        <w:t>vasoconstriction</w:t>
      </w:r>
      <w:r w:rsidR="00C224A1" w:rsidRPr="00B73DF8">
        <w:rPr>
          <w:rFonts w:asciiTheme="majorHAnsi" w:hAnsiTheme="majorHAnsi" w:cstheme="majorHAnsi"/>
        </w:rPr>
        <w:t xml:space="preserve">, decreased </w:t>
      </w:r>
      <w:r w:rsidRPr="00B73DF8">
        <w:rPr>
          <w:rFonts w:asciiTheme="majorHAnsi" w:hAnsiTheme="majorHAnsi" w:cstheme="majorHAnsi"/>
        </w:rPr>
        <w:t>permeability</w:t>
      </w:r>
      <w:r w:rsidR="00C224A1" w:rsidRPr="00B73DF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of glomerulus</w:t>
      </w:r>
      <w:r w:rsidR="00C224A1" w:rsidRPr="00B73DF8">
        <w:rPr>
          <w:rFonts w:asciiTheme="majorHAnsi" w:hAnsiTheme="majorHAnsi" w:cstheme="majorHAnsi"/>
        </w:rPr>
        <w:t xml:space="preserve">, </w:t>
      </w:r>
      <w:r w:rsidRPr="00B73DF8">
        <w:rPr>
          <w:rFonts w:asciiTheme="majorHAnsi" w:hAnsiTheme="majorHAnsi" w:cstheme="majorHAnsi"/>
        </w:rPr>
        <w:t>acute</w:t>
      </w:r>
      <w:r w:rsidR="00C224A1" w:rsidRPr="00B73DF8">
        <w:rPr>
          <w:rFonts w:asciiTheme="majorHAnsi" w:hAnsiTheme="majorHAnsi" w:cstheme="majorHAnsi"/>
        </w:rPr>
        <w:t xml:space="preserve"> tubular necrosis from </w:t>
      </w:r>
      <w:r w:rsidRPr="00B73DF8">
        <w:rPr>
          <w:rFonts w:asciiTheme="majorHAnsi" w:hAnsiTheme="majorHAnsi" w:cstheme="majorHAnsi"/>
        </w:rPr>
        <w:t>ischemia</w:t>
      </w:r>
      <w:r w:rsidR="00C224A1" w:rsidRPr="00B73DF8">
        <w:rPr>
          <w:rFonts w:asciiTheme="majorHAnsi" w:hAnsiTheme="majorHAnsi" w:cstheme="majorHAnsi"/>
        </w:rPr>
        <w:t xml:space="preserve"> and toxic effects</w:t>
      </w:r>
      <w:r>
        <w:rPr>
          <w:rFonts w:asciiTheme="majorHAnsi" w:hAnsiTheme="majorHAnsi" w:cstheme="majorHAnsi"/>
        </w:rPr>
        <w:t xml:space="preserve">, </w:t>
      </w:r>
      <w:r w:rsidR="00C224A1" w:rsidRPr="00B73DF8">
        <w:rPr>
          <w:rFonts w:asciiTheme="majorHAnsi" w:hAnsiTheme="majorHAnsi" w:cstheme="majorHAnsi"/>
        </w:rPr>
        <w:t>nephrocalcinosis, tubuloinsterstial inflammation, interstitial nephrosis</w:t>
      </w:r>
    </w:p>
    <w:p w14:paraId="5A38E24C" w14:textId="79610608" w:rsidR="00C224A1" w:rsidRPr="00B73DF8" w:rsidRDefault="008946DC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Early functional effects: d</w:t>
      </w:r>
      <w:r w:rsidR="00C224A1" w:rsidRPr="00B73DF8">
        <w:rPr>
          <w:rFonts w:asciiTheme="majorHAnsi" w:hAnsiTheme="majorHAnsi" w:cstheme="majorHAnsi"/>
        </w:rPr>
        <w:t>ecreased concentration ability</w:t>
      </w:r>
      <w:r w:rsidR="00CB63AD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(</w:t>
      </w:r>
      <w:r w:rsidR="00CB63AD">
        <w:rPr>
          <w:rFonts w:asciiTheme="majorHAnsi" w:hAnsiTheme="majorHAnsi" w:cstheme="majorHAnsi"/>
        </w:rPr>
        <w:t>USG &lt; 1.030</w:t>
      </w:r>
      <w:r>
        <w:rPr>
          <w:rFonts w:asciiTheme="majorHAnsi" w:hAnsiTheme="majorHAnsi" w:cstheme="majorHAnsi"/>
        </w:rPr>
        <w:t>)</w:t>
      </w:r>
    </w:p>
    <w:p w14:paraId="31DA3AA8" w14:textId="013127A2" w:rsidR="008946DC" w:rsidRDefault="00C224A1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Reduced tubular reabsorption of Na</w:t>
      </w:r>
      <w:r w:rsidR="008946DC">
        <w:rPr>
          <w:rFonts w:asciiTheme="majorHAnsi" w:hAnsiTheme="majorHAnsi" w:cstheme="majorHAnsi"/>
        </w:rPr>
        <w:t xml:space="preserve"> and</w:t>
      </w:r>
      <w:r w:rsidRPr="00B73DF8">
        <w:rPr>
          <w:rFonts w:asciiTheme="majorHAnsi" w:hAnsiTheme="majorHAnsi" w:cstheme="majorHAnsi"/>
        </w:rPr>
        <w:t xml:space="preserve"> impaired action </w:t>
      </w:r>
      <w:r w:rsidR="008946DC">
        <w:rPr>
          <w:rFonts w:asciiTheme="majorHAnsi" w:hAnsiTheme="majorHAnsi" w:cstheme="majorHAnsi"/>
        </w:rPr>
        <w:t xml:space="preserve">of </w:t>
      </w:r>
      <w:r w:rsidRPr="00B73DF8">
        <w:rPr>
          <w:rFonts w:asciiTheme="majorHAnsi" w:hAnsiTheme="majorHAnsi" w:cstheme="majorHAnsi"/>
        </w:rPr>
        <w:t>ADH = nephrogenic DI</w:t>
      </w:r>
    </w:p>
    <w:p w14:paraId="219263D4" w14:textId="0BF3ECCE" w:rsidR="008946DC" w:rsidRPr="008946DC" w:rsidRDefault="008946D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Decreased aquaporin expression</w:t>
      </w:r>
    </w:p>
    <w:p w14:paraId="72413118" w14:textId="004D6D98" w:rsidR="008946DC" w:rsidRDefault="008946D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</w:t>
      </w:r>
      <w:r w:rsidR="00C224A1" w:rsidRPr="00B73DF8">
        <w:rPr>
          <w:rFonts w:asciiTheme="majorHAnsi" w:hAnsiTheme="majorHAnsi" w:cstheme="majorHAnsi"/>
        </w:rPr>
        <w:t>educed reabsorption of Ca</w:t>
      </w:r>
      <w:r>
        <w:rPr>
          <w:rFonts w:asciiTheme="majorHAnsi" w:hAnsiTheme="majorHAnsi" w:cstheme="majorHAnsi"/>
        </w:rPr>
        <w:t xml:space="preserve"> and antagonism of PTH</w:t>
      </w:r>
    </w:p>
    <w:p w14:paraId="5CFE6995" w14:textId="357215F1" w:rsidR="00C224A1" w:rsidRPr="005511E2" w:rsidRDefault="008946DC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</w:t>
      </w:r>
      <w:r w:rsidR="003052C0" w:rsidRPr="00B73DF8">
        <w:rPr>
          <w:rFonts w:asciiTheme="majorHAnsi" w:hAnsiTheme="majorHAnsi" w:cstheme="majorHAnsi"/>
        </w:rPr>
        <w:t xml:space="preserve">edullary </w:t>
      </w:r>
      <w:r w:rsidR="003052C0" w:rsidRPr="005511E2">
        <w:rPr>
          <w:rFonts w:asciiTheme="majorHAnsi" w:hAnsiTheme="majorHAnsi" w:cstheme="majorHAnsi"/>
        </w:rPr>
        <w:t xml:space="preserve">washout due to increased renal </w:t>
      </w:r>
      <w:r w:rsidRPr="005511E2">
        <w:rPr>
          <w:rFonts w:asciiTheme="majorHAnsi" w:hAnsiTheme="majorHAnsi" w:cstheme="majorHAnsi"/>
        </w:rPr>
        <w:t>medullary</w:t>
      </w:r>
      <w:r w:rsidR="003052C0" w:rsidRPr="005511E2">
        <w:rPr>
          <w:rFonts w:asciiTheme="majorHAnsi" w:hAnsiTheme="majorHAnsi" w:cstheme="majorHAnsi"/>
        </w:rPr>
        <w:t xml:space="preserve"> blood flow </w:t>
      </w:r>
    </w:p>
    <w:p w14:paraId="74C0A174" w14:textId="60ED14EE" w:rsidR="008946DC" w:rsidRPr="005511E2" w:rsidRDefault="008946DC" w:rsidP="0054505E">
      <w:pPr>
        <w:pStyle w:val="ListParagraph"/>
        <w:numPr>
          <w:ilvl w:val="2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 xml:space="preserve">All help to excrete Ca </w:t>
      </w:r>
    </w:p>
    <w:p w14:paraId="74C48368" w14:textId="4CEB4A61" w:rsidR="003052C0" w:rsidRPr="005511E2" w:rsidRDefault="003052C0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>Polydipsia due to p</w:t>
      </w:r>
      <w:r w:rsidR="008946DC" w:rsidRPr="005511E2">
        <w:rPr>
          <w:rFonts w:asciiTheme="majorHAnsi" w:hAnsiTheme="majorHAnsi" w:cstheme="majorHAnsi"/>
        </w:rPr>
        <w:t>oly</w:t>
      </w:r>
      <w:r w:rsidRPr="005511E2">
        <w:rPr>
          <w:rFonts w:asciiTheme="majorHAnsi" w:hAnsiTheme="majorHAnsi" w:cstheme="majorHAnsi"/>
        </w:rPr>
        <w:t>uria but also due to direct stimulation of thirst center by Ca</w:t>
      </w:r>
    </w:p>
    <w:p w14:paraId="2A84D3E8" w14:textId="1C13729A" w:rsidR="003052C0" w:rsidRPr="005511E2" w:rsidRDefault="008946DC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>Later structural changes: mineralization</w:t>
      </w:r>
      <w:r w:rsidR="003052C0" w:rsidRPr="005511E2">
        <w:rPr>
          <w:rFonts w:asciiTheme="majorHAnsi" w:hAnsiTheme="majorHAnsi" w:cstheme="majorHAnsi"/>
        </w:rPr>
        <w:t xml:space="preserve"> of renal tubules, basement </w:t>
      </w:r>
      <w:r w:rsidRPr="005511E2">
        <w:rPr>
          <w:rFonts w:asciiTheme="majorHAnsi" w:hAnsiTheme="majorHAnsi" w:cstheme="majorHAnsi"/>
        </w:rPr>
        <w:t>membranes</w:t>
      </w:r>
      <w:r w:rsidR="003052C0" w:rsidRPr="005511E2">
        <w:rPr>
          <w:rFonts w:asciiTheme="majorHAnsi" w:hAnsiTheme="majorHAnsi" w:cstheme="majorHAnsi"/>
        </w:rPr>
        <w:t xml:space="preserve">, </w:t>
      </w:r>
      <w:r w:rsidRPr="005511E2">
        <w:rPr>
          <w:rFonts w:asciiTheme="majorHAnsi" w:hAnsiTheme="majorHAnsi" w:cstheme="majorHAnsi"/>
        </w:rPr>
        <w:t>interstitial</w:t>
      </w:r>
      <w:r w:rsidR="003052C0" w:rsidRPr="005511E2">
        <w:rPr>
          <w:rFonts w:asciiTheme="majorHAnsi" w:hAnsiTheme="majorHAnsi" w:cstheme="majorHAnsi"/>
        </w:rPr>
        <w:t xml:space="preserve"> fibrosis, </w:t>
      </w:r>
      <w:r w:rsidRPr="005511E2">
        <w:rPr>
          <w:rFonts w:asciiTheme="majorHAnsi" w:hAnsiTheme="majorHAnsi" w:cstheme="majorHAnsi"/>
        </w:rPr>
        <w:t>tubular</w:t>
      </w:r>
      <w:r w:rsidR="003052C0" w:rsidRPr="005511E2">
        <w:rPr>
          <w:rFonts w:asciiTheme="majorHAnsi" w:hAnsiTheme="majorHAnsi" w:cstheme="majorHAnsi"/>
        </w:rPr>
        <w:t xml:space="preserve"> degeneration</w:t>
      </w:r>
    </w:p>
    <w:p w14:paraId="5D93031E" w14:textId="0109347C" w:rsidR="003052C0" w:rsidRPr="005511E2" w:rsidRDefault="003052C0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 xml:space="preserve">Dehydration – increased </w:t>
      </w:r>
      <w:r w:rsidR="005511E2" w:rsidRPr="005511E2">
        <w:rPr>
          <w:rFonts w:asciiTheme="majorHAnsi" w:hAnsiTheme="majorHAnsi" w:cstheme="majorHAnsi"/>
        </w:rPr>
        <w:t>fluid</w:t>
      </w:r>
      <w:r w:rsidRPr="005511E2">
        <w:rPr>
          <w:rFonts w:asciiTheme="majorHAnsi" w:hAnsiTheme="majorHAnsi" w:cstheme="majorHAnsi"/>
        </w:rPr>
        <w:t xml:space="preserve"> losses (</w:t>
      </w:r>
      <w:r w:rsidR="005511E2" w:rsidRPr="005511E2">
        <w:rPr>
          <w:rFonts w:asciiTheme="majorHAnsi" w:hAnsiTheme="majorHAnsi" w:cstheme="majorHAnsi"/>
        </w:rPr>
        <w:t>vomiting</w:t>
      </w:r>
      <w:r w:rsidRPr="005511E2">
        <w:rPr>
          <w:rFonts w:asciiTheme="majorHAnsi" w:hAnsiTheme="majorHAnsi" w:cstheme="majorHAnsi"/>
        </w:rPr>
        <w:t xml:space="preserve">, pu) </w:t>
      </w:r>
      <w:r w:rsidRPr="005511E2">
        <w:rPr>
          <w:rFonts w:asciiTheme="majorHAnsi" w:hAnsiTheme="majorHAnsi" w:cstheme="majorHAnsi"/>
        </w:rPr>
        <w:sym w:font="Wingdings" w:char="F0E0"/>
      </w:r>
      <w:r w:rsidRPr="005511E2">
        <w:rPr>
          <w:rFonts w:asciiTheme="majorHAnsi" w:hAnsiTheme="majorHAnsi" w:cstheme="majorHAnsi"/>
        </w:rPr>
        <w:t xml:space="preserve"> decreased GFR </w:t>
      </w:r>
      <w:r w:rsidRPr="005511E2">
        <w:rPr>
          <w:rFonts w:asciiTheme="majorHAnsi" w:hAnsiTheme="majorHAnsi" w:cstheme="majorHAnsi"/>
        </w:rPr>
        <w:sym w:font="Wingdings" w:char="F0E0"/>
      </w:r>
      <w:r w:rsidRPr="005511E2">
        <w:rPr>
          <w:rFonts w:asciiTheme="majorHAnsi" w:hAnsiTheme="majorHAnsi" w:cstheme="majorHAnsi"/>
        </w:rPr>
        <w:t xml:space="preserve"> prerenal azotemia</w:t>
      </w:r>
    </w:p>
    <w:p w14:paraId="764220D2" w14:textId="68899504" w:rsidR="005511E2" w:rsidRPr="005511E2" w:rsidRDefault="005511E2" w:rsidP="0054505E">
      <w:pPr>
        <w:pStyle w:val="ListParagraph"/>
        <w:numPr>
          <w:ilvl w:val="1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>*azotemia and isosthenuria / hyposthenuria may be due to effects of hyperCa not just from renal disease (reversible)</w:t>
      </w:r>
    </w:p>
    <w:p w14:paraId="46F7C01D" w14:textId="0005B6CA" w:rsidR="003052C0" w:rsidRPr="005511E2" w:rsidRDefault="003052C0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>AKI/F can occur but CKD more common</w:t>
      </w:r>
    </w:p>
    <w:p w14:paraId="2FE1B25A" w14:textId="77777777" w:rsidR="00394372" w:rsidRPr="005511E2" w:rsidRDefault="003052C0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 xml:space="preserve">Toxic effects of Ca more pronounced when accompanies by increased PTH </w:t>
      </w:r>
      <w:r w:rsidRPr="005511E2">
        <w:rPr>
          <w:rFonts w:asciiTheme="majorHAnsi" w:hAnsiTheme="majorHAnsi" w:cstheme="majorHAnsi"/>
        </w:rPr>
        <w:sym w:font="Wingdings" w:char="F0E0"/>
      </w:r>
      <w:r w:rsidRPr="005511E2">
        <w:rPr>
          <w:rFonts w:asciiTheme="majorHAnsi" w:hAnsiTheme="majorHAnsi" w:cstheme="majorHAnsi"/>
        </w:rPr>
        <w:t xml:space="preserve"> leads to increased Ca into cells</w:t>
      </w:r>
      <w:r w:rsidR="00394372" w:rsidRPr="005511E2">
        <w:rPr>
          <w:rFonts w:asciiTheme="majorHAnsi" w:hAnsiTheme="majorHAnsi" w:cstheme="majorHAnsi"/>
        </w:rPr>
        <w:t xml:space="preserve"> (as in CKD)</w:t>
      </w:r>
    </w:p>
    <w:p w14:paraId="6142C940" w14:textId="77777777" w:rsidR="005511E2" w:rsidRPr="005511E2" w:rsidRDefault="005511E2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="AdvP97CA"/>
        </w:rPr>
        <w:t>A</w:t>
      </w:r>
      <w:r w:rsidR="00394372" w:rsidRPr="005511E2">
        <w:rPr>
          <w:rFonts w:asciiTheme="majorHAnsi" w:hAnsiTheme="majorHAnsi" w:cs="AdvP97CA"/>
        </w:rPr>
        <w:t>scending limb of</w:t>
      </w:r>
      <w:r w:rsidRPr="005511E2">
        <w:rPr>
          <w:rFonts w:asciiTheme="majorHAnsi" w:hAnsiTheme="majorHAnsi" w:cs="AdvP97CA"/>
        </w:rPr>
        <w:t xml:space="preserve"> LOH </w:t>
      </w:r>
      <w:r w:rsidR="00394372" w:rsidRPr="005511E2">
        <w:rPr>
          <w:rFonts w:asciiTheme="majorHAnsi" w:hAnsiTheme="majorHAnsi" w:cs="AdvP97CA"/>
        </w:rPr>
        <w:t xml:space="preserve">and </w:t>
      </w:r>
      <w:r w:rsidRPr="005511E2">
        <w:rPr>
          <w:rFonts w:asciiTheme="majorHAnsi" w:hAnsiTheme="majorHAnsi" w:cs="AdvP97CA"/>
        </w:rPr>
        <w:t>DCT</w:t>
      </w:r>
      <w:r w:rsidR="00394372" w:rsidRPr="005511E2">
        <w:rPr>
          <w:rFonts w:asciiTheme="majorHAnsi" w:hAnsiTheme="majorHAnsi" w:cs="AdvP97CA"/>
        </w:rPr>
        <w:t xml:space="preserve"> show the earliest structural lesions, but lesions in the collecting system are ultimately the most pronounced</w:t>
      </w:r>
    </w:p>
    <w:p w14:paraId="1FB49F36" w14:textId="38DBD63E" w:rsidR="00394372" w:rsidRPr="005511E2" w:rsidRDefault="005511E2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="AdvP97CA"/>
        </w:rPr>
        <w:t>G</w:t>
      </w:r>
      <w:r w:rsidR="00394372" w:rsidRPr="005511E2">
        <w:rPr>
          <w:rFonts w:asciiTheme="majorHAnsi" w:hAnsiTheme="majorHAnsi" w:cs="AdvP97CA"/>
        </w:rPr>
        <w:t>ranular and tubular casts contribute to intrarenal obstruction and azotemia</w:t>
      </w:r>
    </w:p>
    <w:p w14:paraId="6086883C" w14:textId="2F2879F6" w:rsidR="003052C0" w:rsidRPr="005511E2" w:rsidRDefault="003052C0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>Ca-Ox stones common with longstanding hyperCa</w:t>
      </w:r>
    </w:p>
    <w:p w14:paraId="3EDB91AF" w14:textId="541FFD99" w:rsidR="00394372" w:rsidRPr="005511E2" w:rsidRDefault="00394372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5511E2">
        <w:rPr>
          <w:rFonts w:asciiTheme="majorHAnsi" w:hAnsiTheme="majorHAnsi" w:cstheme="majorHAnsi"/>
        </w:rPr>
        <w:t xml:space="preserve">Nephrocalcinonis can occur in chronic hyperCa as well as other normocalcemic </w:t>
      </w:r>
      <w:r w:rsidR="005511E2" w:rsidRPr="005511E2">
        <w:rPr>
          <w:rFonts w:asciiTheme="majorHAnsi" w:hAnsiTheme="majorHAnsi" w:cstheme="majorHAnsi"/>
        </w:rPr>
        <w:t>conditions</w:t>
      </w:r>
      <w:r w:rsidRPr="005511E2">
        <w:rPr>
          <w:rFonts w:asciiTheme="majorHAnsi" w:hAnsiTheme="majorHAnsi" w:cstheme="majorHAnsi"/>
        </w:rPr>
        <w:t xml:space="preserve"> (dystrophic mineralization)</w:t>
      </w:r>
    </w:p>
    <w:p w14:paraId="3F75C272" w14:textId="493BFC21" w:rsidR="00E67C3D" w:rsidRPr="00394372" w:rsidRDefault="00E67C3D" w:rsidP="00394372">
      <w:pPr>
        <w:rPr>
          <w:rFonts w:asciiTheme="majorHAnsi" w:hAnsiTheme="majorHAnsi" w:cstheme="majorHAnsi"/>
        </w:rPr>
      </w:pPr>
      <w:r w:rsidRPr="00394372">
        <w:rPr>
          <w:rFonts w:asciiTheme="majorHAnsi" w:hAnsiTheme="majorHAnsi" w:cstheme="majorHAnsi"/>
        </w:rPr>
        <w:t>Other organs</w:t>
      </w:r>
    </w:p>
    <w:p w14:paraId="43D24FA9" w14:textId="0E3A5016" w:rsidR="00E67C3D" w:rsidRPr="00B73DF8" w:rsidRDefault="00E67C3D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Anorexia, vomiting, constipation </w:t>
      </w:r>
      <w:r w:rsidRPr="00B73DF8">
        <w:rPr>
          <w:rFonts w:asciiTheme="majorHAnsi" w:hAnsiTheme="majorHAnsi" w:cstheme="majorHAnsi"/>
        </w:rPr>
        <w:sym w:font="Wingdings" w:char="F0E0"/>
      </w:r>
      <w:r w:rsidRPr="00B73DF8">
        <w:rPr>
          <w:rFonts w:asciiTheme="majorHAnsi" w:hAnsiTheme="majorHAnsi" w:cstheme="majorHAnsi"/>
        </w:rPr>
        <w:t xml:space="preserve"> reduc</w:t>
      </w:r>
      <w:r w:rsidR="005511E2">
        <w:rPr>
          <w:rFonts w:asciiTheme="majorHAnsi" w:hAnsiTheme="majorHAnsi" w:cstheme="majorHAnsi"/>
        </w:rPr>
        <w:t>ed</w:t>
      </w:r>
      <w:r w:rsidRPr="00B73DF8">
        <w:rPr>
          <w:rFonts w:asciiTheme="majorHAnsi" w:hAnsiTheme="majorHAnsi" w:cstheme="majorHAnsi"/>
        </w:rPr>
        <w:t xml:space="preserve"> excitability of GI smooth muscle and direct effects on nervous system</w:t>
      </w:r>
    </w:p>
    <w:p w14:paraId="3DCF4D7C" w14:textId="04FA28A9" w:rsidR="00E67C3D" w:rsidRPr="00B73DF8" w:rsidRDefault="00E67C3D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Increased gastric hyperacidity (increased gastrin and H+ </w:t>
      </w:r>
      <w:r w:rsidR="005511E2" w:rsidRPr="00B73DF8">
        <w:rPr>
          <w:rFonts w:asciiTheme="majorHAnsi" w:hAnsiTheme="majorHAnsi" w:cstheme="majorHAnsi"/>
        </w:rPr>
        <w:t>secretion</w:t>
      </w:r>
      <w:r w:rsidRPr="00B73DF8">
        <w:rPr>
          <w:rFonts w:asciiTheme="majorHAnsi" w:hAnsiTheme="majorHAnsi" w:cstheme="majorHAnsi"/>
        </w:rPr>
        <w:t xml:space="preserve"> from parietal </w:t>
      </w:r>
      <w:r w:rsidR="001B5A12" w:rsidRPr="00B73DF8">
        <w:rPr>
          <w:rFonts w:asciiTheme="majorHAnsi" w:hAnsiTheme="majorHAnsi" w:cstheme="majorHAnsi"/>
        </w:rPr>
        <w:t xml:space="preserve">cells) </w:t>
      </w:r>
      <w:r w:rsidR="001B5A12">
        <w:rPr>
          <w:rFonts w:asciiTheme="majorHAnsi" w:hAnsiTheme="majorHAnsi" w:cstheme="majorHAnsi"/>
        </w:rPr>
        <w:t>and</w:t>
      </w:r>
      <w:r w:rsidR="005511E2">
        <w:rPr>
          <w:rFonts w:asciiTheme="majorHAnsi" w:hAnsiTheme="majorHAnsi" w:cstheme="majorHAnsi"/>
        </w:rPr>
        <w:t xml:space="preserve"> reduced gastrin clearance </w:t>
      </w:r>
      <w:r w:rsidRPr="00B73DF8">
        <w:rPr>
          <w:rFonts w:asciiTheme="majorHAnsi" w:hAnsiTheme="majorHAnsi" w:cstheme="majorHAnsi"/>
        </w:rPr>
        <w:sym w:font="Wingdings" w:char="F0E0"/>
      </w:r>
      <w:r w:rsidRPr="00B73DF8">
        <w:rPr>
          <w:rFonts w:asciiTheme="majorHAnsi" w:hAnsiTheme="majorHAnsi" w:cstheme="majorHAnsi"/>
        </w:rPr>
        <w:t xml:space="preserve"> GI ulceration</w:t>
      </w:r>
    </w:p>
    <w:p w14:paraId="1FD59538" w14:textId="5D01B8C7" w:rsidR="00E67C3D" w:rsidRPr="00B73DF8" w:rsidRDefault="00E67C3D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Decreased </w:t>
      </w:r>
      <w:r w:rsidR="005511E2" w:rsidRPr="00B73DF8">
        <w:rPr>
          <w:rFonts w:asciiTheme="majorHAnsi" w:hAnsiTheme="majorHAnsi" w:cstheme="majorHAnsi"/>
        </w:rPr>
        <w:t>excitability</w:t>
      </w:r>
      <w:r w:rsidRPr="00B73DF8">
        <w:rPr>
          <w:rFonts w:asciiTheme="majorHAnsi" w:hAnsiTheme="majorHAnsi" w:cstheme="majorHAnsi"/>
        </w:rPr>
        <w:t xml:space="preserve"> of skeletal muscle contributes toward weakness</w:t>
      </w:r>
    </w:p>
    <w:p w14:paraId="12C937DB" w14:textId="65C1F948" w:rsidR="00E67C3D" w:rsidRPr="00B73DF8" w:rsidRDefault="00E67C3D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Lethargy from direct effects on CNS; seizures and muscle twitching rare</w:t>
      </w:r>
    </w:p>
    <w:p w14:paraId="79DF9662" w14:textId="4CFDEE89" w:rsidR="00E67C3D" w:rsidRPr="00B73DF8" w:rsidRDefault="00E67C3D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PR interval prolongation and decreased QT </w:t>
      </w:r>
      <w:r w:rsidRPr="00B73DF8">
        <w:rPr>
          <w:rFonts w:asciiTheme="majorHAnsi" w:hAnsiTheme="majorHAnsi" w:cstheme="majorHAnsi"/>
        </w:rPr>
        <w:sym w:font="Wingdings" w:char="F0E0"/>
      </w:r>
      <w:r w:rsidRPr="00B73DF8">
        <w:rPr>
          <w:rFonts w:asciiTheme="majorHAnsi" w:hAnsiTheme="majorHAnsi" w:cstheme="majorHAnsi"/>
        </w:rPr>
        <w:t xml:space="preserve"> </w:t>
      </w:r>
      <w:r w:rsidR="005511E2" w:rsidRPr="00B73DF8">
        <w:rPr>
          <w:rFonts w:asciiTheme="majorHAnsi" w:hAnsiTheme="majorHAnsi" w:cstheme="majorHAnsi"/>
        </w:rPr>
        <w:t>arrhythmias</w:t>
      </w:r>
      <w:r w:rsidRPr="00B73DF8">
        <w:rPr>
          <w:rFonts w:asciiTheme="majorHAnsi" w:hAnsiTheme="majorHAnsi" w:cstheme="majorHAnsi"/>
        </w:rPr>
        <w:t xml:space="preserve"> (including v-fib)</w:t>
      </w:r>
    </w:p>
    <w:p w14:paraId="6B4A25A2" w14:textId="6D2E8C0F" w:rsidR="00C326F1" w:rsidRPr="00B73DF8" w:rsidRDefault="00E67C3D" w:rsidP="0054505E">
      <w:pPr>
        <w:pStyle w:val="ListParagraph"/>
        <w:numPr>
          <w:ilvl w:val="0"/>
          <w:numId w:val="1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Hypertension</w:t>
      </w:r>
      <w:r w:rsidR="005511E2">
        <w:rPr>
          <w:rFonts w:asciiTheme="majorHAnsi" w:hAnsiTheme="majorHAnsi" w:cstheme="majorHAnsi"/>
        </w:rPr>
        <w:t xml:space="preserve"> due to</w:t>
      </w:r>
      <w:r w:rsidRPr="00B73DF8">
        <w:rPr>
          <w:rFonts w:asciiTheme="majorHAnsi" w:hAnsiTheme="majorHAnsi" w:cstheme="majorHAnsi"/>
        </w:rPr>
        <w:t xml:space="preserve"> increased effect of Ca on vascular smooth muscle </w:t>
      </w:r>
      <w:r w:rsidR="00C326F1" w:rsidRPr="00B73DF8">
        <w:rPr>
          <w:rFonts w:asciiTheme="majorHAnsi" w:hAnsiTheme="majorHAnsi" w:cstheme="majorHAnsi"/>
        </w:rPr>
        <w:t xml:space="preserve">and ability of Ca to increase secretion of catecholamine and activate </w:t>
      </w:r>
      <w:r w:rsidR="005511E2" w:rsidRPr="00B73DF8">
        <w:rPr>
          <w:rFonts w:asciiTheme="majorHAnsi" w:hAnsiTheme="majorHAnsi" w:cstheme="majorHAnsi"/>
        </w:rPr>
        <w:t>adrenergic</w:t>
      </w:r>
      <w:r w:rsidR="00C326F1" w:rsidRPr="00B73DF8">
        <w:rPr>
          <w:rFonts w:asciiTheme="majorHAnsi" w:hAnsiTheme="majorHAnsi" w:cstheme="majorHAnsi"/>
        </w:rPr>
        <w:t xml:space="preserve"> receptors</w:t>
      </w:r>
    </w:p>
    <w:p w14:paraId="3E0CC1A6" w14:textId="6E782A11" w:rsidR="00C326F1" w:rsidRPr="005511E2" w:rsidRDefault="00C326F1" w:rsidP="00C326F1">
      <w:pPr>
        <w:rPr>
          <w:rFonts w:asciiTheme="majorHAnsi" w:hAnsiTheme="majorHAnsi" w:cstheme="majorHAnsi"/>
          <w:b/>
          <w:bCs/>
        </w:rPr>
      </w:pPr>
      <w:r w:rsidRPr="005511E2">
        <w:rPr>
          <w:rFonts w:asciiTheme="majorHAnsi" w:hAnsiTheme="majorHAnsi" w:cstheme="majorHAnsi"/>
          <w:b/>
          <w:bCs/>
        </w:rPr>
        <w:t>Work up</w:t>
      </w:r>
    </w:p>
    <w:p w14:paraId="61D7C3EC" w14:textId="2DC01728" w:rsidR="00C326F1" w:rsidRPr="00B73DF8" w:rsidRDefault="00C326F1" w:rsidP="0054505E">
      <w:pPr>
        <w:pStyle w:val="ListParagraph"/>
        <w:numPr>
          <w:ilvl w:val="0"/>
          <w:numId w:val="1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Ensure hy</w:t>
      </w:r>
      <w:r w:rsidR="005511E2">
        <w:rPr>
          <w:rFonts w:asciiTheme="majorHAnsi" w:hAnsiTheme="majorHAnsi" w:cstheme="majorHAnsi"/>
        </w:rPr>
        <w:t>p</w:t>
      </w:r>
      <w:r w:rsidRPr="00B73DF8">
        <w:rPr>
          <w:rFonts w:asciiTheme="majorHAnsi" w:hAnsiTheme="majorHAnsi" w:cstheme="majorHAnsi"/>
        </w:rPr>
        <w:t>erCa is repeatable</w:t>
      </w:r>
    </w:p>
    <w:p w14:paraId="70193ED9" w14:textId="28448383" w:rsidR="00C326F1" w:rsidRPr="00B73DF8" w:rsidRDefault="00C326F1" w:rsidP="0054505E">
      <w:pPr>
        <w:pStyle w:val="ListParagraph"/>
        <w:numPr>
          <w:ilvl w:val="0"/>
          <w:numId w:val="1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Imaging CXR, AXR, AUS + FNA – infiltrative disease, organomegaly</w:t>
      </w:r>
    </w:p>
    <w:p w14:paraId="08C1CCA9" w14:textId="3D24959F" w:rsidR="00C326F1" w:rsidRPr="00B73DF8" w:rsidRDefault="00C326F1" w:rsidP="0054505E">
      <w:pPr>
        <w:pStyle w:val="ListParagraph"/>
        <w:numPr>
          <w:ilvl w:val="0"/>
          <w:numId w:val="1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lastRenderedPageBreak/>
        <w:t>Bone marrow if cytopenic</w:t>
      </w:r>
    </w:p>
    <w:p w14:paraId="1A149283" w14:textId="468DAC86" w:rsidR="00C326F1" w:rsidRPr="00B73DF8" w:rsidRDefault="00C326F1" w:rsidP="0054505E">
      <w:pPr>
        <w:pStyle w:val="ListParagraph"/>
        <w:numPr>
          <w:ilvl w:val="0"/>
          <w:numId w:val="1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US of cervical region (primary hyperPTH)</w:t>
      </w:r>
    </w:p>
    <w:p w14:paraId="5DA7C2B6" w14:textId="2AD9134D" w:rsidR="00C326F1" w:rsidRPr="00B73DF8" w:rsidRDefault="00C326F1" w:rsidP="0054505E">
      <w:pPr>
        <w:pStyle w:val="ListParagraph"/>
        <w:numPr>
          <w:ilvl w:val="0"/>
          <w:numId w:val="1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iCa should be measured with PTH to determine levels of appropriateness</w:t>
      </w:r>
    </w:p>
    <w:p w14:paraId="64C628F1" w14:textId="1B59A532" w:rsidR="00C326F1" w:rsidRPr="00B73DF8" w:rsidRDefault="00C326F1" w:rsidP="0054505E">
      <w:pPr>
        <w:pStyle w:val="ListParagraph"/>
        <w:numPr>
          <w:ilvl w:val="0"/>
          <w:numId w:val="1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If no </w:t>
      </w:r>
      <w:r w:rsidR="005511E2" w:rsidRPr="00B73DF8">
        <w:rPr>
          <w:rFonts w:asciiTheme="majorHAnsi" w:hAnsiTheme="majorHAnsi" w:cstheme="majorHAnsi"/>
        </w:rPr>
        <w:t>identifiable</w:t>
      </w:r>
      <w:r w:rsidRPr="00B73DF8">
        <w:rPr>
          <w:rFonts w:asciiTheme="majorHAnsi" w:hAnsiTheme="majorHAnsi" w:cstheme="majorHAnsi"/>
        </w:rPr>
        <w:t xml:space="preserve"> cause </w:t>
      </w:r>
      <w:r w:rsidR="005511E2" w:rsidRPr="00B73DF8">
        <w:rPr>
          <w:rFonts w:asciiTheme="majorHAnsi" w:hAnsiTheme="majorHAnsi" w:cstheme="majorHAnsi"/>
        </w:rPr>
        <w:t>found</w:t>
      </w:r>
      <w:r w:rsidRPr="00B73DF8">
        <w:rPr>
          <w:rFonts w:asciiTheme="majorHAnsi" w:hAnsiTheme="majorHAnsi" w:cstheme="majorHAnsi"/>
        </w:rPr>
        <w:t xml:space="preserve"> then measure PTHr</w:t>
      </w:r>
      <w:r w:rsidR="005511E2">
        <w:rPr>
          <w:rFonts w:asciiTheme="majorHAnsi" w:hAnsiTheme="majorHAnsi" w:cstheme="majorHAnsi"/>
        </w:rPr>
        <w:t>P</w:t>
      </w:r>
      <w:r w:rsidRPr="00B73DF8">
        <w:rPr>
          <w:rFonts w:asciiTheme="majorHAnsi" w:hAnsiTheme="majorHAnsi" w:cstheme="majorHAnsi"/>
        </w:rPr>
        <w:t xml:space="preserve"> + PTH</w:t>
      </w:r>
    </w:p>
    <w:p w14:paraId="0132DA04" w14:textId="77777777" w:rsidR="005051D9" w:rsidRDefault="005051D9" w:rsidP="00C326F1">
      <w:pPr>
        <w:rPr>
          <w:rFonts w:asciiTheme="majorHAnsi" w:hAnsiTheme="majorHAnsi" w:cstheme="majorHAnsi"/>
        </w:rPr>
      </w:pPr>
    </w:p>
    <w:p w14:paraId="07EA7C22" w14:textId="647AB6B5" w:rsidR="005051D9" w:rsidRDefault="005051D9" w:rsidP="00C326F1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72A29C57" wp14:editId="52C0211C">
            <wp:extent cx="5943600" cy="4622800"/>
            <wp:effectExtent l="0" t="0" r="0" b="635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2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2CE62E" w14:textId="711B2A6E" w:rsidR="00C326F1" w:rsidRPr="009C3AA8" w:rsidRDefault="009C3AA8" w:rsidP="00C326F1">
      <w:pPr>
        <w:rPr>
          <w:rFonts w:asciiTheme="majorHAnsi" w:hAnsiTheme="majorHAnsi" w:cstheme="majorHAnsi"/>
          <w:b/>
          <w:bCs/>
          <w:u w:val="single"/>
        </w:rPr>
      </w:pPr>
      <w:r w:rsidRPr="009C3AA8">
        <w:rPr>
          <w:rFonts w:asciiTheme="majorHAnsi" w:hAnsiTheme="majorHAnsi" w:cstheme="majorHAnsi"/>
          <w:b/>
          <w:bCs/>
          <w:u w:val="single"/>
        </w:rPr>
        <w:t>NON-PATHOLOGIC</w:t>
      </w:r>
      <w:r w:rsidR="00C326F1" w:rsidRPr="009C3AA8">
        <w:rPr>
          <w:rFonts w:asciiTheme="majorHAnsi" w:hAnsiTheme="majorHAnsi" w:cstheme="majorHAnsi"/>
          <w:b/>
          <w:bCs/>
          <w:u w:val="single"/>
        </w:rPr>
        <w:t xml:space="preserve"> HYPERCa</w:t>
      </w:r>
    </w:p>
    <w:p w14:paraId="2BD0DAC4" w14:textId="5E7B744D" w:rsidR="005051D9" w:rsidRPr="005051D9" w:rsidRDefault="009C3AA8" w:rsidP="0054505E">
      <w:pPr>
        <w:pStyle w:val="ListParagraph"/>
        <w:numPr>
          <w:ilvl w:val="0"/>
          <w:numId w:val="14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Lip</w:t>
      </w:r>
      <w:r>
        <w:rPr>
          <w:rFonts w:asciiTheme="majorHAnsi" w:hAnsiTheme="majorHAnsi" w:cstheme="majorHAnsi"/>
        </w:rPr>
        <w:t>idemia,</w:t>
      </w:r>
      <w:r w:rsidR="00C326F1" w:rsidRPr="00B73DF8">
        <w:rPr>
          <w:rFonts w:asciiTheme="majorHAnsi" w:hAnsiTheme="majorHAnsi" w:cstheme="majorHAnsi"/>
        </w:rPr>
        <w:t xml:space="preserve"> young animal, post </w:t>
      </w:r>
      <w:r w:rsidRPr="00B73DF8">
        <w:rPr>
          <w:rFonts w:asciiTheme="majorHAnsi" w:hAnsiTheme="majorHAnsi" w:cstheme="majorHAnsi"/>
        </w:rPr>
        <w:t>prandial</w:t>
      </w:r>
      <w:r w:rsidR="00C326F1" w:rsidRPr="00B73DF8">
        <w:rPr>
          <w:rFonts w:asciiTheme="majorHAnsi" w:hAnsiTheme="majorHAnsi" w:cstheme="majorHAnsi"/>
        </w:rPr>
        <w:t xml:space="preserve">, </w:t>
      </w:r>
      <w:r w:rsidRPr="00B73DF8">
        <w:rPr>
          <w:rFonts w:asciiTheme="majorHAnsi" w:hAnsiTheme="majorHAnsi" w:cstheme="majorHAnsi"/>
        </w:rPr>
        <w:t>hemoconcentration</w:t>
      </w:r>
      <w:r w:rsidR="00C326F1" w:rsidRPr="00B73DF8">
        <w:rPr>
          <w:rFonts w:asciiTheme="majorHAnsi" w:hAnsiTheme="majorHAnsi" w:cstheme="majorHAnsi"/>
        </w:rPr>
        <w:t>/dehydration</w:t>
      </w:r>
      <w:r>
        <w:rPr>
          <w:rFonts w:asciiTheme="majorHAnsi" w:hAnsiTheme="majorHAnsi" w:cstheme="majorHAnsi"/>
        </w:rPr>
        <w:t xml:space="preserve"> – can cause transient or false increase in Ca</w:t>
      </w:r>
    </w:p>
    <w:p w14:paraId="758CCAB3" w14:textId="35492652" w:rsidR="00C326F1" w:rsidRPr="009C3AA8" w:rsidRDefault="00C326F1" w:rsidP="00C326F1">
      <w:pPr>
        <w:rPr>
          <w:rFonts w:asciiTheme="majorHAnsi" w:hAnsiTheme="majorHAnsi" w:cstheme="majorHAnsi"/>
          <w:b/>
          <w:bCs/>
        </w:rPr>
      </w:pPr>
      <w:r w:rsidRPr="009C3AA8">
        <w:rPr>
          <w:rFonts w:asciiTheme="majorHAnsi" w:hAnsiTheme="majorHAnsi" w:cstheme="majorHAnsi"/>
          <w:b/>
          <w:bCs/>
        </w:rPr>
        <w:t>Hypoadrenocorticism</w:t>
      </w:r>
    </w:p>
    <w:p w14:paraId="00CF6EBE" w14:textId="4C8FCADA" w:rsidR="00C326F1" w:rsidRPr="00B73DF8" w:rsidRDefault="00C326F1" w:rsidP="0054505E">
      <w:pPr>
        <w:pStyle w:val="ListParagraph"/>
        <w:numPr>
          <w:ilvl w:val="0"/>
          <w:numId w:val="14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2</w:t>
      </w:r>
      <w:r w:rsidRPr="00B73DF8">
        <w:rPr>
          <w:rFonts w:asciiTheme="majorHAnsi" w:hAnsiTheme="majorHAnsi" w:cstheme="majorHAnsi"/>
          <w:vertAlign w:val="superscript"/>
        </w:rPr>
        <w:t>nd</w:t>
      </w:r>
      <w:r w:rsidRPr="00B73DF8">
        <w:rPr>
          <w:rFonts w:asciiTheme="majorHAnsi" w:hAnsiTheme="majorHAnsi" w:cstheme="majorHAnsi"/>
        </w:rPr>
        <w:t xml:space="preserve"> most common cause of hyperCa</w:t>
      </w:r>
      <w:r w:rsidR="00BB0CA2" w:rsidRPr="00B73DF8">
        <w:rPr>
          <w:rFonts w:asciiTheme="majorHAnsi" w:hAnsiTheme="majorHAnsi" w:cstheme="majorHAnsi"/>
        </w:rPr>
        <w:t>, mild increases</w:t>
      </w:r>
    </w:p>
    <w:p w14:paraId="4365F6EB" w14:textId="7A32923C" w:rsidR="00BB0CA2" w:rsidRDefault="00BB0CA2" w:rsidP="0054505E">
      <w:pPr>
        <w:pStyle w:val="ListParagraph"/>
        <w:numPr>
          <w:ilvl w:val="0"/>
          <w:numId w:val="14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Levels may be </w:t>
      </w:r>
      <w:r w:rsidR="009C3AA8" w:rsidRPr="00B73DF8">
        <w:rPr>
          <w:rFonts w:asciiTheme="majorHAnsi" w:hAnsiTheme="majorHAnsi" w:cstheme="majorHAnsi"/>
        </w:rPr>
        <w:t>associated</w:t>
      </w:r>
      <w:r w:rsidRPr="00B73DF8">
        <w:rPr>
          <w:rFonts w:asciiTheme="majorHAnsi" w:hAnsiTheme="majorHAnsi" w:cstheme="majorHAnsi"/>
        </w:rPr>
        <w:t xml:space="preserve"> with degree of hyperK</w:t>
      </w:r>
    </w:p>
    <w:p w14:paraId="71047D09" w14:textId="2F26B491" w:rsidR="003F0AE0" w:rsidRPr="00B73DF8" w:rsidRDefault="003F0AE0" w:rsidP="0054505E">
      <w:pPr>
        <w:pStyle w:val="ListParagraph"/>
        <w:numPr>
          <w:ilvl w:val="0"/>
          <w:numId w:val="1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tCa more likely to be elevated than iCa</w:t>
      </w:r>
    </w:p>
    <w:p w14:paraId="2C53CBBD" w14:textId="0F9C45AA" w:rsidR="00BB0CA2" w:rsidRPr="00B73DF8" w:rsidRDefault="00BB0CA2" w:rsidP="0054505E">
      <w:pPr>
        <w:pStyle w:val="ListParagraph"/>
        <w:numPr>
          <w:ilvl w:val="0"/>
          <w:numId w:val="14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Ca returns to normal after institution of corticosteroid replacement</w:t>
      </w:r>
    </w:p>
    <w:p w14:paraId="16CB926A" w14:textId="77777777" w:rsidR="00FA4BBA" w:rsidRDefault="00FA4BBA" w:rsidP="00BB0CA2">
      <w:pPr>
        <w:rPr>
          <w:rFonts w:asciiTheme="majorHAnsi" w:hAnsiTheme="majorHAnsi" w:cstheme="majorHAnsi"/>
          <w:b/>
          <w:bCs/>
        </w:rPr>
      </w:pPr>
    </w:p>
    <w:p w14:paraId="79295143" w14:textId="141222BE" w:rsidR="00BB0CA2" w:rsidRPr="009C3AA8" w:rsidRDefault="00BB0CA2" w:rsidP="00BB0CA2">
      <w:pPr>
        <w:rPr>
          <w:rFonts w:asciiTheme="majorHAnsi" w:hAnsiTheme="majorHAnsi" w:cstheme="majorHAnsi"/>
          <w:b/>
          <w:bCs/>
        </w:rPr>
      </w:pPr>
      <w:r w:rsidRPr="009C3AA8">
        <w:rPr>
          <w:rFonts w:asciiTheme="majorHAnsi" w:hAnsiTheme="majorHAnsi" w:cstheme="majorHAnsi"/>
          <w:b/>
          <w:bCs/>
        </w:rPr>
        <w:lastRenderedPageBreak/>
        <w:t>CKD</w:t>
      </w:r>
    </w:p>
    <w:p w14:paraId="675C9550" w14:textId="2B2BE108" w:rsidR="00BB0CA2" w:rsidRPr="00B73DF8" w:rsidRDefault="00BB0CA2" w:rsidP="0054505E">
      <w:pPr>
        <w:pStyle w:val="ListParagraph"/>
        <w:numPr>
          <w:ilvl w:val="0"/>
          <w:numId w:val="1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Ca</w:t>
      </w:r>
      <w:r w:rsidR="009C3AA8">
        <w:rPr>
          <w:rFonts w:asciiTheme="majorHAnsi" w:hAnsiTheme="majorHAnsi" w:cstheme="majorHAnsi"/>
        </w:rPr>
        <w:t>n</w:t>
      </w:r>
      <w:r w:rsidRPr="00B73DF8">
        <w:rPr>
          <w:rFonts w:asciiTheme="majorHAnsi" w:hAnsiTheme="majorHAnsi" w:cstheme="majorHAnsi"/>
        </w:rPr>
        <w:t xml:space="preserve"> cause CKD or be due to CKD</w:t>
      </w:r>
    </w:p>
    <w:p w14:paraId="7A456F93" w14:textId="4D64AD92" w:rsidR="00F82670" w:rsidRPr="009C3AA8" w:rsidRDefault="00BB0CA2" w:rsidP="0054505E">
      <w:pPr>
        <w:pStyle w:val="ListParagraph"/>
        <w:numPr>
          <w:ilvl w:val="0"/>
          <w:numId w:val="15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PTH </w:t>
      </w:r>
      <w:r w:rsidRPr="009C3AA8">
        <w:rPr>
          <w:rFonts w:asciiTheme="majorHAnsi" w:hAnsiTheme="majorHAnsi" w:cstheme="majorHAnsi"/>
        </w:rPr>
        <w:t>increased</w:t>
      </w:r>
      <w:r w:rsidR="00E16641" w:rsidRPr="009C3AA8">
        <w:rPr>
          <w:rFonts w:asciiTheme="majorHAnsi" w:hAnsiTheme="majorHAnsi" w:cstheme="majorHAnsi"/>
        </w:rPr>
        <w:t xml:space="preserve"> – renal secondary hyperPTH</w:t>
      </w:r>
    </w:p>
    <w:p w14:paraId="2A63A6B0" w14:textId="1B39CDD1" w:rsidR="009C3AA8" w:rsidRPr="009C3AA8" w:rsidRDefault="009C3AA8" w:rsidP="0054505E">
      <w:pPr>
        <w:pStyle w:val="ListParagraph"/>
        <w:numPr>
          <w:ilvl w:val="1"/>
          <w:numId w:val="15"/>
        </w:numPr>
        <w:rPr>
          <w:rFonts w:asciiTheme="majorHAnsi" w:hAnsiTheme="majorHAnsi" w:cstheme="majorHAnsi"/>
        </w:rPr>
      </w:pPr>
      <w:r w:rsidRPr="009C3AA8">
        <w:rPr>
          <w:rFonts w:asciiTheme="majorHAnsi" w:hAnsiTheme="majorHAnsi" w:cstheme="majorHAnsi"/>
        </w:rPr>
        <w:t>tCa may be elevated but iCa is usually normal or low (&lt;10% of dogs have elevated iCa)</w:t>
      </w:r>
    </w:p>
    <w:p w14:paraId="35FAE7F4" w14:textId="1399806D" w:rsidR="00F82670" w:rsidRPr="009C3AA8" w:rsidRDefault="009C3AA8" w:rsidP="0054505E">
      <w:pPr>
        <w:pStyle w:val="ListParagraph"/>
        <w:numPr>
          <w:ilvl w:val="0"/>
          <w:numId w:val="15"/>
        </w:numPr>
        <w:rPr>
          <w:rFonts w:asciiTheme="majorHAnsi" w:hAnsiTheme="majorHAnsi" w:cstheme="majorHAnsi"/>
        </w:rPr>
      </w:pPr>
      <w:r w:rsidRPr="009C3AA8">
        <w:rPr>
          <w:rFonts w:asciiTheme="majorHAnsi" w:hAnsiTheme="majorHAnsi" w:cs="AdvP97CA"/>
        </w:rPr>
        <w:t>C</w:t>
      </w:r>
      <w:r w:rsidR="00F82670" w:rsidRPr="009C3AA8">
        <w:rPr>
          <w:rFonts w:asciiTheme="majorHAnsi" w:hAnsiTheme="majorHAnsi" w:cs="AdvP97CA"/>
        </w:rPr>
        <w:t>linical signs of hypercalcemia uncommon in C</w:t>
      </w:r>
      <w:r w:rsidRPr="009C3AA8">
        <w:rPr>
          <w:rFonts w:asciiTheme="majorHAnsi" w:hAnsiTheme="majorHAnsi" w:cs="AdvP97CA"/>
        </w:rPr>
        <w:t>KD</w:t>
      </w:r>
      <w:r w:rsidR="00F82670" w:rsidRPr="009C3AA8">
        <w:rPr>
          <w:rFonts w:asciiTheme="majorHAnsi" w:hAnsiTheme="majorHAnsi" w:cs="AdvP97CA"/>
        </w:rPr>
        <w:t xml:space="preserve"> patients</w:t>
      </w:r>
    </w:p>
    <w:p w14:paraId="02E0A39A" w14:textId="77777777" w:rsidR="009C3AA8" w:rsidRPr="009C3AA8" w:rsidRDefault="009C3AA8" w:rsidP="009C3AA8">
      <w:pPr>
        <w:rPr>
          <w:rFonts w:asciiTheme="majorHAnsi" w:hAnsiTheme="majorHAnsi" w:cstheme="majorHAnsi"/>
        </w:rPr>
      </w:pPr>
    </w:p>
    <w:p w14:paraId="46C35DA9" w14:textId="4E45D32B" w:rsidR="005407DC" w:rsidRPr="009C3AA8" w:rsidRDefault="00E16641" w:rsidP="005407DC">
      <w:pPr>
        <w:rPr>
          <w:rFonts w:asciiTheme="majorHAnsi" w:hAnsiTheme="majorHAnsi" w:cstheme="majorHAnsi"/>
          <w:b/>
          <w:bCs/>
          <w:u w:val="single"/>
        </w:rPr>
      </w:pPr>
      <w:r w:rsidRPr="009C3AA8">
        <w:rPr>
          <w:rFonts w:asciiTheme="majorHAnsi" w:hAnsiTheme="majorHAnsi" w:cstheme="majorHAnsi"/>
          <w:b/>
          <w:bCs/>
          <w:u w:val="single"/>
        </w:rPr>
        <w:t>PATHOLOGIC HYPERCa</w:t>
      </w:r>
    </w:p>
    <w:p w14:paraId="67C2F2FC" w14:textId="2F3CD974" w:rsidR="00E16641" w:rsidRPr="009C3AA8" w:rsidRDefault="009C3AA8" w:rsidP="00081BD1">
      <w:pPr>
        <w:rPr>
          <w:rFonts w:asciiTheme="majorHAnsi" w:hAnsiTheme="majorHAnsi" w:cstheme="majorHAnsi"/>
          <w:b/>
          <w:bCs/>
        </w:rPr>
      </w:pPr>
      <w:r w:rsidRPr="009C3AA8">
        <w:rPr>
          <w:rFonts w:asciiTheme="majorHAnsi" w:hAnsiTheme="majorHAnsi" w:cstheme="majorHAnsi"/>
          <w:b/>
          <w:bCs/>
        </w:rPr>
        <w:t>Hypercalcemia</w:t>
      </w:r>
      <w:r w:rsidR="00E16641" w:rsidRPr="009C3AA8">
        <w:rPr>
          <w:rFonts w:asciiTheme="majorHAnsi" w:hAnsiTheme="majorHAnsi" w:cstheme="majorHAnsi"/>
          <w:b/>
          <w:bCs/>
        </w:rPr>
        <w:t xml:space="preserve"> of malignancy</w:t>
      </w:r>
    </w:p>
    <w:p w14:paraId="1FD501A8" w14:textId="3F201B9D" w:rsidR="00081BD1" w:rsidRPr="00DB0F95" w:rsidRDefault="00081BD1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DB0F95">
        <w:rPr>
          <w:rFonts w:asciiTheme="majorHAnsi" w:hAnsiTheme="majorHAnsi" w:cstheme="majorHAnsi"/>
        </w:rPr>
        <w:t>Most common in dogs and third most common cause in cats</w:t>
      </w:r>
    </w:p>
    <w:p w14:paraId="41A0987E" w14:textId="242861D5" w:rsidR="00081BD1" w:rsidRPr="00DB0F95" w:rsidRDefault="00DB0F95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DB0F95">
        <w:rPr>
          <w:rFonts w:asciiTheme="majorHAnsi" w:hAnsiTheme="majorHAnsi" w:cs="AdvP97CA"/>
          <w:color w:val="000000"/>
        </w:rPr>
        <w:t>T</w:t>
      </w:r>
      <w:r w:rsidR="00081BD1" w:rsidRPr="00DB0F95">
        <w:rPr>
          <w:rFonts w:asciiTheme="majorHAnsi" w:hAnsiTheme="majorHAnsi" w:cs="AdvP97CA"/>
          <w:color w:val="000000"/>
        </w:rPr>
        <w:t>hree mechanisms</w:t>
      </w:r>
      <w:r w:rsidR="009C3AA8" w:rsidRPr="00DB0F95">
        <w:rPr>
          <w:rFonts w:asciiTheme="majorHAnsi" w:hAnsiTheme="majorHAnsi" w:cs="AdvP97CA"/>
          <w:color w:val="000000"/>
        </w:rPr>
        <w:t xml:space="preserve"> </w:t>
      </w:r>
      <w:r w:rsidR="00081BD1" w:rsidRPr="00DB0F95">
        <w:rPr>
          <w:rFonts w:asciiTheme="majorHAnsi" w:hAnsiTheme="majorHAnsi" w:cs="AdvP97CA"/>
          <w:color w:val="000000"/>
        </w:rPr>
        <w:t>(1) HHM, (2) hypercalcemia induced by metastases of solid tumors to bone</w:t>
      </w:r>
      <w:r w:rsidR="009C3AA8" w:rsidRPr="00DB0F95">
        <w:rPr>
          <w:rFonts w:asciiTheme="majorHAnsi" w:hAnsiTheme="majorHAnsi" w:cs="AdvP97CA"/>
          <w:color w:val="000000"/>
        </w:rPr>
        <w:t>,</w:t>
      </w:r>
      <w:r w:rsidR="00081BD1" w:rsidRPr="00DB0F95">
        <w:rPr>
          <w:rFonts w:asciiTheme="majorHAnsi" w:hAnsiTheme="majorHAnsi" w:cs="AdvP97CA"/>
          <w:color w:val="000000"/>
        </w:rPr>
        <w:t xml:space="preserve"> (3) hematologic malignancies growing in the bone marrow</w:t>
      </w:r>
    </w:p>
    <w:p w14:paraId="7991EAE8" w14:textId="015AF858" w:rsidR="00E16641" w:rsidRPr="00081BD1" w:rsidRDefault="00E16641" w:rsidP="002F1D88">
      <w:pPr>
        <w:ind w:firstLine="360"/>
        <w:rPr>
          <w:rFonts w:asciiTheme="majorHAnsi" w:hAnsiTheme="majorHAnsi" w:cstheme="majorHAnsi"/>
        </w:rPr>
      </w:pPr>
      <w:r w:rsidRPr="00081BD1">
        <w:rPr>
          <w:rFonts w:asciiTheme="majorHAnsi" w:hAnsiTheme="majorHAnsi" w:cstheme="majorHAnsi"/>
        </w:rPr>
        <w:t>Humoral Hy</w:t>
      </w:r>
      <w:r w:rsidR="00DB0F95">
        <w:rPr>
          <w:rFonts w:asciiTheme="majorHAnsi" w:hAnsiTheme="majorHAnsi" w:cstheme="majorHAnsi"/>
        </w:rPr>
        <w:t>p</w:t>
      </w:r>
      <w:r w:rsidRPr="00081BD1">
        <w:rPr>
          <w:rFonts w:asciiTheme="majorHAnsi" w:hAnsiTheme="majorHAnsi" w:cstheme="majorHAnsi"/>
        </w:rPr>
        <w:t xml:space="preserve">erCa of </w:t>
      </w:r>
      <w:r w:rsidR="00DB0F95" w:rsidRPr="00081BD1">
        <w:rPr>
          <w:rFonts w:asciiTheme="majorHAnsi" w:hAnsiTheme="majorHAnsi" w:cstheme="majorHAnsi"/>
        </w:rPr>
        <w:t>Malignancy</w:t>
      </w:r>
      <w:r w:rsidR="00835FF7">
        <w:rPr>
          <w:rFonts w:asciiTheme="majorHAnsi" w:hAnsiTheme="majorHAnsi" w:cstheme="majorHAnsi"/>
        </w:rPr>
        <w:t xml:space="preserve"> </w:t>
      </w:r>
      <w:r w:rsidR="002F1D88">
        <w:rPr>
          <w:rFonts w:asciiTheme="majorHAnsi" w:hAnsiTheme="majorHAnsi" w:cstheme="majorHAnsi"/>
        </w:rPr>
        <w:t>(HHM)</w:t>
      </w:r>
    </w:p>
    <w:p w14:paraId="3A344BC3" w14:textId="77777777" w:rsidR="00DB0F95" w:rsidRDefault="00E16641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HyperCa, hypophos, hypercalciuria</w:t>
      </w:r>
    </w:p>
    <w:p w14:paraId="7964ABDB" w14:textId="034B592D" w:rsidR="00E16641" w:rsidRPr="00B73DF8" w:rsidRDefault="00DB0F95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</w:t>
      </w:r>
      <w:r w:rsidR="00E16641" w:rsidRPr="00B73DF8">
        <w:rPr>
          <w:rFonts w:asciiTheme="majorHAnsi" w:hAnsiTheme="majorHAnsi" w:cstheme="majorHAnsi"/>
        </w:rPr>
        <w:t>ncreased osteoclastic bone resorption</w:t>
      </w:r>
    </w:p>
    <w:p w14:paraId="269C3D6C" w14:textId="1D6E2DF4" w:rsidR="00E16641" w:rsidRPr="00DB0F95" w:rsidRDefault="00E16641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DB0F95">
        <w:rPr>
          <w:rFonts w:asciiTheme="majorHAnsi" w:hAnsiTheme="majorHAnsi" w:cstheme="majorHAnsi"/>
        </w:rPr>
        <w:t>PTHr</w:t>
      </w:r>
      <w:r w:rsidR="00DB0F95" w:rsidRPr="00DB0F95">
        <w:rPr>
          <w:rFonts w:asciiTheme="majorHAnsi" w:hAnsiTheme="majorHAnsi" w:cstheme="majorHAnsi"/>
        </w:rPr>
        <w:t>P</w:t>
      </w:r>
      <w:r w:rsidRPr="00DB0F95">
        <w:rPr>
          <w:rFonts w:asciiTheme="majorHAnsi" w:hAnsiTheme="majorHAnsi" w:cstheme="majorHAnsi"/>
        </w:rPr>
        <w:t xml:space="preserve"> stimulates calcium </w:t>
      </w:r>
      <w:r w:rsidR="00DB0F95" w:rsidRPr="00DB0F95">
        <w:rPr>
          <w:rFonts w:asciiTheme="majorHAnsi" w:hAnsiTheme="majorHAnsi" w:cstheme="majorHAnsi"/>
        </w:rPr>
        <w:t>reabsorption</w:t>
      </w:r>
      <w:r w:rsidRPr="00DB0F95">
        <w:rPr>
          <w:rFonts w:asciiTheme="majorHAnsi" w:hAnsiTheme="majorHAnsi" w:cstheme="majorHAnsi"/>
        </w:rPr>
        <w:t xml:space="preserve"> in kidneys</w:t>
      </w:r>
      <w:r w:rsidR="00277AF8" w:rsidRPr="00DB0F95">
        <w:rPr>
          <w:rFonts w:asciiTheme="majorHAnsi" w:hAnsiTheme="majorHAnsi" w:cstheme="majorHAnsi"/>
        </w:rPr>
        <w:t>, compromised renal function may also play a</w:t>
      </w:r>
      <w:r w:rsidR="00DB0F95">
        <w:rPr>
          <w:rFonts w:asciiTheme="majorHAnsi" w:hAnsiTheme="majorHAnsi" w:cstheme="majorHAnsi"/>
        </w:rPr>
        <w:t xml:space="preserve"> </w:t>
      </w:r>
      <w:r w:rsidR="00277AF8" w:rsidRPr="00DB0F95">
        <w:rPr>
          <w:rFonts w:asciiTheme="majorHAnsi" w:hAnsiTheme="majorHAnsi" w:cstheme="majorHAnsi"/>
        </w:rPr>
        <w:t>role (decreased renal excretion)</w:t>
      </w:r>
    </w:p>
    <w:p w14:paraId="7712885C" w14:textId="08B36F26" w:rsidR="00DB0F95" w:rsidRPr="00DB0F95" w:rsidRDefault="00DB0F95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DB0F95">
        <w:rPr>
          <w:rFonts w:asciiTheme="majorHAnsi" w:hAnsiTheme="majorHAnsi" w:cs="AdvP97CA"/>
          <w:color w:val="000000"/>
        </w:rPr>
        <w:t>Patients with c</w:t>
      </w:r>
      <w:r w:rsidR="00883EF3" w:rsidRPr="00DB0F95">
        <w:rPr>
          <w:rFonts w:asciiTheme="majorHAnsi" w:hAnsiTheme="majorHAnsi" w:cs="AdvP97CA"/>
          <w:color w:val="000000"/>
        </w:rPr>
        <w:t>ancer and HHM are expected to have shorter survival</w:t>
      </w:r>
    </w:p>
    <w:p w14:paraId="678D3A89" w14:textId="77777777" w:rsidR="00DB0F95" w:rsidRPr="00DB0F95" w:rsidRDefault="00DB0F95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DB0F95">
        <w:rPr>
          <w:rFonts w:asciiTheme="majorHAnsi" w:hAnsiTheme="majorHAnsi" w:cs="AdvP97CA"/>
          <w:color w:val="000000"/>
        </w:rPr>
        <w:t xml:space="preserve">Common tumors causing </w:t>
      </w:r>
      <w:r w:rsidR="00883EF3" w:rsidRPr="00DB0F95">
        <w:rPr>
          <w:rFonts w:asciiTheme="majorHAnsi" w:hAnsiTheme="majorHAnsi" w:cs="AdvP97CA"/>
          <w:color w:val="000000"/>
        </w:rPr>
        <w:t>HHM</w:t>
      </w:r>
      <w:r w:rsidRPr="00DB0F95">
        <w:rPr>
          <w:rFonts w:asciiTheme="majorHAnsi" w:hAnsiTheme="majorHAnsi" w:cs="AdvP97CA"/>
          <w:color w:val="000000"/>
        </w:rPr>
        <w:t>:</w:t>
      </w:r>
    </w:p>
    <w:p w14:paraId="4DE59785" w14:textId="157709AF" w:rsidR="00883EF3" w:rsidRPr="00DB0F95" w:rsidRDefault="00DB0F95" w:rsidP="0054505E">
      <w:pPr>
        <w:pStyle w:val="ListParagraph"/>
        <w:numPr>
          <w:ilvl w:val="1"/>
          <w:numId w:val="16"/>
        </w:numPr>
        <w:rPr>
          <w:rFonts w:asciiTheme="majorHAnsi" w:hAnsiTheme="majorHAnsi" w:cstheme="majorHAnsi"/>
        </w:rPr>
      </w:pPr>
      <w:r w:rsidRPr="00DB0F95">
        <w:rPr>
          <w:rFonts w:asciiTheme="majorHAnsi" w:hAnsiTheme="majorHAnsi" w:cs="AdvP97CA"/>
          <w:color w:val="000000"/>
        </w:rPr>
        <w:t>LSA, t</w:t>
      </w:r>
      <w:r w:rsidR="00883EF3" w:rsidRPr="00DB0F95">
        <w:rPr>
          <w:rFonts w:asciiTheme="majorHAnsi" w:hAnsiTheme="majorHAnsi" w:cs="AdvP97CA"/>
          <w:color w:val="000000"/>
        </w:rPr>
        <w:t xml:space="preserve">hymoma, </w:t>
      </w:r>
      <w:r w:rsidRPr="00DB0F95">
        <w:rPr>
          <w:rFonts w:asciiTheme="majorHAnsi" w:hAnsiTheme="majorHAnsi" w:cs="AdvP97CA"/>
          <w:color w:val="000000"/>
        </w:rPr>
        <w:t xml:space="preserve">multiple </w:t>
      </w:r>
      <w:r w:rsidR="00883EF3" w:rsidRPr="00DB0F95">
        <w:rPr>
          <w:rFonts w:asciiTheme="majorHAnsi" w:hAnsiTheme="majorHAnsi" w:cs="AdvP97CA"/>
          <w:color w:val="000000"/>
        </w:rPr>
        <w:t xml:space="preserve">myeloma, melanoma, squamous cell carcinoma, </w:t>
      </w:r>
      <w:r w:rsidRPr="00DB0F95">
        <w:rPr>
          <w:rFonts w:asciiTheme="majorHAnsi" w:hAnsiTheme="majorHAnsi" w:cs="AdvP97CA"/>
          <w:color w:val="000000"/>
        </w:rPr>
        <w:t xml:space="preserve">AGASACA, </w:t>
      </w:r>
      <w:r w:rsidR="00883EF3" w:rsidRPr="00DB0F95">
        <w:rPr>
          <w:rFonts w:asciiTheme="majorHAnsi" w:hAnsiTheme="majorHAnsi" w:cs="AdvP97CA"/>
          <w:color w:val="000000"/>
        </w:rPr>
        <w:t>bronchogenic carcinoma/adenocarcinoma, osteosarcoma, fibrosarcoma, undifferentiated sarcoma, undifferentiated renal carcinoma, anaplastic carcinomas of the lungs and diaphragm, and thyroid carcinoma</w:t>
      </w:r>
    </w:p>
    <w:p w14:paraId="561C07C7" w14:textId="33DE5F5C" w:rsidR="00DB0F95" w:rsidRPr="00DB0F95" w:rsidRDefault="00DB0F95" w:rsidP="002F1D88">
      <w:pPr>
        <w:ind w:firstLine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LSA</w:t>
      </w:r>
    </w:p>
    <w:p w14:paraId="0AF58EFC" w14:textId="74FD1181" w:rsidR="00277AF8" w:rsidRDefault="00DB0F95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DB0F95">
        <w:rPr>
          <w:rFonts w:asciiTheme="majorHAnsi" w:hAnsiTheme="majorHAnsi" w:cstheme="majorHAnsi"/>
        </w:rPr>
        <w:t xml:space="preserve">Found in </w:t>
      </w:r>
      <w:r w:rsidR="00277AF8" w:rsidRPr="00DB0F95">
        <w:rPr>
          <w:rFonts w:asciiTheme="majorHAnsi" w:hAnsiTheme="majorHAnsi" w:cstheme="majorHAnsi"/>
        </w:rPr>
        <w:t xml:space="preserve">20-40% of dogs </w:t>
      </w:r>
      <w:r w:rsidRPr="00DB0F95">
        <w:rPr>
          <w:rFonts w:asciiTheme="majorHAnsi" w:hAnsiTheme="majorHAnsi" w:cstheme="majorHAnsi"/>
        </w:rPr>
        <w:t>with LSA; usually</w:t>
      </w:r>
      <w:r w:rsidR="00277AF8" w:rsidRPr="00DB0F95">
        <w:rPr>
          <w:rFonts w:asciiTheme="majorHAnsi" w:hAnsiTheme="majorHAnsi" w:cstheme="majorHAnsi"/>
        </w:rPr>
        <w:t xml:space="preserve"> T cell</w:t>
      </w:r>
    </w:p>
    <w:p w14:paraId="2B956DD6" w14:textId="403A4602" w:rsidR="00DB0F95" w:rsidRDefault="00DB0F95" w:rsidP="0054505E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Increased osteoclast resorption without evidence of bone metastasis</w:t>
      </w:r>
    </w:p>
    <w:p w14:paraId="169C8E33" w14:textId="5FD8A8E5" w:rsidR="00DB0F95" w:rsidRDefault="00DB0F95" w:rsidP="002F1D88">
      <w:pPr>
        <w:ind w:firstLine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Hematologic Malignancies</w:t>
      </w:r>
    </w:p>
    <w:p w14:paraId="15D44B3C" w14:textId="7A09D01C" w:rsidR="00DB0F95" w:rsidRDefault="00DB0F95" w:rsidP="0054505E">
      <w:pPr>
        <w:pStyle w:val="ListParagraph"/>
        <w:numPr>
          <w:ilvl w:val="0"/>
          <w:numId w:val="3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Some hematologic malignancies present in the bone marrow produce hyperCa by inducing local bone resorption </w:t>
      </w:r>
    </w:p>
    <w:p w14:paraId="6581C718" w14:textId="146EA011" w:rsidR="00DB0F95" w:rsidRDefault="00DB0F95" w:rsidP="002F1D88">
      <w:pPr>
        <w:ind w:firstLine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Tumor Metastasis to Bone</w:t>
      </w:r>
    </w:p>
    <w:p w14:paraId="72FF5F93" w14:textId="6A5DA44E" w:rsidR="00DB0F95" w:rsidRPr="00DB0F95" w:rsidRDefault="00DB0F95" w:rsidP="0054505E">
      <w:pPr>
        <w:pStyle w:val="ListParagraph"/>
        <w:numPr>
          <w:ilvl w:val="0"/>
          <w:numId w:val="3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Local bone resorption associated with tumor growth</w:t>
      </w:r>
    </w:p>
    <w:p w14:paraId="1430CD0B" w14:textId="087DC096" w:rsidR="00CF0942" w:rsidRPr="002F1D88" w:rsidRDefault="00CF0942" w:rsidP="00CF0942">
      <w:pPr>
        <w:rPr>
          <w:rFonts w:asciiTheme="majorHAnsi" w:hAnsiTheme="majorHAnsi" w:cstheme="majorHAnsi"/>
          <w:b/>
          <w:bCs/>
        </w:rPr>
      </w:pPr>
      <w:r w:rsidRPr="002F1D88">
        <w:rPr>
          <w:rFonts w:asciiTheme="majorHAnsi" w:hAnsiTheme="majorHAnsi" w:cstheme="majorHAnsi"/>
          <w:b/>
          <w:bCs/>
        </w:rPr>
        <w:t>Primary HyperPTH</w:t>
      </w:r>
    </w:p>
    <w:p w14:paraId="5B51E487" w14:textId="48F21F18" w:rsidR="00CF0942" w:rsidRDefault="00CF0942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Uncommon</w:t>
      </w:r>
    </w:p>
    <w:p w14:paraId="0B9FC286" w14:textId="794AF6D9" w:rsidR="002F1D88" w:rsidRPr="00B73DF8" w:rsidRDefault="002F1D88" w:rsidP="0054505E">
      <w:pPr>
        <w:pStyle w:val="ListParagraph"/>
        <w:numPr>
          <w:ilvl w:val="1"/>
          <w:numId w:val="1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Older dogs (10.5yo) and cats (12.9yo)</w:t>
      </w:r>
    </w:p>
    <w:p w14:paraId="26643B21" w14:textId="4D92F390" w:rsidR="00CF0942" w:rsidRPr="00B73DF8" w:rsidRDefault="00CF0942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Excessive PTH secretion from parathyroid relative to </w:t>
      </w:r>
      <w:r w:rsidR="00F66363" w:rsidRPr="00B73DF8">
        <w:rPr>
          <w:rFonts w:asciiTheme="majorHAnsi" w:hAnsiTheme="majorHAnsi" w:cstheme="majorHAnsi"/>
        </w:rPr>
        <w:t>serum iCa</w:t>
      </w:r>
    </w:p>
    <w:p w14:paraId="6C42BD43" w14:textId="0688CB76" w:rsidR="00CF0942" w:rsidRPr="00B73DF8" w:rsidRDefault="002F1D88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Solitary</w:t>
      </w:r>
      <w:r w:rsidR="0056371C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p</w:t>
      </w:r>
      <w:r w:rsidR="00F66363" w:rsidRPr="00B73DF8">
        <w:rPr>
          <w:rFonts w:asciiTheme="majorHAnsi" w:hAnsiTheme="majorHAnsi" w:cstheme="majorHAnsi"/>
        </w:rPr>
        <w:t>arathyroid adenoma</w:t>
      </w:r>
      <w:r w:rsidR="0056371C">
        <w:rPr>
          <w:rFonts w:asciiTheme="majorHAnsi" w:hAnsiTheme="majorHAnsi" w:cstheme="majorHAnsi"/>
        </w:rPr>
        <w:t xml:space="preserve"> &gt;&gt;&gt; </w:t>
      </w:r>
      <w:r>
        <w:rPr>
          <w:rFonts w:asciiTheme="majorHAnsi" w:hAnsiTheme="majorHAnsi" w:cstheme="majorHAnsi"/>
        </w:rPr>
        <w:t>carcinoma</w:t>
      </w:r>
      <w:r w:rsidR="0056371C">
        <w:rPr>
          <w:rFonts w:asciiTheme="majorHAnsi" w:hAnsiTheme="majorHAnsi" w:cstheme="majorHAnsi"/>
        </w:rPr>
        <w:t xml:space="preserve">, hyperplasia </w:t>
      </w:r>
    </w:p>
    <w:p w14:paraId="3D3BE098" w14:textId="39F7223B" w:rsidR="00F66363" w:rsidRPr="00B73DF8" w:rsidRDefault="00F66363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lastRenderedPageBreak/>
        <w:t>Ectopic parathyroid tissue near thoracic inlet or mediastinum possible</w:t>
      </w:r>
    </w:p>
    <w:p w14:paraId="58E9172F" w14:textId="66619092" w:rsidR="00F66363" w:rsidRPr="00B73DF8" w:rsidRDefault="00F66363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Clinical signs maybe mild – pu/pd, lethargy, urolithasis, UTI</w:t>
      </w:r>
      <w:r w:rsidR="0056371C">
        <w:rPr>
          <w:rFonts w:asciiTheme="majorHAnsi" w:hAnsiTheme="majorHAnsi" w:cstheme="majorHAnsi"/>
        </w:rPr>
        <w:t>; many no signs</w:t>
      </w:r>
    </w:p>
    <w:p w14:paraId="49AB1429" w14:textId="67C8C537" w:rsidR="00F66363" w:rsidRPr="00B73DF8" w:rsidRDefault="00F66363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Dx: elevated tCa, iCa with normal or </w:t>
      </w:r>
      <w:r w:rsidR="002F1D88" w:rsidRPr="00B73DF8">
        <w:rPr>
          <w:rFonts w:asciiTheme="majorHAnsi" w:hAnsiTheme="majorHAnsi" w:cstheme="majorHAnsi"/>
        </w:rPr>
        <w:t>increased</w:t>
      </w:r>
      <w:r w:rsidRPr="00B73DF8">
        <w:rPr>
          <w:rFonts w:asciiTheme="majorHAnsi" w:hAnsiTheme="majorHAnsi" w:cstheme="majorHAnsi"/>
        </w:rPr>
        <w:t xml:space="preserve"> PTH, normal or increased calcitriol, decreased phos, increased ALP</w:t>
      </w:r>
    </w:p>
    <w:p w14:paraId="7AF7B61E" w14:textId="0F0110D9" w:rsidR="00F66363" w:rsidRPr="00B73DF8" w:rsidRDefault="00F66363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US of neck – hypo or anechoic</w:t>
      </w:r>
      <w:r w:rsidR="002F1D88">
        <w:rPr>
          <w:rFonts w:asciiTheme="majorHAnsi" w:hAnsiTheme="majorHAnsi" w:cstheme="majorHAnsi"/>
        </w:rPr>
        <w:t xml:space="preserve"> nodule</w:t>
      </w:r>
    </w:p>
    <w:p w14:paraId="51120C05" w14:textId="1C4B04C0" w:rsidR="00F66363" w:rsidRPr="00B73DF8" w:rsidRDefault="00F66363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Surgery – one large</w:t>
      </w:r>
      <w:r w:rsidR="002F1D88">
        <w:rPr>
          <w:rFonts w:asciiTheme="majorHAnsi" w:hAnsiTheme="majorHAnsi" w:cstheme="majorHAnsi"/>
        </w:rPr>
        <w:t xml:space="preserve"> gland</w:t>
      </w:r>
      <w:r w:rsidRPr="00B73DF8">
        <w:rPr>
          <w:rFonts w:asciiTheme="majorHAnsi" w:hAnsiTheme="majorHAnsi" w:cstheme="majorHAnsi"/>
        </w:rPr>
        <w:t>, othe</w:t>
      </w:r>
      <w:r w:rsidR="002F1D88">
        <w:rPr>
          <w:rFonts w:asciiTheme="majorHAnsi" w:hAnsiTheme="majorHAnsi" w:cstheme="majorHAnsi"/>
        </w:rPr>
        <w:t>r</w:t>
      </w:r>
      <w:r w:rsidRPr="00B73DF8">
        <w:rPr>
          <w:rFonts w:asciiTheme="majorHAnsi" w:hAnsiTheme="majorHAnsi" w:cstheme="majorHAnsi"/>
        </w:rPr>
        <w:t xml:space="preserve">s are not </w:t>
      </w:r>
      <w:r w:rsidR="002F1D88" w:rsidRPr="00B73DF8">
        <w:rPr>
          <w:rFonts w:asciiTheme="majorHAnsi" w:hAnsiTheme="majorHAnsi" w:cstheme="majorHAnsi"/>
        </w:rPr>
        <w:t>identified</w:t>
      </w:r>
      <w:r w:rsidR="002F1D88">
        <w:rPr>
          <w:rFonts w:asciiTheme="majorHAnsi" w:hAnsiTheme="majorHAnsi" w:cstheme="majorHAnsi"/>
        </w:rPr>
        <w:t xml:space="preserve"> (s</w:t>
      </w:r>
      <w:r w:rsidRPr="00B73DF8">
        <w:rPr>
          <w:rFonts w:asciiTheme="majorHAnsi" w:hAnsiTheme="majorHAnsi" w:cstheme="majorHAnsi"/>
        </w:rPr>
        <w:t>uppressed</w:t>
      </w:r>
      <w:r w:rsidR="002F1D88">
        <w:rPr>
          <w:rFonts w:asciiTheme="majorHAnsi" w:hAnsiTheme="majorHAnsi" w:cstheme="majorHAnsi"/>
        </w:rPr>
        <w:t>)</w:t>
      </w:r>
    </w:p>
    <w:p w14:paraId="7704C0CA" w14:textId="67B739F0" w:rsidR="00F66363" w:rsidRPr="00B73DF8" w:rsidRDefault="00F66363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Surgery corrects prob in 94%, Ca normal within a week</w:t>
      </w:r>
    </w:p>
    <w:p w14:paraId="3C7CC5EC" w14:textId="499D19FD" w:rsidR="002B32F5" w:rsidRPr="002F1D88" w:rsidRDefault="002B32F5" w:rsidP="002B32F5">
      <w:pPr>
        <w:rPr>
          <w:rFonts w:asciiTheme="majorHAnsi" w:hAnsiTheme="majorHAnsi" w:cstheme="majorHAnsi"/>
          <w:b/>
          <w:bCs/>
        </w:rPr>
      </w:pPr>
      <w:r w:rsidRPr="002F1D88">
        <w:rPr>
          <w:rFonts w:asciiTheme="majorHAnsi" w:hAnsiTheme="majorHAnsi" w:cstheme="majorHAnsi"/>
          <w:b/>
          <w:bCs/>
        </w:rPr>
        <w:t>Hypervitaminosis D</w:t>
      </w:r>
    </w:p>
    <w:p w14:paraId="33E434F3" w14:textId="4ADA6225" w:rsidR="00F66363" w:rsidRPr="00B73DF8" w:rsidRDefault="002B32F5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Excess cholecalciferol (vit D3) or metabolites (</w:t>
      </w:r>
      <w:r w:rsidR="002F1D88" w:rsidRPr="00B73DF8">
        <w:rPr>
          <w:rFonts w:asciiTheme="majorHAnsi" w:hAnsiTheme="majorHAnsi" w:cstheme="majorHAnsi"/>
        </w:rPr>
        <w:t>calci</w:t>
      </w:r>
      <w:r w:rsidR="002F1D88">
        <w:rPr>
          <w:rFonts w:asciiTheme="majorHAnsi" w:hAnsiTheme="majorHAnsi" w:cstheme="majorHAnsi"/>
        </w:rPr>
        <w:t>d</w:t>
      </w:r>
      <w:r w:rsidR="002F1D88" w:rsidRPr="00B73DF8">
        <w:rPr>
          <w:rFonts w:asciiTheme="majorHAnsi" w:hAnsiTheme="majorHAnsi" w:cstheme="majorHAnsi"/>
        </w:rPr>
        <w:t>iol</w:t>
      </w:r>
      <w:r w:rsidRPr="00B73DF8">
        <w:rPr>
          <w:rFonts w:asciiTheme="majorHAnsi" w:hAnsiTheme="majorHAnsi" w:cstheme="majorHAnsi"/>
        </w:rPr>
        <w:t xml:space="preserve">, </w:t>
      </w:r>
      <w:r w:rsidR="002F1D88" w:rsidRPr="00B73DF8">
        <w:rPr>
          <w:rFonts w:asciiTheme="majorHAnsi" w:hAnsiTheme="majorHAnsi" w:cstheme="majorHAnsi"/>
        </w:rPr>
        <w:t>calcitriol</w:t>
      </w:r>
      <w:r w:rsidRPr="00B73DF8">
        <w:rPr>
          <w:rFonts w:asciiTheme="majorHAnsi" w:hAnsiTheme="majorHAnsi" w:cstheme="majorHAnsi"/>
        </w:rPr>
        <w:t>)</w:t>
      </w:r>
    </w:p>
    <w:p w14:paraId="6434B202" w14:textId="3967D9DD" w:rsidR="002B32F5" w:rsidRDefault="002B32F5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Mostly from increased intestinal absorption of calcium</w:t>
      </w:r>
    </w:p>
    <w:p w14:paraId="300477B4" w14:textId="2251A7D7" w:rsidR="002F1D88" w:rsidRPr="00B73DF8" w:rsidRDefault="002F1D88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Rodenticide, toxicity from human vitamins/medications, overzealous dietary supplementation, iatrogenic from treatment of hypoparathyroidism  </w:t>
      </w:r>
    </w:p>
    <w:p w14:paraId="6CF24F33" w14:textId="6E2EFEC2" w:rsidR="002B32F5" w:rsidRPr="00B73DF8" w:rsidRDefault="008853D9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H</w:t>
      </w:r>
      <w:r w:rsidR="002B32F5" w:rsidRPr="00B73DF8">
        <w:rPr>
          <w:rFonts w:asciiTheme="majorHAnsi" w:hAnsiTheme="majorHAnsi" w:cstheme="majorHAnsi"/>
        </w:rPr>
        <w:t>y</w:t>
      </w:r>
      <w:r w:rsidR="002F1D88">
        <w:rPr>
          <w:rFonts w:asciiTheme="majorHAnsi" w:hAnsiTheme="majorHAnsi" w:cstheme="majorHAnsi"/>
        </w:rPr>
        <w:t>p</w:t>
      </w:r>
      <w:r w:rsidR="002B32F5" w:rsidRPr="00B73DF8">
        <w:rPr>
          <w:rFonts w:asciiTheme="majorHAnsi" w:hAnsiTheme="majorHAnsi" w:cstheme="majorHAnsi"/>
        </w:rPr>
        <w:t xml:space="preserve">erCa occurs within 24 hours of ingestion </w:t>
      </w:r>
    </w:p>
    <w:p w14:paraId="537BB0F6" w14:textId="5E984974" w:rsidR="002B32F5" w:rsidRPr="00B73DF8" w:rsidRDefault="002F1D88" w:rsidP="0054505E">
      <w:pPr>
        <w:pStyle w:val="ListParagraph"/>
        <w:numPr>
          <w:ilvl w:val="0"/>
          <w:numId w:val="1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</w:t>
      </w:r>
      <w:r w:rsidR="002B32F5" w:rsidRPr="00B73DF8">
        <w:rPr>
          <w:rFonts w:asciiTheme="majorHAnsi" w:hAnsiTheme="majorHAnsi" w:cstheme="majorHAnsi"/>
        </w:rPr>
        <w:t xml:space="preserve">ild hyperphos, azotemia may not be </w:t>
      </w:r>
      <w:r>
        <w:rPr>
          <w:rFonts w:asciiTheme="majorHAnsi" w:hAnsiTheme="majorHAnsi" w:cstheme="majorHAnsi"/>
        </w:rPr>
        <w:t>p</w:t>
      </w:r>
      <w:r w:rsidRPr="00B73DF8">
        <w:rPr>
          <w:rFonts w:asciiTheme="majorHAnsi" w:hAnsiTheme="majorHAnsi" w:cstheme="majorHAnsi"/>
        </w:rPr>
        <w:t>resent</w:t>
      </w:r>
      <w:r w:rsidR="002B32F5" w:rsidRPr="00B73DF8">
        <w:rPr>
          <w:rFonts w:asciiTheme="majorHAnsi" w:hAnsiTheme="majorHAnsi" w:cstheme="majorHAnsi"/>
        </w:rPr>
        <w:t xml:space="preserve"> right away</w:t>
      </w:r>
    </w:p>
    <w:p w14:paraId="26181EF2" w14:textId="2B487A6B" w:rsidR="002B32F5" w:rsidRPr="00427597" w:rsidRDefault="002B32F5" w:rsidP="002B32F5">
      <w:pPr>
        <w:rPr>
          <w:rFonts w:asciiTheme="majorHAnsi" w:hAnsiTheme="majorHAnsi" w:cstheme="majorHAnsi"/>
          <w:b/>
          <w:bCs/>
        </w:rPr>
      </w:pPr>
      <w:r w:rsidRPr="00427597">
        <w:rPr>
          <w:rFonts w:asciiTheme="majorHAnsi" w:hAnsiTheme="majorHAnsi" w:cstheme="majorHAnsi"/>
          <w:b/>
          <w:bCs/>
        </w:rPr>
        <w:t>Granulomatous disease</w:t>
      </w:r>
    </w:p>
    <w:p w14:paraId="6B65BEDC" w14:textId="6688B9E3" w:rsidR="002B32F5" w:rsidRPr="00427597" w:rsidRDefault="002F1D88" w:rsidP="0054505E">
      <w:pPr>
        <w:pStyle w:val="ListParagraph"/>
        <w:numPr>
          <w:ilvl w:val="0"/>
          <w:numId w:val="18"/>
        </w:numPr>
        <w:rPr>
          <w:rFonts w:asciiTheme="majorHAnsi" w:hAnsiTheme="majorHAnsi" w:cstheme="majorHAnsi"/>
        </w:rPr>
      </w:pPr>
      <w:r w:rsidRPr="00427597">
        <w:rPr>
          <w:rFonts w:asciiTheme="majorHAnsi" w:hAnsiTheme="majorHAnsi" w:cstheme="majorHAnsi"/>
        </w:rPr>
        <w:t>HyperCa from c</w:t>
      </w:r>
      <w:r w:rsidR="002B32F5" w:rsidRPr="00427597">
        <w:rPr>
          <w:rFonts w:asciiTheme="majorHAnsi" w:hAnsiTheme="majorHAnsi" w:cstheme="majorHAnsi"/>
        </w:rPr>
        <w:t>alcitriol synthesis from macrophages during granulomatous inflammation</w:t>
      </w:r>
    </w:p>
    <w:p w14:paraId="4DE23A58" w14:textId="5777BC1A" w:rsidR="002B32F5" w:rsidRPr="00427597" w:rsidRDefault="002F1D88" w:rsidP="0054505E">
      <w:pPr>
        <w:pStyle w:val="ListParagraph"/>
        <w:numPr>
          <w:ilvl w:val="0"/>
          <w:numId w:val="18"/>
        </w:numPr>
        <w:rPr>
          <w:rFonts w:asciiTheme="majorHAnsi" w:hAnsiTheme="majorHAnsi" w:cstheme="majorHAnsi"/>
        </w:rPr>
      </w:pPr>
      <w:r w:rsidRPr="00427597">
        <w:rPr>
          <w:rFonts w:asciiTheme="majorHAnsi" w:hAnsiTheme="majorHAnsi" w:cstheme="majorHAnsi"/>
        </w:rPr>
        <w:t>N</w:t>
      </w:r>
      <w:r w:rsidR="009754AA" w:rsidRPr="00427597">
        <w:rPr>
          <w:rFonts w:asciiTheme="majorHAnsi" w:hAnsiTheme="majorHAnsi" w:cstheme="majorHAnsi"/>
        </w:rPr>
        <w:t xml:space="preserve">ormal </w:t>
      </w:r>
      <w:r w:rsidRPr="00427597">
        <w:rPr>
          <w:rFonts w:asciiTheme="majorHAnsi" w:hAnsiTheme="majorHAnsi" w:cstheme="majorHAnsi"/>
        </w:rPr>
        <w:t>macrophages</w:t>
      </w:r>
      <w:r w:rsidR="009754AA" w:rsidRPr="00427597">
        <w:rPr>
          <w:rFonts w:asciiTheme="majorHAnsi" w:hAnsiTheme="majorHAnsi" w:cstheme="majorHAnsi"/>
        </w:rPr>
        <w:t xml:space="preserve"> express 1</w:t>
      </w:r>
      <w:r w:rsidRPr="00427597">
        <w:rPr>
          <w:rFonts w:asciiTheme="majorHAnsi" w:hAnsiTheme="majorHAnsi" w:cstheme="majorHAnsi"/>
        </w:rPr>
        <w:t>α</w:t>
      </w:r>
      <w:r w:rsidR="009754AA" w:rsidRPr="00427597">
        <w:rPr>
          <w:rFonts w:asciiTheme="majorHAnsi" w:hAnsiTheme="majorHAnsi" w:cstheme="majorHAnsi"/>
        </w:rPr>
        <w:t xml:space="preserve"> </w:t>
      </w:r>
      <w:r w:rsidRPr="00427597">
        <w:rPr>
          <w:rFonts w:asciiTheme="majorHAnsi" w:hAnsiTheme="majorHAnsi" w:cstheme="majorHAnsi"/>
        </w:rPr>
        <w:t>hydroxylase</w:t>
      </w:r>
      <w:r w:rsidR="009754AA" w:rsidRPr="00427597">
        <w:rPr>
          <w:rFonts w:asciiTheme="majorHAnsi" w:hAnsiTheme="majorHAnsi" w:cstheme="majorHAnsi"/>
        </w:rPr>
        <w:t xml:space="preserve"> activity </w:t>
      </w:r>
      <w:r w:rsidRPr="00427597">
        <w:rPr>
          <w:rFonts w:asciiTheme="majorHAnsi" w:hAnsiTheme="majorHAnsi" w:cstheme="majorHAnsi"/>
        </w:rPr>
        <w:t>(</w:t>
      </w:r>
      <w:r w:rsidR="009754AA" w:rsidRPr="00427597">
        <w:rPr>
          <w:rFonts w:asciiTheme="majorHAnsi" w:hAnsiTheme="majorHAnsi" w:cstheme="majorHAnsi"/>
        </w:rPr>
        <w:t>converting 25-hydroxyvitamin to calcitriol</w:t>
      </w:r>
      <w:r w:rsidRPr="00427597">
        <w:rPr>
          <w:rFonts w:asciiTheme="majorHAnsi" w:hAnsiTheme="majorHAnsi" w:cstheme="majorHAnsi"/>
        </w:rPr>
        <w:t>)</w:t>
      </w:r>
      <w:r w:rsidR="009754AA" w:rsidRPr="00427597">
        <w:rPr>
          <w:rFonts w:asciiTheme="majorHAnsi" w:hAnsiTheme="majorHAnsi" w:cstheme="majorHAnsi"/>
        </w:rPr>
        <w:t xml:space="preserve"> when stimulated by interferon or LPS</w:t>
      </w:r>
    </w:p>
    <w:p w14:paraId="684610ED" w14:textId="2A564195" w:rsidR="009754AA" w:rsidRPr="00427597" w:rsidRDefault="002F1D88" w:rsidP="0054505E">
      <w:pPr>
        <w:pStyle w:val="ListParagraph"/>
        <w:numPr>
          <w:ilvl w:val="0"/>
          <w:numId w:val="18"/>
        </w:numPr>
        <w:rPr>
          <w:rFonts w:asciiTheme="majorHAnsi" w:hAnsiTheme="majorHAnsi" w:cstheme="majorHAnsi"/>
        </w:rPr>
      </w:pPr>
      <w:r w:rsidRPr="00427597">
        <w:rPr>
          <w:rFonts w:asciiTheme="majorHAnsi" w:hAnsiTheme="majorHAnsi" w:cstheme="majorHAnsi"/>
        </w:rPr>
        <w:t>B</w:t>
      </w:r>
      <w:r w:rsidR="009754AA" w:rsidRPr="00427597">
        <w:rPr>
          <w:rFonts w:asciiTheme="majorHAnsi" w:hAnsiTheme="majorHAnsi" w:cstheme="majorHAnsi"/>
        </w:rPr>
        <w:t>lasto has been implicated, also Pythium, histo, shisto, coccidio</w:t>
      </w:r>
    </w:p>
    <w:p w14:paraId="61D13A72" w14:textId="0917A863" w:rsidR="009754AA" w:rsidRPr="00427597" w:rsidRDefault="009754AA" w:rsidP="009754AA">
      <w:pPr>
        <w:rPr>
          <w:rFonts w:asciiTheme="majorHAnsi" w:hAnsiTheme="majorHAnsi" w:cstheme="majorHAnsi"/>
          <w:b/>
          <w:bCs/>
        </w:rPr>
      </w:pPr>
      <w:r w:rsidRPr="00427597">
        <w:rPr>
          <w:rFonts w:asciiTheme="majorHAnsi" w:hAnsiTheme="majorHAnsi" w:cstheme="majorHAnsi"/>
          <w:b/>
          <w:bCs/>
        </w:rPr>
        <w:t>Idiopathic hyperCa of cats</w:t>
      </w:r>
    </w:p>
    <w:p w14:paraId="0D9CC253" w14:textId="61B7ACC5" w:rsidR="00471885" w:rsidRPr="00427597" w:rsidRDefault="00B920F7" w:rsidP="0054505E">
      <w:pPr>
        <w:pStyle w:val="ListParagraph"/>
        <w:numPr>
          <w:ilvl w:val="0"/>
          <w:numId w:val="19"/>
        </w:numPr>
        <w:rPr>
          <w:rFonts w:asciiTheme="majorHAnsi" w:hAnsiTheme="majorHAnsi" w:cstheme="majorHAnsi"/>
        </w:rPr>
      </w:pPr>
      <w:r w:rsidRPr="00427597">
        <w:rPr>
          <w:rFonts w:asciiTheme="majorHAnsi" w:hAnsiTheme="majorHAnsi" w:cstheme="majorHAnsi"/>
        </w:rPr>
        <w:t>M</w:t>
      </w:r>
      <w:r w:rsidR="009754AA" w:rsidRPr="00427597">
        <w:rPr>
          <w:rFonts w:asciiTheme="majorHAnsi" w:hAnsiTheme="majorHAnsi" w:cstheme="majorHAnsi"/>
        </w:rPr>
        <w:t>ost common cause of hyperiCa</w:t>
      </w:r>
    </w:p>
    <w:p w14:paraId="6A35AAD5" w14:textId="00B348BD" w:rsidR="009754AA" w:rsidRPr="00427597" w:rsidRDefault="00B920F7" w:rsidP="0054505E">
      <w:pPr>
        <w:pStyle w:val="ListParagraph"/>
        <w:numPr>
          <w:ilvl w:val="0"/>
          <w:numId w:val="19"/>
        </w:numPr>
        <w:rPr>
          <w:rFonts w:asciiTheme="majorHAnsi" w:hAnsiTheme="majorHAnsi" w:cstheme="majorHAnsi"/>
        </w:rPr>
      </w:pPr>
      <w:r w:rsidRPr="00427597">
        <w:rPr>
          <w:rFonts w:asciiTheme="majorHAnsi" w:hAnsiTheme="majorHAnsi" w:cstheme="majorHAnsi"/>
        </w:rPr>
        <w:t>Most have no</w:t>
      </w:r>
      <w:r w:rsidR="009754AA" w:rsidRPr="00427597">
        <w:rPr>
          <w:rFonts w:asciiTheme="majorHAnsi" w:hAnsiTheme="majorHAnsi" w:cstheme="majorHAnsi"/>
        </w:rPr>
        <w:t xml:space="preserve"> clinical signs</w:t>
      </w:r>
      <w:r w:rsidRPr="00427597">
        <w:rPr>
          <w:rFonts w:asciiTheme="majorHAnsi" w:hAnsiTheme="majorHAnsi" w:cstheme="majorHAnsi"/>
        </w:rPr>
        <w:t xml:space="preserve">, though signs may include </w:t>
      </w:r>
      <w:r w:rsidR="00471885" w:rsidRPr="00427597">
        <w:rPr>
          <w:rFonts w:asciiTheme="majorHAnsi" w:hAnsiTheme="majorHAnsi" w:cstheme="majorHAnsi"/>
          <w:color w:val="000000"/>
        </w:rPr>
        <w:t>mild weight loss</w:t>
      </w:r>
      <w:r w:rsidRPr="00427597">
        <w:rPr>
          <w:rFonts w:asciiTheme="majorHAnsi" w:hAnsiTheme="majorHAnsi" w:cstheme="majorHAnsi"/>
          <w:color w:val="000000"/>
        </w:rPr>
        <w:t xml:space="preserve">, </w:t>
      </w:r>
      <w:r w:rsidR="00471885" w:rsidRPr="00427597">
        <w:rPr>
          <w:rFonts w:asciiTheme="majorHAnsi" w:hAnsiTheme="majorHAnsi" w:cstheme="majorHAnsi"/>
          <w:color w:val="000000"/>
        </w:rPr>
        <w:t>chronic constipation,</w:t>
      </w:r>
      <w:r w:rsidRPr="00427597">
        <w:rPr>
          <w:rFonts w:asciiTheme="majorHAnsi" w:hAnsiTheme="majorHAnsi" w:cstheme="majorHAnsi"/>
          <w:color w:val="000000"/>
        </w:rPr>
        <w:t xml:space="preserve"> vomiting, anorexia, IBD, u</w:t>
      </w:r>
      <w:r w:rsidR="00471885" w:rsidRPr="00427597">
        <w:rPr>
          <w:rFonts w:asciiTheme="majorHAnsi" w:hAnsiTheme="majorHAnsi" w:cstheme="majorHAnsi"/>
          <w:color w:val="000000"/>
        </w:rPr>
        <w:t xml:space="preserve">roliths or renoliths </w:t>
      </w:r>
      <w:r w:rsidRPr="00427597">
        <w:rPr>
          <w:rFonts w:asciiTheme="majorHAnsi" w:hAnsiTheme="majorHAnsi" w:cstheme="majorHAnsi"/>
          <w:color w:val="000000"/>
        </w:rPr>
        <w:t>possible</w:t>
      </w:r>
    </w:p>
    <w:p w14:paraId="07EBDF67" w14:textId="4784A3C6" w:rsidR="009754AA" w:rsidRPr="00427597" w:rsidRDefault="009754AA" w:rsidP="0054505E">
      <w:pPr>
        <w:pStyle w:val="ListParagraph"/>
        <w:numPr>
          <w:ilvl w:val="0"/>
          <w:numId w:val="19"/>
        </w:numPr>
        <w:rPr>
          <w:rFonts w:asciiTheme="majorHAnsi" w:hAnsiTheme="majorHAnsi" w:cstheme="majorHAnsi"/>
        </w:rPr>
      </w:pPr>
      <w:r w:rsidRPr="00427597">
        <w:rPr>
          <w:rFonts w:asciiTheme="majorHAnsi" w:hAnsiTheme="majorHAnsi" w:cstheme="majorHAnsi"/>
        </w:rPr>
        <w:t>iCa increased, PTH lower half of reference range, PTHrP negative, calcitriol suppressed</w:t>
      </w:r>
    </w:p>
    <w:p w14:paraId="62A1ED55" w14:textId="1EC0F76D" w:rsidR="00427597" w:rsidRDefault="00B920F7" w:rsidP="00427597">
      <w:pPr>
        <w:pStyle w:val="ListParagraph"/>
        <w:numPr>
          <w:ilvl w:val="0"/>
          <w:numId w:val="19"/>
        </w:numPr>
        <w:rPr>
          <w:rFonts w:asciiTheme="majorHAnsi" w:hAnsiTheme="majorHAnsi" w:cstheme="majorHAnsi"/>
        </w:rPr>
      </w:pPr>
      <w:r w:rsidRPr="00427597">
        <w:rPr>
          <w:rFonts w:asciiTheme="majorHAnsi" w:hAnsiTheme="majorHAnsi" w:cstheme="majorHAnsi"/>
        </w:rPr>
        <w:t>P</w:t>
      </w:r>
      <w:r w:rsidR="009754AA" w:rsidRPr="00427597">
        <w:rPr>
          <w:rFonts w:asciiTheme="majorHAnsi" w:hAnsiTheme="majorHAnsi" w:cstheme="majorHAnsi"/>
        </w:rPr>
        <w:t xml:space="preserve">athogenesis </w:t>
      </w:r>
      <w:r w:rsidRPr="00427597">
        <w:rPr>
          <w:rFonts w:asciiTheme="majorHAnsi" w:hAnsiTheme="majorHAnsi" w:cstheme="majorHAnsi"/>
        </w:rPr>
        <w:t>unknown</w:t>
      </w:r>
    </w:p>
    <w:p w14:paraId="6BE0C20C" w14:textId="13E2FDE4" w:rsidR="00427597" w:rsidRPr="00427597" w:rsidRDefault="00427597" w:rsidP="00427597">
      <w:pPr>
        <w:pStyle w:val="ListParagraph"/>
        <w:numPr>
          <w:ilvl w:val="0"/>
          <w:numId w:val="19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Treatment options include diet changes (increased fiber or renal diet), glucocorticoids, pamidronate +/- routine SQF, furosemide, calcimimetics </w:t>
      </w:r>
    </w:p>
    <w:p w14:paraId="6B303144" w14:textId="77777777" w:rsidR="00E86E97" w:rsidRDefault="009754AA" w:rsidP="00E86E97">
      <w:pPr>
        <w:rPr>
          <w:rFonts w:asciiTheme="majorHAnsi" w:hAnsiTheme="majorHAnsi" w:cstheme="majorHAnsi"/>
          <w:b/>
          <w:bCs/>
        </w:rPr>
      </w:pPr>
      <w:r w:rsidRPr="00427597">
        <w:rPr>
          <w:rFonts w:asciiTheme="majorHAnsi" w:hAnsiTheme="majorHAnsi" w:cstheme="majorHAnsi"/>
          <w:b/>
          <w:bCs/>
        </w:rPr>
        <w:t>Uncommon causes</w:t>
      </w:r>
    </w:p>
    <w:p w14:paraId="6E3267F0" w14:textId="6E35FBAB" w:rsidR="009754AA" w:rsidRPr="00E86E97" w:rsidRDefault="009754AA" w:rsidP="00E86E97">
      <w:pPr>
        <w:pStyle w:val="ListParagraph"/>
        <w:numPr>
          <w:ilvl w:val="0"/>
          <w:numId w:val="47"/>
        </w:numPr>
        <w:rPr>
          <w:rFonts w:asciiTheme="majorHAnsi" w:hAnsiTheme="majorHAnsi" w:cstheme="majorHAnsi"/>
          <w:b/>
          <w:bCs/>
        </w:rPr>
      </w:pPr>
      <w:r w:rsidRPr="00E86E97">
        <w:rPr>
          <w:rFonts w:asciiTheme="majorHAnsi" w:hAnsiTheme="majorHAnsi" w:cstheme="majorHAnsi"/>
        </w:rPr>
        <w:t>AKI</w:t>
      </w:r>
      <w:r w:rsidR="00427597" w:rsidRPr="00E86E97">
        <w:rPr>
          <w:rFonts w:asciiTheme="majorHAnsi" w:hAnsiTheme="majorHAnsi" w:cstheme="majorHAnsi"/>
        </w:rPr>
        <w:t xml:space="preserve">, non </w:t>
      </w:r>
      <w:r w:rsidR="008853D9" w:rsidRPr="00E86E97">
        <w:rPr>
          <w:rFonts w:asciiTheme="majorHAnsi" w:hAnsiTheme="majorHAnsi" w:cstheme="majorHAnsi"/>
        </w:rPr>
        <w:t>malignant</w:t>
      </w:r>
      <w:r w:rsidR="00427597" w:rsidRPr="00E86E97">
        <w:rPr>
          <w:rFonts w:asciiTheme="majorHAnsi" w:hAnsiTheme="majorHAnsi" w:cstheme="majorHAnsi"/>
        </w:rPr>
        <w:t xml:space="preserve"> skeletal lesions (osteomyelitis, HOD, </w:t>
      </w:r>
      <w:r w:rsidR="00E86E97" w:rsidRPr="00E86E97">
        <w:rPr>
          <w:rFonts w:asciiTheme="majorHAnsi" w:hAnsiTheme="majorHAnsi" w:cstheme="majorHAnsi"/>
        </w:rPr>
        <w:t>disuse osteoporosis)</w:t>
      </w:r>
    </w:p>
    <w:p w14:paraId="79B2660F" w14:textId="285C6E29" w:rsidR="00E86E97" w:rsidRPr="00B73DF8" w:rsidRDefault="00E86E97" w:rsidP="00E86E97">
      <w:pPr>
        <w:pStyle w:val="ListParagraph"/>
        <w:rPr>
          <w:rFonts w:asciiTheme="majorHAnsi" w:hAnsiTheme="majorHAnsi" w:cstheme="majorHAnsi"/>
        </w:rPr>
      </w:pPr>
    </w:p>
    <w:p w14:paraId="47D17751" w14:textId="0901D247" w:rsidR="009754AA" w:rsidRPr="00B920F7" w:rsidRDefault="009754AA" w:rsidP="009754AA">
      <w:pPr>
        <w:rPr>
          <w:rFonts w:asciiTheme="majorHAnsi" w:hAnsiTheme="majorHAnsi" w:cstheme="majorHAnsi"/>
          <w:b/>
          <w:bCs/>
        </w:rPr>
      </w:pPr>
      <w:r w:rsidRPr="00B920F7">
        <w:rPr>
          <w:rFonts w:asciiTheme="majorHAnsi" w:hAnsiTheme="majorHAnsi" w:cstheme="majorHAnsi"/>
          <w:b/>
          <w:bCs/>
        </w:rPr>
        <w:t>TREATMENT of HYPERCa</w:t>
      </w:r>
    </w:p>
    <w:p w14:paraId="5B56540E" w14:textId="0A7F836F" w:rsidR="00B920F7" w:rsidRDefault="00B920F7" w:rsidP="00B920F7">
      <w:pPr>
        <w:rPr>
          <w:rFonts w:asciiTheme="majorHAnsi" w:hAnsiTheme="majorHAnsi" w:cstheme="majorHAnsi"/>
        </w:rPr>
      </w:pPr>
      <w:r w:rsidRPr="00B920F7">
        <w:rPr>
          <w:rFonts w:asciiTheme="majorHAnsi" w:hAnsiTheme="majorHAnsi" w:cstheme="majorHAnsi"/>
        </w:rPr>
        <w:t>Definitive</w:t>
      </w:r>
      <w:r w:rsidR="00D70862" w:rsidRPr="00B920F7">
        <w:rPr>
          <w:rFonts w:asciiTheme="majorHAnsi" w:hAnsiTheme="majorHAnsi" w:cstheme="majorHAnsi"/>
        </w:rPr>
        <w:t xml:space="preserve"> treatment</w:t>
      </w:r>
    </w:p>
    <w:p w14:paraId="74B531B0" w14:textId="37C510B6" w:rsidR="00471885" w:rsidRPr="00B920F7" w:rsidRDefault="00B920F7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920F7">
        <w:rPr>
          <w:rFonts w:asciiTheme="majorHAnsi" w:hAnsiTheme="majorHAnsi" w:cstheme="majorHAnsi"/>
        </w:rPr>
        <w:t>R</w:t>
      </w:r>
      <w:r w:rsidR="00D70862" w:rsidRPr="00B920F7">
        <w:rPr>
          <w:rFonts w:asciiTheme="majorHAnsi" w:hAnsiTheme="majorHAnsi" w:cstheme="majorHAnsi"/>
        </w:rPr>
        <w:t xml:space="preserve">emove parathyroid, treat </w:t>
      </w:r>
      <w:r w:rsidRPr="00B920F7">
        <w:rPr>
          <w:rFonts w:asciiTheme="majorHAnsi" w:hAnsiTheme="majorHAnsi" w:cstheme="majorHAnsi"/>
        </w:rPr>
        <w:t>granulomatous</w:t>
      </w:r>
      <w:r w:rsidR="00D70862" w:rsidRPr="00B920F7">
        <w:rPr>
          <w:rFonts w:asciiTheme="majorHAnsi" w:hAnsiTheme="majorHAnsi" w:cstheme="majorHAnsi"/>
        </w:rPr>
        <w:t xml:space="preserve"> lesion, treat neoplasm</w:t>
      </w:r>
      <w:r w:rsidRPr="00B920F7">
        <w:rPr>
          <w:rFonts w:asciiTheme="majorHAnsi" w:hAnsiTheme="majorHAnsi" w:cstheme="majorHAnsi"/>
        </w:rPr>
        <w:t>, etc</w:t>
      </w:r>
    </w:p>
    <w:p w14:paraId="10ED9C67" w14:textId="35250E00" w:rsidR="00CD3134" w:rsidRPr="00B920F7" w:rsidRDefault="00471885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920F7">
        <w:rPr>
          <w:rFonts w:asciiTheme="majorHAnsi" w:hAnsiTheme="majorHAnsi" w:cs="AdvP97CA"/>
          <w:color w:val="000000"/>
        </w:rPr>
        <w:t>T</w:t>
      </w:r>
      <w:r w:rsidR="00B920F7" w:rsidRPr="00B920F7">
        <w:rPr>
          <w:rFonts w:asciiTheme="majorHAnsi" w:hAnsiTheme="majorHAnsi" w:cs="AdvP97CA"/>
          <w:color w:val="000000"/>
        </w:rPr>
        <w:t>Ca &gt;</w:t>
      </w:r>
      <w:r w:rsidRPr="00B920F7">
        <w:rPr>
          <w:rFonts w:asciiTheme="majorHAnsi" w:hAnsiTheme="majorHAnsi" w:cs="AdvP97CA"/>
          <w:color w:val="000000"/>
        </w:rPr>
        <w:t xml:space="preserve">16 mg/dL </w:t>
      </w:r>
      <w:r w:rsidR="00B920F7" w:rsidRPr="00B920F7">
        <w:rPr>
          <w:rFonts w:asciiTheme="majorHAnsi" w:hAnsiTheme="majorHAnsi" w:cs="AdvP97CA"/>
          <w:color w:val="000000"/>
        </w:rPr>
        <w:t>– basis for</w:t>
      </w:r>
      <w:r w:rsidRPr="00B920F7">
        <w:rPr>
          <w:rFonts w:asciiTheme="majorHAnsi" w:hAnsiTheme="majorHAnsi" w:cs="AdvP97CA"/>
          <w:color w:val="000000"/>
        </w:rPr>
        <w:t xml:space="preserve"> aggressive therapy</w:t>
      </w:r>
      <w:r w:rsidR="00B920F7" w:rsidRPr="00B920F7">
        <w:rPr>
          <w:rFonts w:asciiTheme="majorHAnsi" w:hAnsiTheme="majorHAnsi" w:cs="AdvP97CA"/>
          <w:color w:val="000000"/>
        </w:rPr>
        <w:t>, or lower if clinical (~</w:t>
      </w:r>
      <w:r w:rsidRPr="00B920F7">
        <w:rPr>
          <w:rFonts w:asciiTheme="majorHAnsi" w:hAnsiTheme="majorHAnsi" w:cs="AdvP97CA"/>
          <w:color w:val="000000"/>
        </w:rPr>
        <w:t>20 mg/dL candidate for crisis management</w:t>
      </w:r>
      <w:r w:rsidR="00B920F7" w:rsidRPr="00B920F7">
        <w:rPr>
          <w:rFonts w:asciiTheme="majorHAnsi" w:hAnsiTheme="majorHAnsi" w:cs="AdvP97CA"/>
          <w:color w:val="000000"/>
        </w:rPr>
        <w:t>)</w:t>
      </w:r>
    </w:p>
    <w:p w14:paraId="44C83ED6" w14:textId="1C477660" w:rsidR="00D70862" w:rsidRPr="00B73DF8" w:rsidRDefault="00E86E97" w:rsidP="00D70862">
      <w:pPr>
        <w:rPr>
          <w:rFonts w:asciiTheme="majorHAnsi" w:hAnsiTheme="majorHAnsi" w:cstheme="majorHAnsi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 wp14:anchorId="401CCBD3" wp14:editId="7C950C40">
            <wp:simplePos x="0" y="0"/>
            <wp:positionH relativeFrom="column">
              <wp:posOffset>3390900</wp:posOffset>
            </wp:positionH>
            <wp:positionV relativeFrom="paragraph">
              <wp:posOffset>112395</wp:posOffset>
            </wp:positionV>
            <wp:extent cx="2905125" cy="3771900"/>
            <wp:effectExtent l="0" t="0" r="9525" b="0"/>
            <wp:wrapTight wrapText="bothSides">
              <wp:wrapPolygon edited="0">
                <wp:start x="0" y="0"/>
                <wp:lineTo x="0" y="21491"/>
                <wp:lineTo x="21529" y="21491"/>
                <wp:lineTo x="21529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3771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920F7" w:rsidRPr="00B73DF8">
        <w:rPr>
          <w:rFonts w:asciiTheme="majorHAnsi" w:hAnsiTheme="majorHAnsi" w:cstheme="majorHAnsi"/>
        </w:rPr>
        <w:t>Supportive</w:t>
      </w:r>
      <w:r w:rsidR="00C824BE">
        <w:rPr>
          <w:rFonts w:asciiTheme="majorHAnsi" w:hAnsiTheme="majorHAnsi" w:cstheme="majorHAnsi"/>
        </w:rPr>
        <w:t xml:space="preserve"> treatment</w:t>
      </w:r>
    </w:p>
    <w:p w14:paraId="258C4FD1" w14:textId="7AD33BD6" w:rsidR="00D70862" w:rsidRDefault="00D70862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Reduce magnitude of hyperCa</w:t>
      </w:r>
    </w:p>
    <w:p w14:paraId="14AB8C09" w14:textId="1E1E4406" w:rsidR="00E86E97" w:rsidRDefault="00E86E97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Repeatable iCa should be determined before starting aggressive treatment</w:t>
      </w:r>
    </w:p>
    <w:p w14:paraId="0A2459F3" w14:textId="7940E3BD" w:rsidR="00E86E97" w:rsidRDefault="00E86E97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tCa does not need to be normalized</w:t>
      </w:r>
    </w:p>
    <w:p w14:paraId="68F58F34" w14:textId="5A90A9E9" w:rsidR="00C824BE" w:rsidRPr="00E86E97" w:rsidRDefault="00C824BE" w:rsidP="00C824BE">
      <w:pPr>
        <w:ind w:left="360"/>
        <w:rPr>
          <w:rFonts w:asciiTheme="majorHAnsi" w:hAnsiTheme="majorHAnsi" w:cstheme="majorHAnsi"/>
          <w:u w:val="single"/>
        </w:rPr>
      </w:pPr>
      <w:r w:rsidRPr="00E86E97">
        <w:rPr>
          <w:rFonts w:asciiTheme="majorHAnsi" w:hAnsiTheme="majorHAnsi" w:cstheme="majorHAnsi"/>
          <w:u w:val="single"/>
        </w:rPr>
        <w:t>Initial therapy</w:t>
      </w:r>
      <w:r w:rsidR="00E86E97">
        <w:rPr>
          <w:rFonts w:asciiTheme="majorHAnsi" w:hAnsiTheme="majorHAnsi" w:cstheme="majorHAnsi"/>
          <w:u w:val="single"/>
        </w:rPr>
        <w:t>:</w:t>
      </w:r>
    </w:p>
    <w:p w14:paraId="2C34A01D" w14:textId="33C8A4C3" w:rsidR="00C824BE" w:rsidRDefault="00D70862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Fluid</w:t>
      </w:r>
      <w:r w:rsidR="00C824BE">
        <w:rPr>
          <w:rFonts w:asciiTheme="majorHAnsi" w:hAnsiTheme="majorHAnsi" w:cstheme="majorHAnsi"/>
        </w:rPr>
        <w:t>s</w:t>
      </w:r>
      <w:r w:rsidRPr="00B73DF8">
        <w:rPr>
          <w:rFonts w:asciiTheme="majorHAnsi" w:hAnsiTheme="majorHAnsi" w:cstheme="majorHAnsi"/>
        </w:rPr>
        <w:t xml:space="preserve">: </w:t>
      </w:r>
    </w:p>
    <w:p w14:paraId="3279181F" w14:textId="77777777" w:rsidR="00C824BE" w:rsidRDefault="00C824BE" w:rsidP="0054505E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</w:t>
      </w:r>
      <w:r w:rsidR="00D70862" w:rsidRPr="00B73DF8">
        <w:rPr>
          <w:rFonts w:asciiTheme="majorHAnsi" w:hAnsiTheme="majorHAnsi" w:cstheme="majorHAnsi"/>
        </w:rPr>
        <w:t xml:space="preserve">orrect </w:t>
      </w:r>
      <w:r w:rsidRPr="00B73DF8">
        <w:rPr>
          <w:rFonts w:asciiTheme="majorHAnsi" w:hAnsiTheme="majorHAnsi" w:cstheme="majorHAnsi"/>
        </w:rPr>
        <w:t>dehydration</w:t>
      </w:r>
      <w:r w:rsidR="00D70862" w:rsidRPr="00B73DF8">
        <w:rPr>
          <w:rFonts w:asciiTheme="majorHAnsi" w:hAnsiTheme="majorHAnsi" w:cstheme="majorHAnsi"/>
        </w:rPr>
        <w:t xml:space="preserve"> and hemoconcentration</w:t>
      </w:r>
    </w:p>
    <w:p w14:paraId="753CA43E" w14:textId="1513C761" w:rsidR="00D70862" w:rsidRPr="00B73DF8" w:rsidRDefault="00C824BE" w:rsidP="0054505E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K</w:t>
      </w:r>
      <w:r w:rsidR="00D70862" w:rsidRPr="00B73DF8">
        <w:rPr>
          <w:rFonts w:asciiTheme="majorHAnsi" w:hAnsiTheme="majorHAnsi" w:cstheme="majorHAnsi"/>
        </w:rPr>
        <w:t xml:space="preserve">idneys </w:t>
      </w:r>
      <w:r w:rsidRPr="00B73DF8">
        <w:rPr>
          <w:rFonts w:asciiTheme="majorHAnsi" w:hAnsiTheme="majorHAnsi" w:cstheme="majorHAnsi"/>
        </w:rPr>
        <w:t>respon</w:t>
      </w:r>
      <w:r>
        <w:rPr>
          <w:rFonts w:asciiTheme="majorHAnsi" w:hAnsiTheme="majorHAnsi" w:cstheme="majorHAnsi"/>
        </w:rPr>
        <w:t>d</w:t>
      </w:r>
      <w:r w:rsidR="00D70862" w:rsidRPr="00B73DF8">
        <w:rPr>
          <w:rFonts w:asciiTheme="majorHAnsi" w:hAnsiTheme="majorHAnsi" w:cstheme="majorHAnsi"/>
        </w:rPr>
        <w:t xml:space="preserve"> to ECF </w:t>
      </w:r>
      <w:r w:rsidRPr="00B73DF8">
        <w:rPr>
          <w:rFonts w:asciiTheme="majorHAnsi" w:hAnsiTheme="majorHAnsi" w:cstheme="majorHAnsi"/>
        </w:rPr>
        <w:t>volume</w:t>
      </w:r>
      <w:r w:rsidR="00D70862" w:rsidRPr="00B73DF8">
        <w:rPr>
          <w:rFonts w:asciiTheme="majorHAnsi" w:hAnsiTheme="majorHAnsi" w:cstheme="majorHAnsi"/>
        </w:rPr>
        <w:t xml:space="preserve"> </w:t>
      </w:r>
      <w:r w:rsidRPr="00B73DF8">
        <w:rPr>
          <w:rFonts w:asciiTheme="majorHAnsi" w:hAnsiTheme="majorHAnsi" w:cstheme="majorHAnsi"/>
        </w:rPr>
        <w:t>contraction</w:t>
      </w:r>
      <w:r w:rsidR="00D70862" w:rsidRPr="00B73DF8">
        <w:rPr>
          <w:rFonts w:asciiTheme="majorHAnsi" w:hAnsiTheme="majorHAnsi" w:cstheme="majorHAnsi"/>
        </w:rPr>
        <w:t xml:space="preserve"> by </w:t>
      </w:r>
      <w:r>
        <w:rPr>
          <w:rFonts w:asciiTheme="majorHAnsi" w:hAnsiTheme="majorHAnsi" w:cstheme="majorHAnsi"/>
        </w:rPr>
        <w:t>increased</w:t>
      </w:r>
      <w:r w:rsidR="00D70862" w:rsidRPr="00B73DF8">
        <w:rPr>
          <w:rFonts w:asciiTheme="majorHAnsi" w:hAnsiTheme="majorHAnsi" w:cstheme="majorHAnsi"/>
        </w:rPr>
        <w:t xml:space="preserve"> </w:t>
      </w:r>
      <w:r w:rsidRPr="00B73DF8">
        <w:rPr>
          <w:rFonts w:asciiTheme="majorHAnsi" w:hAnsiTheme="majorHAnsi" w:cstheme="majorHAnsi"/>
        </w:rPr>
        <w:t>resorption of</w:t>
      </w:r>
      <w:r w:rsidR="00D70862" w:rsidRPr="00B73DF8">
        <w:rPr>
          <w:rFonts w:asciiTheme="majorHAnsi" w:hAnsiTheme="majorHAnsi" w:cstheme="majorHAnsi"/>
        </w:rPr>
        <w:t xml:space="preserve"> Na and Ca from glomerular filtrate – </w:t>
      </w:r>
      <w:r w:rsidRPr="00B73DF8">
        <w:rPr>
          <w:rFonts w:asciiTheme="majorHAnsi" w:hAnsiTheme="majorHAnsi" w:cstheme="majorHAnsi"/>
        </w:rPr>
        <w:t>correction</w:t>
      </w:r>
      <w:r w:rsidR="00D70862" w:rsidRPr="00B73DF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a</w:t>
      </w:r>
      <w:r w:rsidR="00D70862" w:rsidRPr="00B73DF8">
        <w:rPr>
          <w:rFonts w:asciiTheme="majorHAnsi" w:hAnsiTheme="majorHAnsi" w:cstheme="majorHAnsi"/>
        </w:rPr>
        <w:t>llow</w:t>
      </w:r>
      <w:r>
        <w:rPr>
          <w:rFonts w:asciiTheme="majorHAnsi" w:hAnsiTheme="majorHAnsi" w:cstheme="majorHAnsi"/>
        </w:rPr>
        <w:t>s for</w:t>
      </w:r>
      <w:r w:rsidR="00D70862" w:rsidRPr="00B73DF8">
        <w:rPr>
          <w:rFonts w:asciiTheme="majorHAnsi" w:hAnsiTheme="majorHAnsi" w:cstheme="majorHAnsi"/>
        </w:rPr>
        <w:t xml:space="preserve"> na</w:t>
      </w:r>
      <w:r>
        <w:rPr>
          <w:rFonts w:asciiTheme="majorHAnsi" w:hAnsiTheme="majorHAnsi" w:cstheme="majorHAnsi"/>
        </w:rPr>
        <w:t>tur</w:t>
      </w:r>
      <w:r w:rsidR="00E86E97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esis</w:t>
      </w:r>
      <w:r w:rsidR="00D70862" w:rsidRPr="00B73DF8">
        <w:rPr>
          <w:rFonts w:asciiTheme="majorHAnsi" w:hAnsiTheme="majorHAnsi" w:cstheme="majorHAnsi"/>
        </w:rPr>
        <w:t xml:space="preserve"> and calc</w:t>
      </w:r>
      <w:r w:rsidR="00E86E97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uresis</w:t>
      </w:r>
      <w:r w:rsidR="00D70862" w:rsidRPr="00B73DF8">
        <w:rPr>
          <w:rFonts w:asciiTheme="majorHAnsi" w:hAnsiTheme="majorHAnsi" w:cstheme="majorHAnsi"/>
        </w:rPr>
        <w:t xml:space="preserve"> to occur</w:t>
      </w:r>
    </w:p>
    <w:p w14:paraId="35630B58" w14:textId="186EF163" w:rsidR="00D70862" w:rsidRPr="00B73DF8" w:rsidRDefault="00D70862" w:rsidP="0054505E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0.9% NaCl – competition from Na reduce</w:t>
      </w:r>
      <w:r w:rsidR="00C824BE">
        <w:rPr>
          <w:rFonts w:asciiTheme="majorHAnsi" w:hAnsiTheme="majorHAnsi" w:cstheme="majorHAnsi"/>
        </w:rPr>
        <w:t>s</w:t>
      </w:r>
      <w:r w:rsidRPr="00B73DF8">
        <w:rPr>
          <w:rFonts w:asciiTheme="majorHAnsi" w:hAnsiTheme="majorHAnsi" w:cstheme="majorHAnsi"/>
        </w:rPr>
        <w:t xml:space="preserve"> </w:t>
      </w:r>
      <w:r w:rsidR="00C824BE" w:rsidRPr="00B73DF8">
        <w:rPr>
          <w:rFonts w:asciiTheme="majorHAnsi" w:hAnsiTheme="majorHAnsi" w:cstheme="majorHAnsi"/>
        </w:rPr>
        <w:t>tubular</w:t>
      </w:r>
      <w:r w:rsidRPr="00B73DF8">
        <w:rPr>
          <w:rFonts w:asciiTheme="majorHAnsi" w:hAnsiTheme="majorHAnsi" w:cstheme="majorHAnsi"/>
        </w:rPr>
        <w:t xml:space="preserve"> Ca reabsorption</w:t>
      </w:r>
    </w:p>
    <w:p w14:paraId="59465CDE" w14:textId="77777777" w:rsidR="00E86E97" w:rsidRDefault="00C824BE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Diuretics</w:t>
      </w:r>
      <w:r w:rsidR="00326C31" w:rsidRPr="00B73DF8">
        <w:rPr>
          <w:rFonts w:asciiTheme="majorHAnsi" w:hAnsiTheme="majorHAnsi" w:cstheme="majorHAnsi"/>
        </w:rPr>
        <w:t xml:space="preserve">: </w:t>
      </w:r>
    </w:p>
    <w:p w14:paraId="690C1B1C" w14:textId="3E21F8C6" w:rsidR="00326C31" w:rsidRDefault="00E86E97" w:rsidP="00E86E97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Furosemide f</w:t>
      </w:r>
      <w:r w:rsidR="00326C31" w:rsidRPr="00B73DF8">
        <w:rPr>
          <w:rFonts w:asciiTheme="majorHAnsi" w:hAnsiTheme="majorHAnsi" w:cstheme="majorHAnsi"/>
        </w:rPr>
        <w:t>ollowing rehydration</w:t>
      </w:r>
      <w:r>
        <w:rPr>
          <w:rFonts w:asciiTheme="majorHAnsi" w:hAnsiTheme="majorHAnsi" w:cstheme="majorHAnsi"/>
        </w:rPr>
        <w:t xml:space="preserve"> </w:t>
      </w:r>
      <w:r w:rsidR="00326C31" w:rsidRPr="00B73DF8">
        <w:rPr>
          <w:rFonts w:asciiTheme="majorHAnsi" w:hAnsiTheme="majorHAnsi" w:cstheme="majorHAnsi"/>
        </w:rPr>
        <w:t>promotes calc</w:t>
      </w:r>
      <w:r>
        <w:rPr>
          <w:rFonts w:asciiTheme="majorHAnsi" w:hAnsiTheme="majorHAnsi" w:cstheme="majorHAnsi"/>
        </w:rPr>
        <w:t>i</w:t>
      </w:r>
      <w:r w:rsidR="00326C31" w:rsidRPr="00B73DF8">
        <w:rPr>
          <w:rFonts w:asciiTheme="majorHAnsi" w:hAnsiTheme="majorHAnsi" w:cstheme="majorHAnsi"/>
        </w:rPr>
        <w:t>uresis</w:t>
      </w:r>
      <w:r w:rsidR="00D978E5">
        <w:rPr>
          <w:rFonts w:asciiTheme="majorHAnsi" w:hAnsiTheme="majorHAnsi" w:cstheme="majorHAnsi"/>
        </w:rPr>
        <w:t xml:space="preserve"> (intermittent boluses 2-4mg/kg q8-12hr or CRI 1mg/kg bolus then 1mg/kg/hr)</w:t>
      </w:r>
    </w:p>
    <w:p w14:paraId="5620DE0C" w14:textId="12FCF6D3" w:rsidR="00E86E97" w:rsidRDefault="00E86E97" w:rsidP="00E86E97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Thiazides should not be used – cause increased Ca resorption</w:t>
      </w:r>
    </w:p>
    <w:p w14:paraId="5CF826C9" w14:textId="77777777" w:rsidR="001C4A52" w:rsidRDefault="00C824BE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Calcitonin: </w:t>
      </w:r>
      <w:r w:rsidR="001C4A52">
        <w:rPr>
          <w:rFonts w:asciiTheme="majorHAnsi" w:hAnsiTheme="majorHAnsi" w:cstheme="majorHAnsi"/>
        </w:rPr>
        <w:t>may be useful in severe hyperCa</w:t>
      </w:r>
    </w:p>
    <w:p w14:paraId="23F83786" w14:textId="77777777" w:rsidR="001C4A52" w:rsidRDefault="001C4A52" w:rsidP="001C4A52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</w:t>
      </w:r>
      <w:r w:rsidR="00C824BE" w:rsidRPr="00B73DF8">
        <w:rPr>
          <w:rFonts w:asciiTheme="majorHAnsi" w:hAnsiTheme="majorHAnsi" w:cstheme="majorHAnsi"/>
        </w:rPr>
        <w:t>educe</w:t>
      </w:r>
      <w:r w:rsidR="00C824BE">
        <w:rPr>
          <w:rFonts w:asciiTheme="majorHAnsi" w:hAnsiTheme="majorHAnsi" w:cstheme="majorHAnsi"/>
        </w:rPr>
        <w:t>s</w:t>
      </w:r>
      <w:r w:rsidR="00C824BE" w:rsidRPr="00B73DF8">
        <w:rPr>
          <w:rFonts w:asciiTheme="majorHAnsi" w:hAnsiTheme="majorHAnsi" w:cstheme="majorHAnsi"/>
        </w:rPr>
        <w:t xml:space="preserve"> activity of osteoclasts</w:t>
      </w:r>
    </w:p>
    <w:p w14:paraId="34F5AB65" w14:textId="6E4B400C" w:rsidR="00C824BE" w:rsidRDefault="001C4A52" w:rsidP="001C4A52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</w:t>
      </w:r>
      <w:r w:rsidR="00C824BE" w:rsidRPr="00B73DF8">
        <w:rPr>
          <w:rFonts w:asciiTheme="majorHAnsi" w:hAnsiTheme="majorHAnsi" w:cstheme="majorHAnsi"/>
        </w:rPr>
        <w:t>agnitude of effect is unpredictable</w:t>
      </w:r>
      <w:r>
        <w:rPr>
          <w:rFonts w:asciiTheme="majorHAnsi" w:hAnsiTheme="majorHAnsi" w:cstheme="majorHAnsi"/>
        </w:rPr>
        <w:t>, expensive</w:t>
      </w:r>
    </w:p>
    <w:p w14:paraId="57E50871" w14:textId="613019F8" w:rsidR="001C4A52" w:rsidRDefault="001C4A52" w:rsidP="001C4A52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Listed as antidote for cholecalciferol rodenticide toxicity </w:t>
      </w:r>
    </w:p>
    <w:p w14:paraId="2B54FA35" w14:textId="15EB8BB0" w:rsidR="00C824BE" w:rsidRPr="00E86E97" w:rsidRDefault="00C824BE" w:rsidP="00C824BE">
      <w:pPr>
        <w:ind w:left="360"/>
        <w:rPr>
          <w:rFonts w:asciiTheme="majorHAnsi" w:hAnsiTheme="majorHAnsi" w:cstheme="majorHAnsi"/>
          <w:u w:val="single"/>
        </w:rPr>
      </w:pPr>
      <w:r w:rsidRPr="00E86E97">
        <w:rPr>
          <w:rFonts w:asciiTheme="majorHAnsi" w:hAnsiTheme="majorHAnsi" w:cstheme="majorHAnsi"/>
          <w:u w:val="single"/>
        </w:rPr>
        <w:t>Secondary therapy:</w:t>
      </w:r>
    </w:p>
    <w:p w14:paraId="5FAB6AC2" w14:textId="59197041" w:rsidR="00326C31" w:rsidRPr="00B73DF8" w:rsidRDefault="00326C31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Steroids: especially in LSA, AGASACA, MM, thymoma, </w:t>
      </w:r>
      <w:r w:rsidR="00C824BE" w:rsidRPr="00B73DF8">
        <w:rPr>
          <w:rFonts w:asciiTheme="majorHAnsi" w:hAnsiTheme="majorHAnsi" w:cstheme="majorHAnsi"/>
        </w:rPr>
        <w:t>Addison’s</w:t>
      </w:r>
      <w:r w:rsidRPr="00B73DF8">
        <w:rPr>
          <w:rFonts w:asciiTheme="majorHAnsi" w:hAnsiTheme="majorHAnsi" w:cstheme="majorHAnsi"/>
        </w:rPr>
        <w:t>, vit A or vit D toxicity, idiopathic</w:t>
      </w:r>
      <w:r w:rsidR="00D978E5">
        <w:rPr>
          <w:rFonts w:asciiTheme="majorHAnsi" w:hAnsiTheme="majorHAnsi" w:cstheme="majorHAnsi"/>
        </w:rPr>
        <w:t>, or granulomatous disease</w:t>
      </w:r>
    </w:p>
    <w:p w14:paraId="3649FD84" w14:textId="209CFDF8" w:rsidR="00326C31" w:rsidRDefault="00326C31" w:rsidP="0054505E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Reduce</w:t>
      </w:r>
      <w:r w:rsidR="00C824BE">
        <w:rPr>
          <w:rFonts w:asciiTheme="majorHAnsi" w:hAnsiTheme="majorHAnsi" w:cstheme="majorHAnsi"/>
        </w:rPr>
        <w:t>s</w:t>
      </w:r>
      <w:r w:rsidRPr="00B73DF8">
        <w:rPr>
          <w:rFonts w:asciiTheme="majorHAnsi" w:hAnsiTheme="majorHAnsi" w:cstheme="majorHAnsi"/>
        </w:rPr>
        <w:t xml:space="preserve"> bone resorption, decrease</w:t>
      </w:r>
      <w:r w:rsidR="00C824BE">
        <w:rPr>
          <w:rFonts w:asciiTheme="majorHAnsi" w:hAnsiTheme="majorHAnsi" w:cstheme="majorHAnsi"/>
        </w:rPr>
        <w:t>s</w:t>
      </w:r>
      <w:r w:rsidRPr="00B73DF8">
        <w:rPr>
          <w:rFonts w:asciiTheme="majorHAnsi" w:hAnsiTheme="majorHAnsi" w:cstheme="majorHAnsi"/>
        </w:rPr>
        <w:t xml:space="preserve"> intestinal </w:t>
      </w:r>
      <w:r w:rsidR="00C824BE" w:rsidRPr="00B73DF8">
        <w:rPr>
          <w:rFonts w:asciiTheme="majorHAnsi" w:hAnsiTheme="majorHAnsi" w:cstheme="majorHAnsi"/>
        </w:rPr>
        <w:t>absorption</w:t>
      </w:r>
      <w:r w:rsidRPr="00B73DF8">
        <w:rPr>
          <w:rFonts w:asciiTheme="majorHAnsi" w:hAnsiTheme="majorHAnsi" w:cstheme="majorHAnsi"/>
        </w:rPr>
        <w:t>, increase</w:t>
      </w:r>
      <w:r w:rsidR="00C824BE">
        <w:rPr>
          <w:rFonts w:asciiTheme="majorHAnsi" w:hAnsiTheme="majorHAnsi" w:cstheme="majorHAnsi"/>
        </w:rPr>
        <w:t>s</w:t>
      </w:r>
      <w:r w:rsidRPr="00B73DF8">
        <w:rPr>
          <w:rFonts w:asciiTheme="majorHAnsi" w:hAnsiTheme="majorHAnsi" w:cstheme="majorHAnsi"/>
        </w:rPr>
        <w:t xml:space="preserve"> renal excretion</w:t>
      </w:r>
    </w:p>
    <w:p w14:paraId="127609ED" w14:textId="70C30EAC" w:rsidR="00326C31" w:rsidRPr="00C824BE" w:rsidRDefault="00C824BE" w:rsidP="0054505E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Cytotoxic to</w:t>
      </w:r>
      <w:r w:rsidR="00D978E5">
        <w:rPr>
          <w:rFonts w:asciiTheme="majorHAnsi" w:hAnsiTheme="majorHAnsi" w:cstheme="majorHAnsi"/>
        </w:rPr>
        <w:t xml:space="preserve"> neoplastic</w:t>
      </w:r>
      <w:r>
        <w:rPr>
          <w:rFonts w:asciiTheme="majorHAnsi" w:hAnsiTheme="majorHAnsi" w:cstheme="majorHAnsi"/>
        </w:rPr>
        <w:t xml:space="preserve"> lymphocytes</w:t>
      </w:r>
    </w:p>
    <w:p w14:paraId="661C7FE9" w14:textId="77777777" w:rsidR="001C4A52" w:rsidRDefault="008E08C3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Bisphosphonates: </w:t>
      </w:r>
    </w:p>
    <w:p w14:paraId="7E224860" w14:textId="77777777" w:rsidR="001C4A52" w:rsidRDefault="001C4A52" w:rsidP="001C4A52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</w:t>
      </w:r>
      <w:r w:rsidR="00C824BE" w:rsidRPr="00B73DF8">
        <w:rPr>
          <w:rFonts w:asciiTheme="majorHAnsi" w:hAnsiTheme="majorHAnsi" w:cstheme="majorHAnsi"/>
        </w:rPr>
        <w:t>nhibit</w:t>
      </w:r>
      <w:r w:rsidR="008E08C3" w:rsidRPr="00B73DF8">
        <w:rPr>
          <w:rFonts w:asciiTheme="majorHAnsi" w:hAnsiTheme="majorHAnsi" w:cstheme="majorHAnsi"/>
        </w:rPr>
        <w:t xml:space="preserve"> bone </w:t>
      </w:r>
      <w:r w:rsidR="00C824BE" w:rsidRPr="00B73DF8">
        <w:rPr>
          <w:rFonts w:asciiTheme="majorHAnsi" w:hAnsiTheme="majorHAnsi" w:cstheme="majorHAnsi"/>
        </w:rPr>
        <w:t>resorption</w:t>
      </w:r>
      <w:r w:rsidR="008E08C3" w:rsidRPr="00B73DF8">
        <w:rPr>
          <w:rFonts w:asciiTheme="majorHAnsi" w:hAnsiTheme="majorHAnsi" w:cstheme="majorHAnsi"/>
        </w:rPr>
        <w:t xml:space="preserve"> (osteoclast activity and function), induc</w:t>
      </w:r>
      <w:r w:rsidR="00C824BE">
        <w:rPr>
          <w:rFonts w:asciiTheme="majorHAnsi" w:hAnsiTheme="majorHAnsi" w:cstheme="majorHAnsi"/>
        </w:rPr>
        <w:t>es</w:t>
      </w:r>
      <w:r w:rsidR="008E08C3" w:rsidRPr="00B73DF8">
        <w:rPr>
          <w:rFonts w:asciiTheme="majorHAnsi" w:hAnsiTheme="majorHAnsi" w:cstheme="majorHAnsi"/>
        </w:rPr>
        <w:t xml:space="preserve"> osteoclast apoptosis</w:t>
      </w:r>
    </w:p>
    <w:p w14:paraId="5834A31B" w14:textId="05B82DC2" w:rsidR="00326C31" w:rsidRDefault="001C4A52" w:rsidP="001C4A52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</w:t>
      </w:r>
      <w:r w:rsidR="008E08C3" w:rsidRPr="00B73DF8">
        <w:rPr>
          <w:rFonts w:asciiTheme="majorHAnsi" w:hAnsiTheme="majorHAnsi" w:cstheme="majorHAnsi"/>
        </w:rPr>
        <w:t>ffects can last 1-4 weeks</w:t>
      </w:r>
    </w:p>
    <w:p w14:paraId="05C02999" w14:textId="21A99181" w:rsidR="001C4A52" w:rsidRPr="00B73DF8" w:rsidRDefault="001C4A52" w:rsidP="001C4A52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Zoledronate &gt;&gt; potency than pamidronate </w:t>
      </w:r>
    </w:p>
    <w:p w14:paraId="48F3B104" w14:textId="3D7E4722" w:rsidR="008E08C3" w:rsidRDefault="008E08C3" w:rsidP="0054505E">
      <w:pPr>
        <w:pStyle w:val="ListParagraph"/>
        <w:numPr>
          <w:ilvl w:val="1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IV </w:t>
      </w:r>
      <w:r w:rsidR="00C824BE" w:rsidRPr="00B73DF8">
        <w:rPr>
          <w:rFonts w:asciiTheme="majorHAnsi" w:hAnsiTheme="majorHAnsi" w:cstheme="majorHAnsi"/>
        </w:rPr>
        <w:t>over</w:t>
      </w:r>
      <w:r w:rsidRPr="00B73DF8">
        <w:rPr>
          <w:rFonts w:asciiTheme="majorHAnsi" w:hAnsiTheme="majorHAnsi" w:cstheme="majorHAnsi"/>
        </w:rPr>
        <w:t xml:space="preserve"> PO</w:t>
      </w:r>
      <w:r w:rsidR="001C4A52">
        <w:rPr>
          <w:rFonts w:asciiTheme="majorHAnsi" w:hAnsiTheme="majorHAnsi" w:cstheme="majorHAnsi"/>
        </w:rPr>
        <w:t xml:space="preserve"> (poor bioavailability, vomiting, esophagitis, cramping, etc)</w:t>
      </w:r>
    </w:p>
    <w:p w14:paraId="108E59F6" w14:textId="6C598E2F" w:rsidR="00C824BE" w:rsidRPr="00E86E97" w:rsidRDefault="00C824BE" w:rsidP="00C824BE">
      <w:pPr>
        <w:ind w:left="360"/>
        <w:rPr>
          <w:rFonts w:asciiTheme="majorHAnsi" w:hAnsiTheme="majorHAnsi" w:cstheme="majorHAnsi"/>
          <w:u w:val="single"/>
        </w:rPr>
      </w:pPr>
      <w:r w:rsidRPr="00E86E97">
        <w:rPr>
          <w:rFonts w:asciiTheme="majorHAnsi" w:hAnsiTheme="majorHAnsi" w:cstheme="majorHAnsi"/>
          <w:u w:val="single"/>
        </w:rPr>
        <w:t>Tertiary / novel therapies:</w:t>
      </w:r>
    </w:p>
    <w:p w14:paraId="0DDB01A1" w14:textId="43B792E5" w:rsidR="00C824BE" w:rsidRPr="00C824BE" w:rsidRDefault="00C824BE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NaHCO3: serum iCa is reduced as acidosis is corrected; dose dependent and lasts 2-3 hours, may promote Ca complex</w:t>
      </w:r>
      <w:r>
        <w:rPr>
          <w:rFonts w:asciiTheme="majorHAnsi" w:hAnsiTheme="majorHAnsi" w:cstheme="majorHAnsi"/>
        </w:rPr>
        <w:t>ing</w:t>
      </w:r>
      <w:r w:rsidRPr="00B73DF8">
        <w:rPr>
          <w:rFonts w:asciiTheme="majorHAnsi" w:hAnsiTheme="majorHAnsi" w:cstheme="majorHAnsi"/>
        </w:rPr>
        <w:t xml:space="preserve"> with albumin and bicarb</w:t>
      </w:r>
    </w:p>
    <w:p w14:paraId="284DF5F4" w14:textId="59A72536" w:rsidR="00580057" w:rsidRDefault="00580057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HyperCa crisis: EDTA infusion to form complex that can then be removed by kidney</w:t>
      </w:r>
    </w:p>
    <w:p w14:paraId="7C4B7436" w14:textId="54EC9F35" w:rsidR="00C824BE" w:rsidRDefault="00C824BE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lastRenderedPageBreak/>
        <w:t>Mithramycin:</w:t>
      </w:r>
      <w:r w:rsidR="001C4A52">
        <w:rPr>
          <w:rFonts w:asciiTheme="majorHAnsi" w:hAnsiTheme="majorHAnsi" w:cstheme="majorHAnsi"/>
        </w:rPr>
        <w:t xml:space="preserve"> potent osteoclast inhibitor</w:t>
      </w:r>
      <w:r w:rsidR="004059FC">
        <w:rPr>
          <w:rFonts w:asciiTheme="majorHAnsi" w:hAnsiTheme="majorHAnsi" w:cstheme="majorHAnsi"/>
        </w:rPr>
        <w:t xml:space="preserve"> but short lived effect and potential for severe toxicity </w:t>
      </w:r>
    </w:p>
    <w:p w14:paraId="516024A6" w14:textId="2C36267B" w:rsidR="00C824BE" w:rsidRDefault="00C824BE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Dialysis</w:t>
      </w:r>
    </w:p>
    <w:p w14:paraId="346F1759" w14:textId="61C52143" w:rsidR="004059FC" w:rsidRPr="00B73DF8" w:rsidRDefault="004059FC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Calcimimetics: </w:t>
      </w:r>
      <w:r w:rsidR="00C86A71">
        <w:rPr>
          <w:rFonts w:asciiTheme="majorHAnsi" w:hAnsiTheme="majorHAnsi" w:cstheme="majorHAnsi"/>
        </w:rPr>
        <w:t>activate</w:t>
      </w:r>
      <w:r>
        <w:rPr>
          <w:rFonts w:asciiTheme="majorHAnsi" w:hAnsiTheme="majorHAnsi" w:cstheme="majorHAnsi"/>
        </w:rPr>
        <w:t xml:space="preserve"> Ca receptor in parathyroid gland thus stopping PTH secretion; used for renal secondary hyperPTH in humans </w:t>
      </w:r>
    </w:p>
    <w:p w14:paraId="10B1D2E5" w14:textId="0117E9FA" w:rsidR="00580057" w:rsidRPr="00B73DF8" w:rsidRDefault="00580057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CCBs for calcium effects on cardiovascular system </w:t>
      </w:r>
    </w:p>
    <w:p w14:paraId="0D77D478" w14:textId="43AE265E" w:rsidR="00580057" w:rsidRPr="00B73DF8" w:rsidRDefault="00580057" w:rsidP="0054505E">
      <w:pPr>
        <w:pStyle w:val="ListParagraph"/>
        <w:numPr>
          <w:ilvl w:val="0"/>
          <w:numId w:val="20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Hypervitamin D</w:t>
      </w:r>
      <w:r w:rsidR="004059FC">
        <w:rPr>
          <w:rFonts w:asciiTheme="majorHAnsi" w:hAnsiTheme="majorHAnsi" w:cstheme="majorHAnsi"/>
        </w:rPr>
        <w:t>/cholecalciferol intoxication</w:t>
      </w:r>
      <w:r w:rsidRPr="00B73DF8">
        <w:rPr>
          <w:rFonts w:asciiTheme="majorHAnsi" w:hAnsiTheme="majorHAnsi" w:cstheme="majorHAnsi"/>
        </w:rPr>
        <w:t xml:space="preserve">: </w:t>
      </w:r>
      <w:r w:rsidR="00C824BE" w:rsidRPr="00B73DF8">
        <w:rPr>
          <w:rFonts w:asciiTheme="majorHAnsi" w:hAnsiTheme="majorHAnsi" w:cstheme="majorHAnsi"/>
        </w:rPr>
        <w:t>cholestyramine for</w:t>
      </w:r>
      <w:r w:rsidRPr="00B73DF8">
        <w:rPr>
          <w:rFonts w:asciiTheme="majorHAnsi" w:hAnsiTheme="majorHAnsi" w:cstheme="majorHAnsi"/>
        </w:rPr>
        <w:t xml:space="preserve"> several weeks, vit D is fat soluble</w:t>
      </w:r>
      <w:r w:rsidR="004059FC">
        <w:rPr>
          <w:rFonts w:asciiTheme="majorHAnsi" w:hAnsiTheme="majorHAnsi" w:cstheme="majorHAnsi"/>
        </w:rPr>
        <w:t xml:space="preserve"> and has long half life; AlOH phosphate binders</w:t>
      </w:r>
      <w:r w:rsidRPr="00B73DF8">
        <w:rPr>
          <w:rFonts w:asciiTheme="majorHAnsi" w:hAnsiTheme="majorHAnsi" w:cstheme="majorHAnsi"/>
        </w:rPr>
        <w:t xml:space="preserve"> </w:t>
      </w:r>
    </w:p>
    <w:p w14:paraId="706EB1B8" w14:textId="63DE99F5" w:rsidR="00580057" w:rsidRPr="00C824BE" w:rsidRDefault="00580057" w:rsidP="00580057">
      <w:pPr>
        <w:rPr>
          <w:rFonts w:asciiTheme="majorHAnsi" w:hAnsiTheme="majorHAnsi" w:cstheme="majorHAnsi"/>
          <w:b/>
          <w:bCs/>
          <w:u w:val="single"/>
        </w:rPr>
      </w:pPr>
      <w:r w:rsidRPr="00C824BE">
        <w:rPr>
          <w:rFonts w:asciiTheme="majorHAnsi" w:hAnsiTheme="majorHAnsi" w:cstheme="majorHAnsi"/>
          <w:b/>
          <w:bCs/>
          <w:u w:val="single"/>
        </w:rPr>
        <w:t>HYPOCALCEMIA</w:t>
      </w:r>
    </w:p>
    <w:p w14:paraId="2FA36264" w14:textId="413F2E73" w:rsidR="00580057" w:rsidRPr="00B73DF8" w:rsidRDefault="00580057" w:rsidP="0054505E">
      <w:pPr>
        <w:pStyle w:val="ListParagraph"/>
        <w:numPr>
          <w:ilvl w:val="0"/>
          <w:numId w:val="2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Clinical signs: increased excitability of neuromuscular tissues; circulatory effects – </w:t>
      </w:r>
      <w:r w:rsidR="00835FF7">
        <w:rPr>
          <w:rFonts w:asciiTheme="majorHAnsi" w:hAnsiTheme="majorHAnsi" w:cstheme="majorHAnsi"/>
        </w:rPr>
        <w:t>h</w:t>
      </w:r>
      <w:r w:rsidRPr="00B73DF8">
        <w:rPr>
          <w:rFonts w:asciiTheme="majorHAnsi" w:hAnsiTheme="majorHAnsi" w:cstheme="majorHAnsi"/>
        </w:rPr>
        <w:t>ypotension and decreased contractility, resp arrest from paralysis</w:t>
      </w:r>
    </w:p>
    <w:p w14:paraId="3EED9CD1" w14:textId="0DDB8928" w:rsidR="00580057" w:rsidRPr="00B73DF8" w:rsidRDefault="00580057" w:rsidP="0054505E">
      <w:pPr>
        <w:pStyle w:val="ListParagraph"/>
        <w:numPr>
          <w:ilvl w:val="0"/>
          <w:numId w:val="2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Other lyte abnormalities may precipitate onset of signs of hypo</w:t>
      </w:r>
      <w:r w:rsidR="00835FF7">
        <w:rPr>
          <w:rFonts w:asciiTheme="majorHAnsi" w:hAnsiTheme="majorHAnsi" w:cstheme="majorHAnsi"/>
        </w:rPr>
        <w:t>C</w:t>
      </w:r>
      <w:r w:rsidRPr="00B73DF8">
        <w:rPr>
          <w:rFonts w:asciiTheme="majorHAnsi" w:hAnsiTheme="majorHAnsi" w:cstheme="majorHAnsi"/>
        </w:rPr>
        <w:t>a (hypoK)</w:t>
      </w:r>
    </w:p>
    <w:p w14:paraId="60958495" w14:textId="5C1DCE16" w:rsidR="00C2599A" w:rsidRPr="00711B06" w:rsidRDefault="00C2599A" w:rsidP="0054505E">
      <w:pPr>
        <w:pStyle w:val="ListParagraph"/>
        <w:numPr>
          <w:ilvl w:val="0"/>
          <w:numId w:val="21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Muscle </w:t>
      </w:r>
      <w:r w:rsidR="00835FF7" w:rsidRPr="00711B06">
        <w:rPr>
          <w:rFonts w:asciiTheme="majorHAnsi" w:hAnsiTheme="majorHAnsi" w:cstheme="majorHAnsi"/>
        </w:rPr>
        <w:t>tremors</w:t>
      </w:r>
      <w:r w:rsidRPr="00711B06">
        <w:rPr>
          <w:rFonts w:asciiTheme="majorHAnsi" w:hAnsiTheme="majorHAnsi" w:cstheme="majorHAnsi"/>
        </w:rPr>
        <w:t xml:space="preserve">, seizures, muscle cramping, stiff gait, restlessness, aggravation, disorientation, pyrexia from increased muscle activity, tachycardia, increased QT (EAD), pruritus, </w:t>
      </w:r>
      <w:r w:rsidR="00835FF7" w:rsidRPr="00711B06">
        <w:rPr>
          <w:rFonts w:asciiTheme="majorHAnsi" w:hAnsiTheme="majorHAnsi" w:cstheme="majorHAnsi"/>
        </w:rPr>
        <w:t>facial</w:t>
      </w:r>
      <w:r w:rsidRPr="00711B06">
        <w:rPr>
          <w:rFonts w:asciiTheme="majorHAnsi" w:hAnsiTheme="majorHAnsi" w:cstheme="majorHAnsi"/>
        </w:rPr>
        <w:t xml:space="preserve"> twitching</w:t>
      </w:r>
    </w:p>
    <w:p w14:paraId="04FF6669" w14:textId="77777777" w:rsidR="00711B06" w:rsidRPr="00711B06" w:rsidRDefault="00711B06" w:rsidP="0054505E">
      <w:pPr>
        <w:pStyle w:val="ListParagraph"/>
        <w:numPr>
          <w:ilvl w:val="0"/>
          <w:numId w:val="21"/>
        </w:numPr>
        <w:rPr>
          <w:rFonts w:asciiTheme="majorHAnsi" w:hAnsiTheme="majorHAnsi" w:cstheme="majorHAnsi"/>
        </w:rPr>
      </w:pPr>
      <w:r w:rsidRPr="00711B06">
        <w:rPr>
          <w:rFonts w:asciiTheme="majorHAnsi" w:hAnsiTheme="majorHAnsi" w:cstheme="majorHAnsi"/>
          <w:color w:val="222222"/>
          <w:shd w:val="clear" w:color="auto" w:fill="FFFFFF"/>
        </w:rPr>
        <w:t>Low i</w:t>
      </w:r>
      <w:r>
        <w:rPr>
          <w:rFonts w:asciiTheme="majorHAnsi" w:hAnsiTheme="majorHAnsi" w:cstheme="majorHAnsi"/>
          <w:color w:val="222222"/>
          <w:shd w:val="clear" w:color="auto" w:fill="FFFFFF"/>
        </w:rPr>
        <w:t xml:space="preserve">Ca in ECF 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t xml:space="preserve">increase the permeability of neuronal membranes to </w:t>
      </w:r>
      <w:r>
        <w:rPr>
          <w:rFonts w:asciiTheme="majorHAnsi" w:hAnsiTheme="majorHAnsi" w:cstheme="majorHAnsi"/>
          <w:color w:val="222222"/>
          <w:shd w:val="clear" w:color="auto" w:fill="FFFFFF"/>
        </w:rPr>
        <w:t xml:space="preserve">Na 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sym w:font="Wingdings" w:char="F0E0"/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t xml:space="preserve"> progressive depolarization</w:t>
      </w:r>
    </w:p>
    <w:p w14:paraId="7E77FEE6" w14:textId="0908D331" w:rsidR="00711B06" w:rsidRPr="00711B06" w:rsidRDefault="00711B06" w:rsidP="0054505E">
      <w:pPr>
        <w:pStyle w:val="ListParagraph"/>
        <w:numPr>
          <w:ilvl w:val="1"/>
          <w:numId w:val="2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color w:val="222222"/>
          <w:shd w:val="clear" w:color="auto" w:fill="FFFFFF"/>
        </w:rPr>
        <w:t>Ca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t xml:space="preserve"> interact</w:t>
      </w:r>
      <w:r>
        <w:rPr>
          <w:rFonts w:asciiTheme="majorHAnsi" w:hAnsiTheme="majorHAnsi" w:cstheme="majorHAnsi"/>
          <w:color w:val="222222"/>
          <w:shd w:val="clear" w:color="auto" w:fill="FFFFFF"/>
        </w:rPr>
        <w:t>s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t xml:space="preserve"> with the exterior surfa</w:t>
      </w:r>
      <w:r>
        <w:rPr>
          <w:rFonts w:asciiTheme="majorHAnsi" w:hAnsiTheme="majorHAnsi" w:cstheme="majorHAnsi"/>
          <w:color w:val="222222"/>
          <w:shd w:val="clear" w:color="auto" w:fill="FFFFFF"/>
        </w:rPr>
        <w:t xml:space="preserve">ce of Na channels of nerve cells 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sym w:font="Wingdings" w:char="F0E0"/>
      </w:r>
      <w:r>
        <w:rPr>
          <w:rFonts w:asciiTheme="majorHAnsi" w:hAnsiTheme="majorHAnsi" w:cstheme="majorHAnsi"/>
          <w:color w:val="222222"/>
          <w:shd w:val="clear" w:color="auto" w:fill="FFFFFF"/>
        </w:rPr>
        <w:t xml:space="preserve"> w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t xml:space="preserve">hen </w:t>
      </w:r>
      <w:r>
        <w:rPr>
          <w:rFonts w:asciiTheme="majorHAnsi" w:hAnsiTheme="majorHAnsi" w:cstheme="majorHAnsi"/>
          <w:color w:val="222222"/>
          <w:shd w:val="clear" w:color="auto" w:fill="FFFFFF"/>
        </w:rPr>
        <w:t>Ca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t xml:space="preserve"> </w:t>
      </w:r>
      <w:r>
        <w:rPr>
          <w:rFonts w:asciiTheme="majorHAnsi" w:hAnsiTheme="majorHAnsi" w:cstheme="majorHAnsi"/>
          <w:color w:val="222222"/>
          <w:shd w:val="clear" w:color="auto" w:fill="FFFFFF"/>
        </w:rPr>
        <w:t>is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t xml:space="preserve"> absent the voltage level required to open voltage gated </w:t>
      </w:r>
      <w:r>
        <w:rPr>
          <w:rFonts w:asciiTheme="majorHAnsi" w:hAnsiTheme="majorHAnsi" w:cstheme="majorHAnsi"/>
          <w:color w:val="222222"/>
          <w:shd w:val="clear" w:color="auto" w:fill="FFFFFF"/>
        </w:rPr>
        <w:t>Na</w:t>
      </w:r>
      <w:r w:rsidRPr="00711B06">
        <w:rPr>
          <w:rFonts w:asciiTheme="majorHAnsi" w:hAnsiTheme="majorHAnsi" w:cstheme="majorHAnsi"/>
          <w:color w:val="222222"/>
          <w:shd w:val="clear" w:color="auto" w:fill="FFFFFF"/>
        </w:rPr>
        <w:t xml:space="preserve"> channels is significantly altered (less excitation is required)</w:t>
      </w:r>
    </w:p>
    <w:p w14:paraId="79A2F8F8" w14:textId="3FCA4AAD" w:rsidR="00C2599A" w:rsidRPr="00B73DF8" w:rsidRDefault="00835FF7" w:rsidP="00C2599A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Dx a</w:t>
      </w:r>
      <w:r w:rsidR="00C2599A" w:rsidRPr="00B73DF8">
        <w:rPr>
          <w:rFonts w:asciiTheme="majorHAnsi" w:hAnsiTheme="majorHAnsi" w:cstheme="majorHAnsi"/>
        </w:rPr>
        <w:t>pproach</w:t>
      </w:r>
    </w:p>
    <w:p w14:paraId="6565B6B7" w14:textId="5D4E02A9" w:rsidR="00C2599A" w:rsidRPr="00B73DF8" w:rsidRDefault="00C2599A" w:rsidP="0054505E">
      <w:pPr>
        <w:pStyle w:val="ListParagraph"/>
        <w:numPr>
          <w:ilvl w:val="0"/>
          <w:numId w:val="2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HypoCa develops when bone mobilization is </w:t>
      </w:r>
      <w:r w:rsidR="00835FF7" w:rsidRPr="00B73DF8">
        <w:rPr>
          <w:rFonts w:asciiTheme="majorHAnsi" w:hAnsiTheme="majorHAnsi" w:cstheme="majorHAnsi"/>
        </w:rPr>
        <w:t>reduced,</w:t>
      </w:r>
      <w:r w:rsidRPr="00B73DF8">
        <w:rPr>
          <w:rFonts w:asciiTheme="majorHAnsi" w:hAnsiTheme="majorHAnsi" w:cstheme="majorHAnsi"/>
        </w:rPr>
        <w:t xml:space="preserve"> skeletal Ca accretion is enhanced, urinary losses increased, GI absorption reduced, translocated intracellularly</w:t>
      </w:r>
    </w:p>
    <w:p w14:paraId="09EFFD4B" w14:textId="1FCF2567" w:rsidR="00C2599A" w:rsidRPr="00B73DF8" w:rsidRDefault="00C2599A" w:rsidP="0054505E">
      <w:pPr>
        <w:pStyle w:val="ListParagraph"/>
        <w:numPr>
          <w:ilvl w:val="0"/>
          <w:numId w:val="2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Look at Ca relative to PTH</w:t>
      </w:r>
    </w:p>
    <w:p w14:paraId="25B75D14" w14:textId="321A8E81" w:rsidR="00C2599A" w:rsidRPr="00B73DF8" w:rsidRDefault="00C2599A" w:rsidP="0054505E">
      <w:pPr>
        <w:pStyle w:val="ListParagraph"/>
        <w:numPr>
          <w:ilvl w:val="0"/>
          <w:numId w:val="22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In PTH </w:t>
      </w:r>
      <w:r w:rsidR="00835FF7" w:rsidRPr="00B73DF8">
        <w:rPr>
          <w:rFonts w:asciiTheme="majorHAnsi" w:hAnsiTheme="majorHAnsi" w:cstheme="majorHAnsi"/>
        </w:rPr>
        <w:t>independent</w:t>
      </w:r>
      <w:r w:rsidRPr="00B73DF8">
        <w:rPr>
          <w:rFonts w:asciiTheme="majorHAnsi" w:hAnsiTheme="majorHAnsi" w:cstheme="majorHAnsi"/>
        </w:rPr>
        <w:t xml:space="preserve"> cases: hypoCa from </w:t>
      </w:r>
      <w:r w:rsidR="00835FF7" w:rsidRPr="00B73DF8">
        <w:rPr>
          <w:rFonts w:asciiTheme="majorHAnsi" w:hAnsiTheme="majorHAnsi" w:cstheme="majorHAnsi"/>
        </w:rPr>
        <w:t>redistribution</w:t>
      </w:r>
      <w:r w:rsidRPr="00B73DF8">
        <w:rPr>
          <w:rFonts w:asciiTheme="majorHAnsi" w:hAnsiTheme="majorHAnsi" w:cstheme="majorHAnsi"/>
        </w:rPr>
        <w:t xml:space="preserve"> of Ca into body </w:t>
      </w:r>
      <w:r w:rsidR="00835FF7" w:rsidRPr="00B73DF8">
        <w:rPr>
          <w:rFonts w:asciiTheme="majorHAnsi" w:hAnsiTheme="majorHAnsi" w:cstheme="majorHAnsi"/>
        </w:rPr>
        <w:t>spaces</w:t>
      </w:r>
      <w:r w:rsidRPr="00B73DF8">
        <w:rPr>
          <w:rFonts w:asciiTheme="majorHAnsi" w:hAnsiTheme="majorHAnsi" w:cstheme="majorHAnsi"/>
        </w:rPr>
        <w:t xml:space="preserve">, excess phos effects, </w:t>
      </w:r>
      <w:r w:rsidR="00835FF7" w:rsidRPr="00B73DF8">
        <w:rPr>
          <w:rFonts w:asciiTheme="majorHAnsi" w:hAnsiTheme="majorHAnsi" w:cstheme="majorHAnsi"/>
        </w:rPr>
        <w:t>deficiencies</w:t>
      </w:r>
      <w:r w:rsidRPr="00B73DF8">
        <w:rPr>
          <w:rFonts w:asciiTheme="majorHAnsi" w:hAnsiTheme="majorHAnsi" w:cstheme="majorHAnsi"/>
        </w:rPr>
        <w:t xml:space="preserve"> in vit D or Ca</w:t>
      </w:r>
    </w:p>
    <w:p w14:paraId="5B574904" w14:textId="2252C8F9" w:rsidR="00C2599A" w:rsidRPr="00B73DF8" w:rsidRDefault="00C2599A" w:rsidP="00C2599A">
      <w:p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DDx:</w:t>
      </w:r>
    </w:p>
    <w:p w14:paraId="4D08A718" w14:textId="77777777" w:rsidR="00835FF7" w:rsidRDefault="00C2599A" w:rsidP="00835FF7">
      <w:pPr>
        <w:rPr>
          <w:rFonts w:asciiTheme="majorHAnsi" w:hAnsiTheme="majorHAnsi" w:cstheme="majorHAnsi"/>
        </w:rPr>
      </w:pPr>
      <w:r w:rsidRPr="00835FF7">
        <w:rPr>
          <w:rFonts w:asciiTheme="majorHAnsi" w:hAnsiTheme="majorHAnsi" w:cstheme="majorHAnsi"/>
        </w:rPr>
        <w:t>Hypoalbuminemia (tCa)</w:t>
      </w:r>
    </w:p>
    <w:p w14:paraId="5CF4AE2E" w14:textId="144BBE2F" w:rsidR="00C2599A" w:rsidRPr="00835FF7" w:rsidRDefault="00835FF7" w:rsidP="0054505E">
      <w:pPr>
        <w:pStyle w:val="ListParagraph"/>
        <w:numPr>
          <w:ilvl w:val="0"/>
          <w:numId w:val="3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</w:t>
      </w:r>
      <w:r w:rsidR="00862E42" w:rsidRPr="00835FF7">
        <w:rPr>
          <w:rFonts w:asciiTheme="majorHAnsi" w:hAnsiTheme="majorHAnsi" w:cstheme="majorHAnsi"/>
        </w:rPr>
        <w:t>ild and no clinical signs</w:t>
      </w:r>
    </w:p>
    <w:p w14:paraId="3EAF39D2" w14:textId="77777777" w:rsidR="00835FF7" w:rsidRDefault="00835FF7" w:rsidP="00835FF7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</w:t>
      </w:r>
      <w:r w:rsidR="00C2599A" w:rsidRPr="00835FF7">
        <w:rPr>
          <w:rFonts w:asciiTheme="majorHAnsi" w:hAnsiTheme="majorHAnsi" w:cstheme="majorHAnsi"/>
        </w:rPr>
        <w:t>enal failure</w:t>
      </w:r>
    </w:p>
    <w:p w14:paraId="0D104713" w14:textId="3F3FFDF6" w:rsidR="00835FF7" w:rsidRDefault="00835FF7" w:rsidP="0054505E">
      <w:pPr>
        <w:pStyle w:val="ListParagraph"/>
        <w:numPr>
          <w:ilvl w:val="0"/>
          <w:numId w:val="3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S</w:t>
      </w:r>
      <w:r w:rsidR="00862E42" w:rsidRPr="00835FF7">
        <w:rPr>
          <w:rFonts w:asciiTheme="majorHAnsi" w:hAnsiTheme="majorHAnsi" w:cstheme="majorHAnsi"/>
        </w:rPr>
        <w:t>econd most common cause</w:t>
      </w:r>
    </w:p>
    <w:p w14:paraId="164A6CCF" w14:textId="77777777" w:rsidR="00835FF7" w:rsidRDefault="00835FF7" w:rsidP="0054505E">
      <w:pPr>
        <w:pStyle w:val="ListParagraph"/>
        <w:numPr>
          <w:ilvl w:val="0"/>
          <w:numId w:val="3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</w:t>
      </w:r>
      <w:r w:rsidR="00862E42" w:rsidRPr="00835FF7">
        <w:rPr>
          <w:rFonts w:asciiTheme="majorHAnsi" w:hAnsiTheme="majorHAnsi" w:cstheme="majorHAnsi"/>
        </w:rPr>
        <w:t>ecreased calcitriol synthesis</w:t>
      </w:r>
    </w:p>
    <w:p w14:paraId="5E2AAA0E" w14:textId="6F3ABADC" w:rsidR="00835FF7" w:rsidRDefault="00835FF7" w:rsidP="0054505E">
      <w:pPr>
        <w:pStyle w:val="ListParagraph"/>
        <w:numPr>
          <w:ilvl w:val="1"/>
          <w:numId w:val="3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Reduced intestinal absorption</w:t>
      </w:r>
    </w:p>
    <w:p w14:paraId="51ED98A8" w14:textId="77777777" w:rsidR="00835FF7" w:rsidRDefault="00835FF7" w:rsidP="0054505E">
      <w:pPr>
        <w:pStyle w:val="ListParagraph"/>
        <w:numPr>
          <w:ilvl w:val="1"/>
          <w:numId w:val="3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Increased skeletal resistance to PTH</w:t>
      </w:r>
    </w:p>
    <w:p w14:paraId="776878F9" w14:textId="77777777" w:rsidR="00835FF7" w:rsidRDefault="00835FF7" w:rsidP="0054505E">
      <w:pPr>
        <w:pStyle w:val="ListParagraph"/>
        <w:numPr>
          <w:ilvl w:val="0"/>
          <w:numId w:val="3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</w:t>
      </w:r>
      <w:r w:rsidR="00862E42" w:rsidRPr="00835FF7">
        <w:rPr>
          <w:rFonts w:asciiTheme="majorHAnsi" w:hAnsiTheme="majorHAnsi" w:cstheme="majorHAnsi"/>
        </w:rPr>
        <w:t>ncrease</w:t>
      </w:r>
      <w:r>
        <w:rPr>
          <w:rFonts w:asciiTheme="majorHAnsi" w:hAnsiTheme="majorHAnsi" w:cstheme="majorHAnsi"/>
        </w:rPr>
        <w:t>d</w:t>
      </w:r>
      <w:r w:rsidR="00862E42" w:rsidRPr="00835FF7">
        <w:rPr>
          <w:rFonts w:asciiTheme="majorHAnsi" w:hAnsiTheme="majorHAnsi" w:cstheme="majorHAnsi"/>
        </w:rPr>
        <w:t xml:space="preserve"> phos (law of mass effect)</w:t>
      </w:r>
    </w:p>
    <w:p w14:paraId="650AEABE" w14:textId="77777777" w:rsidR="00835FF7" w:rsidRDefault="00835FF7" w:rsidP="0054505E">
      <w:pPr>
        <w:pStyle w:val="ListParagraph"/>
        <w:numPr>
          <w:ilvl w:val="1"/>
          <w:numId w:val="35"/>
        </w:numPr>
        <w:rPr>
          <w:rFonts w:asciiTheme="majorHAnsi" w:hAnsiTheme="majorHAnsi" w:cstheme="majorHAnsi"/>
        </w:rPr>
      </w:pPr>
      <w:r w:rsidRPr="00835FF7">
        <w:rPr>
          <w:rFonts w:asciiTheme="majorHAnsi" w:hAnsiTheme="majorHAnsi" w:cstheme="majorHAnsi"/>
        </w:rPr>
        <w:t xml:space="preserve">Less important - </w:t>
      </w:r>
      <w:r w:rsidR="00C2599A" w:rsidRPr="00835FF7">
        <w:rPr>
          <w:rFonts w:asciiTheme="majorHAnsi" w:hAnsiTheme="majorHAnsi" w:cstheme="majorHAnsi"/>
        </w:rPr>
        <w:t>to decrease iCa by 0.1</w:t>
      </w:r>
      <w:r w:rsidRPr="00835FF7">
        <w:rPr>
          <w:rFonts w:asciiTheme="majorHAnsi" w:hAnsiTheme="majorHAnsi" w:cstheme="majorHAnsi"/>
        </w:rPr>
        <w:t xml:space="preserve"> mg/dL</w:t>
      </w:r>
      <w:r w:rsidR="00C2599A" w:rsidRPr="00835FF7">
        <w:rPr>
          <w:rFonts w:asciiTheme="majorHAnsi" w:hAnsiTheme="majorHAnsi" w:cstheme="majorHAnsi"/>
        </w:rPr>
        <w:t xml:space="preserve"> phos must increase by 3.7</w:t>
      </w:r>
      <w:r w:rsidRPr="00835FF7">
        <w:rPr>
          <w:rFonts w:asciiTheme="majorHAnsi" w:hAnsiTheme="majorHAnsi" w:cstheme="majorHAnsi"/>
        </w:rPr>
        <w:t xml:space="preserve"> mg/dL</w:t>
      </w:r>
    </w:p>
    <w:p w14:paraId="6BDE0EBF" w14:textId="1EBA55B3" w:rsidR="00862E42" w:rsidRPr="00835FF7" w:rsidRDefault="00862E42" w:rsidP="0054505E">
      <w:pPr>
        <w:pStyle w:val="ListParagraph"/>
        <w:numPr>
          <w:ilvl w:val="0"/>
          <w:numId w:val="35"/>
        </w:numPr>
        <w:rPr>
          <w:rFonts w:asciiTheme="majorHAnsi" w:hAnsiTheme="majorHAnsi" w:cstheme="majorHAnsi"/>
        </w:rPr>
      </w:pPr>
      <w:r w:rsidRPr="00835FF7">
        <w:rPr>
          <w:rFonts w:asciiTheme="majorHAnsi" w:hAnsiTheme="majorHAnsi" w:cstheme="majorHAnsi"/>
        </w:rPr>
        <w:t>Secondary hyperparathyroidism is common with renal failure</w:t>
      </w:r>
      <w:r w:rsidR="00835FF7" w:rsidRPr="00835FF7">
        <w:rPr>
          <w:rFonts w:asciiTheme="majorHAnsi" w:hAnsiTheme="majorHAnsi" w:cstheme="majorHAnsi"/>
        </w:rPr>
        <w:t xml:space="preserve"> - </w:t>
      </w:r>
      <w:r w:rsidRPr="00835FF7">
        <w:rPr>
          <w:rFonts w:asciiTheme="majorHAnsi" w:hAnsiTheme="majorHAnsi" w:cstheme="majorHAnsi"/>
        </w:rPr>
        <w:t xml:space="preserve">characterized by low or normal </w:t>
      </w:r>
      <w:r w:rsidR="00835FF7" w:rsidRPr="00835FF7">
        <w:rPr>
          <w:rFonts w:asciiTheme="majorHAnsi" w:hAnsiTheme="majorHAnsi" w:cstheme="majorHAnsi"/>
        </w:rPr>
        <w:t>iCa</w:t>
      </w:r>
      <w:r w:rsidRPr="00835FF7">
        <w:rPr>
          <w:rFonts w:asciiTheme="majorHAnsi" w:hAnsiTheme="majorHAnsi" w:cstheme="majorHAnsi"/>
        </w:rPr>
        <w:t xml:space="preserve"> with elevated PTH</w:t>
      </w:r>
    </w:p>
    <w:p w14:paraId="585D6B46" w14:textId="7452FFCF" w:rsidR="00862E42" w:rsidRPr="00835FF7" w:rsidRDefault="00862E42" w:rsidP="00835FF7">
      <w:pPr>
        <w:pStyle w:val="ListParagraph"/>
        <w:rPr>
          <w:rFonts w:asciiTheme="majorHAnsi" w:hAnsiTheme="majorHAnsi" w:cstheme="majorHAnsi"/>
        </w:rPr>
      </w:pPr>
    </w:p>
    <w:p w14:paraId="49ACE9E6" w14:textId="77777777" w:rsidR="00835FF7" w:rsidRDefault="00835FF7" w:rsidP="00862E42">
      <w:pPr>
        <w:rPr>
          <w:rFonts w:asciiTheme="majorHAnsi" w:hAnsiTheme="majorHAnsi" w:cstheme="majorHAnsi"/>
        </w:rPr>
      </w:pPr>
    </w:p>
    <w:p w14:paraId="1A9CC724" w14:textId="77777777" w:rsidR="00DD615F" w:rsidRDefault="00835FF7" w:rsidP="00DD615F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lastRenderedPageBreak/>
        <w:t>Critical Illness</w:t>
      </w:r>
    </w:p>
    <w:p w14:paraId="61082DE2" w14:textId="77777777" w:rsidR="00DD615F" w:rsidRDefault="00C91820" w:rsidP="0054505E">
      <w:pPr>
        <w:pStyle w:val="ListParagraph"/>
        <w:numPr>
          <w:ilvl w:val="0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 xml:space="preserve">Common in critically ill patients, </w:t>
      </w:r>
      <w:r w:rsidR="00835FF7" w:rsidRPr="00DD615F">
        <w:rPr>
          <w:rFonts w:asciiTheme="majorHAnsi" w:hAnsiTheme="majorHAnsi" w:cstheme="majorHAnsi"/>
        </w:rPr>
        <w:t>especially</w:t>
      </w:r>
      <w:r w:rsidRPr="00DD615F">
        <w:rPr>
          <w:rFonts w:asciiTheme="majorHAnsi" w:hAnsiTheme="majorHAnsi" w:cstheme="majorHAnsi"/>
        </w:rPr>
        <w:t xml:space="preserve"> with sepsis</w:t>
      </w:r>
    </w:p>
    <w:p w14:paraId="34A65E12" w14:textId="2A376956" w:rsidR="00A52A9C" w:rsidRPr="00A52A9C" w:rsidRDefault="00C91820" w:rsidP="00A52A9C">
      <w:pPr>
        <w:pStyle w:val="ListParagraph"/>
        <w:numPr>
          <w:ilvl w:val="0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 xml:space="preserve">Magnitude of hypoCa correlated with severity of </w:t>
      </w:r>
      <w:r w:rsidRPr="00A52A9C">
        <w:rPr>
          <w:rFonts w:asciiTheme="majorHAnsi" w:hAnsiTheme="majorHAnsi" w:cstheme="majorHAnsi"/>
        </w:rPr>
        <w:t>illness</w:t>
      </w:r>
      <w:r w:rsidR="00A52A9C" w:rsidRPr="00A52A9C">
        <w:rPr>
          <w:rFonts w:asciiTheme="majorHAnsi" w:hAnsiTheme="majorHAnsi" w:cstheme="majorHAnsi"/>
        </w:rPr>
        <w:t xml:space="preserve"> and increased mortality rates</w:t>
      </w:r>
    </w:p>
    <w:p w14:paraId="654E12D3" w14:textId="51B07A97" w:rsidR="00DD615F" w:rsidRDefault="00DD615F" w:rsidP="0054505E">
      <w:pPr>
        <w:pStyle w:val="ListParagraph"/>
        <w:numPr>
          <w:ilvl w:val="0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Causes</w:t>
      </w:r>
      <w:r w:rsidR="00B84AE4">
        <w:rPr>
          <w:rFonts w:asciiTheme="majorHAnsi" w:hAnsiTheme="majorHAnsi" w:cstheme="majorHAnsi"/>
        </w:rPr>
        <w:t xml:space="preserve"> (multifactorial)</w:t>
      </w:r>
      <w:r w:rsidRPr="00DD615F">
        <w:rPr>
          <w:rFonts w:asciiTheme="majorHAnsi" w:hAnsiTheme="majorHAnsi" w:cstheme="majorHAnsi"/>
        </w:rPr>
        <w:t>:</w:t>
      </w:r>
    </w:p>
    <w:p w14:paraId="51C3DE3E" w14:textId="0B1E3121" w:rsidR="00A52A9C" w:rsidRDefault="00A52A9C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Parathyroid gland insufficiency or suppression</w:t>
      </w:r>
    </w:p>
    <w:p w14:paraId="1188EF03" w14:textId="1DFAA0F4" w:rsidR="00DD615F" w:rsidRDefault="00DD615F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 xml:space="preserve">Sepsis/SIRS </w:t>
      </w:r>
      <w:r w:rsidRPr="00DD615F">
        <w:sym w:font="Wingdings" w:char="F0E0"/>
      </w:r>
      <w:r w:rsidRPr="00DD615F">
        <w:rPr>
          <w:rFonts w:asciiTheme="majorHAnsi" w:hAnsiTheme="majorHAnsi" w:cstheme="majorHAnsi"/>
        </w:rPr>
        <w:t xml:space="preserve"> pro-inflammatory cytokines</w:t>
      </w:r>
      <w:r w:rsidR="003E657A">
        <w:rPr>
          <w:rFonts w:asciiTheme="majorHAnsi" w:hAnsiTheme="majorHAnsi" w:cstheme="majorHAnsi"/>
        </w:rPr>
        <w:t xml:space="preserve"> (TNFα, IL-1, I-6)</w:t>
      </w:r>
      <w:r w:rsidR="00A52A9C">
        <w:rPr>
          <w:rFonts w:asciiTheme="majorHAnsi" w:hAnsiTheme="majorHAnsi" w:cstheme="majorHAnsi"/>
        </w:rPr>
        <w:t xml:space="preserve"> downregulating PTH release and receptors</w:t>
      </w:r>
    </w:p>
    <w:p w14:paraId="1CFFC31F" w14:textId="1E481AD2" w:rsidR="00A52A9C" w:rsidRDefault="00A52A9C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Vit D deficiency or lack of Vit D activation</w:t>
      </w:r>
    </w:p>
    <w:p w14:paraId="334B74D6" w14:textId="77777777" w:rsidR="00DD615F" w:rsidRDefault="00DD615F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HypoMg</w:t>
      </w:r>
    </w:p>
    <w:p w14:paraId="30AB1C76" w14:textId="77777777" w:rsidR="00DD615F" w:rsidRDefault="00DD615F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AKI/AKF</w:t>
      </w:r>
    </w:p>
    <w:p w14:paraId="6602C33E" w14:textId="77777777" w:rsidR="00DD615F" w:rsidRDefault="00DD615F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Post-CPR – complexed with lactate</w:t>
      </w:r>
    </w:p>
    <w:p w14:paraId="612C344E" w14:textId="77777777" w:rsidR="00DD615F" w:rsidRDefault="00DD615F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Acute pancreatitis</w:t>
      </w:r>
    </w:p>
    <w:p w14:paraId="6888F2F4" w14:textId="77777777" w:rsidR="00DD615F" w:rsidRDefault="00DD615F" w:rsidP="0054505E">
      <w:pPr>
        <w:pStyle w:val="ListParagraph"/>
        <w:numPr>
          <w:ilvl w:val="2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Saponification</w:t>
      </w:r>
    </w:p>
    <w:p w14:paraId="2D0052EC" w14:textId="35D822E9" w:rsidR="00DD615F" w:rsidRDefault="00DD615F" w:rsidP="0054505E">
      <w:pPr>
        <w:pStyle w:val="ListParagraph"/>
        <w:numPr>
          <w:ilvl w:val="2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Increase FA</w:t>
      </w:r>
      <w:r w:rsidR="003E657A">
        <w:rPr>
          <w:rFonts w:asciiTheme="majorHAnsi" w:hAnsiTheme="majorHAnsi" w:cstheme="majorHAnsi"/>
        </w:rPr>
        <w:t xml:space="preserve"> (from increased SNS tone and catecholamine release – FA mobilized and can chelate Ca)</w:t>
      </w:r>
    </w:p>
    <w:p w14:paraId="6B4B36CE" w14:textId="77777777" w:rsidR="00DD615F" w:rsidRDefault="00DD615F" w:rsidP="0054505E">
      <w:pPr>
        <w:pStyle w:val="ListParagraph"/>
        <w:numPr>
          <w:ilvl w:val="2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Increased calcitonin</w:t>
      </w:r>
    </w:p>
    <w:p w14:paraId="6BD61F7E" w14:textId="77777777" w:rsidR="00DD615F" w:rsidRDefault="00DD615F" w:rsidP="0054505E">
      <w:pPr>
        <w:pStyle w:val="ListParagraph"/>
        <w:numPr>
          <w:ilvl w:val="2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PTH resistance</w:t>
      </w:r>
    </w:p>
    <w:p w14:paraId="1B3DE781" w14:textId="77777777" w:rsidR="00DD615F" w:rsidRDefault="00DD615F" w:rsidP="0054505E">
      <w:pPr>
        <w:pStyle w:val="ListParagraph"/>
        <w:numPr>
          <w:ilvl w:val="2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HypoMg</w:t>
      </w:r>
    </w:p>
    <w:p w14:paraId="0619AC97" w14:textId="77777777" w:rsidR="00DD615F" w:rsidRDefault="00DD615F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Transfusions (citrate)</w:t>
      </w:r>
    </w:p>
    <w:p w14:paraId="2DD5681A" w14:textId="4F39BE5C" w:rsidR="00DD615F" w:rsidRDefault="00DD615F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DM</w:t>
      </w:r>
    </w:p>
    <w:p w14:paraId="7548A19E" w14:textId="204F7085" w:rsidR="00A52A9C" w:rsidRDefault="00A52A9C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Accumulation of Ca in tissues, body fluids, cells</w:t>
      </w:r>
    </w:p>
    <w:p w14:paraId="229C6B43" w14:textId="341D8C1D" w:rsidR="00A52A9C" w:rsidRDefault="00A52A9C" w:rsidP="0054505E">
      <w:pPr>
        <w:pStyle w:val="ListParagraph"/>
        <w:numPr>
          <w:ilvl w:val="1"/>
          <w:numId w:val="37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Elevation in calcitonin precursors (</w:t>
      </w:r>
      <w:r w:rsidR="00B84AE4">
        <w:rPr>
          <w:rFonts w:asciiTheme="majorHAnsi" w:hAnsiTheme="majorHAnsi" w:cstheme="majorHAnsi"/>
        </w:rPr>
        <w:t>p</w:t>
      </w:r>
      <w:r>
        <w:rPr>
          <w:rFonts w:asciiTheme="majorHAnsi" w:hAnsiTheme="majorHAnsi" w:cstheme="majorHAnsi"/>
        </w:rPr>
        <w:t xml:space="preserve">rocalcitonin) </w:t>
      </w:r>
    </w:p>
    <w:p w14:paraId="4ADA7553" w14:textId="478DFE6C" w:rsidR="00DD615F" w:rsidRDefault="00C91820" w:rsidP="00DD615F">
      <w:p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 xml:space="preserve">Eclampsia / puerperal </w:t>
      </w:r>
      <w:r w:rsidR="00DD615F" w:rsidRPr="00DD615F">
        <w:rPr>
          <w:rFonts w:asciiTheme="majorHAnsi" w:hAnsiTheme="majorHAnsi" w:cstheme="majorHAnsi"/>
        </w:rPr>
        <w:t>tetany</w:t>
      </w:r>
      <w:r w:rsidRPr="00DD615F">
        <w:rPr>
          <w:rFonts w:asciiTheme="majorHAnsi" w:hAnsiTheme="majorHAnsi" w:cstheme="majorHAnsi"/>
        </w:rPr>
        <w:t xml:space="preserve"> </w:t>
      </w:r>
    </w:p>
    <w:p w14:paraId="32BD25A1" w14:textId="405B2662" w:rsidR="00DD615F" w:rsidRPr="00125069" w:rsidRDefault="00C91820" w:rsidP="0054505E">
      <w:pPr>
        <w:pStyle w:val="ListParagraph"/>
        <w:numPr>
          <w:ilvl w:val="0"/>
          <w:numId w:val="36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1-3 weeks post partum</w:t>
      </w:r>
      <w:r w:rsidR="005802CE" w:rsidRPr="00125069">
        <w:rPr>
          <w:rFonts w:asciiTheme="majorHAnsi" w:hAnsiTheme="majorHAnsi" w:cstheme="majorHAnsi"/>
        </w:rPr>
        <w:t xml:space="preserve">, small dogs, </w:t>
      </w:r>
      <w:r w:rsidR="00DD615F" w:rsidRPr="00125069">
        <w:rPr>
          <w:rFonts w:asciiTheme="majorHAnsi" w:hAnsiTheme="majorHAnsi" w:cstheme="majorHAnsi"/>
        </w:rPr>
        <w:t>rare in cats</w:t>
      </w:r>
    </w:p>
    <w:p w14:paraId="090BB05A" w14:textId="77777777" w:rsidR="00DD615F" w:rsidRPr="00125069" w:rsidRDefault="005802CE" w:rsidP="0054505E">
      <w:pPr>
        <w:pStyle w:val="ListParagraph"/>
        <w:numPr>
          <w:ilvl w:val="0"/>
          <w:numId w:val="36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 xml:space="preserve">Poor dietary source of calcium, loss of calcium during lactation, fetal skeletal ossification, parathyroid gland </w:t>
      </w:r>
      <w:r w:rsidR="00DD615F" w:rsidRPr="00125069">
        <w:rPr>
          <w:rFonts w:asciiTheme="majorHAnsi" w:hAnsiTheme="majorHAnsi" w:cstheme="majorHAnsi"/>
        </w:rPr>
        <w:t>dys</w:t>
      </w:r>
      <w:r w:rsidRPr="00125069">
        <w:rPr>
          <w:rFonts w:asciiTheme="majorHAnsi" w:hAnsiTheme="majorHAnsi" w:cstheme="majorHAnsi"/>
        </w:rPr>
        <w:t>function</w:t>
      </w:r>
      <w:r w:rsidR="00DD615F" w:rsidRPr="00125069">
        <w:rPr>
          <w:rFonts w:asciiTheme="majorHAnsi" w:hAnsiTheme="majorHAnsi" w:cstheme="majorHAnsi"/>
        </w:rPr>
        <w:t xml:space="preserve"> /</w:t>
      </w:r>
      <w:r w:rsidRPr="00125069">
        <w:rPr>
          <w:rFonts w:asciiTheme="majorHAnsi" w:hAnsiTheme="majorHAnsi" w:cstheme="majorHAnsi"/>
        </w:rPr>
        <w:t xml:space="preserve"> atrophy</w:t>
      </w:r>
    </w:p>
    <w:p w14:paraId="76799D10" w14:textId="14E123E3" w:rsidR="005802CE" w:rsidRPr="00125069" w:rsidRDefault="00DD615F" w:rsidP="0054505E">
      <w:pPr>
        <w:pStyle w:val="ListParagraph"/>
        <w:numPr>
          <w:ilvl w:val="0"/>
          <w:numId w:val="36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Concurrent h</w:t>
      </w:r>
      <w:r w:rsidR="005802CE" w:rsidRPr="00125069">
        <w:rPr>
          <w:rFonts w:asciiTheme="majorHAnsi" w:hAnsiTheme="majorHAnsi" w:cstheme="majorHAnsi"/>
        </w:rPr>
        <w:t>ypophosphatemia</w:t>
      </w:r>
      <w:r w:rsidRPr="00125069">
        <w:rPr>
          <w:rFonts w:asciiTheme="majorHAnsi" w:hAnsiTheme="majorHAnsi" w:cstheme="majorHAnsi"/>
        </w:rPr>
        <w:t xml:space="preserve"> possible</w:t>
      </w:r>
    </w:p>
    <w:p w14:paraId="1C2A6727" w14:textId="511107A1" w:rsidR="00DD615F" w:rsidRPr="00125069" w:rsidRDefault="00DD615F" w:rsidP="0054505E">
      <w:pPr>
        <w:pStyle w:val="ListParagraph"/>
        <w:numPr>
          <w:ilvl w:val="0"/>
          <w:numId w:val="36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May</w:t>
      </w:r>
      <w:r w:rsidR="00204D7F">
        <w:rPr>
          <w:rFonts w:asciiTheme="majorHAnsi" w:hAnsiTheme="majorHAnsi" w:cstheme="majorHAnsi"/>
        </w:rPr>
        <w:t xml:space="preserve"> </w:t>
      </w:r>
      <w:r w:rsidRPr="00125069">
        <w:rPr>
          <w:rFonts w:asciiTheme="majorHAnsi" w:hAnsiTheme="majorHAnsi" w:cstheme="majorHAnsi"/>
        </w:rPr>
        <w:t>be hyperthermic (muscle activity)</w:t>
      </w:r>
    </w:p>
    <w:p w14:paraId="2002BA73" w14:textId="77777777" w:rsidR="00DD615F" w:rsidRPr="00125069" w:rsidRDefault="00C91820" w:rsidP="00DD615F">
      <w:p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Rhabdomyolysis</w:t>
      </w:r>
    </w:p>
    <w:p w14:paraId="32437A13" w14:textId="3A65483D" w:rsidR="00DD615F" w:rsidRPr="00125069" w:rsidRDefault="00DD615F" w:rsidP="0054505E">
      <w:pPr>
        <w:pStyle w:val="ListParagraph"/>
        <w:numPr>
          <w:ilvl w:val="0"/>
          <w:numId w:val="38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Translocation</w:t>
      </w:r>
      <w:r w:rsidR="00C91820" w:rsidRPr="00125069">
        <w:rPr>
          <w:rFonts w:asciiTheme="majorHAnsi" w:hAnsiTheme="majorHAnsi" w:cstheme="majorHAnsi"/>
        </w:rPr>
        <w:t xml:space="preserve"> of calcium </w:t>
      </w:r>
      <w:r w:rsidR="005802CE" w:rsidRPr="00125069">
        <w:rPr>
          <w:rFonts w:asciiTheme="majorHAnsi" w:hAnsiTheme="majorHAnsi" w:cstheme="majorHAnsi"/>
        </w:rPr>
        <w:t>into</w:t>
      </w:r>
      <w:r w:rsidR="00C91820" w:rsidRPr="00125069">
        <w:rPr>
          <w:rFonts w:asciiTheme="majorHAnsi" w:hAnsiTheme="majorHAnsi" w:cstheme="majorHAnsi"/>
        </w:rPr>
        <w:t xml:space="preserve"> damaged skeletal muscle</w:t>
      </w:r>
      <w:r w:rsidRPr="00125069">
        <w:rPr>
          <w:rFonts w:asciiTheme="majorHAnsi" w:hAnsiTheme="majorHAnsi" w:cstheme="majorHAnsi"/>
        </w:rPr>
        <w:t xml:space="preserve"> (post HBC)</w:t>
      </w:r>
    </w:p>
    <w:p w14:paraId="1D3AAFDA" w14:textId="12AA0F6B" w:rsidR="00C91820" w:rsidRPr="00125069" w:rsidRDefault="00DD615F" w:rsidP="0054505E">
      <w:pPr>
        <w:pStyle w:val="ListParagraph"/>
        <w:numPr>
          <w:ilvl w:val="0"/>
          <w:numId w:val="38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Clinical signs rare</w:t>
      </w:r>
      <w:r w:rsidR="00C91820" w:rsidRPr="00125069">
        <w:rPr>
          <w:rFonts w:asciiTheme="majorHAnsi" w:hAnsiTheme="majorHAnsi" w:cstheme="majorHAnsi"/>
        </w:rPr>
        <w:t xml:space="preserve"> </w:t>
      </w:r>
    </w:p>
    <w:p w14:paraId="53FBF6BB" w14:textId="59A1A50C" w:rsidR="00DD615F" w:rsidRDefault="00C91820" w:rsidP="00DD615F">
      <w:p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Small intestinal disease</w:t>
      </w:r>
      <w:r w:rsidR="00DD615F" w:rsidRPr="00125069">
        <w:rPr>
          <w:rFonts w:asciiTheme="majorHAnsi" w:hAnsiTheme="majorHAnsi" w:cstheme="majorHAnsi"/>
        </w:rPr>
        <w:t xml:space="preserve"> (IBD, PLE, </w:t>
      </w:r>
      <w:r w:rsidR="00125069" w:rsidRPr="00125069">
        <w:rPr>
          <w:rFonts w:asciiTheme="majorHAnsi" w:hAnsiTheme="majorHAnsi" w:cstheme="majorHAnsi"/>
        </w:rPr>
        <w:t>lymphangiectasia</w:t>
      </w:r>
      <w:r w:rsidR="00DD615F" w:rsidRPr="00125069">
        <w:rPr>
          <w:rFonts w:asciiTheme="majorHAnsi" w:hAnsiTheme="majorHAnsi" w:cstheme="majorHAnsi"/>
        </w:rPr>
        <w:t>, LSA</w:t>
      </w:r>
      <w:r w:rsidR="00DD615F">
        <w:rPr>
          <w:rFonts w:asciiTheme="majorHAnsi" w:hAnsiTheme="majorHAnsi" w:cstheme="majorHAnsi"/>
        </w:rPr>
        <w:t>)</w:t>
      </w:r>
    </w:p>
    <w:p w14:paraId="74BB4B16" w14:textId="4543624A" w:rsidR="00DD615F" w:rsidRDefault="00EA65EF" w:rsidP="0054505E">
      <w:pPr>
        <w:pStyle w:val="ListParagraph"/>
        <w:numPr>
          <w:ilvl w:val="0"/>
          <w:numId w:val="39"/>
        </w:numPr>
        <w:rPr>
          <w:rFonts w:asciiTheme="majorHAnsi" w:hAnsiTheme="majorHAnsi" w:cstheme="majorHAnsi"/>
        </w:rPr>
      </w:pPr>
      <w:r w:rsidRPr="00DD615F">
        <w:rPr>
          <w:rFonts w:asciiTheme="majorHAnsi" w:hAnsiTheme="majorHAnsi" w:cstheme="majorHAnsi"/>
        </w:rPr>
        <w:t>Decreased intestinal absorption</w:t>
      </w:r>
      <w:r w:rsidR="00DD615F">
        <w:rPr>
          <w:rFonts w:asciiTheme="majorHAnsi" w:hAnsiTheme="majorHAnsi" w:cstheme="majorHAnsi"/>
        </w:rPr>
        <w:t xml:space="preserve"> – complexed with FA in lumen</w:t>
      </w:r>
    </w:p>
    <w:p w14:paraId="306597B8" w14:textId="77777777" w:rsidR="00DD615F" w:rsidRDefault="00DD615F" w:rsidP="0054505E">
      <w:pPr>
        <w:pStyle w:val="ListParagraph"/>
        <w:numPr>
          <w:ilvl w:val="0"/>
          <w:numId w:val="39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</w:t>
      </w:r>
      <w:r w:rsidR="00EA65EF" w:rsidRPr="00DD615F">
        <w:rPr>
          <w:rFonts w:asciiTheme="majorHAnsi" w:hAnsiTheme="majorHAnsi" w:cstheme="majorHAnsi"/>
        </w:rPr>
        <w:t>ecreased vitamin D absorption</w:t>
      </w:r>
      <w:r>
        <w:rPr>
          <w:rFonts w:asciiTheme="majorHAnsi" w:hAnsiTheme="majorHAnsi" w:cstheme="majorHAnsi"/>
        </w:rPr>
        <w:t xml:space="preserve"> </w:t>
      </w:r>
      <w:r w:rsidRPr="00DD615F">
        <w:rPr>
          <w:rFonts w:asciiTheme="majorHAnsi" w:hAnsiTheme="majorHAnsi" w:cstheme="majorHAnsi"/>
        </w:rPr>
        <w:sym w:font="Wingdings" w:char="F0E0"/>
      </w:r>
      <w:r>
        <w:rPr>
          <w:rFonts w:asciiTheme="majorHAnsi" w:hAnsiTheme="majorHAnsi" w:cstheme="majorHAnsi"/>
        </w:rPr>
        <w:t xml:space="preserve"> nutritional secondary hyperparathyroidism</w:t>
      </w:r>
    </w:p>
    <w:p w14:paraId="3DB47407" w14:textId="5A4A6DD2" w:rsidR="00EA65EF" w:rsidRPr="00DD615F" w:rsidRDefault="00DD615F" w:rsidP="0054505E">
      <w:pPr>
        <w:pStyle w:val="ListParagraph"/>
        <w:numPr>
          <w:ilvl w:val="0"/>
          <w:numId w:val="39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H</w:t>
      </w:r>
      <w:r w:rsidR="00EA65EF" w:rsidRPr="00DD615F">
        <w:rPr>
          <w:rFonts w:asciiTheme="majorHAnsi" w:hAnsiTheme="majorHAnsi" w:cstheme="majorHAnsi"/>
        </w:rPr>
        <w:t>ypomagnesemia</w:t>
      </w:r>
      <w:r w:rsidR="00125069">
        <w:rPr>
          <w:rFonts w:asciiTheme="majorHAnsi" w:hAnsiTheme="majorHAnsi" w:cstheme="majorHAnsi"/>
        </w:rPr>
        <w:t xml:space="preserve"> – supplementation increases PTH secretion</w:t>
      </w:r>
    </w:p>
    <w:p w14:paraId="2AA508A1" w14:textId="746408B9" w:rsidR="00871C1E" w:rsidRDefault="00871C1E" w:rsidP="00125069">
      <w:p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 xml:space="preserve">Alkali administration </w:t>
      </w:r>
    </w:p>
    <w:p w14:paraId="6AB26D16" w14:textId="031AA7C6" w:rsidR="00125069" w:rsidRPr="00125069" w:rsidRDefault="00125069" w:rsidP="0054505E">
      <w:pPr>
        <w:pStyle w:val="ListParagraph"/>
        <w:numPr>
          <w:ilvl w:val="0"/>
          <w:numId w:val="4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After bicarb administration; may become clinical</w:t>
      </w:r>
    </w:p>
    <w:p w14:paraId="5F1AA46A" w14:textId="1CEEF2E2" w:rsidR="00EA65EF" w:rsidRDefault="00EA65EF" w:rsidP="00125069">
      <w:p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Acu</w:t>
      </w:r>
      <w:r w:rsidR="00125069">
        <w:rPr>
          <w:rFonts w:asciiTheme="majorHAnsi" w:hAnsiTheme="majorHAnsi" w:cstheme="majorHAnsi"/>
        </w:rPr>
        <w:t>t</w:t>
      </w:r>
      <w:r w:rsidRPr="00125069">
        <w:rPr>
          <w:rFonts w:asciiTheme="majorHAnsi" w:hAnsiTheme="majorHAnsi" w:cstheme="majorHAnsi"/>
        </w:rPr>
        <w:t xml:space="preserve">e reversal of </w:t>
      </w:r>
      <w:r w:rsidR="00125069">
        <w:rPr>
          <w:rFonts w:asciiTheme="majorHAnsi" w:hAnsiTheme="majorHAnsi" w:cstheme="majorHAnsi"/>
        </w:rPr>
        <w:t>H</w:t>
      </w:r>
      <w:r w:rsidRPr="00125069">
        <w:rPr>
          <w:rFonts w:asciiTheme="majorHAnsi" w:hAnsiTheme="majorHAnsi" w:cstheme="majorHAnsi"/>
        </w:rPr>
        <w:t xml:space="preserve">yperCa </w:t>
      </w:r>
      <w:r w:rsidR="00125069">
        <w:rPr>
          <w:rFonts w:asciiTheme="majorHAnsi" w:hAnsiTheme="majorHAnsi" w:cstheme="majorHAnsi"/>
        </w:rPr>
        <w:t>(</w:t>
      </w:r>
      <w:r w:rsidRPr="00125069">
        <w:rPr>
          <w:rFonts w:asciiTheme="majorHAnsi" w:hAnsiTheme="majorHAnsi" w:cstheme="majorHAnsi"/>
        </w:rPr>
        <w:t>parathyro</w:t>
      </w:r>
      <w:r w:rsidR="00125069">
        <w:rPr>
          <w:rFonts w:asciiTheme="majorHAnsi" w:hAnsiTheme="majorHAnsi" w:cstheme="majorHAnsi"/>
        </w:rPr>
        <w:t>i</w:t>
      </w:r>
      <w:r w:rsidRPr="00125069">
        <w:rPr>
          <w:rFonts w:asciiTheme="majorHAnsi" w:hAnsiTheme="majorHAnsi" w:cstheme="majorHAnsi"/>
        </w:rPr>
        <w:t>dectomy</w:t>
      </w:r>
      <w:r w:rsidR="00125069">
        <w:rPr>
          <w:rFonts w:asciiTheme="majorHAnsi" w:hAnsiTheme="majorHAnsi" w:cstheme="majorHAnsi"/>
        </w:rPr>
        <w:t>)</w:t>
      </w:r>
    </w:p>
    <w:p w14:paraId="15E87DAE" w14:textId="2ABD48E2" w:rsidR="00125069" w:rsidRDefault="00125069" w:rsidP="0054505E">
      <w:pPr>
        <w:pStyle w:val="ListParagraph"/>
        <w:numPr>
          <w:ilvl w:val="0"/>
          <w:numId w:val="4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lastRenderedPageBreak/>
        <w:t>Parathyroid atrophy during hyperCa</w:t>
      </w:r>
    </w:p>
    <w:p w14:paraId="3AA1C471" w14:textId="350BEDA2" w:rsidR="00125069" w:rsidRDefault="00125069" w:rsidP="0054505E">
      <w:pPr>
        <w:pStyle w:val="ListParagraph"/>
        <w:numPr>
          <w:ilvl w:val="0"/>
          <w:numId w:val="40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Parathyroidectomy, chemo for LSA, anal sac resection</w:t>
      </w:r>
    </w:p>
    <w:p w14:paraId="146C1AD3" w14:textId="77777777" w:rsidR="00125069" w:rsidRDefault="00EA65EF" w:rsidP="00125069">
      <w:p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Tumor lysis syndrome</w:t>
      </w:r>
    </w:p>
    <w:p w14:paraId="4924B27A" w14:textId="77777777" w:rsidR="00125069" w:rsidRDefault="00125069" w:rsidP="0054505E">
      <w:pPr>
        <w:pStyle w:val="ListParagraph"/>
        <w:numPr>
          <w:ilvl w:val="0"/>
          <w:numId w:val="4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</w:t>
      </w:r>
      <w:r w:rsidR="00EA65EF" w:rsidRPr="00125069">
        <w:rPr>
          <w:rFonts w:asciiTheme="majorHAnsi" w:hAnsiTheme="majorHAnsi" w:cstheme="majorHAnsi"/>
        </w:rPr>
        <w:t xml:space="preserve">elease of </w:t>
      </w:r>
      <w:r w:rsidRPr="00125069">
        <w:rPr>
          <w:rFonts w:asciiTheme="majorHAnsi" w:hAnsiTheme="majorHAnsi" w:cstheme="majorHAnsi"/>
        </w:rPr>
        <w:t>intracellular</w:t>
      </w:r>
      <w:r w:rsidR="00EA65EF" w:rsidRPr="00125069">
        <w:rPr>
          <w:rFonts w:asciiTheme="majorHAnsi" w:hAnsiTheme="majorHAnsi" w:cstheme="majorHAnsi"/>
        </w:rPr>
        <w:t xml:space="preserve"> K, phos</w:t>
      </w:r>
    </w:p>
    <w:p w14:paraId="4FD9BCCE" w14:textId="3FBCE9B5" w:rsidR="00EA65EF" w:rsidRPr="00125069" w:rsidRDefault="00125069" w:rsidP="0054505E">
      <w:pPr>
        <w:pStyle w:val="ListParagraph"/>
        <w:numPr>
          <w:ilvl w:val="0"/>
          <w:numId w:val="4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H</w:t>
      </w:r>
      <w:r w:rsidR="00EA65EF" w:rsidRPr="00125069">
        <w:rPr>
          <w:rFonts w:asciiTheme="majorHAnsi" w:hAnsiTheme="majorHAnsi" w:cstheme="majorHAnsi"/>
        </w:rPr>
        <w:t>ypoC</w:t>
      </w:r>
      <w:r>
        <w:rPr>
          <w:rFonts w:asciiTheme="majorHAnsi" w:hAnsiTheme="majorHAnsi" w:cstheme="majorHAnsi"/>
        </w:rPr>
        <w:t>a</w:t>
      </w:r>
      <w:r w:rsidR="00EA65EF" w:rsidRPr="00125069">
        <w:rPr>
          <w:rFonts w:asciiTheme="majorHAnsi" w:hAnsiTheme="majorHAnsi" w:cstheme="majorHAnsi"/>
        </w:rPr>
        <w:t xml:space="preserve"> due to Ca-phos salts deposited into tissues </w:t>
      </w:r>
    </w:p>
    <w:p w14:paraId="0AC8FCA2" w14:textId="77777777" w:rsidR="00125069" w:rsidRDefault="00EA65EF" w:rsidP="00125069">
      <w:p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Nutritional secondary hyperparathyroidism</w:t>
      </w:r>
    </w:p>
    <w:p w14:paraId="37B86B80" w14:textId="3DE0AE64" w:rsidR="00125069" w:rsidRDefault="00EA65EF" w:rsidP="0054505E">
      <w:pPr>
        <w:pStyle w:val="ListParagraph"/>
        <w:numPr>
          <w:ilvl w:val="0"/>
          <w:numId w:val="42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 xml:space="preserve">Vit D deficiency </w:t>
      </w:r>
      <w:r w:rsidR="00125069" w:rsidRPr="00125069">
        <w:rPr>
          <w:rFonts w:asciiTheme="majorHAnsi" w:hAnsiTheme="majorHAnsi" w:cstheme="majorHAnsi"/>
        </w:rPr>
        <w:t>/</w:t>
      </w:r>
      <w:r w:rsidRPr="00125069">
        <w:rPr>
          <w:rFonts w:asciiTheme="majorHAnsi" w:hAnsiTheme="majorHAnsi" w:cstheme="majorHAnsi"/>
        </w:rPr>
        <w:t xml:space="preserve"> low Ca, high phos</w:t>
      </w:r>
      <w:r w:rsidR="00125069" w:rsidRPr="00125069">
        <w:rPr>
          <w:rFonts w:asciiTheme="majorHAnsi" w:hAnsiTheme="majorHAnsi" w:cstheme="majorHAnsi"/>
        </w:rPr>
        <w:t xml:space="preserve"> diet</w:t>
      </w:r>
      <w:r w:rsidRPr="00125069">
        <w:rPr>
          <w:rFonts w:asciiTheme="majorHAnsi" w:hAnsiTheme="majorHAnsi" w:cstheme="majorHAnsi"/>
        </w:rPr>
        <w:t xml:space="preserve"> </w:t>
      </w:r>
      <w:r w:rsidRPr="00B73DF8">
        <w:sym w:font="Wingdings" w:char="F0E0"/>
      </w:r>
      <w:r w:rsidRPr="00125069">
        <w:rPr>
          <w:rFonts w:asciiTheme="majorHAnsi" w:hAnsiTheme="majorHAnsi" w:cstheme="majorHAnsi"/>
        </w:rPr>
        <w:t xml:space="preserve"> results in increased PTH </w:t>
      </w:r>
      <w:r w:rsidR="00125069" w:rsidRPr="00125069">
        <w:rPr>
          <w:rFonts w:asciiTheme="majorHAnsi" w:hAnsiTheme="majorHAnsi" w:cstheme="majorHAnsi"/>
        </w:rPr>
        <w:t xml:space="preserve">secretion </w:t>
      </w:r>
      <w:r w:rsidRPr="00B73DF8">
        <w:sym w:font="Wingdings" w:char="F0E0"/>
      </w:r>
      <w:r w:rsidRPr="00125069">
        <w:rPr>
          <w:rFonts w:asciiTheme="majorHAnsi" w:hAnsiTheme="majorHAnsi" w:cstheme="majorHAnsi"/>
        </w:rPr>
        <w:t xml:space="preserve"> </w:t>
      </w:r>
      <w:r w:rsidR="00125069" w:rsidRPr="00125069">
        <w:rPr>
          <w:rFonts w:asciiTheme="majorHAnsi" w:hAnsiTheme="majorHAnsi" w:cstheme="majorHAnsi"/>
        </w:rPr>
        <w:t>returns</w:t>
      </w:r>
      <w:r w:rsidRPr="00125069">
        <w:rPr>
          <w:rFonts w:asciiTheme="majorHAnsi" w:hAnsiTheme="majorHAnsi" w:cstheme="majorHAnsi"/>
        </w:rPr>
        <w:t xml:space="preserve"> Ca to normal but decreases phos </w:t>
      </w:r>
      <w:r w:rsidRPr="00B73DF8">
        <w:sym w:font="Wingdings" w:char="F0E0"/>
      </w:r>
      <w:r w:rsidRPr="00125069">
        <w:rPr>
          <w:rFonts w:asciiTheme="majorHAnsi" w:hAnsiTheme="majorHAnsi" w:cstheme="majorHAnsi"/>
        </w:rPr>
        <w:t xml:space="preserve"> </w:t>
      </w:r>
      <w:r w:rsidR="00125069" w:rsidRPr="00125069">
        <w:rPr>
          <w:rFonts w:asciiTheme="majorHAnsi" w:hAnsiTheme="majorHAnsi" w:cstheme="majorHAnsi"/>
        </w:rPr>
        <w:t xml:space="preserve">causes weak bones due to </w:t>
      </w:r>
      <w:r w:rsidRPr="00125069">
        <w:rPr>
          <w:rFonts w:asciiTheme="majorHAnsi" w:hAnsiTheme="majorHAnsi" w:cstheme="majorHAnsi"/>
        </w:rPr>
        <w:t>fibrous osteodystrophy</w:t>
      </w:r>
    </w:p>
    <w:p w14:paraId="3785B157" w14:textId="77777777" w:rsidR="00125069" w:rsidRDefault="00125069" w:rsidP="0054505E">
      <w:pPr>
        <w:pStyle w:val="ListParagraph"/>
        <w:numPr>
          <w:ilvl w:val="1"/>
          <w:numId w:val="42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Can be seen in BARF diets</w:t>
      </w:r>
    </w:p>
    <w:p w14:paraId="3167A9B4" w14:textId="77777777" w:rsidR="00125069" w:rsidRDefault="00125069" w:rsidP="0054505E">
      <w:pPr>
        <w:pStyle w:val="ListParagraph"/>
        <w:numPr>
          <w:ilvl w:val="0"/>
          <w:numId w:val="42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Renal secondary hyperPTH a</w:t>
      </w:r>
      <w:r w:rsidR="00EA65EF" w:rsidRPr="00125069">
        <w:rPr>
          <w:rFonts w:asciiTheme="majorHAnsi" w:hAnsiTheme="majorHAnsi" w:cstheme="majorHAnsi"/>
        </w:rPr>
        <w:t>ffects bones of fac</w:t>
      </w:r>
      <w:r>
        <w:rPr>
          <w:rFonts w:asciiTheme="majorHAnsi" w:hAnsiTheme="majorHAnsi" w:cstheme="majorHAnsi"/>
        </w:rPr>
        <w:t>e</w:t>
      </w:r>
    </w:p>
    <w:p w14:paraId="62F2ED1A" w14:textId="1E6F5DA1" w:rsidR="00EA65EF" w:rsidRPr="00125069" w:rsidRDefault="00125069" w:rsidP="0054505E">
      <w:pPr>
        <w:pStyle w:val="ListParagraph"/>
        <w:numPr>
          <w:ilvl w:val="0"/>
          <w:numId w:val="42"/>
        </w:num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>N</w:t>
      </w:r>
      <w:r w:rsidR="00EA65EF" w:rsidRPr="00125069">
        <w:rPr>
          <w:rFonts w:asciiTheme="majorHAnsi" w:hAnsiTheme="majorHAnsi" w:cstheme="majorHAnsi"/>
        </w:rPr>
        <w:t xml:space="preserve">utritional secondary hyperPTH affects long bones and vertebrae </w:t>
      </w:r>
    </w:p>
    <w:p w14:paraId="4DE0F6D4" w14:textId="76145685" w:rsidR="00125069" w:rsidRDefault="00EA65EF" w:rsidP="00125069">
      <w:pPr>
        <w:rPr>
          <w:rFonts w:asciiTheme="majorHAnsi" w:hAnsiTheme="majorHAnsi" w:cstheme="majorHAnsi"/>
        </w:rPr>
      </w:pPr>
      <w:r w:rsidRPr="00125069">
        <w:rPr>
          <w:rFonts w:asciiTheme="majorHAnsi" w:hAnsiTheme="majorHAnsi" w:cstheme="majorHAnsi"/>
        </w:rPr>
        <w:t xml:space="preserve">Secondary </w:t>
      </w:r>
      <w:r w:rsidR="00125069">
        <w:rPr>
          <w:rFonts w:asciiTheme="majorHAnsi" w:hAnsiTheme="majorHAnsi" w:cstheme="majorHAnsi"/>
        </w:rPr>
        <w:t>Hyper</w:t>
      </w:r>
      <w:r w:rsidRPr="00125069">
        <w:rPr>
          <w:rFonts w:asciiTheme="majorHAnsi" w:hAnsiTheme="majorHAnsi" w:cstheme="majorHAnsi"/>
        </w:rPr>
        <w:t>PTH from Cushing</w:t>
      </w:r>
      <w:r w:rsidR="00125069">
        <w:rPr>
          <w:rFonts w:asciiTheme="majorHAnsi" w:hAnsiTheme="majorHAnsi" w:cstheme="majorHAnsi"/>
        </w:rPr>
        <w:t>’</w:t>
      </w:r>
      <w:r w:rsidRPr="00125069">
        <w:rPr>
          <w:rFonts w:asciiTheme="majorHAnsi" w:hAnsiTheme="majorHAnsi" w:cstheme="majorHAnsi"/>
        </w:rPr>
        <w:t>s</w:t>
      </w:r>
    </w:p>
    <w:p w14:paraId="50AAC3BE" w14:textId="11405B6C" w:rsidR="00EA65EF" w:rsidRDefault="00125069" w:rsidP="0054505E">
      <w:pPr>
        <w:pStyle w:val="ListParagraph"/>
        <w:numPr>
          <w:ilvl w:val="0"/>
          <w:numId w:val="43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Cortisol </w:t>
      </w:r>
      <w:r w:rsidR="003832FB" w:rsidRPr="00125069">
        <w:rPr>
          <w:rFonts w:asciiTheme="majorHAnsi" w:hAnsiTheme="majorHAnsi" w:cstheme="majorHAnsi"/>
        </w:rPr>
        <w:t>decrease</w:t>
      </w:r>
      <w:r>
        <w:rPr>
          <w:rFonts w:asciiTheme="majorHAnsi" w:hAnsiTheme="majorHAnsi" w:cstheme="majorHAnsi"/>
        </w:rPr>
        <w:t>s</w:t>
      </w:r>
      <w:r w:rsidR="003832FB" w:rsidRPr="00125069">
        <w:rPr>
          <w:rFonts w:asciiTheme="majorHAnsi" w:hAnsiTheme="majorHAnsi" w:cstheme="majorHAnsi"/>
        </w:rPr>
        <w:t xml:space="preserve"> intestinal </w:t>
      </w:r>
      <w:r>
        <w:rPr>
          <w:rFonts w:asciiTheme="majorHAnsi" w:hAnsiTheme="majorHAnsi" w:cstheme="majorHAnsi"/>
        </w:rPr>
        <w:t xml:space="preserve">Ca </w:t>
      </w:r>
      <w:r w:rsidR="003832FB" w:rsidRPr="00125069">
        <w:rPr>
          <w:rFonts w:asciiTheme="majorHAnsi" w:hAnsiTheme="majorHAnsi" w:cstheme="majorHAnsi"/>
        </w:rPr>
        <w:t>absorption</w:t>
      </w:r>
      <w:r>
        <w:rPr>
          <w:rFonts w:asciiTheme="majorHAnsi" w:hAnsiTheme="majorHAnsi" w:cstheme="majorHAnsi"/>
        </w:rPr>
        <w:t xml:space="preserve"> and </w:t>
      </w:r>
      <w:r w:rsidR="003832FB" w:rsidRPr="00125069">
        <w:rPr>
          <w:rFonts w:asciiTheme="majorHAnsi" w:hAnsiTheme="majorHAnsi" w:cstheme="majorHAnsi"/>
        </w:rPr>
        <w:t>increase</w:t>
      </w:r>
      <w:r>
        <w:rPr>
          <w:rFonts w:asciiTheme="majorHAnsi" w:hAnsiTheme="majorHAnsi" w:cstheme="majorHAnsi"/>
        </w:rPr>
        <w:t>s</w:t>
      </w:r>
      <w:r w:rsidR="003832FB" w:rsidRPr="00125069">
        <w:rPr>
          <w:rFonts w:asciiTheme="majorHAnsi" w:hAnsiTheme="majorHAnsi" w:cstheme="majorHAnsi"/>
        </w:rPr>
        <w:t xml:space="preserve"> renal excretion of Ca</w:t>
      </w:r>
    </w:p>
    <w:p w14:paraId="6CFFE844" w14:textId="2D32D6F5" w:rsidR="00125069" w:rsidRPr="00125069" w:rsidRDefault="00125069" w:rsidP="0054505E">
      <w:pPr>
        <w:pStyle w:val="ListParagraph"/>
        <w:numPr>
          <w:ilvl w:val="0"/>
          <w:numId w:val="43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PTH levels may normalize with trilostane</w:t>
      </w:r>
    </w:p>
    <w:p w14:paraId="442923F0" w14:textId="3FBAC55A" w:rsidR="003832FB" w:rsidRPr="00B73DF8" w:rsidRDefault="003832FB" w:rsidP="003832FB">
      <w:p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Effect of drugs</w:t>
      </w:r>
    </w:p>
    <w:p w14:paraId="7B31E522" w14:textId="51DBC2AC" w:rsidR="003832FB" w:rsidRPr="00E644B2" w:rsidRDefault="003832FB" w:rsidP="0054505E">
      <w:pPr>
        <w:pStyle w:val="ListParagraph"/>
        <w:numPr>
          <w:ilvl w:val="0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</w:rPr>
        <w:t xml:space="preserve">Bisphosphonates, </w:t>
      </w:r>
      <w:r w:rsidR="00125069" w:rsidRPr="00E644B2">
        <w:rPr>
          <w:rFonts w:asciiTheme="majorHAnsi" w:hAnsiTheme="majorHAnsi" w:cstheme="majorHAnsi"/>
        </w:rPr>
        <w:t>enrofloxacin</w:t>
      </w:r>
      <w:r w:rsidRPr="00E644B2">
        <w:rPr>
          <w:rFonts w:asciiTheme="majorHAnsi" w:hAnsiTheme="majorHAnsi" w:cstheme="majorHAnsi"/>
        </w:rPr>
        <w:t xml:space="preserve">, phosphate enemas </w:t>
      </w:r>
    </w:p>
    <w:p w14:paraId="24E02D23" w14:textId="0395DC87" w:rsidR="003832FB" w:rsidRPr="00E644B2" w:rsidRDefault="003832FB" w:rsidP="003832FB">
      <w:pPr>
        <w:rPr>
          <w:rFonts w:asciiTheme="majorHAnsi" w:hAnsiTheme="majorHAnsi" w:cstheme="majorHAnsi"/>
          <w:b/>
          <w:bCs/>
        </w:rPr>
      </w:pPr>
      <w:r w:rsidRPr="00E644B2">
        <w:rPr>
          <w:rFonts w:asciiTheme="majorHAnsi" w:hAnsiTheme="majorHAnsi" w:cstheme="majorHAnsi"/>
          <w:b/>
          <w:bCs/>
        </w:rPr>
        <w:t>Hypoparathyroidism</w:t>
      </w:r>
    </w:p>
    <w:p w14:paraId="43C1BAB9" w14:textId="28DC3A94" w:rsidR="009A0ECB" w:rsidRPr="00E644B2" w:rsidRDefault="009A0ECB" w:rsidP="0054505E">
      <w:pPr>
        <w:pStyle w:val="ListParagraph"/>
        <w:numPr>
          <w:ilvl w:val="0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</w:rPr>
        <w:t>A</w:t>
      </w:r>
      <w:r w:rsidR="003832FB" w:rsidRPr="00E644B2">
        <w:rPr>
          <w:rFonts w:asciiTheme="majorHAnsi" w:hAnsiTheme="majorHAnsi" w:cstheme="majorHAnsi"/>
        </w:rPr>
        <w:t xml:space="preserve">bsolute or relative </w:t>
      </w:r>
      <w:r w:rsidR="00125069" w:rsidRPr="00E644B2">
        <w:rPr>
          <w:rFonts w:asciiTheme="majorHAnsi" w:hAnsiTheme="majorHAnsi" w:cstheme="majorHAnsi"/>
        </w:rPr>
        <w:t>deficiency</w:t>
      </w:r>
      <w:r w:rsidR="003832FB" w:rsidRPr="00E644B2">
        <w:rPr>
          <w:rFonts w:asciiTheme="majorHAnsi" w:hAnsiTheme="majorHAnsi" w:cstheme="majorHAnsi"/>
        </w:rPr>
        <w:t xml:space="preserve"> of PTH</w:t>
      </w:r>
    </w:p>
    <w:p w14:paraId="0DFCFF29" w14:textId="4F07D062" w:rsidR="00E800D6" w:rsidRPr="00E644B2" w:rsidRDefault="00E800D6" w:rsidP="0054505E">
      <w:pPr>
        <w:pStyle w:val="ListParagraph"/>
        <w:numPr>
          <w:ilvl w:val="1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  <w:color w:val="000000"/>
        </w:rPr>
        <w:t>(1) suppressed secretion of PTH without parathyroid gland destruction</w:t>
      </w:r>
      <w:r w:rsidR="009A0ECB" w:rsidRPr="00E644B2">
        <w:rPr>
          <w:rFonts w:asciiTheme="majorHAnsi" w:hAnsiTheme="majorHAnsi" w:cstheme="majorHAnsi"/>
          <w:color w:val="000000"/>
        </w:rPr>
        <w:t xml:space="preserve">, </w:t>
      </w:r>
      <w:r w:rsidRPr="00E644B2">
        <w:rPr>
          <w:rFonts w:asciiTheme="majorHAnsi" w:hAnsiTheme="majorHAnsi" w:cstheme="majorHAnsi"/>
          <w:color w:val="000000"/>
        </w:rPr>
        <w:t>(2) sudden correction of chronic hypercalcemia, (3) absence or destruction of the parathyroid glands</w:t>
      </w:r>
      <w:r w:rsidR="009A0ECB" w:rsidRPr="00E644B2">
        <w:rPr>
          <w:rFonts w:asciiTheme="majorHAnsi" w:hAnsiTheme="majorHAnsi" w:cstheme="majorHAnsi"/>
          <w:color w:val="000000"/>
        </w:rPr>
        <w:t xml:space="preserve"> (surgery, trauma, immune mediated)</w:t>
      </w:r>
    </w:p>
    <w:p w14:paraId="16423EEE" w14:textId="3CFDC122" w:rsidR="009A0ECB" w:rsidRPr="00E644B2" w:rsidRDefault="009A0ECB" w:rsidP="0054505E">
      <w:pPr>
        <w:pStyle w:val="ListParagraph"/>
        <w:numPr>
          <w:ilvl w:val="1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  <w:color w:val="000000"/>
        </w:rPr>
        <w:t>Commonly idiopathic in dogs; post thyroidectomy in cats</w:t>
      </w:r>
    </w:p>
    <w:p w14:paraId="6DE6F8DC" w14:textId="6F8F07F9" w:rsidR="009A0ECB" w:rsidRPr="00E644B2" w:rsidRDefault="009A0ECB" w:rsidP="0054505E">
      <w:pPr>
        <w:pStyle w:val="ListParagraph"/>
        <w:numPr>
          <w:ilvl w:val="1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  <w:color w:val="000000"/>
        </w:rPr>
        <w:t>Acute, sever</w:t>
      </w:r>
      <w:r w:rsidR="00C558C3">
        <w:rPr>
          <w:rFonts w:asciiTheme="majorHAnsi" w:hAnsiTheme="majorHAnsi" w:cstheme="majorHAnsi"/>
          <w:color w:val="000000"/>
        </w:rPr>
        <w:t>e</w:t>
      </w:r>
      <w:r w:rsidRPr="00E644B2">
        <w:rPr>
          <w:rFonts w:asciiTheme="majorHAnsi" w:hAnsiTheme="majorHAnsi" w:cstheme="majorHAnsi"/>
          <w:color w:val="000000"/>
        </w:rPr>
        <w:t xml:space="preserve"> hyperMg or hypoMg can suppress PTH secretion</w:t>
      </w:r>
    </w:p>
    <w:p w14:paraId="0E153F7B" w14:textId="63ACB969" w:rsidR="009A0ECB" w:rsidRPr="00E644B2" w:rsidRDefault="009A0ECB" w:rsidP="0054505E">
      <w:pPr>
        <w:pStyle w:val="ListParagraph"/>
        <w:numPr>
          <w:ilvl w:val="0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  <w:color w:val="000000"/>
        </w:rPr>
        <w:t>Results in:</w:t>
      </w:r>
    </w:p>
    <w:p w14:paraId="7451D997" w14:textId="74F94565" w:rsidR="009A0ECB" w:rsidRPr="00E644B2" w:rsidRDefault="009A0ECB" w:rsidP="0054505E">
      <w:pPr>
        <w:pStyle w:val="ListParagraph"/>
        <w:numPr>
          <w:ilvl w:val="1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  <w:color w:val="000000"/>
        </w:rPr>
        <w:t xml:space="preserve">Increased urinary Ca loss, decreased intestinal absorption, reduced bone resorption </w:t>
      </w:r>
      <w:r w:rsidRPr="00E644B2">
        <w:rPr>
          <w:rFonts w:asciiTheme="majorHAnsi" w:hAnsiTheme="majorHAnsi" w:cstheme="majorHAnsi"/>
          <w:color w:val="000000"/>
        </w:rPr>
        <w:sym w:font="Wingdings" w:char="F0E0"/>
      </w:r>
      <w:r w:rsidRPr="00E644B2">
        <w:rPr>
          <w:rFonts w:asciiTheme="majorHAnsi" w:hAnsiTheme="majorHAnsi" w:cstheme="majorHAnsi"/>
          <w:color w:val="000000"/>
        </w:rPr>
        <w:t xml:space="preserve"> hypoCa</w:t>
      </w:r>
    </w:p>
    <w:p w14:paraId="510CE6CC" w14:textId="5791F8E1" w:rsidR="009A0ECB" w:rsidRPr="00E644B2" w:rsidRDefault="009A0ECB" w:rsidP="0054505E">
      <w:pPr>
        <w:pStyle w:val="ListParagraph"/>
        <w:numPr>
          <w:ilvl w:val="1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  <w:color w:val="000000"/>
        </w:rPr>
        <w:t xml:space="preserve">Decreased urinary excretion of phosphorus &gt; reduced intestinal and bone resorption </w:t>
      </w:r>
      <w:r w:rsidRPr="00E644B2">
        <w:rPr>
          <w:rFonts w:asciiTheme="majorHAnsi" w:hAnsiTheme="majorHAnsi" w:cstheme="majorHAnsi"/>
          <w:color w:val="000000"/>
        </w:rPr>
        <w:sym w:font="Wingdings" w:char="F0E0"/>
      </w:r>
      <w:r w:rsidRPr="00E644B2">
        <w:rPr>
          <w:rFonts w:asciiTheme="majorHAnsi" w:hAnsiTheme="majorHAnsi" w:cstheme="majorHAnsi"/>
          <w:color w:val="000000"/>
        </w:rPr>
        <w:t xml:space="preserve"> hyperphos</w:t>
      </w:r>
    </w:p>
    <w:p w14:paraId="3A642F64" w14:textId="1572C0DF" w:rsidR="009A0ECB" w:rsidRPr="00E644B2" w:rsidRDefault="009A0ECB" w:rsidP="0054505E">
      <w:pPr>
        <w:pStyle w:val="ListParagraph"/>
        <w:numPr>
          <w:ilvl w:val="1"/>
          <w:numId w:val="23"/>
        </w:numPr>
        <w:rPr>
          <w:rFonts w:asciiTheme="majorHAnsi" w:hAnsiTheme="majorHAnsi" w:cstheme="majorHAnsi"/>
        </w:rPr>
      </w:pPr>
      <w:r w:rsidRPr="00E644B2">
        <w:rPr>
          <w:rFonts w:asciiTheme="majorHAnsi" w:hAnsiTheme="majorHAnsi" w:cstheme="majorHAnsi"/>
          <w:color w:val="000000"/>
        </w:rPr>
        <w:t xml:space="preserve">Decreased calcitriol synthesis </w:t>
      </w:r>
      <w:r w:rsidRPr="00E644B2">
        <w:rPr>
          <w:rFonts w:asciiTheme="majorHAnsi" w:hAnsiTheme="majorHAnsi" w:cstheme="majorHAnsi"/>
          <w:color w:val="000000"/>
        </w:rPr>
        <w:sym w:font="Wingdings" w:char="F0E0"/>
      </w:r>
      <w:r w:rsidRPr="00E644B2">
        <w:rPr>
          <w:rFonts w:asciiTheme="majorHAnsi" w:hAnsiTheme="majorHAnsi" w:cstheme="majorHAnsi"/>
          <w:color w:val="000000"/>
        </w:rPr>
        <w:t xml:space="preserve"> decreased Ca intestinal resorption</w:t>
      </w:r>
    </w:p>
    <w:p w14:paraId="23EA8B25" w14:textId="3E2908F1" w:rsidR="009A0ECB" w:rsidRDefault="00E644B2" w:rsidP="009A0ECB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Miscellaneous</w:t>
      </w:r>
    </w:p>
    <w:p w14:paraId="169268CA" w14:textId="4477D3B7" w:rsidR="003832FB" w:rsidRPr="009A0ECB" w:rsidRDefault="00E72B1E" w:rsidP="0054505E">
      <w:pPr>
        <w:pStyle w:val="ListParagraph"/>
        <w:numPr>
          <w:ilvl w:val="0"/>
          <w:numId w:val="44"/>
        </w:numPr>
        <w:rPr>
          <w:rFonts w:asciiTheme="majorHAnsi" w:hAnsiTheme="majorHAnsi" w:cstheme="majorHAnsi"/>
        </w:rPr>
      </w:pPr>
      <w:r w:rsidRPr="009A0ECB">
        <w:rPr>
          <w:rFonts w:asciiTheme="majorHAnsi" w:hAnsiTheme="majorHAnsi" w:cstheme="majorHAnsi"/>
        </w:rPr>
        <w:t>E</w:t>
      </w:r>
      <w:r w:rsidR="009A0ECB">
        <w:rPr>
          <w:rFonts w:asciiTheme="majorHAnsi" w:hAnsiTheme="majorHAnsi" w:cstheme="majorHAnsi"/>
        </w:rPr>
        <w:t>thylene glycol</w:t>
      </w:r>
      <w:r w:rsidRPr="009A0ECB">
        <w:rPr>
          <w:rFonts w:asciiTheme="majorHAnsi" w:hAnsiTheme="majorHAnsi" w:cstheme="majorHAnsi"/>
        </w:rPr>
        <w:t xml:space="preserve"> – can chela</w:t>
      </w:r>
      <w:r w:rsidR="009A0ECB">
        <w:rPr>
          <w:rFonts w:asciiTheme="majorHAnsi" w:hAnsiTheme="majorHAnsi" w:cstheme="majorHAnsi"/>
        </w:rPr>
        <w:t>t</w:t>
      </w:r>
      <w:r w:rsidRPr="009A0ECB">
        <w:rPr>
          <w:rFonts w:asciiTheme="majorHAnsi" w:hAnsiTheme="majorHAnsi" w:cstheme="majorHAnsi"/>
        </w:rPr>
        <w:t>e Ca</w:t>
      </w:r>
    </w:p>
    <w:p w14:paraId="70323ED5" w14:textId="5638E1A5" w:rsidR="00E72B1E" w:rsidRPr="00B73DF8" w:rsidRDefault="00E72B1E" w:rsidP="0054505E">
      <w:pPr>
        <w:pStyle w:val="ListParagraph"/>
        <w:numPr>
          <w:ilvl w:val="0"/>
          <w:numId w:val="23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 xml:space="preserve">Pansteatitis </w:t>
      </w:r>
    </w:p>
    <w:p w14:paraId="5F355533" w14:textId="2F2C9E36" w:rsidR="00E72B1E" w:rsidRDefault="00E644B2" w:rsidP="0054505E">
      <w:pPr>
        <w:pStyle w:val="ListParagraph"/>
        <w:numPr>
          <w:ilvl w:val="0"/>
          <w:numId w:val="23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Acute r</w:t>
      </w:r>
      <w:r w:rsidR="00E72B1E" w:rsidRPr="00B73DF8">
        <w:rPr>
          <w:rFonts w:asciiTheme="majorHAnsi" w:hAnsiTheme="majorHAnsi" w:cstheme="majorHAnsi"/>
        </w:rPr>
        <w:t>espiratory alkalosis</w:t>
      </w:r>
      <w:r w:rsidR="009A0ECB">
        <w:rPr>
          <w:rFonts w:asciiTheme="majorHAnsi" w:hAnsiTheme="majorHAnsi" w:cstheme="majorHAnsi"/>
        </w:rPr>
        <w:t xml:space="preserve"> (Ca shifts to </w:t>
      </w:r>
      <w:r>
        <w:rPr>
          <w:rFonts w:asciiTheme="majorHAnsi" w:hAnsiTheme="majorHAnsi" w:cstheme="majorHAnsi"/>
        </w:rPr>
        <w:t>protein bound)</w:t>
      </w:r>
    </w:p>
    <w:p w14:paraId="5DBE5AC0" w14:textId="085D0EDF" w:rsidR="00827051" w:rsidRPr="00B73DF8" w:rsidRDefault="00827051" w:rsidP="00827051">
      <w:pPr>
        <w:pStyle w:val="ListParagraph"/>
        <w:rPr>
          <w:rFonts w:asciiTheme="majorHAnsi" w:hAnsiTheme="majorHAnsi" w:cstheme="majorHAnsi"/>
        </w:rPr>
      </w:pPr>
      <w:bookmarkStart w:id="0" w:name="_GoBack"/>
      <w:bookmarkEnd w:id="0"/>
      <w:r>
        <w:rPr>
          <w:noProof/>
        </w:rPr>
        <w:lastRenderedPageBreak/>
        <w:drawing>
          <wp:anchor distT="0" distB="0" distL="114300" distR="114300" simplePos="0" relativeHeight="251729920" behindDoc="1" locked="0" layoutInCell="1" allowOverlap="1" wp14:anchorId="02AECC75" wp14:editId="7510317D">
            <wp:simplePos x="0" y="0"/>
            <wp:positionH relativeFrom="column">
              <wp:posOffset>0</wp:posOffset>
            </wp:positionH>
            <wp:positionV relativeFrom="paragraph">
              <wp:posOffset>285750</wp:posOffset>
            </wp:positionV>
            <wp:extent cx="5943600" cy="2777490"/>
            <wp:effectExtent l="0" t="0" r="0" b="3810"/>
            <wp:wrapTight wrapText="bothSides">
              <wp:wrapPolygon edited="0">
                <wp:start x="0" y="0"/>
                <wp:lineTo x="0" y="21481"/>
                <wp:lineTo x="21531" y="21481"/>
                <wp:lineTo x="21531" y="0"/>
                <wp:lineTo x="0" y="0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77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92E77EE" w14:textId="77777777" w:rsidR="00827051" w:rsidRDefault="00827051" w:rsidP="00E72B1E">
      <w:pPr>
        <w:rPr>
          <w:rFonts w:asciiTheme="majorHAnsi" w:hAnsiTheme="majorHAnsi" w:cstheme="majorHAnsi"/>
          <w:b/>
          <w:bCs/>
          <w:u w:val="single"/>
        </w:rPr>
      </w:pPr>
    </w:p>
    <w:p w14:paraId="5165C4E6" w14:textId="4DD2C077" w:rsidR="00E72B1E" w:rsidRPr="00E644B2" w:rsidRDefault="00E644B2" w:rsidP="00E72B1E">
      <w:pPr>
        <w:rPr>
          <w:rFonts w:asciiTheme="majorHAnsi" w:hAnsiTheme="majorHAnsi" w:cstheme="majorHAnsi"/>
          <w:b/>
          <w:bCs/>
          <w:u w:val="single"/>
        </w:rPr>
      </w:pPr>
      <w:r w:rsidRPr="00E644B2">
        <w:rPr>
          <w:rFonts w:asciiTheme="majorHAnsi" w:hAnsiTheme="majorHAnsi" w:cstheme="majorHAnsi"/>
          <w:b/>
          <w:bCs/>
          <w:u w:val="single"/>
        </w:rPr>
        <w:t>Treatment</w:t>
      </w:r>
      <w:r w:rsidR="00E72B1E" w:rsidRPr="00E644B2">
        <w:rPr>
          <w:rFonts w:asciiTheme="majorHAnsi" w:hAnsiTheme="majorHAnsi" w:cstheme="majorHAnsi"/>
          <w:b/>
          <w:bCs/>
          <w:u w:val="single"/>
        </w:rPr>
        <w:t xml:space="preserve"> </w:t>
      </w:r>
      <w:r w:rsidRPr="00E644B2">
        <w:rPr>
          <w:rFonts w:asciiTheme="majorHAnsi" w:hAnsiTheme="majorHAnsi" w:cstheme="majorHAnsi"/>
          <w:b/>
          <w:bCs/>
          <w:u w:val="single"/>
        </w:rPr>
        <w:t>o</w:t>
      </w:r>
      <w:r w:rsidR="00E72B1E" w:rsidRPr="00E644B2">
        <w:rPr>
          <w:rFonts w:asciiTheme="majorHAnsi" w:hAnsiTheme="majorHAnsi" w:cstheme="majorHAnsi"/>
          <w:b/>
          <w:bCs/>
          <w:u w:val="single"/>
        </w:rPr>
        <w:t xml:space="preserve">f </w:t>
      </w:r>
      <w:r w:rsidRPr="00E644B2">
        <w:rPr>
          <w:rFonts w:asciiTheme="majorHAnsi" w:hAnsiTheme="majorHAnsi" w:cstheme="majorHAnsi"/>
          <w:b/>
          <w:bCs/>
          <w:u w:val="single"/>
        </w:rPr>
        <w:t>H</w:t>
      </w:r>
      <w:r w:rsidR="00E72B1E" w:rsidRPr="00E644B2">
        <w:rPr>
          <w:rFonts w:asciiTheme="majorHAnsi" w:hAnsiTheme="majorHAnsi" w:cstheme="majorHAnsi"/>
          <w:b/>
          <w:bCs/>
          <w:u w:val="single"/>
        </w:rPr>
        <w:t>ypoCa</w:t>
      </w:r>
    </w:p>
    <w:p w14:paraId="0B1C1E86" w14:textId="6AF8B04C" w:rsidR="00E644B2" w:rsidRDefault="00E644B2" w:rsidP="0054505E">
      <w:pPr>
        <w:pStyle w:val="ListParagraph"/>
        <w:numPr>
          <w:ilvl w:val="0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Recommended in patients with clinical signs, severe hypo iCa with or without signs, continued decrease in iCa</w:t>
      </w:r>
    </w:p>
    <w:p w14:paraId="6190426D" w14:textId="54B38C7B" w:rsidR="00E644B2" w:rsidRDefault="00E644B2" w:rsidP="0054505E">
      <w:pPr>
        <w:pStyle w:val="ListParagraph"/>
        <w:numPr>
          <w:ilvl w:val="0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Not necessary to return levels to normal</w:t>
      </w:r>
    </w:p>
    <w:p w14:paraId="07213A1B" w14:textId="4DBE3371" w:rsidR="00E644B2" w:rsidRDefault="00E644B2" w:rsidP="00E644B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Acute management</w:t>
      </w:r>
    </w:p>
    <w:p w14:paraId="0B1E132F" w14:textId="7EC971ED" w:rsidR="00E644B2" w:rsidRDefault="00E644B2" w:rsidP="0054505E">
      <w:pPr>
        <w:pStyle w:val="ListParagraph"/>
        <w:numPr>
          <w:ilvl w:val="0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Tetany or seizures – Ca salts IV</w:t>
      </w:r>
    </w:p>
    <w:p w14:paraId="112491D4" w14:textId="35626E21" w:rsidR="00E644B2" w:rsidRDefault="00E644B2" w:rsidP="0054505E">
      <w:pPr>
        <w:pStyle w:val="ListParagraph"/>
        <w:numPr>
          <w:ilvl w:val="1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5-15mg/kg of elemental Ca over 10-20 min </w:t>
      </w:r>
      <w:r w:rsidRPr="00E644B2">
        <w:rPr>
          <w:rFonts w:asciiTheme="majorHAnsi" w:hAnsiTheme="majorHAnsi" w:cstheme="majorHAnsi"/>
        </w:rPr>
        <w:sym w:font="Wingdings" w:char="F0E0"/>
      </w:r>
      <w:r>
        <w:rPr>
          <w:rFonts w:asciiTheme="majorHAnsi" w:hAnsiTheme="majorHAnsi" w:cstheme="majorHAnsi"/>
        </w:rPr>
        <w:t xml:space="preserve"> 0.5-1 mL/kg calcium gluconate</w:t>
      </w:r>
    </w:p>
    <w:p w14:paraId="1C27C653" w14:textId="6C32B99D" w:rsidR="00E644B2" w:rsidRDefault="00E644B2" w:rsidP="0054505E">
      <w:pPr>
        <w:pStyle w:val="ListParagraph"/>
        <w:numPr>
          <w:ilvl w:val="2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Calcium chloride is 3x as potent and can cause severe irritation if extravasation occurs</w:t>
      </w:r>
    </w:p>
    <w:p w14:paraId="7107B50B" w14:textId="19F48214" w:rsidR="00E644B2" w:rsidRDefault="00E644B2" w:rsidP="0054505E">
      <w:pPr>
        <w:pStyle w:val="ListParagraph"/>
        <w:numPr>
          <w:ilvl w:val="2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Rapid IV = cardiotoxicity (ST elevation, shortened QT, bradycardia)</w:t>
      </w:r>
    </w:p>
    <w:p w14:paraId="6274E15F" w14:textId="542F035E" w:rsidR="00E644B2" w:rsidRDefault="00E644B2" w:rsidP="0054505E">
      <w:pPr>
        <w:pStyle w:val="ListParagraph"/>
        <w:numPr>
          <w:ilvl w:val="1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SQ not recommended – severe reactions seen even if given diluted 1:1</w:t>
      </w:r>
    </w:p>
    <w:p w14:paraId="2AA11FA4" w14:textId="43DF2014" w:rsidR="00E644B2" w:rsidRPr="00E644B2" w:rsidRDefault="00E644B2" w:rsidP="0054505E">
      <w:pPr>
        <w:pStyle w:val="ListParagraph"/>
        <w:numPr>
          <w:ilvl w:val="1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Lag time in resolution of signs as CSF equilibrates </w:t>
      </w:r>
    </w:p>
    <w:p w14:paraId="17724371" w14:textId="64EBFB85" w:rsidR="00E72B1E" w:rsidRDefault="00E644B2" w:rsidP="00E644B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Subacute management</w:t>
      </w:r>
    </w:p>
    <w:p w14:paraId="4B8243C5" w14:textId="5521B38C" w:rsidR="00E644B2" w:rsidRDefault="00E644B2" w:rsidP="0054505E">
      <w:pPr>
        <w:pStyle w:val="ListParagraph"/>
        <w:numPr>
          <w:ilvl w:val="0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Bolus will only correct for 1-12 hours unless underlying cause is corrected </w:t>
      </w:r>
      <w:r w:rsidRPr="00E644B2">
        <w:rPr>
          <w:rFonts w:asciiTheme="majorHAnsi" w:hAnsiTheme="majorHAnsi" w:cstheme="majorHAnsi"/>
        </w:rPr>
        <w:sym w:font="Wingdings" w:char="F0E0"/>
      </w:r>
      <w:r>
        <w:rPr>
          <w:rFonts w:asciiTheme="majorHAnsi" w:hAnsiTheme="majorHAnsi" w:cstheme="majorHAnsi"/>
        </w:rPr>
        <w:t xml:space="preserve"> start vitamin D metabolites ASAP (can take days to maximize Ca intestinal transport)</w:t>
      </w:r>
    </w:p>
    <w:p w14:paraId="08F1EECF" w14:textId="6D27B4AE" w:rsidR="00E644B2" w:rsidRDefault="00E644B2" w:rsidP="0054505E">
      <w:pPr>
        <w:pStyle w:val="ListParagraph"/>
        <w:numPr>
          <w:ilvl w:val="1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Continue parenteral Ca</w:t>
      </w:r>
    </w:p>
    <w:p w14:paraId="274B7791" w14:textId="1BB534D6" w:rsidR="00E644B2" w:rsidRDefault="00E644B2" w:rsidP="0054505E">
      <w:pPr>
        <w:pStyle w:val="ListParagraph"/>
        <w:numPr>
          <w:ilvl w:val="2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CRI 2.5-3.75</w:t>
      </w:r>
      <w:r w:rsidR="00816DA4">
        <w:rPr>
          <w:rFonts w:asciiTheme="majorHAnsi" w:hAnsiTheme="majorHAnsi" w:cstheme="majorHAnsi"/>
        </w:rPr>
        <w:t>mg/kg/hr of elemental calcium</w:t>
      </w:r>
    </w:p>
    <w:p w14:paraId="11B8AB05" w14:textId="22C3B673" w:rsidR="00816DA4" w:rsidRDefault="00816DA4" w:rsidP="0054505E">
      <w:pPr>
        <w:pStyle w:val="ListParagraph"/>
        <w:numPr>
          <w:ilvl w:val="2"/>
          <w:numId w:val="45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Do not add to fluids with phos, lactate, acetate, bicarb – complex/chelate</w:t>
      </w:r>
    </w:p>
    <w:p w14:paraId="661F350A" w14:textId="77777777" w:rsidR="00827051" w:rsidRDefault="00827051" w:rsidP="00816DA4">
      <w:pPr>
        <w:rPr>
          <w:rFonts w:asciiTheme="majorHAnsi" w:hAnsiTheme="majorHAnsi" w:cstheme="majorHAnsi"/>
        </w:rPr>
      </w:pPr>
    </w:p>
    <w:p w14:paraId="5623EEFF" w14:textId="77777777" w:rsidR="00827051" w:rsidRDefault="00827051" w:rsidP="00816DA4">
      <w:pPr>
        <w:rPr>
          <w:rFonts w:asciiTheme="majorHAnsi" w:hAnsiTheme="majorHAnsi" w:cstheme="majorHAnsi"/>
        </w:rPr>
      </w:pPr>
    </w:p>
    <w:p w14:paraId="4D0E9B72" w14:textId="77777777" w:rsidR="00827051" w:rsidRDefault="00827051" w:rsidP="00816DA4">
      <w:pPr>
        <w:rPr>
          <w:rFonts w:asciiTheme="majorHAnsi" w:hAnsiTheme="majorHAnsi" w:cstheme="majorHAnsi"/>
        </w:rPr>
      </w:pPr>
    </w:p>
    <w:p w14:paraId="6B6F4293" w14:textId="0443E40C" w:rsidR="00816DA4" w:rsidRPr="00816DA4" w:rsidRDefault="00816DA4" w:rsidP="00816DA4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lastRenderedPageBreak/>
        <w:t>Chronic maintenance</w:t>
      </w:r>
    </w:p>
    <w:p w14:paraId="1F98E04E" w14:textId="30E88E44" w:rsidR="00E72B1E" w:rsidRDefault="00E72B1E" w:rsidP="0054505E">
      <w:pPr>
        <w:pStyle w:val="ListParagraph"/>
        <w:numPr>
          <w:ilvl w:val="0"/>
          <w:numId w:val="24"/>
        </w:numPr>
        <w:rPr>
          <w:rFonts w:asciiTheme="majorHAnsi" w:hAnsiTheme="majorHAnsi" w:cstheme="majorHAnsi"/>
        </w:rPr>
      </w:pPr>
      <w:r w:rsidRPr="00B73DF8">
        <w:rPr>
          <w:rFonts w:asciiTheme="majorHAnsi" w:hAnsiTheme="majorHAnsi" w:cstheme="majorHAnsi"/>
        </w:rPr>
        <w:t>Oral Ca</w:t>
      </w:r>
      <w:r w:rsidR="00816DA4">
        <w:rPr>
          <w:rFonts w:asciiTheme="majorHAnsi" w:hAnsiTheme="majorHAnsi" w:cstheme="majorHAnsi"/>
        </w:rPr>
        <w:t xml:space="preserve"> will be absorbed once treated with vitamin D metabolites</w:t>
      </w:r>
    </w:p>
    <w:p w14:paraId="22B2478E" w14:textId="122F6FCF" w:rsidR="00816DA4" w:rsidRDefault="00816DA4" w:rsidP="0054505E">
      <w:pPr>
        <w:pStyle w:val="ListParagraph"/>
        <w:numPr>
          <w:ilvl w:val="0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Once vitamin D metabolites reach max effect dietary Ca is sufficient and oral supplements can be d/c’d</w:t>
      </w:r>
    </w:p>
    <w:p w14:paraId="40E11351" w14:textId="798470E9" w:rsidR="00816DA4" w:rsidRDefault="00816DA4" w:rsidP="0054505E">
      <w:pPr>
        <w:pStyle w:val="ListParagraph"/>
        <w:numPr>
          <w:ilvl w:val="0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TUMS 25-50mg/kg/day divided </w:t>
      </w:r>
    </w:p>
    <w:p w14:paraId="68EC8D48" w14:textId="06C952F3" w:rsidR="00816DA4" w:rsidRDefault="00816DA4" w:rsidP="0054505E">
      <w:pPr>
        <w:pStyle w:val="ListParagraph"/>
        <w:numPr>
          <w:ilvl w:val="1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Ca(HCO3)2 has highest bioavailability </w:t>
      </w:r>
    </w:p>
    <w:p w14:paraId="589C2B72" w14:textId="420469E7" w:rsidR="00816DA4" w:rsidRDefault="00816DA4" w:rsidP="0054505E">
      <w:pPr>
        <w:pStyle w:val="ListParagraph"/>
        <w:numPr>
          <w:ilvl w:val="0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Vitamin D</w:t>
      </w:r>
    </w:p>
    <w:p w14:paraId="3E5F87ED" w14:textId="54FE22C0" w:rsidR="00816DA4" w:rsidRDefault="00816DA4" w:rsidP="0054505E">
      <w:pPr>
        <w:pStyle w:val="ListParagraph"/>
        <w:numPr>
          <w:ilvl w:val="1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Life long in patients with primary hypoparathyroid</w:t>
      </w:r>
    </w:p>
    <w:p w14:paraId="3488105E" w14:textId="0EE3BE93" w:rsidR="00816DA4" w:rsidRDefault="00816DA4" w:rsidP="0054505E">
      <w:pPr>
        <w:pStyle w:val="ListParagraph"/>
        <w:numPr>
          <w:ilvl w:val="2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Ergocalciferol: inexpensive, high doses required, long half life</w:t>
      </w:r>
    </w:p>
    <w:p w14:paraId="5212D4F5" w14:textId="74753209" w:rsidR="00816DA4" w:rsidRDefault="00816DA4" w:rsidP="0054505E">
      <w:pPr>
        <w:pStyle w:val="ListParagraph"/>
        <w:numPr>
          <w:ilvl w:val="2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Calcitriol: rapid onset of action, short half-life, treatment of choice </w:t>
      </w:r>
    </w:p>
    <w:p w14:paraId="4F0D6700" w14:textId="5E433BEA" w:rsidR="00816DA4" w:rsidRDefault="00816DA4" w:rsidP="0054505E">
      <w:pPr>
        <w:pStyle w:val="ListParagraph"/>
        <w:numPr>
          <w:ilvl w:val="2"/>
          <w:numId w:val="24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Calcidiol, cholecalciferol: less common</w:t>
      </w:r>
    </w:p>
    <w:p w14:paraId="545E6D07" w14:textId="287BA794" w:rsidR="00816DA4" w:rsidRDefault="00816DA4" w:rsidP="00816DA4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Follow up / Complications</w:t>
      </w:r>
    </w:p>
    <w:p w14:paraId="2AD893C6" w14:textId="0F78AA39" w:rsidR="00816DA4" w:rsidRDefault="00816DA4" w:rsidP="0054505E">
      <w:pPr>
        <w:pStyle w:val="ListParagraph"/>
        <w:numPr>
          <w:ilvl w:val="0"/>
          <w:numId w:val="46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Daily Ca levels needed during initial stabilization, then weekly until target level reached/maintained, then q3 months</w:t>
      </w:r>
    </w:p>
    <w:p w14:paraId="2326FACA" w14:textId="188AE5DC" w:rsidR="00816DA4" w:rsidRDefault="00816DA4" w:rsidP="0054505E">
      <w:pPr>
        <w:pStyle w:val="ListParagraph"/>
        <w:numPr>
          <w:ilvl w:val="0"/>
          <w:numId w:val="46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Goal to maintain just below normal</w:t>
      </w:r>
    </w:p>
    <w:p w14:paraId="23A0D967" w14:textId="3B9064EB" w:rsidR="00816DA4" w:rsidRDefault="00816DA4" w:rsidP="0054505E">
      <w:pPr>
        <w:pStyle w:val="ListParagraph"/>
        <w:numPr>
          <w:ilvl w:val="0"/>
          <w:numId w:val="46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Vit D metabolite should not be adjusted until had ti</w:t>
      </w:r>
      <w:r w:rsidR="00C558C3">
        <w:rPr>
          <w:rFonts w:asciiTheme="majorHAnsi" w:hAnsiTheme="majorHAnsi" w:cstheme="majorHAnsi"/>
        </w:rPr>
        <w:t>m</w:t>
      </w:r>
      <w:r>
        <w:rPr>
          <w:rFonts w:asciiTheme="majorHAnsi" w:hAnsiTheme="majorHAnsi" w:cstheme="majorHAnsi"/>
        </w:rPr>
        <w:t>e to reach max effect</w:t>
      </w:r>
    </w:p>
    <w:p w14:paraId="38FB1C14" w14:textId="0C2C4512" w:rsidR="00816DA4" w:rsidRDefault="00816DA4" w:rsidP="0054505E">
      <w:pPr>
        <w:pStyle w:val="ListParagraph"/>
        <w:numPr>
          <w:ilvl w:val="0"/>
          <w:numId w:val="46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HyperCa can occur</w:t>
      </w:r>
    </w:p>
    <w:p w14:paraId="11A692EA" w14:textId="625EF7BE" w:rsidR="00394A76" w:rsidRDefault="001B5A12" w:rsidP="00394A76">
      <w:pPr>
        <w:pStyle w:val="ListParagraph"/>
        <w:numPr>
          <w:ilvl w:val="1"/>
          <w:numId w:val="46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ARF, hypercalciuria </w:t>
      </w:r>
      <w:r w:rsidRPr="001B5A12">
        <w:rPr>
          <w:rFonts w:asciiTheme="majorHAnsi" w:hAnsiTheme="majorHAnsi" w:cstheme="majorHAnsi"/>
        </w:rPr>
        <w:sym w:font="Wingdings" w:char="F0E0"/>
      </w:r>
      <w:r>
        <w:rPr>
          <w:rFonts w:asciiTheme="majorHAnsi" w:hAnsiTheme="majorHAnsi" w:cstheme="majorHAnsi"/>
        </w:rPr>
        <w:t xml:space="preserve"> nephrocalcinosis, urolithiasis, reduced renal function, death</w:t>
      </w:r>
    </w:p>
    <w:p w14:paraId="70531E6B" w14:textId="77777777" w:rsidR="00827051" w:rsidRPr="00827051" w:rsidRDefault="00827051" w:rsidP="00827051">
      <w:pPr>
        <w:pStyle w:val="ListParagraph"/>
        <w:ind w:left="1440"/>
        <w:rPr>
          <w:rFonts w:asciiTheme="majorHAnsi" w:hAnsiTheme="majorHAnsi" w:cstheme="majorHAnsi"/>
        </w:rPr>
      </w:pPr>
    </w:p>
    <w:p w14:paraId="429ABB37" w14:textId="6C95162A" w:rsidR="0054505E" w:rsidRDefault="0054505E" w:rsidP="00394A76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LIT REVIEW</w:t>
      </w:r>
    </w:p>
    <w:p w14:paraId="2E803D19" w14:textId="2C4D94BA" w:rsidR="00B84AE4" w:rsidRPr="00B73DF8" w:rsidRDefault="00B84AE4" w:rsidP="00394A76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374F606A" wp14:editId="0F2835D3">
            <wp:extent cx="5362575" cy="3914221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376961" cy="3924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465802" w14:textId="71A7E9C9" w:rsidR="004F2963" w:rsidRDefault="0054505E" w:rsidP="00A74201">
      <w:pPr>
        <w:rPr>
          <w:rFonts w:asciiTheme="majorHAnsi" w:hAnsiTheme="majorHAnsi" w:cstheme="majorHAnsi"/>
        </w:rPr>
      </w:pPr>
      <w:r>
        <w:rPr>
          <w:noProof/>
        </w:rPr>
        <w:lastRenderedPageBreak/>
        <w:drawing>
          <wp:inline distT="0" distB="0" distL="0" distR="0" wp14:anchorId="677DB87A" wp14:editId="5D1B0BFE">
            <wp:extent cx="5610225" cy="5343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534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C0AE0B" w14:textId="67E1B6BB" w:rsidR="0054505E" w:rsidRDefault="0054505E" w:rsidP="00A74201">
      <w:pPr>
        <w:rPr>
          <w:rFonts w:asciiTheme="majorHAnsi" w:hAnsiTheme="majorHAnsi" w:cstheme="majorHAnsi"/>
        </w:rPr>
      </w:pPr>
    </w:p>
    <w:p w14:paraId="2A612006" w14:textId="68EE19A0" w:rsidR="00E519D8" w:rsidRDefault="00E519D8" w:rsidP="00A74201">
      <w:pPr>
        <w:rPr>
          <w:rFonts w:asciiTheme="majorHAnsi" w:hAnsiTheme="majorHAnsi" w:cstheme="majorHAnsi"/>
        </w:rPr>
      </w:pPr>
      <w:r>
        <w:rPr>
          <w:noProof/>
        </w:rPr>
        <w:lastRenderedPageBreak/>
        <w:drawing>
          <wp:inline distT="0" distB="0" distL="0" distR="0" wp14:anchorId="2302FEDC" wp14:editId="35AD1363">
            <wp:extent cx="5943600" cy="3196590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96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2F3455" w14:textId="71F32C1D" w:rsidR="00E519D8" w:rsidRDefault="00B84AE4" w:rsidP="00A74201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4CC8CADB" wp14:editId="6AD0D7A7">
            <wp:extent cx="5943600" cy="481965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81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F038F1" w14:textId="7C402E59" w:rsidR="009257ED" w:rsidRDefault="009257ED" w:rsidP="00A74201">
      <w:pPr>
        <w:rPr>
          <w:rFonts w:asciiTheme="majorHAnsi" w:hAnsiTheme="majorHAnsi" w:cstheme="majorHAnsi"/>
        </w:rPr>
      </w:pPr>
      <w:r>
        <w:rPr>
          <w:noProof/>
        </w:rPr>
        <w:lastRenderedPageBreak/>
        <w:drawing>
          <wp:inline distT="0" distB="0" distL="0" distR="0" wp14:anchorId="1E1FCAAA" wp14:editId="44AEAD6E">
            <wp:extent cx="5838825" cy="5410200"/>
            <wp:effectExtent l="0" t="0" r="952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38825" cy="541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3F00EC" w14:textId="5A011B48" w:rsidR="009257ED" w:rsidRPr="00B73DF8" w:rsidRDefault="009257ED" w:rsidP="00A74201">
      <w:pPr>
        <w:rPr>
          <w:rFonts w:asciiTheme="majorHAnsi" w:hAnsiTheme="majorHAnsi" w:cstheme="majorHAnsi"/>
        </w:rPr>
      </w:pPr>
      <w:r>
        <w:rPr>
          <w:noProof/>
        </w:rPr>
        <w:lastRenderedPageBreak/>
        <w:drawing>
          <wp:inline distT="0" distB="0" distL="0" distR="0" wp14:anchorId="77808C8B" wp14:editId="199CA636">
            <wp:extent cx="3943350" cy="532447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943350" cy="5324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257ED" w:rsidRPr="00B73D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dvP97C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Pi1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50C07"/>
    <w:multiLevelType w:val="hybridMultilevel"/>
    <w:tmpl w:val="56F21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83953"/>
    <w:multiLevelType w:val="hybridMultilevel"/>
    <w:tmpl w:val="EB5E3A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B1B3E"/>
    <w:multiLevelType w:val="hybridMultilevel"/>
    <w:tmpl w:val="AE7683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904075"/>
    <w:multiLevelType w:val="hybridMultilevel"/>
    <w:tmpl w:val="F0F47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600ED"/>
    <w:multiLevelType w:val="hybridMultilevel"/>
    <w:tmpl w:val="9402B8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0C278E"/>
    <w:multiLevelType w:val="hybridMultilevel"/>
    <w:tmpl w:val="7E7487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631A40"/>
    <w:multiLevelType w:val="hybridMultilevel"/>
    <w:tmpl w:val="78C20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295496"/>
    <w:multiLevelType w:val="hybridMultilevel"/>
    <w:tmpl w:val="A2A87C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4D4DB3"/>
    <w:multiLevelType w:val="hybridMultilevel"/>
    <w:tmpl w:val="43E042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414781"/>
    <w:multiLevelType w:val="hybridMultilevel"/>
    <w:tmpl w:val="D33C1F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911B4F"/>
    <w:multiLevelType w:val="hybridMultilevel"/>
    <w:tmpl w:val="AB28BB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300E93"/>
    <w:multiLevelType w:val="hybridMultilevel"/>
    <w:tmpl w:val="7AA441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D27B22"/>
    <w:multiLevelType w:val="hybridMultilevel"/>
    <w:tmpl w:val="BEDA67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CA553D"/>
    <w:multiLevelType w:val="hybridMultilevel"/>
    <w:tmpl w:val="33C68D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FF339C"/>
    <w:multiLevelType w:val="hybridMultilevel"/>
    <w:tmpl w:val="5D641A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B75701"/>
    <w:multiLevelType w:val="hybridMultilevel"/>
    <w:tmpl w:val="1DF6AD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D0087A"/>
    <w:multiLevelType w:val="hybridMultilevel"/>
    <w:tmpl w:val="C4C449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023A87"/>
    <w:multiLevelType w:val="hybridMultilevel"/>
    <w:tmpl w:val="FC84ED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83428A"/>
    <w:multiLevelType w:val="hybridMultilevel"/>
    <w:tmpl w:val="E55697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A94328"/>
    <w:multiLevelType w:val="hybridMultilevel"/>
    <w:tmpl w:val="289649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2DE2D21"/>
    <w:multiLevelType w:val="hybridMultilevel"/>
    <w:tmpl w:val="04CA1A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457C4A"/>
    <w:multiLevelType w:val="hybridMultilevel"/>
    <w:tmpl w:val="E47C0F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8172DA"/>
    <w:multiLevelType w:val="hybridMultilevel"/>
    <w:tmpl w:val="B2CE3B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231AC8"/>
    <w:multiLevelType w:val="hybridMultilevel"/>
    <w:tmpl w:val="2654A7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577BA2"/>
    <w:multiLevelType w:val="hybridMultilevel"/>
    <w:tmpl w:val="A410A1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9D30CCE"/>
    <w:multiLevelType w:val="hybridMultilevel"/>
    <w:tmpl w:val="E79291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F0764E"/>
    <w:multiLevelType w:val="hybridMultilevel"/>
    <w:tmpl w:val="BE6005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036B4C"/>
    <w:multiLevelType w:val="hybridMultilevel"/>
    <w:tmpl w:val="11AEB4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2F0B5D"/>
    <w:multiLevelType w:val="hybridMultilevel"/>
    <w:tmpl w:val="E38CF1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E47D23"/>
    <w:multiLevelType w:val="hybridMultilevel"/>
    <w:tmpl w:val="1646CD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A97C4A"/>
    <w:multiLevelType w:val="hybridMultilevel"/>
    <w:tmpl w:val="C90E9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850A8F"/>
    <w:multiLevelType w:val="hybridMultilevel"/>
    <w:tmpl w:val="8ADCA6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C94115"/>
    <w:multiLevelType w:val="hybridMultilevel"/>
    <w:tmpl w:val="12D826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D81074"/>
    <w:multiLevelType w:val="hybridMultilevel"/>
    <w:tmpl w:val="65D8A1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3817AA"/>
    <w:multiLevelType w:val="hybridMultilevel"/>
    <w:tmpl w:val="070809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8F5418"/>
    <w:multiLevelType w:val="hybridMultilevel"/>
    <w:tmpl w:val="C6F40F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EC04658"/>
    <w:multiLevelType w:val="hybridMultilevel"/>
    <w:tmpl w:val="D0A290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FFE5BD1"/>
    <w:multiLevelType w:val="hybridMultilevel"/>
    <w:tmpl w:val="C69256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0D939DA"/>
    <w:multiLevelType w:val="hybridMultilevel"/>
    <w:tmpl w:val="1D1ADC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14C7AAA"/>
    <w:multiLevelType w:val="hybridMultilevel"/>
    <w:tmpl w:val="5CCA2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4AC5609"/>
    <w:multiLevelType w:val="hybridMultilevel"/>
    <w:tmpl w:val="D20A4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5D8530B"/>
    <w:multiLevelType w:val="hybridMultilevel"/>
    <w:tmpl w:val="3AB0BA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9633C2A"/>
    <w:multiLevelType w:val="hybridMultilevel"/>
    <w:tmpl w:val="CE08C8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DE94B15"/>
    <w:multiLevelType w:val="hybridMultilevel"/>
    <w:tmpl w:val="4822C2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ECB21A3"/>
    <w:multiLevelType w:val="hybridMultilevel"/>
    <w:tmpl w:val="28D618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FB82338"/>
    <w:multiLevelType w:val="hybridMultilevel"/>
    <w:tmpl w:val="8910B9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7E738E0"/>
    <w:multiLevelType w:val="hybridMultilevel"/>
    <w:tmpl w:val="708AE8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2"/>
  </w:num>
  <w:num w:numId="2">
    <w:abstractNumId w:val="19"/>
  </w:num>
  <w:num w:numId="3">
    <w:abstractNumId w:val="14"/>
  </w:num>
  <w:num w:numId="4">
    <w:abstractNumId w:val="43"/>
  </w:num>
  <w:num w:numId="5">
    <w:abstractNumId w:val="39"/>
  </w:num>
  <w:num w:numId="6">
    <w:abstractNumId w:val="38"/>
  </w:num>
  <w:num w:numId="7">
    <w:abstractNumId w:val="34"/>
  </w:num>
  <w:num w:numId="8">
    <w:abstractNumId w:val="16"/>
  </w:num>
  <w:num w:numId="9">
    <w:abstractNumId w:val="27"/>
  </w:num>
  <w:num w:numId="10">
    <w:abstractNumId w:val="31"/>
  </w:num>
  <w:num w:numId="11">
    <w:abstractNumId w:val="36"/>
  </w:num>
  <w:num w:numId="12">
    <w:abstractNumId w:val="22"/>
  </w:num>
  <w:num w:numId="13">
    <w:abstractNumId w:val="18"/>
  </w:num>
  <w:num w:numId="14">
    <w:abstractNumId w:val="11"/>
  </w:num>
  <w:num w:numId="15">
    <w:abstractNumId w:val="41"/>
  </w:num>
  <w:num w:numId="16">
    <w:abstractNumId w:val="26"/>
  </w:num>
  <w:num w:numId="17">
    <w:abstractNumId w:val="45"/>
  </w:num>
  <w:num w:numId="18">
    <w:abstractNumId w:val="24"/>
  </w:num>
  <w:num w:numId="19">
    <w:abstractNumId w:val="2"/>
  </w:num>
  <w:num w:numId="20">
    <w:abstractNumId w:val="13"/>
  </w:num>
  <w:num w:numId="21">
    <w:abstractNumId w:val="17"/>
  </w:num>
  <w:num w:numId="22">
    <w:abstractNumId w:val="40"/>
  </w:num>
  <w:num w:numId="23">
    <w:abstractNumId w:val="28"/>
  </w:num>
  <w:num w:numId="24">
    <w:abstractNumId w:val="10"/>
  </w:num>
  <w:num w:numId="25">
    <w:abstractNumId w:val="21"/>
  </w:num>
  <w:num w:numId="26">
    <w:abstractNumId w:val="6"/>
  </w:num>
  <w:num w:numId="27">
    <w:abstractNumId w:val="33"/>
  </w:num>
  <w:num w:numId="28">
    <w:abstractNumId w:val="9"/>
  </w:num>
  <w:num w:numId="29">
    <w:abstractNumId w:val="44"/>
  </w:num>
  <w:num w:numId="30">
    <w:abstractNumId w:val="32"/>
  </w:num>
  <w:num w:numId="31">
    <w:abstractNumId w:val="5"/>
  </w:num>
  <w:num w:numId="32">
    <w:abstractNumId w:val="29"/>
  </w:num>
  <w:num w:numId="33">
    <w:abstractNumId w:val="7"/>
  </w:num>
  <w:num w:numId="34">
    <w:abstractNumId w:val="4"/>
  </w:num>
  <w:num w:numId="35">
    <w:abstractNumId w:val="37"/>
  </w:num>
  <w:num w:numId="36">
    <w:abstractNumId w:val="25"/>
  </w:num>
  <w:num w:numId="37">
    <w:abstractNumId w:val="3"/>
  </w:num>
  <w:num w:numId="38">
    <w:abstractNumId w:val="15"/>
  </w:num>
  <w:num w:numId="39">
    <w:abstractNumId w:val="0"/>
  </w:num>
  <w:num w:numId="40">
    <w:abstractNumId w:val="23"/>
  </w:num>
  <w:num w:numId="41">
    <w:abstractNumId w:val="8"/>
  </w:num>
  <w:num w:numId="42">
    <w:abstractNumId w:val="35"/>
  </w:num>
  <w:num w:numId="43">
    <w:abstractNumId w:val="1"/>
  </w:num>
  <w:num w:numId="44">
    <w:abstractNumId w:val="46"/>
  </w:num>
  <w:num w:numId="45">
    <w:abstractNumId w:val="12"/>
  </w:num>
  <w:num w:numId="46">
    <w:abstractNumId w:val="30"/>
  </w:num>
  <w:num w:numId="47">
    <w:abstractNumId w:val="20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3F7"/>
    <w:rsid w:val="00050477"/>
    <w:rsid w:val="00055DDA"/>
    <w:rsid w:val="00081BD1"/>
    <w:rsid w:val="000C68C3"/>
    <w:rsid w:val="000C7FEB"/>
    <w:rsid w:val="000D2F60"/>
    <w:rsid w:val="000D652C"/>
    <w:rsid w:val="000D7EF0"/>
    <w:rsid w:val="000F4C6A"/>
    <w:rsid w:val="00125069"/>
    <w:rsid w:val="00156625"/>
    <w:rsid w:val="001B5A12"/>
    <w:rsid w:val="001C4A52"/>
    <w:rsid w:val="001D0CD0"/>
    <w:rsid w:val="001D5D56"/>
    <w:rsid w:val="00204D7F"/>
    <w:rsid w:val="00277AF8"/>
    <w:rsid w:val="002B0468"/>
    <w:rsid w:val="002B32F5"/>
    <w:rsid w:val="002B46B3"/>
    <w:rsid w:val="002B77F6"/>
    <w:rsid w:val="002D3548"/>
    <w:rsid w:val="002D4CDF"/>
    <w:rsid w:val="002F1D88"/>
    <w:rsid w:val="003052C0"/>
    <w:rsid w:val="00311F59"/>
    <w:rsid w:val="00326C31"/>
    <w:rsid w:val="00352EDF"/>
    <w:rsid w:val="00364E65"/>
    <w:rsid w:val="003832FB"/>
    <w:rsid w:val="00383C11"/>
    <w:rsid w:val="003840B6"/>
    <w:rsid w:val="00394372"/>
    <w:rsid w:val="00394A76"/>
    <w:rsid w:val="003B655A"/>
    <w:rsid w:val="003E657A"/>
    <w:rsid w:val="003F0AE0"/>
    <w:rsid w:val="003F3D0C"/>
    <w:rsid w:val="0040092C"/>
    <w:rsid w:val="004059FC"/>
    <w:rsid w:val="00407F99"/>
    <w:rsid w:val="004131D5"/>
    <w:rsid w:val="004210E0"/>
    <w:rsid w:val="00425F93"/>
    <w:rsid w:val="00427597"/>
    <w:rsid w:val="00435B1E"/>
    <w:rsid w:val="00471885"/>
    <w:rsid w:val="00486EBF"/>
    <w:rsid w:val="004E4D20"/>
    <w:rsid w:val="004F2963"/>
    <w:rsid w:val="004F57BF"/>
    <w:rsid w:val="00500698"/>
    <w:rsid w:val="0050518E"/>
    <w:rsid w:val="005051D9"/>
    <w:rsid w:val="00535229"/>
    <w:rsid w:val="005407DC"/>
    <w:rsid w:val="0054505E"/>
    <w:rsid w:val="005511E2"/>
    <w:rsid w:val="0056371C"/>
    <w:rsid w:val="00575DAE"/>
    <w:rsid w:val="00580057"/>
    <w:rsid w:val="005802CE"/>
    <w:rsid w:val="00592358"/>
    <w:rsid w:val="005B2F8E"/>
    <w:rsid w:val="005C2A94"/>
    <w:rsid w:val="005E1BAD"/>
    <w:rsid w:val="00611B70"/>
    <w:rsid w:val="00661712"/>
    <w:rsid w:val="006A71E9"/>
    <w:rsid w:val="00701690"/>
    <w:rsid w:val="00711B06"/>
    <w:rsid w:val="007314CB"/>
    <w:rsid w:val="00816DA4"/>
    <w:rsid w:val="00827051"/>
    <w:rsid w:val="00835FF7"/>
    <w:rsid w:val="00860F04"/>
    <w:rsid w:val="00862E42"/>
    <w:rsid w:val="00871C1E"/>
    <w:rsid w:val="00883EF3"/>
    <w:rsid w:val="008853D9"/>
    <w:rsid w:val="008946DC"/>
    <w:rsid w:val="008978B1"/>
    <w:rsid w:val="008C4FC6"/>
    <w:rsid w:val="008D68FA"/>
    <w:rsid w:val="008E08C3"/>
    <w:rsid w:val="008E1CB7"/>
    <w:rsid w:val="008E43F7"/>
    <w:rsid w:val="0090240D"/>
    <w:rsid w:val="0091337E"/>
    <w:rsid w:val="00913A47"/>
    <w:rsid w:val="009257ED"/>
    <w:rsid w:val="00951FAE"/>
    <w:rsid w:val="009754AA"/>
    <w:rsid w:val="009A0ECB"/>
    <w:rsid w:val="009A165B"/>
    <w:rsid w:val="009C3AA8"/>
    <w:rsid w:val="009F72CF"/>
    <w:rsid w:val="00A340CC"/>
    <w:rsid w:val="00A41CE9"/>
    <w:rsid w:val="00A52A9C"/>
    <w:rsid w:val="00A617A8"/>
    <w:rsid w:val="00A74201"/>
    <w:rsid w:val="00B12C8A"/>
    <w:rsid w:val="00B73DF8"/>
    <w:rsid w:val="00B84AE4"/>
    <w:rsid w:val="00B920F7"/>
    <w:rsid w:val="00B96321"/>
    <w:rsid w:val="00BB0CA2"/>
    <w:rsid w:val="00C224A1"/>
    <w:rsid w:val="00C2599A"/>
    <w:rsid w:val="00C326F1"/>
    <w:rsid w:val="00C51A7B"/>
    <w:rsid w:val="00C558C3"/>
    <w:rsid w:val="00C65BCB"/>
    <w:rsid w:val="00C824BE"/>
    <w:rsid w:val="00C86A71"/>
    <w:rsid w:val="00C91820"/>
    <w:rsid w:val="00CB63AD"/>
    <w:rsid w:val="00CB6E85"/>
    <w:rsid w:val="00CB6FBA"/>
    <w:rsid w:val="00CC3E54"/>
    <w:rsid w:val="00CD3134"/>
    <w:rsid w:val="00CF091B"/>
    <w:rsid w:val="00CF0942"/>
    <w:rsid w:val="00CF2DD6"/>
    <w:rsid w:val="00D47239"/>
    <w:rsid w:val="00D70862"/>
    <w:rsid w:val="00D757A3"/>
    <w:rsid w:val="00D978E5"/>
    <w:rsid w:val="00DB0F95"/>
    <w:rsid w:val="00DD615F"/>
    <w:rsid w:val="00DE73A5"/>
    <w:rsid w:val="00DF280F"/>
    <w:rsid w:val="00E000D6"/>
    <w:rsid w:val="00E0306A"/>
    <w:rsid w:val="00E16641"/>
    <w:rsid w:val="00E3303D"/>
    <w:rsid w:val="00E340A3"/>
    <w:rsid w:val="00E34C11"/>
    <w:rsid w:val="00E519D8"/>
    <w:rsid w:val="00E644B2"/>
    <w:rsid w:val="00E67C3D"/>
    <w:rsid w:val="00E72B1E"/>
    <w:rsid w:val="00E800D6"/>
    <w:rsid w:val="00E86E97"/>
    <w:rsid w:val="00EA65EF"/>
    <w:rsid w:val="00EB0962"/>
    <w:rsid w:val="00EB55F9"/>
    <w:rsid w:val="00EC7CE2"/>
    <w:rsid w:val="00EE3113"/>
    <w:rsid w:val="00EF5F53"/>
    <w:rsid w:val="00F66363"/>
    <w:rsid w:val="00F82670"/>
    <w:rsid w:val="00FA4BBA"/>
    <w:rsid w:val="00FC5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CDCEB0"/>
  <w15:chartTrackingRefBased/>
  <w15:docId w15:val="{164C7A28-B115-40BC-8200-5C546258D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E43F7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711B06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D652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705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974203-0392-4991-8E6E-CD3548B74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22</Pages>
  <Words>4245</Words>
  <Characters>24200</Characters>
  <Application>Microsoft Office Word</Application>
  <DocSecurity>0</DocSecurity>
  <Lines>201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Gradilla</dc:creator>
  <cp:keywords/>
  <dc:description/>
  <cp:lastModifiedBy>Sarah Gradilla</cp:lastModifiedBy>
  <cp:revision>6</cp:revision>
  <dcterms:created xsi:type="dcterms:W3CDTF">2020-03-08T17:31:00Z</dcterms:created>
  <dcterms:modified xsi:type="dcterms:W3CDTF">2020-04-07T13:31:00Z</dcterms:modified>
</cp:coreProperties>
</file>