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00DEE" w14:textId="16851690" w:rsidR="0093676E" w:rsidRPr="001C141C" w:rsidRDefault="00E151BA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1C141C">
        <w:rPr>
          <w:rFonts w:asciiTheme="majorHAnsi" w:hAnsiTheme="majorHAnsi" w:cstheme="majorHAnsi"/>
          <w:b/>
          <w:bCs/>
          <w:sz w:val="28"/>
          <w:szCs w:val="28"/>
        </w:rPr>
        <w:t>ANAPHYLAXIS (Greek – against protection)</w:t>
      </w:r>
    </w:p>
    <w:p w14:paraId="6B23FAE2" w14:textId="77777777" w:rsidR="00E151BA" w:rsidRDefault="00E151BA" w:rsidP="00E151BA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Definition: </w:t>
      </w:r>
    </w:p>
    <w:p w14:paraId="36314DD7" w14:textId="3B744634" w:rsidR="003C2355" w:rsidRPr="003C2355" w:rsidRDefault="001C141C" w:rsidP="003C2355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="00E151BA">
        <w:rPr>
          <w:rFonts w:asciiTheme="majorHAnsi" w:hAnsiTheme="majorHAnsi" w:cstheme="majorHAnsi"/>
        </w:rPr>
        <w:t>evere, life-threatening, systemic allergic reaction that occurs suddenly after contact with an allergy causing substance</w:t>
      </w:r>
    </w:p>
    <w:p w14:paraId="7AFFCBB7" w14:textId="315411DD" w:rsidR="00E151BA" w:rsidRDefault="00E151BA" w:rsidP="00E151BA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Spectrum of </w:t>
      </w:r>
      <w:r w:rsidR="001C141C">
        <w:rPr>
          <w:rFonts w:asciiTheme="majorHAnsi" w:hAnsiTheme="majorHAnsi" w:cstheme="majorHAnsi"/>
        </w:rPr>
        <w:t>labeling</w:t>
      </w:r>
      <w:r>
        <w:rPr>
          <w:rFonts w:asciiTheme="majorHAnsi" w:hAnsiTheme="majorHAnsi" w:cstheme="majorHAnsi"/>
        </w:rPr>
        <w:t xml:space="preserve"> – severe allergic reaction/hypersensitivity to anaphylaxis</w:t>
      </w:r>
    </w:p>
    <w:p w14:paraId="79409061" w14:textId="7C2DA5A2" w:rsidR="00E151BA" w:rsidRDefault="00E151BA" w:rsidP="00AA158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Many </w:t>
      </w:r>
      <w:r w:rsidR="001C141C">
        <w:rPr>
          <w:rFonts w:asciiTheme="majorHAnsi" w:hAnsiTheme="majorHAnsi" w:cstheme="majorHAnsi"/>
        </w:rPr>
        <w:t>cases</w:t>
      </w:r>
      <w:r>
        <w:rPr>
          <w:rFonts w:asciiTheme="majorHAnsi" w:hAnsiTheme="majorHAnsi" w:cstheme="majorHAnsi"/>
        </w:rPr>
        <w:t xml:space="preserve"> may be missed</w:t>
      </w:r>
    </w:p>
    <w:p w14:paraId="41DD0277" w14:textId="45C36FBF" w:rsidR="001C141C" w:rsidRDefault="001C141C" w:rsidP="00810BF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Hypersensitivity reactions (4 types) “</w:t>
      </w:r>
      <w:r w:rsidRPr="001C141C">
        <w:rPr>
          <w:rFonts w:asciiTheme="majorHAnsi" w:hAnsiTheme="majorHAnsi" w:cstheme="majorHAnsi"/>
        </w:rPr>
        <w:t>objectively reproducible symptoms or signs initiated by exposure to a defined stimulus at a dose tolerated by normal persons</w:t>
      </w:r>
      <w:r>
        <w:rPr>
          <w:rFonts w:asciiTheme="majorHAnsi" w:hAnsiTheme="majorHAnsi" w:cstheme="majorHAnsi"/>
        </w:rPr>
        <w:t>”:</w:t>
      </w:r>
    </w:p>
    <w:p w14:paraId="1E08B0F7" w14:textId="52159CFF" w:rsidR="001C141C" w:rsidRDefault="001C141C" w:rsidP="001C141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="00810BFE" w:rsidRPr="001C141C">
        <w:rPr>
          <w:rFonts w:asciiTheme="majorHAnsi" w:hAnsiTheme="majorHAnsi" w:cstheme="majorHAnsi"/>
        </w:rPr>
        <w:t>ype I</w:t>
      </w:r>
      <w:r>
        <w:rPr>
          <w:rFonts w:asciiTheme="majorHAnsi" w:hAnsiTheme="majorHAnsi" w:cstheme="majorHAnsi"/>
        </w:rPr>
        <w:t xml:space="preserve"> –</w:t>
      </w:r>
      <w:r w:rsidR="00810BFE" w:rsidRPr="001C141C">
        <w:rPr>
          <w:rFonts w:asciiTheme="majorHAnsi" w:hAnsiTheme="majorHAnsi" w:cstheme="majorHAnsi"/>
        </w:rPr>
        <w:t xml:space="preserve"> immediate</w:t>
      </w:r>
      <w:r w:rsidR="00660F35">
        <w:rPr>
          <w:rFonts w:asciiTheme="majorHAnsi" w:hAnsiTheme="majorHAnsi" w:cstheme="majorHAnsi"/>
        </w:rPr>
        <w:t xml:space="preserve"> / allergic reactions</w:t>
      </w:r>
      <w:r w:rsidR="00AA158E">
        <w:rPr>
          <w:rFonts w:asciiTheme="majorHAnsi" w:hAnsiTheme="majorHAnsi" w:cstheme="majorHAnsi"/>
        </w:rPr>
        <w:t>;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IgE</w:t>
      </w:r>
      <w:proofErr w:type="spellEnd"/>
      <w:r>
        <w:rPr>
          <w:rFonts w:asciiTheme="majorHAnsi" w:hAnsiTheme="majorHAnsi" w:cstheme="majorHAnsi"/>
        </w:rPr>
        <w:t xml:space="preserve"> dependent</w:t>
      </w:r>
    </w:p>
    <w:p w14:paraId="7FF672A0" w14:textId="1C78DC9D" w:rsidR="001C141C" w:rsidRDefault="001C141C" w:rsidP="001C141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="00810BFE" w:rsidRPr="001C141C">
        <w:rPr>
          <w:rFonts w:asciiTheme="majorHAnsi" w:hAnsiTheme="majorHAnsi" w:cstheme="majorHAnsi"/>
        </w:rPr>
        <w:t>ype II</w:t>
      </w:r>
      <w:r>
        <w:rPr>
          <w:rFonts w:asciiTheme="majorHAnsi" w:hAnsiTheme="majorHAnsi" w:cstheme="majorHAnsi"/>
        </w:rPr>
        <w:t xml:space="preserve"> – c</w:t>
      </w:r>
      <w:r w:rsidR="00810BFE" w:rsidRPr="001C141C">
        <w:rPr>
          <w:rFonts w:asciiTheme="majorHAnsi" w:hAnsiTheme="majorHAnsi" w:cstheme="majorHAnsi"/>
        </w:rPr>
        <w:t>ytotoxic</w:t>
      </w:r>
      <w:r w:rsidR="00AA158E">
        <w:rPr>
          <w:rFonts w:asciiTheme="majorHAnsi" w:hAnsiTheme="majorHAnsi" w:cstheme="majorHAnsi"/>
        </w:rPr>
        <w:t>;</w:t>
      </w:r>
      <w:r>
        <w:rPr>
          <w:rFonts w:asciiTheme="majorHAnsi" w:hAnsiTheme="majorHAnsi" w:cstheme="majorHAnsi"/>
        </w:rPr>
        <w:t xml:space="preserve"> </w:t>
      </w:r>
      <w:r w:rsidR="00810BFE" w:rsidRPr="001C141C">
        <w:rPr>
          <w:rFonts w:asciiTheme="majorHAnsi" w:hAnsiTheme="majorHAnsi" w:cstheme="majorHAnsi"/>
        </w:rPr>
        <w:t>IgG, IgM dependent</w:t>
      </w:r>
      <w:r w:rsidR="00660F35">
        <w:rPr>
          <w:rFonts w:asciiTheme="majorHAnsi" w:hAnsiTheme="majorHAnsi" w:cstheme="majorHAnsi"/>
        </w:rPr>
        <w:t xml:space="preserve"> – antigen is associated with patient cells (IMHA, ITP, </w:t>
      </w:r>
      <w:proofErr w:type="spellStart"/>
      <w:r w:rsidR="00660F35">
        <w:rPr>
          <w:rFonts w:asciiTheme="majorHAnsi" w:hAnsiTheme="majorHAnsi" w:cstheme="majorHAnsi"/>
        </w:rPr>
        <w:t>etc</w:t>
      </w:r>
      <w:proofErr w:type="spellEnd"/>
      <w:r w:rsidR="00660F35">
        <w:rPr>
          <w:rFonts w:asciiTheme="majorHAnsi" w:hAnsiTheme="majorHAnsi" w:cstheme="majorHAnsi"/>
        </w:rPr>
        <w:t>)</w:t>
      </w:r>
    </w:p>
    <w:p w14:paraId="321D779B" w14:textId="14A32DD8" w:rsidR="001C141C" w:rsidRDefault="001C141C" w:rsidP="001C141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="00810BFE" w:rsidRPr="001C141C">
        <w:rPr>
          <w:rFonts w:asciiTheme="majorHAnsi" w:hAnsiTheme="majorHAnsi" w:cstheme="majorHAnsi"/>
        </w:rPr>
        <w:t>ype III</w:t>
      </w:r>
      <w:r>
        <w:rPr>
          <w:rFonts w:asciiTheme="majorHAnsi" w:hAnsiTheme="majorHAnsi" w:cstheme="majorHAnsi"/>
        </w:rPr>
        <w:t xml:space="preserve"> – c</w:t>
      </w:r>
      <w:r w:rsidR="00810BFE" w:rsidRPr="001C141C">
        <w:rPr>
          <w:rFonts w:asciiTheme="majorHAnsi" w:hAnsiTheme="majorHAnsi" w:cstheme="majorHAnsi"/>
        </w:rPr>
        <w:t>omplex mediated</w:t>
      </w:r>
      <w:r w:rsidR="00AA158E">
        <w:rPr>
          <w:rFonts w:asciiTheme="majorHAnsi" w:hAnsiTheme="majorHAnsi" w:cstheme="majorHAnsi"/>
        </w:rPr>
        <w:t>;</w:t>
      </w:r>
      <w:r>
        <w:rPr>
          <w:rFonts w:asciiTheme="majorHAnsi" w:hAnsiTheme="majorHAnsi" w:cstheme="majorHAnsi"/>
        </w:rPr>
        <w:t xml:space="preserve"> </w:t>
      </w:r>
      <w:r w:rsidR="00810BFE" w:rsidRPr="001C141C">
        <w:rPr>
          <w:rFonts w:asciiTheme="majorHAnsi" w:hAnsiTheme="majorHAnsi" w:cstheme="majorHAnsi"/>
        </w:rPr>
        <w:t>IgG, IgM</w:t>
      </w:r>
      <w:r w:rsidR="00660F35">
        <w:rPr>
          <w:rFonts w:asciiTheme="majorHAnsi" w:hAnsiTheme="majorHAnsi" w:cstheme="majorHAnsi"/>
        </w:rPr>
        <w:t xml:space="preserve"> - Ag</w:t>
      </w:r>
      <w:r w:rsidR="00810BFE" w:rsidRPr="001C141C">
        <w:rPr>
          <w:rFonts w:asciiTheme="majorHAnsi" w:hAnsiTheme="majorHAnsi" w:cstheme="majorHAnsi"/>
        </w:rPr>
        <w:t xml:space="preserve"> complex dependent</w:t>
      </w:r>
    </w:p>
    <w:p w14:paraId="402D57DA" w14:textId="6A4152EE" w:rsidR="005C469A" w:rsidRPr="00AA158E" w:rsidRDefault="001C141C" w:rsidP="00E151BA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="00810BFE" w:rsidRPr="001C141C">
        <w:rPr>
          <w:rFonts w:asciiTheme="majorHAnsi" w:hAnsiTheme="majorHAnsi" w:cstheme="majorHAnsi"/>
        </w:rPr>
        <w:t>ype IV</w:t>
      </w:r>
      <w:r>
        <w:rPr>
          <w:rFonts w:asciiTheme="majorHAnsi" w:hAnsiTheme="majorHAnsi" w:cstheme="majorHAnsi"/>
        </w:rPr>
        <w:t xml:space="preserve"> – </w:t>
      </w:r>
      <w:r w:rsidR="00810BFE" w:rsidRPr="001C141C">
        <w:rPr>
          <w:rFonts w:asciiTheme="majorHAnsi" w:hAnsiTheme="majorHAnsi" w:cstheme="majorHAnsi"/>
        </w:rPr>
        <w:t>delayed</w:t>
      </w:r>
      <w:r w:rsidR="00AA158E">
        <w:rPr>
          <w:rFonts w:asciiTheme="majorHAnsi" w:hAnsiTheme="majorHAnsi" w:cstheme="majorHAnsi"/>
        </w:rPr>
        <w:t>;</w:t>
      </w:r>
      <w:r>
        <w:rPr>
          <w:rFonts w:asciiTheme="majorHAnsi" w:hAnsiTheme="majorHAnsi" w:cstheme="majorHAnsi"/>
        </w:rPr>
        <w:t xml:space="preserve"> </w:t>
      </w:r>
      <w:r w:rsidR="00810BFE" w:rsidRPr="001C141C">
        <w:rPr>
          <w:rFonts w:asciiTheme="majorHAnsi" w:hAnsiTheme="majorHAnsi" w:cstheme="majorHAnsi"/>
        </w:rPr>
        <w:t>T lymphocyte dependent</w:t>
      </w:r>
    </w:p>
    <w:p w14:paraId="70B059CD" w14:textId="2B274F09" w:rsidR="00E151BA" w:rsidRPr="00B158E7" w:rsidRDefault="00E151BA" w:rsidP="00E151BA">
      <w:pPr>
        <w:rPr>
          <w:rFonts w:asciiTheme="majorHAnsi" w:hAnsiTheme="majorHAnsi" w:cstheme="majorHAnsi"/>
          <w:b/>
          <w:bCs/>
          <w:u w:val="single"/>
        </w:rPr>
      </w:pPr>
      <w:r w:rsidRPr="00B158E7">
        <w:rPr>
          <w:rFonts w:asciiTheme="majorHAnsi" w:hAnsiTheme="majorHAnsi" w:cstheme="majorHAnsi"/>
          <w:b/>
          <w:bCs/>
          <w:u w:val="single"/>
        </w:rPr>
        <w:t>Pathophysiology</w:t>
      </w:r>
    </w:p>
    <w:p w14:paraId="36529B19" w14:textId="77777777" w:rsidR="003C2355" w:rsidRDefault="00D1228A" w:rsidP="005C469A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5C469A">
        <w:rPr>
          <w:rFonts w:asciiTheme="majorHAnsi" w:hAnsiTheme="majorHAnsi" w:cstheme="majorHAnsi"/>
        </w:rPr>
        <w:t xml:space="preserve">2 distinct </w:t>
      </w:r>
      <w:r w:rsidR="00D154E9">
        <w:rPr>
          <w:rFonts w:asciiTheme="majorHAnsi" w:hAnsiTheme="majorHAnsi" w:cstheme="majorHAnsi"/>
        </w:rPr>
        <w:t xml:space="preserve">immunologic </w:t>
      </w:r>
      <w:r w:rsidRPr="005C469A">
        <w:rPr>
          <w:rFonts w:asciiTheme="majorHAnsi" w:hAnsiTheme="majorHAnsi" w:cstheme="majorHAnsi"/>
        </w:rPr>
        <w:t>pathways</w:t>
      </w:r>
    </w:p>
    <w:p w14:paraId="2399D927" w14:textId="2B839779" w:rsidR="003C2355" w:rsidRDefault="003C2355" w:rsidP="003C2355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="00D1228A" w:rsidRPr="005C469A">
        <w:rPr>
          <w:rFonts w:asciiTheme="majorHAnsi" w:hAnsiTheme="majorHAnsi" w:cstheme="majorHAnsi"/>
        </w:rPr>
        <w:t>lassic</w:t>
      </w:r>
      <w:r>
        <w:rPr>
          <w:rFonts w:asciiTheme="majorHAnsi" w:hAnsiTheme="majorHAnsi" w:cstheme="majorHAnsi"/>
        </w:rPr>
        <w:t xml:space="preserve"> pathway =</w:t>
      </w:r>
      <w:r w:rsidR="00D1228A" w:rsidRPr="005C469A">
        <w:rPr>
          <w:rFonts w:asciiTheme="majorHAnsi" w:hAnsiTheme="majorHAnsi" w:cstheme="majorHAnsi"/>
        </w:rPr>
        <w:t xml:space="preserve"> </w:t>
      </w:r>
      <w:proofErr w:type="spellStart"/>
      <w:r w:rsidR="00D1228A" w:rsidRPr="005C469A">
        <w:rPr>
          <w:rFonts w:asciiTheme="majorHAnsi" w:hAnsiTheme="majorHAnsi" w:cstheme="majorHAnsi"/>
        </w:rPr>
        <w:t>IgE</w:t>
      </w:r>
      <w:proofErr w:type="spellEnd"/>
      <w:r>
        <w:rPr>
          <w:rFonts w:asciiTheme="majorHAnsi" w:hAnsiTheme="majorHAnsi" w:cstheme="majorHAnsi"/>
        </w:rPr>
        <w:t xml:space="preserve"> mediated</w:t>
      </w:r>
    </w:p>
    <w:p w14:paraId="15B8DD4E" w14:textId="4D3E6DE8" w:rsidR="003C2355" w:rsidRPr="003C2355" w:rsidRDefault="003C2355" w:rsidP="003C2355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 w:rsidRPr="003C2355">
        <w:rPr>
          <w:rFonts w:asciiTheme="majorHAnsi" w:hAnsiTheme="majorHAnsi" w:cstheme="majorHAnsi"/>
        </w:rPr>
        <w:t>A</w:t>
      </w:r>
      <w:r w:rsidR="00B46680" w:rsidRPr="003C2355">
        <w:rPr>
          <w:rFonts w:asciiTheme="majorHAnsi" w:hAnsiTheme="majorHAnsi" w:cstheme="majorHAnsi"/>
        </w:rPr>
        <w:t xml:space="preserve">lternative </w:t>
      </w:r>
      <w:r w:rsidRPr="003C2355">
        <w:rPr>
          <w:rFonts w:asciiTheme="majorHAnsi" w:hAnsiTheme="majorHAnsi" w:cstheme="majorHAnsi"/>
        </w:rPr>
        <w:t>pathway= IgG + antigen</w:t>
      </w:r>
      <w:r>
        <w:rPr>
          <w:rFonts w:asciiTheme="majorHAnsi" w:hAnsiTheme="majorHAnsi" w:cstheme="majorHAnsi"/>
        </w:rPr>
        <w:t xml:space="preserve"> mediated (no </w:t>
      </w:r>
      <w:proofErr w:type="spellStart"/>
      <w:r>
        <w:rPr>
          <w:rFonts w:asciiTheme="majorHAnsi" w:hAnsiTheme="majorHAnsi" w:cstheme="majorHAnsi"/>
        </w:rPr>
        <w:t>IgE</w:t>
      </w:r>
      <w:proofErr w:type="spellEnd"/>
      <w:r>
        <w:rPr>
          <w:rFonts w:asciiTheme="majorHAnsi" w:hAnsiTheme="majorHAnsi" w:cstheme="majorHAnsi"/>
        </w:rPr>
        <w:t>)</w:t>
      </w:r>
    </w:p>
    <w:p w14:paraId="3506263A" w14:textId="2A41C424" w:rsidR="00D1228A" w:rsidRDefault="003C2355" w:rsidP="003C2355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</w:t>
      </w:r>
      <w:r w:rsidR="00E47D64">
        <w:rPr>
          <w:rFonts w:asciiTheme="majorHAnsi" w:hAnsiTheme="majorHAnsi" w:cstheme="majorHAnsi"/>
        </w:rPr>
        <w:t xml:space="preserve">on-immunologic </w:t>
      </w:r>
      <w:r>
        <w:rPr>
          <w:rFonts w:asciiTheme="majorHAnsi" w:hAnsiTheme="majorHAnsi" w:cstheme="majorHAnsi"/>
        </w:rPr>
        <w:t>pathway</w:t>
      </w:r>
    </w:p>
    <w:p w14:paraId="380E6582" w14:textId="625EE252" w:rsidR="003C2355" w:rsidRDefault="003C2355" w:rsidP="003C2355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Physical factors (opioids, cold, heat, exercise)</w:t>
      </w:r>
    </w:p>
    <w:p w14:paraId="6D1D41D2" w14:textId="3C91BCD4" w:rsidR="00523B1A" w:rsidRDefault="00523B1A" w:rsidP="00523B1A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Key mediators</w:t>
      </w:r>
    </w:p>
    <w:p w14:paraId="3E05F712" w14:textId="04FB2748" w:rsidR="00523B1A" w:rsidRDefault="00523B1A" w:rsidP="00523B1A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Early (granules): histamine, tryptase, heparin, </w:t>
      </w:r>
      <w:proofErr w:type="spellStart"/>
      <w:r>
        <w:rPr>
          <w:rFonts w:asciiTheme="majorHAnsi" w:hAnsiTheme="majorHAnsi" w:cstheme="majorHAnsi"/>
        </w:rPr>
        <w:t>chymase</w:t>
      </w:r>
      <w:proofErr w:type="spellEnd"/>
      <w:r w:rsidR="0071032D">
        <w:rPr>
          <w:rFonts w:asciiTheme="majorHAnsi" w:hAnsiTheme="majorHAnsi" w:cstheme="majorHAnsi"/>
        </w:rPr>
        <w:t>, proteoglycans</w:t>
      </w:r>
    </w:p>
    <w:p w14:paraId="40486FE7" w14:textId="15521ECD" w:rsidR="00523B1A" w:rsidRDefault="00523B1A" w:rsidP="00523B1A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Mid (membrane): arachidonic acid, PAF</w:t>
      </w:r>
    </w:p>
    <w:p w14:paraId="0A7455EC" w14:textId="541BAB38" w:rsidR="00523B1A" w:rsidRPr="005C469A" w:rsidRDefault="00523B1A" w:rsidP="00523B1A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Late (nucleus): cytokines/chemokines (IL3-6, 8, 10, 13; </w:t>
      </w:r>
      <w:proofErr w:type="spellStart"/>
      <w:r>
        <w:rPr>
          <w:rFonts w:asciiTheme="majorHAnsi" w:hAnsiTheme="majorHAnsi" w:cstheme="majorHAnsi"/>
        </w:rPr>
        <w:t>TNFa</w:t>
      </w:r>
      <w:proofErr w:type="spellEnd"/>
      <w:r>
        <w:rPr>
          <w:rFonts w:asciiTheme="majorHAnsi" w:hAnsiTheme="majorHAnsi" w:cstheme="majorHAnsi"/>
        </w:rPr>
        <w:t>)</w:t>
      </w:r>
    </w:p>
    <w:p w14:paraId="4D881CBC" w14:textId="1E3B0613" w:rsidR="005C469A" w:rsidRPr="00E47D64" w:rsidRDefault="00D154E9" w:rsidP="00E47D64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 xml:space="preserve">1. </w:t>
      </w:r>
      <w:r w:rsidR="005C469A" w:rsidRPr="00E47D64">
        <w:rPr>
          <w:rFonts w:asciiTheme="majorHAnsi" w:hAnsiTheme="majorHAnsi" w:cstheme="majorHAnsi"/>
          <w:u w:val="single"/>
        </w:rPr>
        <w:t xml:space="preserve">Classic </w:t>
      </w:r>
      <w:r w:rsidR="003C2355">
        <w:rPr>
          <w:rFonts w:asciiTheme="majorHAnsi" w:hAnsiTheme="majorHAnsi" w:cstheme="majorHAnsi"/>
          <w:u w:val="single"/>
        </w:rPr>
        <w:t xml:space="preserve">– </w:t>
      </w:r>
      <w:proofErr w:type="spellStart"/>
      <w:r w:rsidR="005C469A" w:rsidRPr="00E47D64">
        <w:rPr>
          <w:rFonts w:asciiTheme="majorHAnsi" w:hAnsiTheme="majorHAnsi" w:cstheme="majorHAnsi"/>
          <w:u w:val="single"/>
        </w:rPr>
        <w:t>IgE</w:t>
      </w:r>
      <w:proofErr w:type="spellEnd"/>
      <w:r w:rsidR="003C2355">
        <w:rPr>
          <w:rFonts w:asciiTheme="majorHAnsi" w:hAnsiTheme="majorHAnsi" w:cstheme="majorHAnsi"/>
          <w:u w:val="single"/>
        </w:rPr>
        <w:t xml:space="preserve"> Pathway</w:t>
      </w:r>
    </w:p>
    <w:p w14:paraId="5B9A6B6B" w14:textId="1719BE8A" w:rsidR="00777D7B" w:rsidRDefault="00777D7B" w:rsidP="00777D7B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4FE60887" wp14:editId="5B12DCE8">
            <wp:simplePos x="0" y="0"/>
            <wp:positionH relativeFrom="column">
              <wp:posOffset>3038475</wp:posOffset>
            </wp:positionH>
            <wp:positionV relativeFrom="paragraph">
              <wp:posOffset>29210</wp:posOffset>
            </wp:positionV>
            <wp:extent cx="2876550" cy="2162810"/>
            <wp:effectExtent l="19050" t="19050" r="19050" b="27940"/>
            <wp:wrapTight wrapText="bothSides">
              <wp:wrapPolygon edited="0">
                <wp:start x="-143" y="-190"/>
                <wp:lineTo x="-143" y="21689"/>
                <wp:lineTo x="21600" y="21689"/>
                <wp:lineTo x="21600" y="-190"/>
                <wp:lineTo x="-143" y="-19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62810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58E">
        <w:rPr>
          <w:rFonts w:asciiTheme="majorHAnsi" w:hAnsiTheme="majorHAnsi" w:cstheme="majorHAnsi"/>
        </w:rPr>
        <w:t xml:space="preserve">Initial exposure: </w:t>
      </w:r>
      <w:proofErr w:type="spellStart"/>
      <w:r w:rsidR="00D1228A">
        <w:rPr>
          <w:rFonts w:asciiTheme="majorHAnsi" w:hAnsiTheme="majorHAnsi" w:cstheme="majorHAnsi"/>
        </w:rPr>
        <w:t>IgE</w:t>
      </w:r>
      <w:proofErr w:type="spellEnd"/>
      <w:r w:rsidR="00D1228A">
        <w:rPr>
          <w:rFonts w:asciiTheme="majorHAnsi" w:hAnsiTheme="majorHAnsi" w:cstheme="majorHAnsi"/>
        </w:rPr>
        <w:t xml:space="preserve"> antibodies produced in response to initial antigen (“allergen”) </w:t>
      </w:r>
      <w:r w:rsidR="00D1228A" w:rsidRPr="00D1228A">
        <w:rPr>
          <w:rFonts w:asciiTheme="majorHAnsi" w:hAnsiTheme="majorHAnsi" w:cstheme="majorHAnsi"/>
        </w:rPr>
        <w:sym w:font="Wingdings" w:char="F0E0"/>
      </w:r>
      <w:r w:rsidR="005C469A">
        <w:rPr>
          <w:rFonts w:asciiTheme="majorHAnsi" w:hAnsiTheme="majorHAnsi" w:cstheme="majorHAnsi"/>
        </w:rPr>
        <w:t xml:space="preserve"> </w:t>
      </w:r>
      <w:proofErr w:type="spellStart"/>
      <w:r w:rsidR="005C469A">
        <w:rPr>
          <w:rFonts w:asciiTheme="majorHAnsi" w:hAnsiTheme="majorHAnsi" w:cstheme="majorHAnsi"/>
        </w:rPr>
        <w:t>IgE</w:t>
      </w:r>
      <w:proofErr w:type="spellEnd"/>
      <w:r w:rsidR="005C469A">
        <w:rPr>
          <w:rFonts w:asciiTheme="majorHAnsi" w:hAnsiTheme="majorHAnsi" w:cstheme="majorHAnsi"/>
        </w:rPr>
        <w:t xml:space="preserve"> </w:t>
      </w:r>
      <w:r w:rsidR="00937FCC">
        <w:rPr>
          <w:rFonts w:asciiTheme="majorHAnsi" w:hAnsiTheme="majorHAnsi" w:cstheme="majorHAnsi"/>
        </w:rPr>
        <w:t>A</w:t>
      </w:r>
      <w:r w:rsidR="005C469A">
        <w:rPr>
          <w:rFonts w:asciiTheme="majorHAnsi" w:hAnsiTheme="majorHAnsi" w:cstheme="majorHAnsi"/>
        </w:rPr>
        <w:t>b’s</w:t>
      </w:r>
      <w:r w:rsidR="00D1228A">
        <w:rPr>
          <w:rFonts w:asciiTheme="majorHAnsi" w:hAnsiTheme="majorHAnsi" w:cstheme="majorHAnsi"/>
        </w:rPr>
        <w:t xml:space="preserve"> bind with high affinity to </w:t>
      </w:r>
      <w:proofErr w:type="spellStart"/>
      <w:r w:rsidR="00D1228A">
        <w:rPr>
          <w:rFonts w:asciiTheme="majorHAnsi" w:hAnsiTheme="majorHAnsi" w:cstheme="majorHAnsi"/>
        </w:rPr>
        <w:t>IgE</w:t>
      </w:r>
      <w:proofErr w:type="spellEnd"/>
      <w:r w:rsidR="00D1228A">
        <w:rPr>
          <w:rFonts w:asciiTheme="majorHAnsi" w:hAnsiTheme="majorHAnsi" w:cstheme="majorHAnsi"/>
        </w:rPr>
        <w:t xml:space="preserve"> receptor </w:t>
      </w:r>
      <w:r w:rsidR="00AA158E">
        <w:rPr>
          <w:rFonts w:asciiTheme="majorHAnsi" w:hAnsiTheme="majorHAnsi" w:cstheme="majorHAnsi"/>
        </w:rPr>
        <w:t>(</w:t>
      </w:r>
      <w:proofErr w:type="spellStart"/>
      <w:r w:rsidR="00D1228A">
        <w:rPr>
          <w:rFonts w:asciiTheme="majorHAnsi" w:hAnsiTheme="majorHAnsi" w:cstheme="majorHAnsi"/>
        </w:rPr>
        <w:t>FceRI</w:t>
      </w:r>
      <w:proofErr w:type="spellEnd"/>
      <w:r w:rsidR="00AA158E">
        <w:rPr>
          <w:rFonts w:asciiTheme="majorHAnsi" w:hAnsiTheme="majorHAnsi" w:cstheme="majorHAnsi"/>
        </w:rPr>
        <w:t>)</w:t>
      </w:r>
      <w:r w:rsidR="00D1228A">
        <w:rPr>
          <w:rFonts w:asciiTheme="majorHAnsi" w:hAnsiTheme="majorHAnsi" w:cstheme="majorHAnsi"/>
        </w:rPr>
        <w:t xml:space="preserve"> located on plasma membrane of mast cells</w:t>
      </w:r>
      <w:r w:rsidR="003C2355">
        <w:rPr>
          <w:rFonts w:asciiTheme="majorHAnsi" w:hAnsiTheme="majorHAnsi" w:cstheme="majorHAnsi"/>
        </w:rPr>
        <w:t xml:space="preserve"> and </w:t>
      </w:r>
      <w:r w:rsidR="00D1228A">
        <w:rPr>
          <w:rFonts w:asciiTheme="majorHAnsi" w:hAnsiTheme="majorHAnsi" w:cstheme="majorHAnsi"/>
        </w:rPr>
        <w:t xml:space="preserve">basophils </w:t>
      </w:r>
      <w:r w:rsidR="00937FCC" w:rsidRPr="00937FCC">
        <w:rPr>
          <w:rFonts w:asciiTheme="majorHAnsi" w:hAnsiTheme="majorHAnsi" w:cstheme="majorHAnsi"/>
        </w:rPr>
        <w:sym w:font="Wingdings" w:char="F0E0"/>
      </w:r>
      <w:r w:rsidR="00937FCC">
        <w:rPr>
          <w:rFonts w:asciiTheme="majorHAnsi" w:hAnsiTheme="majorHAnsi" w:cstheme="majorHAnsi"/>
        </w:rPr>
        <w:t xml:space="preserve"> initial hypersensitivity reaction is silent</w:t>
      </w:r>
    </w:p>
    <w:p w14:paraId="51AF7971" w14:textId="77777777" w:rsidR="00777D7B" w:rsidRDefault="00777D7B" w:rsidP="00777D7B">
      <w:pPr>
        <w:pStyle w:val="ListParagraph"/>
        <w:rPr>
          <w:rFonts w:asciiTheme="majorHAnsi" w:hAnsiTheme="majorHAnsi" w:cstheme="majorHAnsi"/>
        </w:rPr>
      </w:pPr>
    </w:p>
    <w:p w14:paraId="3A101C48" w14:textId="2DD6AF18" w:rsidR="00777D7B" w:rsidRDefault="00B46680" w:rsidP="00777D7B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777D7B">
        <w:rPr>
          <w:rFonts w:asciiTheme="majorHAnsi" w:hAnsiTheme="majorHAnsi" w:cstheme="majorHAnsi"/>
        </w:rPr>
        <w:t>Re</w:t>
      </w:r>
      <w:r w:rsidR="00937FCC" w:rsidRPr="00777D7B">
        <w:rPr>
          <w:rFonts w:asciiTheme="majorHAnsi" w:hAnsiTheme="majorHAnsi" w:cstheme="majorHAnsi"/>
        </w:rPr>
        <w:t>-</w:t>
      </w:r>
      <w:r w:rsidRPr="00777D7B">
        <w:rPr>
          <w:rFonts w:asciiTheme="majorHAnsi" w:hAnsiTheme="majorHAnsi" w:cstheme="majorHAnsi"/>
        </w:rPr>
        <w:t>exposure:</w:t>
      </w:r>
      <w:r w:rsidR="00937FCC" w:rsidRPr="00777D7B">
        <w:rPr>
          <w:rFonts w:asciiTheme="majorHAnsi" w:hAnsiTheme="majorHAnsi" w:cstheme="majorHAnsi"/>
        </w:rPr>
        <w:t xml:space="preserve"> a</w:t>
      </w:r>
      <w:r w:rsidRPr="00777D7B">
        <w:rPr>
          <w:rFonts w:asciiTheme="majorHAnsi" w:hAnsiTheme="majorHAnsi" w:cstheme="majorHAnsi"/>
        </w:rPr>
        <w:t>llergen forms bridge acros</w:t>
      </w:r>
      <w:r w:rsidR="003C2355" w:rsidRPr="00777D7B">
        <w:rPr>
          <w:rFonts w:asciiTheme="majorHAnsi" w:hAnsiTheme="majorHAnsi" w:cstheme="majorHAnsi"/>
        </w:rPr>
        <w:t>s</w:t>
      </w:r>
      <w:r w:rsidRPr="00777D7B">
        <w:rPr>
          <w:rFonts w:asciiTheme="majorHAnsi" w:hAnsiTheme="majorHAnsi" w:cstheme="majorHAnsi"/>
        </w:rPr>
        <w:t xml:space="preserve"> 2 cell bound </w:t>
      </w:r>
      <w:proofErr w:type="spellStart"/>
      <w:r w:rsidRPr="00777D7B">
        <w:rPr>
          <w:rFonts w:asciiTheme="majorHAnsi" w:hAnsiTheme="majorHAnsi" w:cstheme="majorHAnsi"/>
        </w:rPr>
        <w:t>IgE</w:t>
      </w:r>
      <w:proofErr w:type="spellEnd"/>
      <w:r w:rsidRPr="00777D7B">
        <w:rPr>
          <w:rFonts w:asciiTheme="majorHAnsi" w:hAnsiTheme="majorHAnsi" w:cstheme="majorHAnsi"/>
        </w:rPr>
        <w:t xml:space="preserve"> </w:t>
      </w:r>
      <w:r w:rsidR="00937FCC" w:rsidRPr="00777D7B">
        <w:rPr>
          <w:rFonts w:asciiTheme="majorHAnsi" w:hAnsiTheme="majorHAnsi" w:cstheme="majorHAnsi"/>
        </w:rPr>
        <w:t>A</w:t>
      </w:r>
      <w:r w:rsidRPr="00777D7B">
        <w:rPr>
          <w:rFonts w:asciiTheme="majorHAnsi" w:hAnsiTheme="majorHAnsi" w:cstheme="majorHAnsi"/>
        </w:rPr>
        <w:t xml:space="preserve">b molecules and cross links them </w:t>
      </w:r>
      <w:r w:rsidRPr="00B46680">
        <w:sym w:font="Wingdings" w:char="F0E0"/>
      </w:r>
      <w:r w:rsidRPr="00777D7B">
        <w:rPr>
          <w:rFonts w:asciiTheme="majorHAnsi" w:hAnsiTheme="majorHAnsi" w:cstheme="majorHAnsi"/>
        </w:rPr>
        <w:t xml:space="preserve"> cell </w:t>
      </w:r>
      <w:r w:rsidR="00937FCC" w:rsidRPr="00777D7B">
        <w:rPr>
          <w:rFonts w:asciiTheme="majorHAnsi" w:hAnsiTheme="majorHAnsi" w:cstheme="majorHAnsi"/>
        </w:rPr>
        <w:t>membrane</w:t>
      </w:r>
      <w:r w:rsidRPr="00777D7B">
        <w:rPr>
          <w:rFonts w:asciiTheme="majorHAnsi" w:hAnsiTheme="majorHAnsi" w:cstheme="majorHAnsi"/>
        </w:rPr>
        <w:t xml:space="preserve"> change ensues</w:t>
      </w:r>
      <w:r w:rsidR="00EF057B" w:rsidRPr="00777D7B">
        <w:rPr>
          <w:rFonts w:asciiTheme="majorHAnsi" w:hAnsiTheme="majorHAnsi" w:cstheme="majorHAnsi"/>
        </w:rPr>
        <w:t xml:space="preserve"> and activates cells</w:t>
      </w:r>
      <w:r w:rsidRPr="00777D7B">
        <w:rPr>
          <w:rFonts w:asciiTheme="majorHAnsi" w:hAnsiTheme="majorHAnsi" w:cstheme="majorHAnsi"/>
        </w:rPr>
        <w:t xml:space="preserve"> </w:t>
      </w:r>
      <w:r w:rsidRPr="00B46680">
        <w:sym w:font="Wingdings" w:char="F0E0"/>
      </w:r>
      <w:r w:rsidRPr="00777D7B">
        <w:rPr>
          <w:rFonts w:asciiTheme="majorHAnsi" w:hAnsiTheme="majorHAnsi" w:cstheme="majorHAnsi"/>
        </w:rPr>
        <w:t xml:space="preserve"> </w:t>
      </w:r>
      <w:r w:rsidR="003C2355" w:rsidRPr="00777D7B">
        <w:rPr>
          <w:rFonts w:asciiTheme="majorHAnsi" w:hAnsiTheme="majorHAnsi" w:cstheme="majorHAnsi"/>
        </w:rPr>
        <w:t xml:space="preserve">tyrosine kinase phosphorylates tyrosine residues </w:t>
      </w:r>
      <w:r w:rsidR="003C2355" w:rsidRPr="003C2355">
        <w:sym w:font="Wingdings" w:char="F0E0"/>
      </w:r>
      <w:r w:rsidR="003C2355" w:rsidRPr="00777D7B">
        <w:rPr>
          <w:rFonts w:asciiTheme="majorHAnsi" w:hAnsiTheme="majorHAnsi" w:cstheme="majorHAnsi"/>
        </w:rPr>
        <w:t xml:space="preserve"> phospholipase C</w:t>
      </w:r>
      <w:r w:rsidR="00523B1A" w:rsidRPr="00777D7B">
        <w:rPr>
          <w:rFonts w:asciiTheme="majorHAnsi" w:hAnsiTheme="majorHAnsi" w:cstheme="majorHAnsi"/>
        </w:rPr>
        <w:t xml:space="preserve"> </w:t>
      </w:r>
      <w:r w:rsidR="00777D7B">
        <w:rPr>
          <w:rFonts w:asciiTheme="majorHAnsi" w:hAnsiTheme="majorHAnsi" w:cstheme="majorHAnsi"/>
        </w:rPr>
        <w:t>a</w:t>
      </w:r>
      <w:r w:rsidR="00523B1A" w:rsidRPr="00777D7B">
        <w:rPr>
          <w:rFonts w:asciiTheme="majorHAnsi" w:hAnsiTheme="majorHAnsi" w:cstheme="majorHAnsi"/>
        </w:rPr>
        <w:t xml:space="preserve">ctivates IP3 </w:t>
      </w:r>
      <w:r w:rsidR="00523B1A" w:rsidRPr="00523B1A">
        <w:sym w:font="Wingdings" w:char="F0E0"/>
      </w:r>
      <w:r w:rsidR="00523B1A" w:rsidRPr="00777D7B">
        <w:rPr>
          <w:rFonts w:asciiTheme="majorHAnsi" w:hAnsiTheme="majorHAnsi" w:cstheme="majorHAnsi"/>
        </w:rPr>
        <w:t xml:space="preserve"> increase in </w:t>
      </w:r>
      <w:r w:rsidR="00777D7B" w:rsidRPr="00777D7B">
        <w:rPr>
          <w:rFonts w:asciiTheme="majorHAnsi" w:hAnsiTheme="majorHAnsi" w:cstheme="majorHAnsi"/>
        </w:rPr>
        <w:t xml:space="preserve">intracellular </w:t>
      </w:r>
      <w:r w:rsidRPr="00777D7B">
        <w:rPr>
          <w:rFonts w:asciiTheme="majorHAnsi" w:hAnsiTheme="majorHAnsi" w:cstheme="majorHAnsi"/>
        </w:rPr>
        <w:t>Ca</w:t>
      </w:r>
      <w:r w:rsidR="00777D7B" w:rsidRPr="00777D7B">
        <w:rPr>
          <w:rFonts w:asciiTheme="majorHAnsi" w:hAnsiTheme="majorHAnsi" w:cstheme="majorHAnsi"/>
        </w:rPr>
        <w:t xml:space="preserve"> from SER</w:t>
      </w:r>
      <w:r w:rsidRPr="00777D7B">
        <w:rPr>
          <w:rFonts w:asciiTheme="majorHAnsi" w:hAnsiTheme="majorHAnsi" w:cstheme="majorHAnsi"/>
        </w:rPr>
        <w:t xml:space="preserve"> </w:t>
      </w:r>
      <w:r w:rsidRPr="00B46680">
        <w:sym w:font="Wingdings" w:char="F0E0"/>
      </w:r>
      <w:r w:rsidRPr="00777D7B">
        <w:rPr>
          <w:rFonts w:asciiTheme="majorHAnsi" w:hAnsiTheme="majorHAnsi" w:cstheme="majorHAnsi"/>
        </w:rPr>
        <w:t xml:space="preserve"> </w:t>
      </w:r>
      <w:r w:rsidR="00523B1A" w:rsidRPr="00777D7B">
        <w:rPr>
          <w:rFonts w:asciiTheme="majorHAnsi" w:hAnsiTheme="majorHAnsi" w:cstheme="majorHAnsi"/>
        </w:rPr>
        <w:t xml:space="preserve">protein kinase phosphorylates myosin on secretory granules </w:t>
      </w:r>
      <w:r w:rsidR="00523B1A" w:rsidRPr="00523B1A">
        <w:sym w:font="Wingdings" w:char="F0E0"/>
      </w:r>
      <w:r w:rsidR="00523B1A" w:rsidRPr="00777D7B">
        <w:rPr>
          <w:rFonts w:asciiTheme="majorHAnsi" w:hAnsiTheme="majorHAnsi" w:cstheme="majorHAnsi"/>
        </w:rPr>
        <w:t xml:space="preserve"> granule exocytosis </w:t>
      </w:r>
      <w:r w:rsidR="00777D7B" w:rsidRPr="00777D7B">
        <w:rPr>
          <w:rFonts w:asciiTheme="majorHAnsi" w:hAnsiTheme="majorHAnsi" w:cstheme="majorHAnsi"/>
        </w:rPr>
        <w:t>=</w:t>
      </w:r>
      <w:r w:rsidRPr="00777D7B">
        <w:rPr>
          <w:rFonts w:asciiTheme="majorHAnsi" w:hAnsiTheme="majorHAnsi" w:cstheme="majorHAnsi"/>
        </w:rPr>
        <w:t xml:space="preserve"> </w:t>
      </w:r>
      <w:r w:rsidR="00777D7B" w:rsidRPr="00777D7B">
        <w:rPr>
          <w:rFonts w:asciiTheme="majorHAnsi" w:hAnsiTheme="majorHAnsi" w:cstheme="majorHAnsi"/>
        </w:rPr>
        <w:t>release of preformed mediators</w:t>
      </w:r>
    </w:p>
    <w:p w14:paraId="31DA8C7B" w14:textId="0A91DE17" w:rsidR="00777D7B" w:rsidRDefault="00777D7B" w:rsidP="00777D7B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PLC also activates PLA2 leading to cleavage of AA from membrane </w:t>
      </w:r>
      <w:r w:rsidRPr="00777D7B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production of mid phase mediators (leukotrienes, prostaglandins) and also precursor</w:t>
      </w:r>
      <w:r w:rsidR="0071032D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to PAF</w:t>
      </w:r>
    </w:p>
    <w:p w14:paraId="42F8C1E6" w14:textId="3CDC1350" w:rsidR="00B46680" w:rsidRPr="00777D7B" w:rsidRDefault="00777D7B" w:rsidP="00777D7B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PLC also ultimately leads to upregulation / nuclear production of cytokines and chemokines in the late phase </w:t>
      </w:r>
    </w:p>
    <w:p w14:paraId="7049296A" w14:textId="19340DFA" w:rsidR="003C2355" w:rsidRDefault="003C2355" w:rsidP="00777D7B">
      <w:pPr>
        <w:pStyle w:val="ListParagraph"/>
        <w:rPr>
          <w:rFonts w:asciiTheme="majorHAnsi" w:hAnsiTheme="majorHAnsi" w:cstheme="majorHAnsi"/>
        </w:rPr>
      </w:pPr>
    </w:p>
    <w:p w14:paraId="6F15BD87" w14:textId="4F988080" w:rsidR="00B46680" w:rsidRDefault="00777D7B" w:rsidP="00777D7B">
      <w:pPr>
        <w:pStyle w:val="ListParagraph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5EF23937" wp14:editId="1FF823EB">
            <wp:extent cx="4181475" cy="280149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9551" cy="281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694EE" w14:textId="77777777" w:rsidR="00777D7B" w:rsidRPr="00777D7B" w:rsidRDefault="00777D7B" w:rsidP="00777D7B">
      <w:pPr>
        <w:pStyle w:val="ListParagraph"/>
        <w:rPr>
          <w:rFonts w:asciiTheme="majorHAnsi" w:hAnsiTheme="majorHAnsi" w:cstheme="majorHAnsi"/>
        </w:rPr>
      </w:pPr>
    </w:p>
    <w:p w14:paraId="09DCC332" w14:textId="6F0A026B" w:rsidR="005B62E8" w:rsidRDefault="00777D7B" w:rsidP="00B46680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="005B62E8">
        <w:rPr>
          <w:rFonts w:asciiTheme="majorHAnsi" w:hAnsiTheme="majorHAnsi" w:cstheme="majorHAnsi"/>
        </w:rPr>
        <w:t>ells</w:t>
      </w:r>
      <w:r>
        <w:rPr>
          <w:rFonts w:asciiTheme="majorHAnsi" w:hAnsiTheme="majorHAnsi" w:cstheme="majorHAnsi"/>
        </w:rPr>
        <w:t xml:space="preserve"> recruited</w:t>
      </w:r>
      <w:r w:rsidR="005B62E8">
        <w:rPr>
          <w:rFonts w:asciiTheme="majorHAnsi" w:hAnsiTheme="majorHAnsi" w:cstheme="majorHAnsi"/>
        </w:rPr>
        <w:t xml:space="preserve"> release more mediators and stimulate</w:t>
      </w:r>
      <w:r>
        <w:rPr>
          <w:rFonts w:asciiTheme="majorHAnsi" w:hAnsiTheme="majorHAnsi" w:cstheme="majorHAnsi"/>
        </w:rPr>
        <w:t xml:space="preserve"> increased</w:t>
      </w:r>
      <w:r w:rsidR="005B62E8">
        <w:rPr>
          <w:rFonts w:asciiTheme="majorHAnsi" w:hAnsiTheme="majorHAnsi" w:cstheme="majorHAnsi"/>
        </w:rPr>
        <w:t xml:space="preserve"> production of lipid derived mediators such as prostaglandins and leukotrienes leading to amplification of the allergic reaction</w:t>
      </w:r>
    </w:p>
    <w:p w14:paraId="38614740" w14:textId="77777777" w:rsidR="00777D7B" w:rsidRDefault="00777D7B" w:rsidP="00777D7B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IgE</w:t>
      </w:r>
      <w:proofErr w:type="spellEnd"/>
    </w:p>
    <w:p w14:paraId="3C74421C" w14:textId="4516AF98" w:rsidR="003C2355" w:rsidRDefault="00777D7B" w:rsidP="00777D7B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</w:t>
      </w:r>
      <w:r w:rsidR="003C2355">
        <w:rPr>
          <w:rFonts w:asciiTheme="majorHAnsi" w:hAnsiTheme="majorHAnsi" w:cstheme="majorHAnsi"/>
        </w:rPr>
        <w:t xml:space="preserve">ow concentration in serum due to short </w:t>
      </w:r>
      <w:proofErr w:type="spellStart"/>
      <w:r w:rsidR="003C2355">
        <w:rPr>
          <w:rFonts w:asciiTheme="majorHAnsi" w:hAnsiTheme="majorHAnsi" w:cstheme="majorHAnsi"/>
        </w:rPr>
        <w:t>half life</w:t>
      </w:r>
      <w:proofErr w:type="spellEnd"/>
      <w:r w:rsidR="003C2355">
        <w:rPr>
          <w:rFonts w:asciiTheme="majorHAnsi" w:hAnsiTheme="majorHAnsi" w:cstheme="majorHAnsi"/>
        </w:rPr>
        <w:t xml:space="preserve"> (~2 days), binding to/sequestration on mast cells, low production</w:t>
      </w:r>
    </w:p>
    <w:p w14:paraId="53190962" w14:textId="3F967283" w:rsidR="003C2355" w:rsidRDefault="00777D7B" w:rsidP="003C2355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="003C2355">
        <w:rPr>
          <w:rFonts w:asciiTheme="majorHAnsi" w:hAnsiTheme="majorHAnsi" w:cstheme="majorHAnsi"/>
        </w:rPr>
        <w:t>an recognize various epitopes of allergen</w:t>
      </w:r>
    </w:p>
    <w:p w14:paraId="0289CCF2" w14:textId="77777777" w:rsidR="003C2355" w:rsidRDefault="003C2355" w:rsidP="003C2355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Allergen is between 10-40kDa</w:t>
      </w:r>
    </w:p>
    <w:p w14:paraId="3FB568AB" w14:textId="77777777" w:rsidR="0071032D" w:rsidRDefault="003C2355" w:rsidP="0071032D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Individuals prone to allergies produce more CD4+ Th2 cells </w:t>
      </w:r>
      <w:r w:rsidRPr="009E669D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increased production of IL13 and IL4 </w:t>
      </w:r>
      <w:r w:rsidRPr="009E669D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directs differentiation into B cell </w:t>
      </w:r>
      <w:proofErr w:type="spellStart"/>
      <w:r>
        <w:rPr>
          <w:rFonts w:asciiTheme="majorHAnsi" w:hAnsiTheme="majorHAnsi" w:cstheme="majorHAnsi"/>
        </w:rPr>
        <w:t>IgE</w:t>
      </w:r>
      <w:proofErr w:type="spellEnd"/>
      <w:r>
        <w:rPr>
          <w:rFonts w:asciiTheme="majorHAnsi" w:hAnsiTheme="majorHAnsi" w:cstheme="majorHAnsi"/>
        </w:rPr>
        <w:t xml:space="preserve"> secreting plasma cells </w:t>
      </w:r>
    </w:p>
    <w:p w14:paraId="16BD3031" w14:textId="28E04B4C" w:rsidR="00B46680" w:rsidRPr="0071032D" w:rsidRDefault="00AA2AD7" w:rsidP="0071032D">
      <w:pPr>
        <w:rPr>
          <w:rFonts w:asciiTheme="majorHAnsi" w:hAnsiTheme="majorHAnsi" w:cstheme="majorHAnsi"/>
        </w:rPr>
      </w:pPr>
      <w:r w:rsidRPr="0071032D">
        <w:rPr>
          <w:rFonts w:asciiTheme="majorHAnsi" w:hAnsiTheme="majorHAnsi" w:cstheme="majorHAnsi"/>
          <w:u w:val="single"/>
        </w:rPr>
        <w:t>2.</w:t>
      </w:r>
      <w:r w:rsidR="00B46680" w:rsidRPr="0071032D">
        <w:rPr>
          <w:rFonts w:asciiTheme="majorHAnsi" w:hAnsiTheme="majorHAnsi" w:cstheme="majorHAnsi"/>
          <w:u w:val="single"/>
        </w:rPr>
        <w:t xml:space="preserve">Alternative pathway (non </w:t>
      </w:r>
      <w:proofErr w:type="spellStart"/>
      <w:r w:rsidR="00B46680" w:rsidRPr="0071032D">
        <w:rPr>
          <w:rFonts w:asciiTheme="majorHAnsi" w:hAnsiTheme="majorHAnsi" w:cstheme="majorHAnsi"/>
          <w:u w:val="single"/>
        </w:rPr>
        <w:t>IgE</w:t>
      </w:r>
      <w:proofErr w:type="spellEnd"/>
      <w:r w:rsidR="00B46680" w:rsidRPr="0071032D">
        <w:rPr>
          <w:rFonts w:asciiTheme="majorHAnsi" w:hAnsiTheme="majorHAnsi" w:cstheme="majorHAnsi"/>
          <w:u w:val="single"/>
        </w:rPr>
        <w:t>)</w:t>
      </w:r>
    </w:p>
    <w:p w14:paraId="5EE13305" w14:textId="7036D8E3" w:rsidR="009E669D" w:rsidRPr="00727715" w:rsidRDefault="00B46680" w:rsidP="00727715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Mediated by IgG</w:t>
      </w:r>
      <w:r w:rsidR="00585154">
        <w:rPr>
          <w:rFonts w:asciiTheme="majorHAnsi" w:hAnsiTheme="majorHAnsi" w:cstheme="majorHAnsi"/>
        </w:rPr>
        <w:t xml:space="preserve"> or complement</w:t>
      </w:r>
    </w:p>
    <w:p w14:paraId="47803A1C" w14:textId="70FD9986" w:rsidR="00585154" w:rsidRDefault="00585154" w:rsidP="00585154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Pr="00EF057B">
        <w:rPr>
          <w:rFonts w:asciiTheme="majorHAnsi" w:hAnsiTheme="majorHAnsi" w:cstheme="majorHAnsi"/>
        </w:rPr>
        <w:t xml:space="preserve">ntigen-IgG complexes presumably form in blood and lymph before binding to </w:t>
      </w:r>
      <w:proofErr w:type="spellStart"/>
      <w:r w:rsidRPr="00EF057B">
        <w:rPr>
          <w:rFonts w:asciiTheme="majorHAnsi" w:hAnsiTheme="majorHAnsi" w:cstheme="majorHAnsi"/>
        </w:rPr>
        <w:t>FcγRIII</w:t>
      </w:r>
      <w:proofErr w:type="spellEnd"/>
      <w:r w:rsidR="00727715">
        <w:rPr>
          <w:rFonts w:asciiTheme="majorHAnsi" w:hAnsiTheme="majorHAnsi" w:cstheme="majorHAnsi"/>
        </w:rPr>
        <w:t xml:space="preserve"> on macrophage, neutrophils, basophils</w:t>
      </w:r>
    </w:p>
    <w:p w14:paraId="618B8ADE" w14:textId="77734480" w:rsidR="005B62E8" w:rsidRDefault="005B62E8" w:rsidP="00585154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IgG mediated pathway requires more Ab than Ag</w:t>
      </w:r>
    </w:p>
    <w:p w14:paraId="1C17CD20" w14:textId="377E588A" w:rsidR="00AA2AD7" w:rsidRPr="00585154" w:rsidRDefault="00AA2AD7" w:rsidP="00AA2AD7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High IgG and low allergen – can block </w:t>
      </w:r>
      <w:proofErr w:type="spellStart"/>
      <w:r>
        <w:rPr>
          <w:rFonts w:asciiTheme="majorHAnsi" w:hAnsiTheme="majorHAnsi" w:cstheme="majorHAnsi"/>
        </w:rPr>
        <w:t>IgE</w:t>
      </w:r>
      <w:proofErr w:type="spellEnd"/>
      <w:r>
        <w:rPr>
          <w:rFonts w:asciiTheme="majorHAnsi" w:hAnsiTheme="majorHAnsi" w:cstheme="majorHAnsi"/>
        </w:rPr>
        <w:t xml:space="preserve"> mediated reaction without inducing anaphylaxis via the alternative pathway</w:t>
      </w:r>
    </w:p>
    <w:p w14:paraId="37995576" w14:textId="2ABAEC7F" w:rsidR="009E669D" w:rsidRDefault="009E669D" w:rsidP="009E669D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 histamine released, but PAF is </w:t>
      </w:r>
    </w:p>
    <w:p w14:paraId="1088EA59" w14:textId="57717E7A" w:rsidR="00585154" w:rsidRDefault="00585154" w:rsidP="009E669D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Complement activation can be induced by the presence of IgG immune complexes </w:t>
      </w:r>
      <w:r w:rsidRPr="00585154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leads t</w:t>
      </w:r>
      <w:r w:rsidR="005B62E8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 xml:space="preserve"> release of C3a, C5a and C5b-9 which triggers activation of mast cells, basophils through binding of their specific receptors</w:t>
      </w:r>
    </w:p>
    <w:p w14:paraId="75F3D58B" w14:textId="0E70B154" w:rsidR="00727715" w:rsidRDefault="00727715" w:rsidP="00937FCC">
      <w:pPr>
        <w:rPr>
          <w:rFonts w:asciiTheme="majorHAnsi" w:hAnsiTheme="majorHAnsi" w:cstheme="majorHAnsi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0DEFDF16" wp14:editId="64ABF1A3">
            <wp:simplePos x="0" y="0"/>
            <wp:positionH relativeFrom="column">
              <wp:posOffset>552450</wp:posOffset>
            </wp:positionH>
            <wp:positionV relativeFrom="paragraph">
              <wp:posOffset>84455</wp:posOffset>
            </wp:positionV>
            <wp:extent cx="4829175" cy="3902710"/>
            <wp:effectExtent l="0" t="0" r="0" b="2540"/>
            <wp:wrapTight wrapText="bothSides">
              <wp:wrapPolygon edited="0">
                <wp:start x="0" y="0"/>
                <wp:lineTo x="0" y="21509"/>
                <wp:lineTo x="21472" y="21509"/>
                <wp:lineTo x="21472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752A32" w14:textId="1AFD9CAF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66E8C3DC" w14:textId="77777777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6C3C139A" w14:textId="77777777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5066BFDF" w14:textId="77777777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53FFDC2C" w14:textId="77777777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507AA306" w14:textId="77777777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516F6983" w14:textId="77777777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53242B5C" w14:textId="77777777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7B1A537A" w14:textId="77777777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1FE3850D" w14:textId="77777777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5A94490D" w14:textId="77777777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3264843E" w14:textId="77777777" w:rsidR="00727715" w:rsidRDefault="00727715" w:rsidP="00937FCC">
      <w:pPr>
        <w:rPr>
          <w:rFonts w:asciiTheme="majorHAnsi" w:hAnsiTheme="majorHAnsi" w:cstheme="majorHAnsi"/>
          <w:u w:val="single"/>
        </w:rPr>
      </w:pPr>
    </w:p>
    <w:p w14:paraId="72B1D853" w14:textId="77777777" w:rsidR="00AA2AD7" w:rsidRDefault="00AA2AD7" w:rsidP="00937FCC">
      <w:pPr>
        <w:rPr>
          <w:rFonts w:asciiTheme="majorHAnsi" w:hAnsiTheme="majorHAnsi" w:cstheme="majorHAnsi"/>
          <w:u w:val="single"/>
        </w:rPr>
      </w:pPr>
    </w:p>
    <w:p w14:paraId="385B478A" w14:textId="77777777" w:rsidR="00AA2AD7" w:rsidRDefault="00AA2AD7" w:rsidP="00937FCC">
      <w:pPr>
        <w:rPr>
          <w:rFonts w:asciiTheme="majorHAnsi" w:hAnsiTheme="majorHAnsi" w:cstheme="majorHAnsi"/>
          <w:u w:val="single"/>
        </w:rPr>
      </w:pPr>
    </w:p>
    <w:p w14:paraId="1BEA7559" w14:textId="30AE0819" w:rsidR="009E669D" w:rsidRPr="007D7569" w:rsidRDefault="009E669D" w:rsidP="00937FCC">
      <w:pPr>
        <w:rPr>
          <w:rFonts w:asciiTheme="majorHAnsi" w:hAnsiTheme="majorHAnsi" w:cstheme="majorHAnsi"/>
          <w:u w:val="single"/>
        </w:rPr>
      </w:pPr>
      <w:r w:rsidRPr="007D7569">
        <w:rPr>
          <w:rFonts w:asciiTheme="majorHAnsi" w:hAnsiTheme="majorHAnsi" w:cstheme="majorHAnsi"/>
          <w:u w:val="single"/>
        </w:rPr>
        <w:t>Non immunologic</w:t>
      </w:r>
      <w:r w:rsidR="0071032D">
        <w:rPr>
          <w:rFonts w:asciiTheme="majorHAnsi" w:hAnsiTheme="majorHAnsi" w:cstheme="majorHAnsi"/>
          <w:u w:val="single"/>
        </w:rPr>
        <w:t xml:space="preserve"> anaphylaxis</w:t>
      </w:r>
    </w:p>
    <w:p w14:paraId="3B473D6E" w14:textId="7F5F2D0A" w:rsidR="009E669D" w:rsidRDefault="009E669D" w:rsidP="009E669D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Agent</w:t>
      </w:r>
      <w:r w:rsidR="0071032D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cause release of mast cell and basophil contents without help from immunoglobulins</w:t>
      </w:r>
      <w:r w:rsidR="00585154">
        <w:rPr>
          <w:rFonts w:asciiTheme="majorHAnsi" w:hAnsiTheme="majorHAnsi" w:cstheme="majorHAnsi"/>
        </w:rPr>
        <w:t xml:space="preserve"> </w:t>
      </w:r>
    </w:p>
    <w:p w14:paraId="3013392C" w14:textId="3025E1E2" w:rsidR="009E669D" w:rsidRDefault="009E669D" w:rsidP="00937FCC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Cold, heat, exercise, NSAIDs, </w:t>
      </w:r>
      <w:r w:rsidR="00937FCC">
        <w:rPr>
          <w:rFonts w:asciiTheme="majorHAnsi" w:hAnsiTheme="majorHAnsi" w:cstheme="majorHAnsi"/>
        </w:rPr>
        <w:t>opioids</w:t>
      </w:r>
      <w:r>
        <w:rPr>
          <w:rFonts w:asciiTheme="majorHAnsi" w:hAnsiTheme="majorHAnsi" w:cstheme="majorHAnsi"/>
        </w:rPr>
        <w:t xml:space="preserve">, ethanol, radiocontrast agents </w:t>
      </w:r>
    </w:p>
    <w:p w14:paraId="385776F7" w14:textId="590AEF4A" w:rsidR="00585154" w:rsidRDefault="00585154" w:rsidP="00937FCC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Certain drugs (opioids, vancomycin, </w:t>
      </w:r>
      <w:proofErr w:type="spellStart"/>
      <w:r>
        <w:rPr>
          <w:rFonts w:asciiTheme="majorHAnsi" w:hAnsiTheme="majorHAnsi" w:cstheme="majorHAnsi"/>
        </w:rPr>
        <w:t>dextrans</w:t>
      </w:r>
      <w:proofErr w:type="spellEnd"/>
      <w:r>
        <w:rPr>
          <w:rFonts w:asciiTheme="majorHAnsi" w:hAnsiTheme="majorHAnsi" w:cstheme="majorHAnsi"/>
        </w:rPr>
        <w:t>, neuromuscular blocking agents, quinolones) can directly stimulate mast cells (humans)</w:t>
      </w:r>
    </w:p>
    <w:p w14:paraId="2CC7DAE3" w14:textId="32801D0A" w:rsidR="005C469A" w:rsidRPr="007D7569" w:rsidRDefault="007D7569" w:rsidP="009E669D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7D7569">
        <w:rPr>
          <w:rFonts w:asciiTheme="majorHAnsi" w:hAnsiTheme="majorHAnsi" w:cstheme="majorHAnsi"/>
        </w:rPr>
        <w:t>This mechanism does not require sensitization, so hypersensitivity or anaphylaxis can occur upon the first exposure to an antigen</w:t>
      </w:r>
    </w:p>
    <w:p w14:paraId="62F94411" w14:textId="016E3E93" w:rsidR="009E669D" w:rsidRPr="00172DC4" w:rsidRDefault="009E669D" w:rsidP="009E669D">
      <w:pPr>
        <w:rPr>
          <w:rFonts w:asciiTheme="majorHAnsi" w:hAnsiTheme="majorHAnsi" w:cstheme="majorHAnsi"/>
          <w:b/>
          <w:bCs/>
        </w:rPr>
      </w:pPr>
      <w:r w:rsidRPr="00172DC4">
        <w:rPr>
          <w:rFonts w:asciiTheme="majorHAnsi" w:hAnsiTheme="majorHAnsi" w:cstheme="majorHAnsi"/>
          <w:b/>
          <w:bCs/>
        </w:rPr>
        <w:t>Chemical Mediators</w:t>
      </w:r>
    </w:p>
    <w:p w14:paraId="4A0B342F" w14:textId="1F0577BA" w:rsidR="00172DC4" w:rsidRDefault="00172DC4" w:rsidP="009E669D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Severity and fatality of reaction due to amount and rapidity of mediators released</w:t>
      </w:r>
    </w:p>
    <w:p w14:paraId="2FCED790" w14:textId="0DF2B040" w:rsidR="00FC4C9A" w:rsidRPr="00172DC4" w:rsidRDefault="00FC4C9A" w:rsidP="009E669D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lot of redundancy in system</w:t>
      </w:r>
    </w:p>
    <w:p w14:paraId="252929FE" w14:textId="5F97FD0E" w:rsidR="0071032D" w:rsidRPr="00172DC4" w:rsidRDefault="00CA0D6C" w:rsidP="0071032D">
      <w:pPr>
        <w:rPr>
          <w:rFonts w:asciiTheme="majorHAnsi" w:hAnsiTheme="majorHAnsi" w:cstheme="majorHAnsi"/>
          <w:u w:val="single"/>
        </w:rPr>
      </w:pPr>
      <w:r w:rsidRPr="00172DC4">
        <w:rPr>
          <w:rFonts w:asciiTheme="majorHAnsi" w:hAnsiTheme="majorHAnsi" w:cstheme="majorHAnsi"/>
          <w:u w:val="single"/>
        </w:rPr>
        <w:t xml:space="preserve">Preformed </w:t>
      </w:r>
      <w:r w:rsidR="0071032D" w:rsidRPr="00172DC4">
        <w:rPr>
          <w:rFonts w:asciiTheme="majorHAnsi" w:hAnsiTheme="majorHAnsi" w:cstheme="majorHAnsi"/>
          <w:u w:val="single"/>
        </w:rPr>
        <w:t xml:space="preserve">/ early </w:t>
      </w:r>
      <w:r w:rsidRPr="00172DC4">
        <w:rPr>
          <w:rFonts w:asciiTheme="majorHAnsi" w:hAnsiTheme="majorHAnsi" w:cstheme="majorHAnsi"/>
          <w:u w:val="single"/>
        </w:rPr>
        <w:t>mediators</w:t>
      </w:r>
      <w:r w:rsidR="0071032D" w:rsidRPr="00172DC4">
        <w:rPr>
          <w:rFonts w:asciiTheme="majorHAnsi" w:hAnsiTheme="majorHAnsi" w:cstheme="majorHAnsi"/>
          <w:u w:val="single"/>
        </w:rPr>
        <w:t xml:space="preserve"> – released within seconds of mast cell</w:t>
      </w:r>
      <w:r w:rsidR="00F61D6F" w:rsidRPr="00172DC4">
        <w:rPr>
          <w:rFonts w:asciiTheme="majorHAnsi" w:hAnsiTheme="majorHAnsi" w:cstheme="majorHAnsi"/>
          <w:u w:val="single"/>
        </w:rPr>
        <w:t xml:space="preserve"> activation</w:t>
      </w:r>
    </w:p>
    <w:p w14:paraId="160C8DC4" w14:textId="76A6F536" w:rsidR="0071032D" w:rsidRDefault="0071032D" w:rsidP="0071032D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Histamine</w:t>
      </w:r>
    </w:p>
    <w:p w14:paraId="4859D781" w14:textId="77777777" w:rsidR="0071032D" w:rsidRDefault="0071032D" w:rsidP="0071032D">
      <w:pPr>
        <w:pStyle w:val="ListParagraph"/>
        <w:numPr>
          <w:ilvl w:val="1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Synthesized by mast cells, basophils, platelets, histaminergic neurons, enterochromaffin cells </w:t>
      </w:r>
      <w:r w:rsidRPr="00114694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stored in vesicles and released upon stimulation</w:t>
      </w:r>
    </w:p>
    <w:p w14:paraId="39AD49DA" w14:textId="77777777" w:rsidR="0071032D" w:rsidRDefault="0071032D" w:rsidP="0071032D">
      <w:pPr>
        <w:pStyle w:val="ListParagraph"/>
        <w:numPr>
          <w:ilvl w:val="1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Acts through H1, H2, H3 receptors </w:t>
      </w:r>
      <w:r w:rsidRPr="0096709D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circulatory shock in anaphylaxis</w:t>
      </w:r>
    </w:p>
    <w:p w14:paraId="47F70FCE" w14:textId="1C55EA35" w:rsidR="0071032D" w:rsidRDefault="0071032D" w:rsidP="0071032D">
      <w:pPr>
        <w:pStyle w:val="ListParagraph"/>
        <w:numPr>
          <w:ilvl w:val="2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H1R – vasodilation (NO), increased permeability, decreases inotropy and chronotropy, cutaneous and respiratory signs</w:t>
      </w:r>
    </w:p>
    <w:p w14:paraId="6C2622FB" w14:textId="77777777" w:rsidR="0071032D" w:rsidRDefault="0071032D" w:rsidP="0071032D">
      <w:pPr>
        <w:pStyle w:val="ListParagraph"/>
        <w:numPr>
          <w:ilvl w:val="3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Rhinitis, pruritus, bronchoconstriction, coronary vasoconstriction, cardiac depression</w:t>
      </w:r>
    </w:p>
    <w:p w14:paraId="0E18EC86" w14:textId="77777777" w:rsidR="0071032D" w:rsidRDefault="0071032D" w:rsidP="0071032D">
      <w:pPr>
        <w:pStyle w:val="ListParagraph"/>
        <w:numPr>
          <w:ilvl w:val="3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Vasodilation </w:t>
      </w:r>
      <w:r w:rsidRPr="0096709D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decreased venous return, cardiac collapse</w:t>
      </w:r>
    </w:p>
    <w:p w14:paraId="6D369589" w14:textId="68F3DB5D" w:rsidR="0071032D" w:rsidRPr="002A1715" w:rsidRDefault="0071032D" w:rsidP="0071032D">
      <w:pPr>
        <w:pStyle w:val="ListParagraph"/>
        <w:numPr>
          <w:ilvl w:val="2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H2R – increases gastric acid secretion, coronary and systemic vasodilation, increases HR and contractility</w:t>
      </w:r>
    </w:p>
    <w:p w14:paraId="6213A633" w14:textId="44DFE824" w:rsidR="0071032D" w:rsidRPr="001F5694" w:rsidRDefault="0071032D" w:rsidP="0071032D">
      <w:pPr>
        <w:pStyle w:val="ListParagraph"/>
        <w:numPr>
          <w:ilvl w:val="2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H3R – stimulation of receptor inhibits NE release from presynaptic terminals of sympathetic effector nerves in heart and vasculature </w:t>
      </w:r>
      <w:r w:rsidRPr="001415D7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accentuating shock and preventing neural adrenergic stimulation and compensatory response</w:t>
      </w:r>
    </w:p>
    <w:p w14:paraId="7E1A0C61" w14:textId="128186DA" w:rsidR="0071032D" w:rsidRDefault="0071032D" w:rsidP="0071032D">
      <w:pPr>
        <w:pStyle w:val="ListParagraph"/>
        <w:numPr>
          <w:ilvl w:val="2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H4R – may be involved with chemotaxis and mast cell release, may mediate pruritus</w:t>
      </w:r>
    </w:p>
    <w:p w14:paraId="0E1F2793" w14:textId="53859640" w:rsidR="0071032D" w:rsidRDefault="0071032D" w:rsidP="0071032D">
      <w:pPr>
        <w:pStyle w:val="ListParagraph"/>
        <w:numPr>
          <w:ilvl w:val="1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Limited use as serum biomarker due to very short half life</w:t>
      </w:r>
    </w:p>
    <w:p w14:paraId="46E1E499" w14:textId="07A02558" w:rsidR="0071032D" w:rsidRDefault="00172DC4" w:rsidP="0071032D">
      <w:pPr>
        <w:pStyle w:val="ListParagraph"/>
        <w:numPr>
          <w:ilvl w:val="1"/>
          <w:numId w:val="19"/>
        </w:numPr>
        <w:rPr>
          <w:rFonts w:asciiTheme="majorHAnsi" w:hAnsiTheme="majorHAnsi" w:cstheme="majorHAnsi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53478F52" wp14:editId="0ED92497">
            <wp:simplePos x="0" y="0"/>
            <wp:positionH relativeFrom="column">
              <wp:posOffset>-363855</wp:posOffset>
            </wp:positionH>
            <wp:positionV relativeFrom="paragraph">
              <wp:posOffset>535940</wp:posOffset>
            </wp:positionV>
            <wp:extent cx="6859905" cy="4876800"/>
            <wp:effectExtent l="0" t="0" r="0" b="0"/>
            <wp:wrapTight wrapText="bothSides">
              <wp:wrapPolygon edited="0">
                <wp:start x="0" y="0"/>
                <wp:lineTo x="0" y="21516"/>
                <wp:lineTo x="21534" y="21516"/>
                <wp:lineTo x="2153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90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32D">
        <w:rPr>
          <w:rFonts w:asciiTheme="majorHAnsi" w:hAnsiTheme="majorHAnsi" w:cstheme="majorHAnsi"/>
        </w:rPr>
        <w:t>Urine histamine or metabolite N-methylhistamine can be collected over 24 hours</w:t>
      </w:r>
      <w:r w:rsidR="00F61D6F">
        <w:rPr>
          <w:rFonts w:asciiTheme="majorHAnsi" w:hAnsiTheme="majorHAnsi" w:cstheme="majorHAnsi"/>
        </w:rPr>
        <w:t>; not helpful in emergency setting</w:t>
      </w:r>
    </w:p>
    <w:p w14:paraId="5D10635E" w14:textId="377F0509" w:rsidR="00172DC4" w:rsidRDefault="00172DC4" w:rsidP="00172DC4">
      <w:pPr>
        <w:rPr>
          <w:noProof/>
        </w:rPr>
      </w:pPr>
    </w:p>
    <w:p w14:paraId="1EF0F9FF" w14:textId="0E6E5ABF" w:rsidR="00172DC4" w:rsidRDefault="00172DC4" w:rsidP="00172DC4">
      <w:pPr>
        <w:rPr>
          <w:noProof/>
        </w:rPr>
      </w:pPr>
    </w:p>
    <w:p w14:paraId="3A9C0A8F" w14:textId="0F4DDA22" w:rsidR="00172DC4" w:rsidRDefault="00172DC4" w:rsidP="00172DC4">
      <w:pPr>
        <w:rPr>
          <w:noProof/>
        </w:rPr>
      </w:pPr>
    </w:p>
    <w:p w14:paraId="38B5F716" w14:textId="37D4CB54" w:rsidR="00172DC4" w:rsidRPr="00172DC4" w:rsidRDefault="00172DC4" w:rsidP="00172DC4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7989222A" wp14:editId="52C4DAA1">
            <wp:simplePos x="0" y="0"/>
            <wp:positionH relativeFrom="column">
              <wp:posOffset>-450850</wp:posOffset>
            </wp:positionH>
            <wp:positionV relativeFrom="paragraph">
              <wp:posOffset>57150</wp:posOffset>
            </wp:positionV>
            <wp:extent cx="7051675" cy="2237105"/>
            <wp:effectExtent l="0" t="0" r="0" b="0"/>
            <wp:wrapTight wrapText="bothSides">
              <wp:wrapPolygon edited="0">
                <wp:start x="0" y="0"/>
                <wp:lineTo x="0" y="21336"/>
                <wp:lineTo x="21532" y="21336"/>
                <wp:lineTo x="2153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67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EEE5DA" w14:textId="59908889" w:rsidR="00F61D6F" w:rsidRDefault="00F61D6F" w:rsidP="00F61D6F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Tryptase</w:t>
      </w:r>
    </w:p>
    <w:p w14:paraId="18D2E64F" w14:textId="51B0CF12" w:rsidR="00F61D6F" w:rsidRPr="00FC4C9A" w:rsidRDefault="00F61D6F" w:rsidP="00F61D6F">
      <w:pPr>
        <w:pStyle w:val="ListParagraph"/>
        <w:numPr>
          <w:ilvl w:val="1"/>
          <w:numId w:val="19"/>
        </w:numPr>
        <w:rPr>
          <w:rFonts w:asciiTheme="majorHAnsi" w:hAnsiTheme="majorHAnsi" w:cstheme="majorHAnsi"/>
        </w:rPr>
      </w:pPr>
      <w:r w:rsidRPr="00FC4C9A">
        <w:rPr>
          <w:rFonts w:asciiTheme="majorHAnsi" w:hAnsiTheme="majorHAnsi" w:cstheme="majorHAnsi"/>
        </w:rPr>
        <w:t>Serine protease</w:t>
      </w:r>
      <w:r w:rsidR="00FC4C9A" w:rsidRPr="00FC4C9A">
        <w:rPr>
          <w:rFonts w:asciiTheme="majorHAnsi" w:hAnsiTheme="majorHAnsi" w:cstheme="majorHAnsi"/>
        </w:rPr>
        <w:t>; used as biomarker (humans)</w:t>
      </w:r>
    </w:p>
    <w:p w14:paraId="0704BF28" w14:textId="02D85AFF" w:rsidR="00FC4C9A" w:rsidRPr="00FC4C9A" w:rsidRDefault="00FC4C9A" w:rsidP="00FC4C9A">
      <w:pPr>
        <w:pStyle w:val="ListParagraph"/>
        <w:numPr>
          <w:ilvl w:val="2"/>
          <w:numId w:val="19"/>
        </w:numPr>
        <w:rPr>
          <w:rFonts w:asciiTheme="majorHAnsi" w:hAnsiTheme="majorHAnsi" w:cstheme="majorHAnsi"/>
        </w:rPr>
      </w:pPr>
      <w:r w:rsidRPr="00FC4C9A">
        <w:rPr>
          <w:rFonts w:asciiTheme="majorHAnsi" w:hAnsiTheme="majorHAnsi" w:cstheme="majorHAnsi"/>
          <w:noProof/>
        </w:rPr>
        <w:t>Concentration assocated with severity of signs</w:t>
      </w:r>
    </w:p>
    <w:p w14:paraId="0C7B3EFB" w14:textId="4BA46B93" w:rsidR="00FC4C9A" w:rsidRPr="00FC4C9A" w:rsidRDefault="00FC4C9A" w:rsidP="00FC4C9A">
      <w:pPr>
        <w:pStyle w:val="ListParagraph"/>
        <w:numPr>
          <w:ilvl w:val="2"/>
          <w:numId w:val="19"/>
        </w:numPr>
        <w:rPr>
          <w:rFonts w:asciiTheme="majorHAnsi" w:hAnsiTheme="majorHAnsi" w:cstheme="majorHAnsi"/>
        </w:rPr>
      </w:pPr>
      <w:r w:rsidRPr="00FC4C9A">
        <w:rPr>
          <w:rFonts w:asciiTheme="majorHAnsi" w:hAnsiTheme="majorHAnsi" w:cstheme="majorHAnsi"/>
        </w:rPr>
        <w:t xml:space="preserve">Not sensitive biomarker for food induced anaphylaxis </w:t>
      </w:r>
    </w:p>
    <w:p w14:paraId="6969B214" w14:textId="4E428555" w:rsidR="00F61D6F" w:rsidRPr="00FC4C9A" w:rsidRDefault="00F61D6F" w:rsidP="00F61D6F">
      <w:pPr>
        <w:pStyle w:val="ListParagraph"/>
        <w:numPr>
          <w:ilvl w:val="1"/>
          <w:numId w:val="19"/>
        </w:numPr>
        <w:rPr>
          <w:rFonts w:asciiTheme="majorHAnsi" w:hAnsiTheme="majorHAnsi" w:cstheme="majorHAnsi"/>
        </w:rPr>
      </w:pPr>
      <w:r w:rsidRPr="00FC4C9A">
        <w:rPr>
          <w:rFonts w:asciiTheme="majorHAnsi" w:hAnsiTheme="majorHAnsi" w:cstheme="majorHAnsi"/>
        </w:rPr>
        <w:t>Activates complement, coagulation, kallikrein</w:t>
      </w:r>
    </w:p>
    <w:p w14:paraId="6901EDB6" w14:textId="258699A9" w:rsidR="00F61D6F" w:rsidRPr="00FC4C9A" w:rsidRDefault="00F61D6F" w:rsidP="00F61D6F">
      <w:pPr>
        <w:pStyle w:val="ListParagraph"/>
        <w:numPr>
          <w:ilvl w:val="1"/>
          <w:numId w:val="19"/>
        </w:numPr>
        <w:rPr>
          <w:rFonts w:asciiTheme="majorHAnsi" w:hAnsiTheme="majorHAnsi" w:cstheme="majorHAnsi"/>
        </w:rPr>
      </w:pPr>
      <w:r w:rsidRPr="00FC4C9A">
        <w:rPr>
          <w:rFonts w:asciiTheme="majorHAnsi" w:hAnsiTheme="majorHAnsi" w:cstheme="majorHAnsi"/>
        </w:rPr>
        <w:t>Causes hypotension, angioedema, thrombosis, DIC</w:t>
      </w:r>
    </w:p>
    <w:p w14:paraId="37C1AC5B" w14:textId="7F007F22" w:rsidR="00F61D6F" w:rsidRPr="00FC4C9A" w:rsidRDefault="00F61D6F" w:rsidP="00F61D6F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FC4C9A">
        <w:rPr>
          <w:rFonts w:asciiTheme="majorHAnsi" w:hAnsiTheme="majorHAnsi" w:cstheme="majorHAnsi"/>
        </w:rPr>
        <w:t>Heparin</w:t>
      </w:r>
    </w:p>
    <w:p w14:paraId="511A3C4D" w14:textId="47D34F77" w:rsidR="00F61D6F" w:rsidRDefault="00F61D6F" w:rsidP="00F61D6F">
      <w:pPr>
        <w:pStyle w:val="ListParagraph"/>
        <w:numPr>
          <w:ilvl w:val="1"/>
          <w:numId w:val="19"/>
        </w:numPr>
        <w:rPr>
          <w:rFonts w:asciiTheme="majorHAnsi" w:hAnsiTheme="majorHAnsi" w:cstheme="majorHAnsi"/>
        </w:rPr>
      </w:pPr>
      <w:r w:rsidRPr="00FC4C9A">
        <w:rPr>
          <w:rFonts w:asciiTheme="majorHAnsi" w:hAnsiTheme="majorHAnsi" w:cstheme="majorHAnsi"/>
        </w:rPr>
        <w:t>Modulates tryptas</w:t>
      </w:r>
      <w:r>
        <w:rPr>
          <w:rFonts w:asciiTheme="majorHAnsi" w:hAnsiTheme="majorHAnsi" w:cstheme="majorHAnsi"/>
        </w:rPr>
        <w:t>e activity</w:t>
      </w:r>
    </w:p>
    <w:p w14:paraId="109C52F0" w14:textId="3A5E2B09" w:rsidR="00F61D6F" w:rsidRDefault="00F61D6F" w:rsidP="00F61D6F">
      <w:pPr>
        <w:pStyle w:val="ListParagraph"/>
        <w:numPr>
          <w:ilvl w:val="1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Opposes complement, prevents clot formation and plasmin activation</w:t>
      </w:r>
    </w:p>
    <w:p w14:paraId="49A5BBC8" w14:textId="0B32EB99" w:rsidR="00F61D6F" w:rsidRDefault="00F61D6F" w:rsidP="00F61D6F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Chymase</w:t>
      </w:r>
      <w:proofErr w:type="spellEnd"/>
    </w:p>
    <w:p w14:paraId="3B84F592" w14:textId="3B0C44B4" w:rsidR="00F61D6F" w:rsidRDefault="00F61D6F" w:rsidP="00F61D6F">
      <w:pPr>
        <w:pStyle w:val="ListParagraph"/>
        <w:numPr>
          <w:ilvl w:val="1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Converts angiotensin I to angiotensin II independent of ACE</w:t>
      </w:r>
    </w:p>
    <w:p w14:paraId="60B47CF6" w14:textId="2C3CEE78" w:rsidR="00F61D6F" w:rsidRPr="0071032D" w:rsidRDefault="00F61D6F" w:rsidP="00F61D6F">
      <w:pPr>
        <w:pStyle w:val="ListParagraph"/>
        <w:numPr>
          <w:ilvl w:val="1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Decreases severity of hypotension</w:t>
      </w:r>
    </w:p>
    <w:p w14:paraId="03497402" w14:textId="77777777" w:rsidR="00F61D6F" w:rsidRDefault="00F61D6F" w:rsidP="00F61D6F">
      <w:pPr>
        <w:pStyle w:val="ListParagraph"/>
        <w:ind w:left="0"/>
        <w:rPr>
          <w:rFonts w:asciiTheme="majorHAnsi" w:hAnsiTheme="majorHAnsi" w:cstheme="majorHAnsi"/>
        </w:rPr>
      </w:pPr>
    </w:p>
    <w:p w14:paraId="084A3045" w14:textId="033EBD17" w:rsidR="00E47D64" w:rsidRPr="00172DC4" w:rsidRDefault="00CA0D6C" w:rsidP="00F61D6F">
      <w:pPr>
        <w:pStyle w:val="ListParagraph"/>
        <w:ind w:left="0"/>
        <w:rPr>
          <w:rFonts w:asciiTheme="majorHAnsi" w:hAnsiTheme="majorHAnsi" w:cstheme="majorHAnsi"/>
          <w:u w:val="single"/>
        </w:rPr>
      </w:pPr>
      <w:r w:rsidRPr="00172DC4">
        <w:rPr>
          <w:rFonts w:asciiTheme="majorHAnsi" w:hAnsiTheme="majorHAnsi" w:cstheme="majorHAnsi"/>
          <w:u w:val="single"/>
        </w:rPr>
        <w:t xml:space="preserve">Newly synthesized </w:t>
      </w:r>
      <w:r w:rsidR="002A1715" w:rsidRPr="00172DC4">
        <w:rPr>
          <w:rFonts w:asciiTheme="majorHAnsi" w:hAnsiTheme="majorHAnsi" w:cstheme="majorHAnsi"/>
          <w:u w:val="single"/>
        </w:rPr>
        <w:t>mediators</w:t>
      </w:r>
      <w:r w:rsidR="00F61D6F" w:rsidRPr="00172DC4">
        <w:rPr>
          <w:rFonts w:asciiTheme="majorHAnsi" w:hAnsiTheme="majorHAnsi" w:cstheme="majorHAnsi"/>
          <w:u w:val="single"/>
        </w:rPr>
        <w:t xml:space="preserve"> - r</w:t>
      </w:r>
      <w:r w:rsidR="00E47D64" w:rsidRPr="00172DC4">
        <w:rPr>
          <w:rFonts w:asciiTheme="majorHAnsi" w:hAnsiTheme="majorHAnsi" w:cstheme="majorHAnsi"/>
          <w:u w:val="single"/>
        </w:rPr>
        <w:t>eleased within minutes</w:t>
      </w:r>
    </w:p>
    <w:p w14:paraId="6DCED10B" w14:textId="77777777" w:rsidR="00172DC4" w:rsidRDefault="00172DC4" w:rsidP="00172DC4">
      <w:pPr>
        <w:pStyle w:val="ListParagraph"/>
        <w:rPr>
          <w:rFonts w:asciiTheme="majorHAnsi" w:hAnsiTheme="majorHAnsi" w:cstheme="majorHAnsi"/>
        </w:rPr>
      </w:pPr>
    </w:p>
    <w:p w14:paraId="4D04F6E1" w14:textId="6504376A" w:rsidR="00F61D6F" w:rsidRPr="00F61D6F" w:rsidRDefault="00F61D6F" w:rsidP="00F61D6F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Prostaglandin (PGD2) and leukotrienes</w:t>
      </w:r>
    </w:p>
    <w:p w14:paraId="2950C682" w14:textId="3B4167B5" w:rsidR="00F61D6F" w:rsidRDefault="00F61D6F" w:rsidP="00F61D6F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Eicosanoids produced by release of arachidonic acid from phospholipid membranes by phospholipase A2 </w:t>
      </w:r>
      <w:r w:rsidRPr="00416BBB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AA metabolized by lipoxygenase to produce leukotrienes and cyclooxygenase to produce prostaglandin PGH2</w:t>
      </w:r>
    </w:p>
    <w:p w14:paraId="59EA9BDE" w14:textId="77777777" w:rsidR="00F61D6F" w:rsidRDefault="00F61D6F" w:rsidP="00F61D6F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Prostaglandin PGH2 further metabolized to thromboxane, prostaglandins, prostacyclin </w:t>
      </w:r>
      <w:r w:rsidRPr="00416BBB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</w:t>
      </w:r>
      <w:r w:rsidRPr="00F61D6F">
        <w:rPr>
          <w:rFonts w:asciiTheme="majorHAnsi" w:hAnsiTheme="majorHAnsi" w:cstheme="majorHAnsi"/>
          <w:u w:val="single"/>
        </w:rPr>
        <w:t>prostaglandin PGD2</w:t>
      </w:r>
    </w:p>
    <w:p w14:paraId="1ADC31D6" w14:textId="0537892F" w:rsidR="00F61D6F" w:rsidRDefault="00F61D6F" w:rsidP="00F61D6F">
      <w:pPr>
        <w:pStyle w:val="ListParagraph"/>
        <w:numPr>
          <w:ilvl w:val="2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PGD2 = potent bronchoconstrictor, pulmonary and coronary vasoconstrictor, peripheral vasodilator</w:t>
      </w:r>
    </w:p>
    <w:p w14:paraId="0C709299" w14:textId="6FA82732" w:rsidR="00F61D6F" w:rsidRDefault="00F61D6F" w:rsidP="00F61D6F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Lipoxygenase pathway yields slow reacting substances of anaphylaxis (SRS-A) </w:t>
      </w:r>
      <w:r w:rsidRPr="001415D7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slower onset of action, 1000x more potent than histamine, longer duration of action</w:t>
      </w:r>
    </w:p>
    <w:p w14:paraId="55B49F5E" w14:textId="4074E1C0" w:rsidR="00F61D6F" w:rsidRDefault="00F61D6F" w:rsidP="00F61D6F">
      <w:pPr>
        <w:pStyle w:val="ListParagraph"/>
        <w:numPr>
          <w:ilvl w:val="2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Leukotrienes LTC4, LTD4, LTE4 increase bronchoconstriction, vascular permeability, airway remodeling </w:t>
      </w:r>
    </w:p>
    <w:p w14:paraId="18E8CA57" w14:textId="4CDC804C" w:rsidR="00F61D6F" w:rsidRDefault="00F61D6F" w:rsidP="00F61D6F">
      <w:pPr>
        <w:pStyle w:val="ListParagraph"/>
        <w:numPr>
          <w:ilvl w:val="2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LTB4 – chemotactic agent, contributed toward late phase and protracted reactions</w:t>
      </w:r>
    </w:p>
    <w:p w14:paraId="4232C8D6" w14:textId="77777777" w:rsidR="00364A38" w:rsidRDefault="00364A38" w:rsidP="00364A38">
      <w:pPr>
        <w:pStyle w:val="ListParagraph"/>
        <w:ind w:left="2160"/>
        <w:rPr>
          <w:rFonts w:asciiTheme="majorHAnsi" w:hAnsiTheme="majorHAnsi" w:cstheme="majorHAnsi"/>
        </w:rPr>
      </w:pPr>
    </w:p>
    <w:p w14:paraId="08430E4B" w14:textId="02F74A8C" w:rsidR="00CF6E2D" w:rsidRDefault="00CF6E2D" w:rsidP="00CF6E2D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PAF</w:t>
      </w:r>
    </w:p>
    <w:p w14:paraId="63F37CC7" w14:textId="16ADE9A6" w:rsidR="00CF6E2D" w:rsidRDefault="00CF6E2D" w:rsidP="00CF6E2D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Targets heart, pulmonary vessels, microcirculation – key mediator in hypotension</w:t>
      </w:r>
    </w:p>
    <w:p w14:paraId="28E93E2D" w14:textId="4FE3F927" w:rsidR="00CF6E2D" w:rsidRDefault="00CF6E2D" w:rsidP="00CF6E2D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Binds PAF receptor </w:t>
      </w:r>
      <w:r w:rsidRPr="00CF6E2D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incites secondary messenger system to increase intracellular calcium </w:t>
      </w:r>
      <w:r w:rsidRPr="00CF6E2D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vasodilation</w:t>
      </w:r>
    </w:p>
    <w:p w14:paraId="4077CD0F" w14:textId="22418D5B" w:rsidR="00CF6E2D" w:rsidRDefault="00CF6E2D" w:rsidP="00CF6E2D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Also activates PLA2 </w:t>
      </w:r>
      <w:r w:rsidRPr="00CF6E2D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increase in prostaglandins and leukotrienes </w:t>
      </w:r>
    </w:p>
    <w:p w14:paraId="47D8B393" w14:textId="35FD90B8" w:rsidR="00CF6E2D" w:rsidRDefault="00CF6E2D" w:rsidP="00CF6E2D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Also activates PI3 kinase -&gt; inducing increased </w:t>
      </w:r>
      <w:proofErr w:type="spellStart"/>
      <w:r>
        <w:rPr>
          <w:rFonts w:asciiTheme="majorHAnsi" w:hAnsiTheme="majorHAnsi" w:cstheme="majorHAnsi"/>
        </w:rPr>
        <w:t>eNOS</w:t>
      </w:r>
      <w:proofErr w:type="spellEnd"/>
      <w:r>
        <w:rPr>
          <w:rFonts w:asciiTheme="majorHAnsi" w:hAnsiTheme="majorHAnsi" w:cstheme="majorHAnsi"/>
        </w:rPr>
        <w:t xml:space="preserve"> </w:t>
      </w:r>
      <w:r w:rsidRPr="00CF6E2D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increase NO </w:t>
      </w:r>
      <w:r w:rsidRPr="00CF6E2D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vasodilation via increasing guanylyl cyclase and cGMP</w:t>
      </w:r>
    </w:p>
    <w:p w14:paraId="5BA5BF61" w14:textId="70D55BDE" w:rsidR="00172DC4" w:rsidRDefault="00172DC4" w:rsidP="00172DC4">
      <w:pPr>
        <w:pStyle w:val="ListParagraph"/>
        <w:numPr>
          <w:ilvl w:val="2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Uncontrolled </w:t>
      </w:r>
      <w:proofErr w:type="spellStart"/>
      <w:r>
        <w:rPr>
          <w:rFonts w:asciiTheme="majorHAnsi" w:hAnsiTheme="majorHAnsi" w:cstheme="majorHAnsi"/>
        </w:rPr>
        <w:t>eNOS</w:t>
      </w:r>
      <w:proofErr w:type="spellEnd"/>
      <w:r>
        <w:rPr>
          <w:rFonts w:asciiTheme="majorHAnsi" w:hAnsiTheme="majorHAnsi" w:cstheme="majorHAnsi"/>
        </w:rPr>
        <w:t xml:space="preserve"> can lead to refractory hypotension </w:t>
      </w:r>
    </w:p>
    <w:p w14:paraId="2682CFCB" w14:textId="5FDB9BC5" w:rsidR="00CF6E2D" w:rsidRDefault="00CF6E2D" w:rsidP="00CF6E2D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PAF/PI3/NOS pathway also results in myocardial depression</w:t>
      </w:r>
    </w:p>
    <w:p w14:paraId="451FDBBB" w14:textId="7416BC93" w:rsidR="00CF6E2D" w:rsidRDefault="00CF6E2D" w:rsidP="00CF6E2D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Activates platelets</w:t>
      </w:r>
    </w:p>
    <w:p w14:paraId="274D59D3" w14:textId="7C5A451B" w:rsidR="00172DC4" w:rsidRDefault="00172DC4" w:rsidP="00CF6E2D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PAF-acetyl hydrolase (PAF-AH) is the key enzyme for deactivating PAF</w:t>
      </w:r>
    </w:p>
    <w:p w14:paraId="2E1A100D" w14:textId="5E8DB191" w:rsidR="00172DC4" w:rsidRDefault="00172DC4" w:rsidP="00172DC4">
      <w:pPr>
        <w:pStyle w:val="ListParagraph"/>
        <w:numPr>
          <w:ilvl w:val="2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Patients who are low in PAF-AH are more likely to have anaphylaxis (increased PAF = more severe reaction)</w:t>
      </w:r>
    </w:p>
    <w:p w14:paraId="7CE1E6E8" w14:textId="4C720FCC" w:rsidR="00172DC4" w:rsidRDefault="00172DC4" w:rsidP="00172DC4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Dysregulation of PAF cascade is a large part of the mechanism for anaphylaxis in humans</w:t>
      </w:r>
    </w:p>
    <w:p w14:paraId="4ED4D415" w14:textId="61DD8461" w:rsidR="00172DC4" w:rsidRDefault="00172DC4" w:rsidP="00172DC4">
      <w:pPr>
        <w:pStyle w:val="ListParagraph"/>
        <w:numPr>
          <w:ilvl w:val="1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Attempting to use PAF/PAF-AH as biomarker – not available in vet med</w:t>
      </w:r>
    </w:p>
    <w:p w14:paraId="0A2C585B" w14:textId="559A9CE0" w:rsidR="00364A38" w:rsidRDefault="00364A38" w:rsidP="00364A38">
      <w:pPr>
        <w:pStyle w:val="ListParagraph"/>
        <w:ind w:left="1440"/>
        <w:rPr>
          <w:rFonts w:asciiTheme="majorHAnsi" w:hAnsiTheme="majorHAnsi" w:cstheme="majorHAnsi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C1DF751" wp14:editId="498427DF">
            <wp:simplePos x="0" y="0"/>
            <wp:positionH relativeFrom="column">
              <wp:posOffset>609600</wp:posOffset>
            </wp:positionH>
            <wp:positionV relativeFrom="paragraph">
              <wp:posOffset>189230</wp:posOffset>
            </wp:positionV>
            <wp:extent cx="3876675" cy="2314575"/>
            <wp:effectExtent l="0" t="0" r="9525" b="9525"/>
            <wp:wrapTight wrapText="bothSides">
              <wp:wrapPolygon edited="0">
                <wp:start x="0" y="0"/>
                <wp:lineTo x="0" y="21511"/>
                <wp:lineTo x="21547" y="21511"/>
                <wp:lineTo x="2154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DA19D8" w14:textId="77777777" w:rsidR="00364A38" w:rsidRDefault="00364A38" w:rsidP="00F61D6F">
      <w:pPr>
        <w:rPr>
          <w:rFonts w:asciiTheme="majorHAnsi" w:hAnsiTheme="majorHAnsi" w:cstheme="majorHAnsi"/>
          <w:u w:val="single"/>
        </w:rPr>
      </w:pPr>
    </w:p>
    <w:p w14:paraId="58EB6208" w14:textId="77777777" w:rsidR="00364A38" w:rsidRDefault="00364A38" w:rsidP="00F61D6F">
      <w:pPr>
        <w:rPr>
          <w:rFonts w:asciiTheme="majorHAnsi" w:hAnsiTheme="majorHAnsi" w:cstheme="majorHAnsi"/>
          <w:u w:val="single"/>
        </w:rPr>
      </w:pPr>
    </w:p>
    <w:p w14:paraId="3F3AD0C3" w14:textId="77777777" w:rsidR="00364A38" w:rsidRDefault="00364A38" w:rsidP="00F61D6F">
      <w:pPr>
        <w:rPr>
          <w:rFonts w:asciiTheme="majorHAnsi" w:hAnsiTheme="majorHAnsi" w:cstheme="majorHAnsi"/>
          <w:u w:val="single"/>
        </w:rPr>
      </w:pPr>
    </w:p>
    <w:p w14:paraId="7626DDEB" w14:textId="77777777" w:rsidR="00364A38" w:rsidRDefault="00364A38" w:rsidP="00F61D6F">
      <w:pPr>
        <w:rPr>
          <w:rFonts w:asciiTheme="majorHAnsi" w:hAnsiTheme="majorHAnsi" w:cstheme="majorHAnsi"/>
          <w:u w:val="single"/>
        </w:rPr>
      </w:pPr>
    </w:p>
    <w:p w14:paraId="7B2A2868" w14:textId="77777777" w:rsidR="00364A38" w:rsidRDefault="00364A38" w:rsidP="00F61D6F">
      <w:pPr>
        <w:rPr>
          <w:rFonts w:asciiTheme="majorHAnsi" w:hAnsiTheme="majorHAnsi" w:cstheme="majorHAnsi"/>
          <w:u w:val="single"/>
        </w:rPr>
      </w:pPr>
    </w:p>
    <w:p w14:paraId="5D71086F" w14:textId="77777777" w:rsidR="00364A38" w:rsidRDefault="00364A38" w:rsidP="00F61D6F">
      <w:pPr>
        <w:rPr>
          <w:rFonts w:asciiTheme="majorHAnsi" w:hAnsiTheme="majorHAnsi" w:cstheme="majorHAnsi"/>
          <w:u w:val="single"/>
        </w:rPr>
      </w:pPr>
    </w:p>
    <w:p w14:paraId="2092F181" w14:textId="77777777" w:rsidR="00364A38" w:rsidRDefault="00364A38" w:rsidP="00F61D6F">
      <w:pPr>
        <w:rPr>
          <w:rFonts w:asciiTheme="majorHAnsi" w:hAnsiTheme="majorHAnsi" w:cstheme="majorHAnsi"/>
          <w:u w:val="single"/>
        </w:rPr>
      </w:pPr>
    </w:p>
    <w:p w14:paraId="1A4F21B2" w14:textId="77777777" w:rsidR="00364A38" w:rsidRDefault="00364A38" w:rsidP="00F61D6F">
      <w:pPr>
        <w:rPr>
          <w:rFonts w:asciiTheme="majorHAnsi" w:hAnsiTheme="majorHAnsi" w:cstheme="majorHAnsi"/>
          <w:u w:val="single"/>
        </w:rPr>
      </w:pPr>
    </w:p>
    <w:p w14:paraId="04FE0A28" w14:textId="77777777" w:rsidR="00364A38" w:rsidRDefault="00364A38" w:rsidP="00F61D6F">
      <w:pPr>
        <w:rPr>
          <w:rFonts w:asciiTheme="majorHAnsi" w:hAnsiTheme="majorHAnsi" w:cstheme="majorHAnsi"/>
          <w:u w:val="single"/>
        </w:rPr>
      </w:pPr>
    </w:p>
    <w:p w14:paraId="42820F14" w14:textId="68CC69A7" w:rsidR="00F61D6F" w:rsidRPr="00172DC4" w:rsidRDefault="00CA0D6C" w:rsidP="00F61D6F">
      <w:pPr>
        <w:rPr>
          <w:rFonts w:asciiTheme="majorHAnsi" w:hAnsiTheme="majorHAnsi" w:cstheme="majorHAnsi"/>
          <w:u w:val="single"/>
        </w:rPr>
      </w:pPr>
      <w:r w:rsidRPr="00172DC4">
        <w:rPr>
          <w:rFonts w:asciiTheme="majorHAnsi" w:hAnsiTheme="majorHAnsi" w:cstheme="majorHAnsi"/>
          <w:u w:val="single"/>
        </w:rPr>
        <w:t>Cytokines/chemokines</w:t>
      </w:r>
      <w:r w:rsidR="00F61D6F" w:rsidRPr="00172DC4">
        <w:rPr>
          <w:rFonts w:asciiTheme="majorHAnsi" w:hAnsiTheme="majorHAnsi" w:cstheme="majorHAnsi"/>
          <w:u w:val="single"/>
        </w:rPr>
        <w:t xml:space="preserve"> – released within hours</w:t>
      </w:r>
    </w:p>
    <w:p w14:paraId="44164360" w14:textId="03C376FA" w:rsidR="00CA0D6C" w:rsidRPr="00F61D6F" w:rsidRDefault="00CA0D6C" w:rsidP="00F61D6F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F61D6F">
        <w:rPr>
          <w:rFonts w:asciiTheme="majorHAnsi" w:hAnsiTheme="majorHAnsi" w:cstheme="majorHAnsi"/>
        </w:rPr>
        <w:t>IL4, IL5, IL6, IL8, IL9,</w:t>
      </w:r>
      <w:r w:rsidR="002A1715" w:rsidRPr="00F61D6F">
        <w:rPr>
          <w:rFonts w:asciiTheme="majorHAnsi" w:hAnsiTheme="majorHAnsi" w:cstheme="majorHAnsi"/>
        </w:rPr>
        <w:t xml:space="preserve"> </w:t>
      </w:r>
      <w:r w:rsidRPr="00F61D6F">
        <w:rPr>
          <w:rFonts w:asciiTheme="majorHAnsi" w:hAnsiTheme="majorHAnsi" w:cstheme="majorHAnsi"/>
        </w:rPr>
        <w:t xml:space="preserve">IL13, IL33, </w:t>
      </w:r>
      <w:proofErr w:type="spellStart"/>
      <w:r w:rsidRPr="00F61D6F">
        <w:rPr>
          <w:rFonts w:asciiTheme="majorHAnsi" w:hAnsiTheme="majorHAnsi" w:cstheme="majorHAnsi"/>
        </w:rPr>
        <w:t>TNFa</w:t>
      </w:r>
      <w:proofErr w:type="spellEnd"/>
    </w:p>
    <w:p w14:paraId="225FC6D4" w14:textId="2CEAD205" w:rsidR="00CF6E2D" w:rsidRDefault="00CF6E2D" w:rsidP="00CF6E2D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Leading to s</w:t>
      </w:r>
      <w:r w:rsidR="00CA0D6C">
        <w:rPr>
          <w:rFonts w:asciiTheme="majorHAnsi" w:hAnsiTheme="majorHAnsi" w:cstheme="majorHAnsi"/>
        </w:rPr>
        <w:t>hock, vasodilation, permeability, hypovolemia, impaired cardiac function occur</w:t>
      </w:r>
      <w:r w:rsidR="00B6535A">
        <w:rPr>
          <w:rFonts w:asciiTheme="majorHAnsi" w:hAnsiTheme="majorHAnsi" w:cstheme="majorHAnsi"/>
        </w:rPr>
        <w:t>; cardiovascular collapse, respiratory compromise, circulatory shock</w:t>
      </w:r>
    </w:p>
    <w:p w14:paraId="048E1260" w14:textId="372B1010" w:rsidR="00CF6E2D" w:rsidRDefault="00CF6E2D" w:rsidP="00CF6E2D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TNFa</w:t>
      </w:r>
      <w:proofErr w:type="spellEnd"/>
      <w:r>
        <w:rPr>
          <w:rFonts w:asciiTheme="majorHAnsi" w:hAnsiTheme="majorHAnsi" w:cstheme="majorHAnsi"/>
        </w:rPr>
        <w:t xml:space="preserve"> recruits effector cells and activates neutrophils, increases cytokine synthesis</w:t>
      </w:r>
    </w:p>
    <w:p w14:paraId="43B57BDF" w14:textId="027382DE" w:rsidR="00CA0D6C" w:rsidRPr="00CF6E2D" w:rsidRDefault="00CA0D6C" w:rsidP="00CF6E2D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CF6E2D">
        <w:rPr>
          <w:rFonts w:asciiTheme="majorHAnsi" w:hAnsiTheme="majorHAnsi" w:cstheme="majorHAnsi"/>
        </w:rPr>
        <w:t>IL4, IL13 very important</w:t>
      </w:r>
    </w:p>
    <w:p w14:paraId="5D3875CA" w14:textId="7E24B27F" w:rsidR="00364A38" w:rsidRPr="00364A38" w:rsidRDefault="00CA0D6C" w:rsidP="00172DC4">
      <w:pPr>
        <w:pStyle w:val="ListParagraph"/>
        <w:numPr>
          <w:ilvl w:val="2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IL4</w:t>
      </w:r>
      <w:r w:rsidR="00B6535A">
        <w:rPr>
          <w:rFonts w:asciiTheme="majorHAnsi" w:hAnsiTheme="majorHAnsi" w:cstheme="majorHAnsi"/>
        </w:rPr>
        <w:t xml:space="preserve"> </w:t>
      </w:r>
      <w:r w:rsidR="00B6535A" w:rsidRPr="00B6535A">
        <w:rPr>
          <w:rFonts w:asciiTheme="majorHAnsi" w:hAnsiTheme="majorHAnsi" w:cstheme="majorHAnsi"/>
        </w:rPr>
        <w:sym w:font="Wingdings" w:char="F0E0"/>
      </w:r>
      <w:r w:rsidR="00B6535A">
        <w:rPr>
          <w:rFonts w:asciiTheme="majorHAnsi" w:hAnsiTheme="majorHAnsi" w:cstheme="majorHAnsi"/>
        </w:rPr>
        <w:t xml:space="preserve"> 3-6x increase in cellular responsiveness to inflammatory and vasoactive mediators (</w:t>
      </w:r>
      <w:proofErr w:type="spellStart"/>
      <w:r w:rsidR="00B6535A">
        <w:rPr>
          <w:rFonts w:asciiTheme="majorHAnsi" w:hAnsiTheme="majorHAnsi" w:cstheme="majorHAnsi"/>
        </w:rPr>
        <w:t>esp</w:t>
      </w:r>
      <w:proofErr w:type="spellEnd"/>
      <w:r w:rsidR="00B6535A">
        <w:rPr>
          <w:rFonts w:asciiTheme="majorHAnsi" w:hAnsiTheme="majorHAnsi" w:cstheme="majorHAnsi"/>
        </w:rPr>
        <w:t xml:space="preserve"> histamine, </w:t>
      </w:r>
      <w:r w:rsidR="002A1715">
        <w:rPr>
          <w:rFonts w:asciiTheme="majorHAnsi" w:hAnsiTheme="majorHAnsi" w:cstheme="majorHAnsi"/>
        </w:rPr>
        <w:t>leukotriene</w:t>
      </w:r>
      <w:r w:rsidR="00B6535A">
        <w:rPr>
          <w:rFonts w:asciiTheme="majorHAnsi" w:hAnsiTheme="majorHAnsi" w:cstheme="majorHAnsi"/>
        </w:rPr>
        <w:t>, PAF)</w:t>
      </w:r>
    </w:p>
    <w:p w14:paraId="1711D651" w14:textId="08165E9E" w:rsidR="00172DC4" w:rsidRDefault="00B6535A" w:rsidP="00172DC4">
      <w:pPr>
        <w:rPr>
          <w:rFonts w:asciiTheme="majorHAnsi" w:hAnsiTheme="majorHAnsi" w:cstheme="majorHAnsi"/>
          <w:u w:val="single"/>
        </w:rPr>
      </w:pPr>
      <w:r w:rsidRPr="00B158E7">
        <w:rPr>
          <w:rFonts w:asciiTheme="majorHAnsi" w:hAnsiTheme="majorHAnsi" w:cstheme="majorHAnsi"/>
          <w:u w:val="single"/>
        </w:rPr>
        <w:t>Concurrent pathways activated</w:t>
      </w:r>
    </w:p>
    <w:p w14:paraId="0649DC9C" w14:textId="320F7BEC" w:rsidR="00B6535A" w:rsidRPr="00172DC4" w:rsidRDefault="002A1715" w:rsidP="00172DC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  <w:u w:val="single"/>
        </w:rPr>
      </w:pPr>
      <w:r w:rsidRPr="00172DC4">
        <w:rPr>
          <w:rFonts w:asciiTheme="majorHAnsi" w:hAnsiTheme="majorHAnsi" w:cstheme="majorHAnsi"/>
        </w:rPr>
        <w:t>C</w:t>
      </w:r>
      <w:r w:rsidR="00B6535A" w:rsidRPr="00172DC4">
        <w:rPr>
          <w:rFonts w:asciiTheme="majorHAnsi" w:hAnsiTheme="majorHAnsi" w:cstheme="majorHAnsi"/>
        </w:rPr>
        <w:t>omplement and kallikrein-kinin systems</w:t>
      </w:r>
      <w:r w:rsidRPr="00172DC4">
        <w:rPr>
          <w:rFonts w:asciiTheme="majorHAnsi" w:hAnsiTheme="majorHAnsi" w:cstheme="majorHAnsi"/>
        </w:rPr>
        <w:t xml:space="preserve"> = c</w:t>
      </w:r>
      <w:r w:rsidR="00B6535A" w:rsidRPr="00172DC4">
        <w:rPr>
          <w:rFonts w:asciiTheme="majorHAnsi" w:hAnsiTheme="majorHAnsi" w:cstheme="majorHAnsi"/>
        </w:rPr>
        <w:t xml:space="preserve">oagulation and fibrinolytic </w:t>
      </w:r>
      <w:r w:rsidRPr="00172DC4">
        <w:rPr>
          <w:rFonts w:asciiTheme="majorHAnsi" w:hAnsiTheme="majorHAnsi" w:cstheme="majorHAnsi"/>
        </w:rPr>
        <w:t>systems</w:t>
      </w:r>
    </w:p>
    <w:p w14:paraId="66DC23FB" w14:textId="153F49E2" w:rsidR="00B6535A" w:rsidRDefault="00B6535A" w:rsidP="00172DC4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Complement activated by generation of C3a (anaphylatoxin) </w:t>
      </w:r>
      <w:r w:rsidRPr="00B6535A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leads to mast and basophil degranulation, increased vascular permeability, smooth muscle contraction </w:t>
      </w:r>
    </w:p>
    <w:p w14:paraId="208785E8" w14:textId="77777777" w:rsidR="00172DC4" w:rsidRDefault="00B6535A" w:rsidP="00172DC4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Kallikrein </w:t>
      </w:r>
      <w:r w:rsidRPr="00B6535A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production of bradykinin </w:t>
      </w:r>
      <w:r w:rsidRPr="00B6535A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vasodilator; also activates FXII </w:t>
      </w:r>
      <w:r w:rsidRPr="00B6535A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intrinsic </w:t>
      </w:r>
      <w:r w:rsidR="002A1715">
        <w:rPr>
          <w:rFonts w:asciiTheme="majorHAnsi" w:hAnsiTheme="majorHAnsi" w:cstheme="majorHAnsi"/>
        </w:rPr>
        <w:t xml:space="preserve">coagulation </w:t>
      </w:r>
      <w:r>
        <w:rPr>
          <w:rFonts w:asciiTheme="majorHAnsi" w:hAnsiTheme="majorHAnsi" w:cstheme="majorHAnsi"/>
        </w:rPr>
        <w:t>pathway</w:t>
      </w:r>
      <w:r w:rsidR="002A1715">
        <w:rPr>
          <w:rFonts w:asciiTheme="majorHAnsi" w:hAnsiTheme="majorHAnsi" w:cstheme="majorHAnsi"/>
        </w:rPr>
        <w:t xml:space="preserve"> </w:t>
      </w:r>
      <w:r w:rsidR="002A1715" w:rsidRPr="002A1715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clot formation and clot lysis through plasmin formation </w:t>
      </w:r>
    </w:p>
    <w:p w14:paraId="1617A27A" w14:textId="091FB5A1" w:rsidR="00B6535A" w:rsidRPr="00172DC4" w:rsidRDefault="00B6535A" w:rsidP="00172DC4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172DC4">
        <w:rPr>
          <w:rFonts w:asciiTheme="majorHAnsi" w:hAnsiTheme="majorHAnsi" w:cstheme="majorHAnsi"/>
        </w:rPr>
        <w:t xml:space="preserve">Plasmin can also activate complement </w:t>
      </w:r>
    </w:p>
    <w:p w14:paraId="22BD951C" w14:textId="55668E2E" w:rsidR="00AA2AD7" w:rsidRDefault="00AA2AD7" w:rsidP="00B6535A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Decreases in FV, FVIIII, fibrinogen, DIC = coagulation cascade activation</w:t>
      </w:r>
    </w:p>
    <w:p w14:paraId="0D5B26D2" w14:textId="77777777" w:rsidR="002A1715" w:rsidRDefault="002A1715" w:rsidP="002A1715">
      <w:pPr>
        <w:pStyle w:val="ListParagraph"/>
        <w:ind w:left="1440"/>
        <w:rPr>
          <w:rFonts w:asciiTheme="majorHAnsi" w:hAnsiTheme="majorHAnsi" w:cstheme="majorHAnsi"/>
        </w:rPr>
      </w:pPr>
    </w:p>
    <w:p w14:paraId="0170BD48" w14:textId="1D7C4156" w:rsidR="001415D7" w:rsidRPr="00B158E7" w:rsidRDefault="001F5694" w:rsidP="001415D7">
      <w:pPr>
        <w:rPr>
          <w:rFonts w:asciiTheme="majorHAnsi" w:hAnsiTheme="majorHAnsi" w:cstheme="majorHAnsi"/>
          <w:b/>
          <w:bCs/>
          <w:u w:val="single"/>
        </w:rPr>
      </w:pPr>
      <w:r w:rsidRPr="00B158E7">
        <w:rPr>
          <w:rFonts w:asciiTheme="majorHAnsi" w:hAnsiTheme="majorHAnsi" w:cstheme="majorHAnsi"/>
          <w:b/>
          <w:bCs/>
          <w:u w:val="single"/>
        </w:rPr>
        <w:t>Clinical Manifestations</w:t>
      </w:r>
    </w:p>
    <w:p w14:paraId="670DDBAE" w14:textId="77777777" w:rsidR="001F5694" w:rsidRDefault="001F5694" w:rsidP="001F5694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Pr="001F5694">
        <w:rPr>
          <w:rFonts w:asciiTheme="majorHAnsi" w:hAnsiTheme="majorHAnsi" w:cstheme="majorHAnsi"/>
        </w:rPr>
        <w:t>he more rapidly the symptoms manifest, the more severe a reaction will be and the more likely it is to progress to being life threatening</w:t>
      </w:r>
    </w:p>
    <w:p w14:paraId="50BF1A08" w14:textId="024D36FA" w:rsidR="00B158E7" w:rsidRDefault="00B158E7" w:rsidP="00B158E7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 categories:</w:t>
      </w:r>
    </w:p>
    <w:p w14:paraId="4E567CF2" w14:textId="7470751D" w:rsidR="00B158E7" w:rsidRDefault="00B158E7" w:rsidP="00B158E7">
      <w:pPr>
        <w:pStyle w:val="ListParagraph"/>
        <w:numPr>
          <w:ilvl w:val="1"/>
          <w:numId w:val="16"/>
        </w:numPr>
        <w:rPr>
          <w:rFonts w:asciiTheme="majorHAnsi" w:hAnsiTheme="majorHAnsi" w:cstheme="majorHAnsi"/>
        </w:rPr>
      </w:pPr>
      <w:r w:rsidRPr="00B158E7">
        <w:rPr>
          <w:rFonts w:asciiTheme="majorHAnsi" w:hAnsiTheme="majorHAnsi" w:cstheme="majorHAnsi"/>
          <w:u w:val="single"/>
        </w:rPr>
        <w:t>Cutaneous</w:t>
      </w:r>
      <w:r>
        <w:rPr>
          <w:rFonts w:asciiTheme="majorHAnsi" w:hAnsiTheme="majorHAnsi" w:cstheme="majorHAnsi"/>
        </w:rPr>
        <w:t xml:space="preserve"> – precursor to more severe reaction; erythema, urticaria, pruritus, facial angioedema</w:t>
      </w:r>
      <w:r w:rsidR="009F28BF">
        <w:rPr>
          <w:rFonts w:asciiTheme="majorHAnsi" w:hAnsiTheme="majorHAnsi" w:cstheme="majorHAnsi"/>
        </w:rPr>
        <w:t xml:space="preserve">, rhinorrhea </w:t>
      </w:r>
    </w:p>
    <w:p w14:paraId="67043A29" w14:textId="77777777" w:rsidR="00B158E7" w:rsidRDefault="00B158E7" w:rsidP="00B158E7">
      <w:pPr>
        <w:pStyle w:val="ListParagraph"/>
        <w:numPr>
          <w:ilvl w:val="2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May not be seen in patients with anaphylaxis</w:t>
      </w:r>
    </w:p>
    <w:p w14:paraId="28382677" w14:textId="6A1D0F6A" w:rsidR="00B158E7" w:rsidRDefault="00B158E7" w:rsidP="00B158E7">
      <w:pPr>
        <w:pStyle w:val="ListParagraph"/>
        <w:numPr>
          <w:ilvl w:val="1"/>
          <w:numId w:val="16"/>
        </w:numPr>
        <w:rPr>
          <w:rFonts w:asciiTheme="majorHAnsi" w:hAnsiTheme="majorHAnsi" w:cstheme="majorHAnsi"/>
        </w:rPr>
      </w:pPr>
      <w:r w:rsidRPr="00B158E7">
        <w:rPr>
          <w:rFonts w:asciiTheme="majorHAnsi" w:hAnsiTheme="majorHAnsi" w:cstheme="majorHAnsi"/>
          <w:u w:val="single"/>
        </w:rPr>
        <w:t>Respiratory</w:t>
      </w:r>
      <w:r>
        <w:rPr>
          <w:rFonts w:asciiTheme="majorHAnsi" w:hAnsiTheme="majorHAnsi" w:cstheme="majorHAnsi"/>
        </w:rPr>
        <w:t xml:space="preserve"> – bronchospasm, stridor, tachypnea, cough; laryngeal and pharyngeal edema, bronchoconstriction, increased mucus production</w:t>
      </w:r>
    </w:p>
    <w:p w14:paraId="0D286878" w14:textId="40B3DEB6" w:rsidR="00B158E7" w:rsidRDefault="00B158E7" w:rsidP="00B158E7">
      <w:pPr>
        <w:pStyle w:val="ListParagraph"/>
        <w:numPr>
          <w:ilvl w:val="1"/>
          <w:numId w:val="16"/>
        </w:numPr>
        <w:rPr>
          <w:rFonts w:asciiTheme="majorHAnsi" w:hAnsiTheme="majorHAnsi" w:cstheme="majorHAnsi"/>
        </w:rPr>
      </w:pPr>
      <w:r w:rsidRPr="00172DC4">
        <w:rPr>
          <w:rFonts w:asciiTheme="majorHAnsi" w:hAnsiTheme="majorHAnsi" w:cstheme="majorHAnsi"/>
          <w:u w:val="single"/>
        </w:rPr>
        <w:t>C</w:t>
      </w:r>
      <w:r w:rsidRPr="00B158E7">
        <w:rPr>
          <w:rFonts w:asciiTheme="majorHAnsi" w:hAnsiTheme="majorHAnsi" w:cstheme="majorHAnsi"/>
          <w:u w:val="single"/>
        </w:rPr>
        <w:t>ardiovascular</w:t>
      </w:r>
      <w:r>
        <w:rPr>
          <w:rFonts w:asciiTheme="majorHAnsi" w:hAnsiTheme="majorHAnsi" w:cstheme="majorHAnsi"/>
        </w:rPr>
        <w:t xml:space="preserve"> – hypotension, vasodilation = erythema of skin, pale MM, prolonged CRT, depressed mentation; rapid CV collapse</w:t>
      </w:r>
    </w:p>
    <w:p w14:paraId="623C70C6" w14:textId="560B08E3" w:rsidR="00B158E7" w:rsidRDefault="00B158E7" w:rsidP="00B158E7">
      <w:pPr>
        <w:pStyle w:val="ListParagraph"/>
        <w:numPr>
          <w:ilvl w:val="2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Vasodilation + increased permeability = mixed distributive-hypovolemic shock pattern</w:t>
      </w:r>
    </w:p>
    <w:p w14:paraId="43BF4A13" w14:textId="720A4476" w:rsidR="00B158E7" w:rsidRDefault="00B158E7" w:rsidP="00B158E7">
      <w:pPr>
        <w:pStyle w:val="ListParagraph"/>
        <w:numPr>
          <w:ilvl w:val="2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Increased permeability </w:t>
      </w:r>
      <w:r w:rsidRPr="00D95CEF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up to 35% of intravascular volume</w:t>
      </w:r>
      <w:r w:rsidR="00416BBB">
        <w:rPr>
          <w:rFonts w:asciiTheme="majorHAnsi" w:hAnsiTheme="majorHAnsi" w:cstheme="majorHAnsi"/>
        </w:rPr>
        <w:t xml:space="preserve"> shifts</w:t>
      </w:r>
      <w:r>
        <w:rPr>
          <w:rFonts w:asciiTheme="majorHAnsi" w:hAnsiTheme="majorHAnsi" w:cstheme="majorHAnsi"/>
        </w:rPr>
        <w:t xml:space="preserve"> into extravascular space </w:t>
      </w:r>
    </w:p>
    <w:p w14:paraId="652D4DEB" w14:textId="06772A20" w:rsidR="00B158E7" w:rsidRDefault="00B158E7" w:rsidP="00B158E7">
      <w:pPr>
        <w:pStyle w:val="ListParagraph"/>
        <w:numPr>
          <w:ilvl w:val="2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Tachycardia most likely though bradycardia from increased vagal stimulation can also occur</w:t>
      </w:r>
    </w:p>
    <w:p w14:paraId="16131766" w14:textId="74A383B1" w:rsidR="00B158E7" w:rsidRDefault="00B158E7" w:rsidP="00B158E7">
      <w:pPr>
        <w:pStyle w:val="ListParagraph"/>
        <w:numPr>
          <w:ilvl w:val="1"/>
          <w:numId w:val="16"/>
        </w:numPr>
        <w:rPr>
          <w:rFonts w:asciiTheme="majorHAnsi" w:hAnsiTheme="majorHAnsi" w:cstheme="majorHAnsi"/>
        </w:rPr>
      </w:pPr>
      <w:r w:rsidRPr="00B158E7">
        <w:rPr>
          <w:rFonts w:asciiTheme="majorHAnsi" w:hAnsiTheme="majorHAnsi" w:cstheme="majorHAnsi"/>
          <w:u w:val="single"/>
        </w:rPr>
        <w:t>GI</w:t>
      </w:r>
      <w:r>
        <w:rPr>
          <w:rFonts w:asciiTheme="majorHAnsi" w:hAnsiTheme="majorHAnsi" w:cstheme="majorHAnsi"/>
        </w:rPr>
        <w:t xml:space="preserve"> – nausea, v/d</w:t>
      </w:r>
    </w:p>
    <w:p w14:paraId="652F98BA" w14:textId="3A907380" w:rsidR="00172DC4" w:rsidRPr="00172DC4" w:rsidRDefault="00172DC4" w:rsidP="00172DC4">
      <w:pPr>
        <w:pStyle w:val="ListParagraph"/>
        <w:numPr>
          <w:ilvl w:val="2"/>
          <w:numId w:val="16"/>
        </w:numPr>
        <w:rPr>
          <w:rFonts w:asciiTheme="majorHAnsi" w:hAnsiTheme="majorHAnsi" w:cstheme="majorHAnsi"/>
        </w:rPr>
      </w:pPr>
      <w:r w:rsidRPr="00172DC4">
        <w:rPr>
          <w:rFonts w:asciiTheme="majorHAnsi" w:hAnsiTheme="majorHAnsi" w:cstheme="majorHAnsi"/>
        </w:rPr>
        <w:t xml:space="preserve">Direct effect of inflammation, secondary to portal hypertension </w:t>
      </w:r>
    </w:p>
    <w:p w14:paraId="79ABD95F" w14:textId="301C9E82" w:rsidR="00B158E7" w:rsidRDefault="00B158E7" w:rsidP="00B158E7">
      <w:pPr>
        <w:pStyle w:val="ListParagraph"/>
        <w:numPr>
          <w:ilvl w:val="1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Other – weakness, syncope, seizures, conjunctival injection, lacrimation</w:t>
      </w:r>
    </w:p>
    <w:p w14:paraId="57E252B8" w14:textId="0D397B29" w:rsidR="00FC4C9A" w:rsidRPr="00B158E7" w:rsidRDefault="00FC4C9A" w:rsidP="00FC4C9A">
      <w:pPr>
        <w:pStyle w:val="ListParagraph"/>
        <w:ind w:left="1440"/>
        <w:rPr>
          <w:rFonts w:asciiTheme="majorHAnsi" w:hAnsiTheme="majorHAnsi" w:cstheme="majorHAnsi"/>
        </w:rPr>
      </w:pPr>
    </w:p>
    <w:p w14:paraId="6E8506AE" w14:textId="7558942C" w:rsidR="001F5694" w:rsidRDefault="001F5694" w:rsidP="00B158E7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</w:t>
      </w:r>
      <w:r w:rsidRPr="001F5694">
        <w:rPr>
          <w:rFonts w:asciiTheme="majorHAnsi" w:hAnsiTheme="majorHAnsi" w:cstheme="majorHAnsi"/>
        </w:rPr>
        <w:t>rgan systems affected directly relate to the distribution of the largest mast cell populatio</w:t>
      </w:r>
      <w:r>
        <w:rPr>
          <w:rFonts w:asciiTheme="majorHAnsi" w:hAnsiTheme="majorHAnsi" w:cstheme="majorHAnsi"/>
        </w:rPr>
        <w:t>n</w:t>
      </w:r>
    </w:p>
    <w:p w14:paraId="18DAF205" w14:textId="57A71B51" w:rsidR="001F5694" w:rsidRDefault="001415D7" w:rsidP="001F5694">
      <w:pPr>
        <w:pStyle w:val="ListParagraph"/>
        <w:numPr>
          <w:ilvl w:val="1"/>
          <w:numId w:val="16"/>
        </w:numPr>
        <w:rPr>
          <w:rFonts w:asciiTheme="majorHAnsi" w:hAnsiTheme="majorHAnsi" w:cstheme="majorHAnsi"/>
        </w:rPr>
      </w:pPr>
      <w:r w:rsidRPr="001F5694">
        <w:rPr>
          <w:rFonts w:asciiTheme="majorHAnsi" w:hAnsiTheme="majorHAnsi" w:cstheme="majorHAnsi"/>
        </w:rPr>
        <w:t>Specie differences due to variations in immune response, location and distribution of smooth muscle, rate of Ag degradation, responsiveness to inflam</w:t>
      </w:r>
      <w:r w:rsidR="009F28BF">
        <w:rPr>
          <w:rFonts w:asciiTheme="majorHAnsi" w:hAnsiTheme="majorHAnsi" w:cstheme="majorHAnsi"/>
        </w:rPr>
        <w:t>matory</w:t>
      </w:r>
      <w:r w:rsidRPr="001F5694">
        <w:rPr>
          <w:rFonts w:asciiTheme="majorHAnsi" w:hAnsiTheme="majorHAnsi" w:cstheme="majorHAnsi"/>
        </w:rPr>
        <w:t xml:space="preserve"> mediators</w:t>
      </w:r>
    </w:p>
    <w:p w14:paraId="2120E7D8" w14:textId="63952DCA" w:rsidR="001F5694" w:rsidRDefault="00521A1E" w:rsidP="001F5694">
      <w:pPr>
        <w:pStyle w:val="ListParagraph"/>
        <w:numPr>
          <w:ilvl w:val="2"/>
          <w:numId w:val="16"/>
        </w:numPr>
        <w:rPr>
          <w:rFonts w:asciiTheme="majorHAnsi" w:hAnsiTheme="majorHAnsi" w:cstheme="majorHAnsi"/>
        </w:rPr>
      </w:pPr>
      <w:r w:rsidRPr="001F5694">
        <w:rPr>
          <w:rFonts w:asciiTheme="majorHAnsi" w:hAnsiTheme="majorHAnsi" w:cstheme="majorHAnsi"/>
        </w:rPr>
        <w:t>Dog – GI</w:t>
      </w:r>
      <w:r w:rsidR="001F5694">
        <w:rPr>
          <w:rFonts w:asciiTheme="majorHAnsi" w:hAnsiTheme="majorHAnsi" w:cstheme="majorHAnsi"/>
        </w:rPr>
        <w:t>T</w:t>
      </w:r>
      <w:r w:rsidR="0029132A">
        <w:rPr>
          <w:rFonts w:asciiTheme="majorHAnsi" w:hAnsiTheme="majorHAnsi" w:cstheme="majorHAnsi"/>
        </w:rPr>
        <w:t>, liver; cutaneous</w:t>
      </w:r>
    </w:p>
    <w:p w14:paraId="76D2AE74" w14:textId="56DDF6B8" w:rsidR="001F5694" w:rsidRDefault="00521A1E" w:rsidP="001F5694">
      <w:pPr>
        <w:pStyle w:val="ListParagraph"/>
        <w:numPr>
          <w:ilvl w:val="2"/>
          <w:numId w:val="16"/>
        </w:numPr>
        <w:rPr>
          <w:rFonts w:asciiTheme="majorHAnsi" w:hAnsiTheme="majorHAnsi" w:cstheme="majorHAnsi"/>
        </w:rPr>
      </w:pPr>
      <w:r w:rsidRPr="001F5694">
        <w:rPr>
          <w:rFonts w:asciiTheme="majorHAnsi" w:hAnsiTheme="majorHAnsi" w:cstheme="majorHAnsi"/>
        </w:rPr>
        <w:t>Cats – respiratory</w:t>
      </w:r>
    </w:p>
    <w:p w14:paraId="01925F54" w14:textId="75BA8483" w:rsidR="00521A1E" w:rsidRDefault="00521A1E" w:rsidP="001F5694">
      <w:pPr>
        <w:pStyle w:val="ListParagraph"/>
        <w:numPr>
          <w:ilvl w:val="2"/>
          <w:numId w:val="16"/>
        </w:numPr>
        <w:rPr>
          <w:rFonts w:asciiTheme="majorHAnsi" w:hAnsiTheme="majorHAnsi" w:cstheme="majorHAnsi"/>
        </w:rPr>
      </w:pPr>
      <w:r w:rsidRPr="001F5694">
        <w:rPr>
          <w:rFonts w:asciiTheme="majorHAnsi" w:hAnsiTheme="majorHAnsi" w:cstheme="majorHAnsi"/>
        </w:rPr>
        <w:t xml:space="preserve">Humans – lungs, heart </w:t>
      </w:r>
    </w:p>
    <w:p w14:paraId="0F7A9712" w14:textId="70110977" w:rsidR="00364A38" w:rsidRDefault="00364A38" w:rsidP="00364A38">
      <w:pPr>
        <w:pStyle w:val="ListParagraph"/>
        <w:ind w:left="2160"/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58A51530" wp14:editId="502AAF20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5943600" cy="4669155"/>
            <wp:effectExtent l="0" t="0" r="0" b="0"/>
            <wp:wrapTight wrapText="bothSides">
              <wp:wrapPolygon edited="0">
                <wp:start x="0" y="0"/>
                <wp:lineTo x="0" y="21503"/>
                <wp:lineTo x="21531" y="21503"/>
                <wp:lineTo x="21531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CD1068" w14:textId="77777777" w:rsidR="00364A38" w:rsidRDefault="00364A38" w:rsidP="00364A38">
      <w:pPr>
        <w:pStyle w:val="ListParagraph"/>
        <w:ind w:left="2160"/>
        <w:rPr>
          <w:rFonts w:asciiTheme="majorHAnsi" w:hAnsiTheme="majorHAnsi" w:cstheme="majorHAnsi"/>
        </w:rPr>
      </w:pPr>
    </w:p>
    <w:p w14:paraId="4A6F9D55" w14:textId="67E1B8E6" w:rsidR="0029132A" w:rsidRDefault="0029132A" w:rsidP="0029132A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Dogs:</w:t>
      </w:r>
    </w:p>
    <w:p w14:paraId="1737C570" w14:textId="78DAED54" w:rsidR="0029132A" w:rsidRDefault="0029132A" w:rsidP="0029132A">
      <w:pPr>
        <w:pStyle w:val="ListParagraph"/>
        <w:numPr>
          <w:ilvl w:val="1"/>
          <w:numId w:val="16"/>
        </w:numPr>
        <w:rPr>
          <w:rFonts w:asciiTheme="majorHAnsi" w:hAnsiTheme="majorHAnsi" w:cstheme="majorHAnsi"/>
        </w:rPr>
      </w:pPr>
      <w:r w:rsidRPr="0029132A">
        <w:rPr>
          <w:rFonts w:asciiTheme="majorHAnsi" w:hAnsiTheme="majorHAnsi" w:cstheme="majorHAnsi"/>
        </w:rPr>
        <w:t>D</w:t>
      </w:r>
      <w:r w:rsidR="00521A1E" w:rsidRPr="0029132A">
        <w:rPr>
          <w:rFonts w:asciiTheme="majorHAnsi" w:hAnsiTheme="majorHAnsi" w:cstheme="majorHAnsi"/>
        </w:rPr>
        <w:t>egree of severity of shock directly proportional to the degree of congestion of the liver and gallbladder</w:t>
      </w:r>
    </w:p>
    <w:p w14:paraId="78F4987D" w14:textId="6504467D" w:rsidR="00521A1E" w:rsidRPr="0029132A" w:rsidRDefault="00521A1E" w:rsidP="0029132A">
      <w:pPr>
        <w:pStyle w:val="ListParagraph"/>
        <w:numPr>
          <w:ilvl w:val="1"/>
          <w:numId w:val="16"/>
        </w:numPr>
        <w:rPr>
          <w:rFonts w:asciiTheme="majorHAnsi" w:hAnsiTheme="majorHAnsi" w:cstheme="majorHAnsi"/>
        </w:rPr>
      </w:pPr>
      <w:r w:rsidRPr="0029132A">
        <w:rPr>
          <w:rFonts w:asciiTheme="majorHAnsi" w:hAnsiTheme="majorHAnsi" w:cstheme="majorHAnsi"/>
        </w:rPr>
        <w:t xml:space="preserve">Histamine released from </w:t>
      </w:r>
      <w:r w:rsidR="009F28BF">
        <w:rPr>
          <w:rFonts w:asciiTheme="majorHAnsi" w:hAnsiTheme="majorHAnsi" w:cstheme="majorHAnsi"/>
        </w:rPr>
        <w:t xml:space="preserve">mast cells in </w:t>
      </w:r>
      <w:r w:rsidRPr="0029132A">
        <w:rPr>
          <w:rFonts w:asciiTheme="majorHAnsi" w:hAnsiTheme="majorHAnsi" w:cstheme="majorHAnsi"/>
        </w:rPr>
        <w:t xml:space="preserve">GIT </w:t>
      </w:r>
      <w:r w:rsidRPr="00521A1E">
        <w:sym w:font="Wingdings" w:char="F0E0"/>
      </w:r>
      <w:r w:rsidRPr="0029132A">
        <w:rPr>
          <w:rFonts w:asciiTheme="majorHAnsi" w:hAnsiTheme="majorHAnsi" w:cstheme="majorHAnsi"/>
        </w:rPr>
        <w:t xml:space="preserve"> </w:t>
      </w:r>
      <w:r w:rsidR="009F28BF">
        <w:rPr>
          <w:rFonts w:asciiTheme="majorHAnsi" w:hAnsiTheme="majorHAnsi" w:cstheme="majorHAnsi"/>
        </w:rPr>
        <w:t xml:space="preserve">circulates to </w:t>
      </w:r>
      <w:r w:rsidRPr="0029132A">
        <w:rPr>
          <w:rFonts w:asciiTheme="majorHAnsi" w:hAnsiTheme="majorHAnsi" w:cstheme="majorHAnsi"/>
        </w:rPr>
        <w:t xml:space="preserve">portal vein </w:t>
      </w:r>
      <w:r w:rsidRPr="00521A1E">
        <w:sym w:font="Wingdings" w:char="F0E0"/>
      </w:r>
      <w:r w:rsidRPr="0029132A">
        <w:rPr>
          <w:rFonts w:asciiTheme="majorHAnsi" w:hAnsiTheme="majorHAnsi" w:cstheme="majorHAnsi"/>
        </w:rPr>
        <w:t xml:space="preserve"> </w:t>
      </w:r>
      <w:r w:rsidR="009F28BF">
        <w:rPr>
          <w:rFonts w:asciiTheme="majorHAnsi" w:hAnsiTheme="majorHAnsi" w:cstheme="majorHAnsi"/>
        </w:rPr>
        <w:t xml:space="preserve">causes </w:t>
      </w:r>
      <w:r w:rsidRPr="0029132A">
        <w:rPr>
          <w:rFonts w:asciiTheme="majorHAnsi" w:hAnsiTheme="majorHAnsi" w:cstheme="majorHAnsi"/>
        </w:rPr>
        <w:t>hepatic arterial vasodilation</w:t>
      </w:r>
      <w:r w:rsidR="0029132A">
        <w:rPr>
          <w:rFonts w:asciiTheme="majorHAnsi" w:hAnsiTheme="majorHAnsi" w:cstheme="majorHAnsi"/>
        </w:rPr>
        <w:t xml:space="preserve"> leading to</w:t>
      </w:r>
      <w:r w:rsidRPr="0029132A">
        <w:rPr>
          <w:rFonts w:asciiTheme="majorHAnsi" w:hAnsiTheme="majorHAnsi" w:cstheme="majorHAnsi"/>
        </w:rPr>
        <w:t xml:space="preserve"> increase in hepatic blood flow within seconds </w:t>
      </w:r>
      <w:r w:rsidRPr="00521A1E">
        <w:sym w:font="Wingdings" w:char="F0E0"/>
      </w:r>
      <w:r w:rsidRPr="0029132A">
        <w:rPr>
          <w:rFonts w:asciiTheme="majorHAnsi" w:hAnsiTheme="majorHAnsi" w:cstheme="majorHAnsi"/>
        </w:rPr>
        <w:t xml:space="preserve"> ALSO constriction of hepatic venous sphincter at junction of </w:t>
      </w:r>
      <w:proofErr w:type="spellStart"/>
      <w:r w:rsidRPr="0029132A">
        <w:rPr>
          <w:rFonts w:asciiTheme="majorHAnsi" w:hAnsiTheme="majorHAnsi" w:cstheme="majorHAnsi"/>
        </w:rPr>
        <w:t>CdVC</w:t>
      </w:r>
      <w:proofErr w:type="spellEnd"/>
      <w:r w:rsidRPr="0029132A">
        <w:rPr>
          <w:rFonts w:asciiTheme="majorHAnsi" w:hAnsiTheme="majorHAnsi" w:cstheme="majorHAnsi"/>
        </w:rPr>
        <w:t xml:space="preserve"> and hepatic veins </w:t>
      </w:r>
      <w:r w:rsidRPr="00521A1E">
        <w:sym w:font="Wingdings" w:char="F0E0"/>
      </w:r>
      <w:r w:rsidRPr="0029132A">
        <w:rPr>
          <w:rFonts w:asciiTheme="majorHAnsi" w:hAnsiTheme="majorHAnsi" w:cstheme="majorHAnsi"/>
        </w:rPr>
        <w:t xml:space="preserve"> </w:t>
      </w:r>
      <w:r w:rsidRPr="0029132A">
        <w:rPr>
          <w:rFonts w:ascii="Calibri" w:hAnsi="Calibri" w:cs="Calibri"/>
        </w:rPr>
        <w:t>↑↑↑</w:t>
      </w:r>
      <w:r w:rsidRPr="0029132A">
        <w:rPr>
          <w:rFonts w:asciiTheme="majorHAnsi" w:hAnsiTheme="majorHAnsi" w:cstheme="majorHAnsi"/>
        </w:rPr>
        <w:t xml:space="preserve"> vascular resistance (220% within 12 sec) </w:t>
      </w:r>
      <w:r w:rsidRPr="00521A1E">
        <w:sym w:font="Wingdings" w:char="F0E0"/>
      </w:r>
      <w:r w:rsidRPr="0029132A">
        <w:rPr>
          <w:rFonts w:asciiTheme="majorHAnsi" w:hAnsiTheme="majorHAnsi" w:cstheme="majorHAnsi"/>
        </w:rPr>
        <w:t xml:space="preserve"> blood supply </w:t>
      </w:r>
      <w:r w:rsidRPr="0029132A">
        <w:rPr>
          <w:rFonts w:asciiTheme="majorHAnsi" w:hAnsiTheme="majorHAnsi" w:cstheme="majorHAnsi"/>
          <w:u w:val="single"/>
        </w:rPr>
        <w:t>out</w:t>
      </w:r>
      <w:r w:rsidRPr="0029132A">
        <w:rPr>
          <w:rFonts w:asciiTheme="majorHAnsi" w:hAnsiTheme="majorHAnsi" w:cstheme="majorHAnsi"/>
        </w:rPr>
        <w:t xml:space="preserve"> of liver compromised  </w:t>
      </w:r>
      <w:r w:rsidRPr="00521A1E">
        <w:sym w:font="Wingdings" w:char="F0E0"/>
      </w:r>
      <w:r w:rsidRPr="0029132A">
        <w:rPr>
          <w:rFonts w:asciiTheme="majorHAnsi" w:hAnsiTheme="majorHAnsi" w:cstheme="majorHAnsi"/>
        </w:rPr>
        <w:t xml:space="preserve"> ↓ CO (decreased preload)</w:t>
      </w:r>
    </w:p>
    <w:p w14:paraId="09CDF5CB" w14:textId="3368FB74" w:rsidR="00521A1E" w:rsidRDefault="00521A1E" w:rsidP="0029132A">
      <w:pPr>
        <w:pStyle w:val="ListParagraph"/>
        <w:numPr>
          <w:ilvl w:val="2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Increased ALT, gallbladder edema (halo, striations)</w:t>
      </w:r>
    </w:p>
    <w:p w14:paraId="68D98A45" w14:textId="2CA3120B" w:rsidR="0029132A" w:rsidRDefault="0029132A" w:rsidP="0029132A">
      <w:pPr>
        <w:pStyle w:val="ListParagraph"/>
        <w:numPr>
          <w:ilvl w:val="2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Hepatocellular congestion and necrosis</w:t>
      </w:r>
    </w:p>
    <w:p w14:paraId="2E3C36CD" w14:textId="07625141" w:rsidR="00D95CEF" w:rsidRDefault="00D95CEF" w:rsidP="0029132A">
      <w:pPr>
        <w:pStyle w:val="ListParagraph"/>
        <w:numPr>
          <w:ilvl w:val="2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Hemoabdomen</w:t>
      </w:r>
      <w:r w:rsidR="0029132A">
        <w:rPr>
          <w:rFonts w:asciiTheme="majorHAnsi" w:hAnsiTheme="majorHAnsi" w:cstheme="majorHAnsi"/>
        </w:rPr>
        <w:t xml:space="preserve"> (ooze through liver capsule)</w:t>
      </w:r>
    </w:p>
    <w:p w14:paraId="4C2BB337" w14:textId="559B694E" w:rsidR="00172D21" w:rsidRDefault="00172D21" w:rsidP="0029132A">
      <w:pPr>
        <w:pStyle w:val="ListParagraph"/>
        <w:numPr>
          <w:ilvl w:val="2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Portal hypertension </w:t>
      </w:r>
      <w:r w:rsidRPr="00172D21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v/d, hemorrhagic enteritis </w:t>
      </w:r>
    </w:p>
    <w:p w14:paraId="70A75D6D" w14:textId="765B12D1" w:rsidR="00D95CEF" w:rsidRDefault="0029132A" w:rsidP="00D95CEF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="00D95CEF">
        <w:rPr>
          <w:rFonts w:asciiTheme="majorHAnsi" w:hAnsiTheme="majorHAnsi" w:cstheme="majorHAnsi"/>
        </w:rPr>
        <w:t>ats</w:t>
      </w:r>
      <w:r>
        <w:rPr>
          <w:rFonts w:asciiTheme="majorHAnsi" w:hAnsiTheme="majorHAnsi" w:cstheme="majorHAnsi"/>
        </w:rPr>
        <w:t>:</w:t>
      </w:r>
    </w:p>
    <w:p w14:paraId="42AE758A" w14:textId="303DCCF7" w:rsidR="00172D21" w:rsidRDefault="00172D21" w:rsidP="00172D21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Severe respiratory distress</w:t>
      </w:r>
      <w:r w:rsidR="0029132A">
        <w:rPr>
          <w:rFonts w:asciiTheme="majorHAnsi" w:hAnsiTheme="majorHAnsi" w:cstheme="majorHAnsi"/>
        </w:rPr>
        <w:t xml:space="preserve"> (open mouth breathing)</w:t>
      </w:r>
      <w:r>
        <w:rPr>
          <w:rFonts w:asciiTheme="majorHAnsi" w:hAnsiTheme="majorHAnsi" w:cstheme="majorHAnsi"/>
        </w:rPr>
        <w:t xml:space="preserve">, </w:t>
      </w:r>
      <w:r w:rsidR="009F28BF">
        <w:rPr>
          <w:rFonts w:asciiTheme="majorHAnsi" w:hAnsiTheme="majorHAnsi" w:cstheme="majorHAnsi"/>
        </w:rPr>
        <w:t>ptyalism</w:t>
      </w:r>
      <w:r>
        <w:rPr>
          <w:rFonts w:asciiTheme="majorHAnsi" w:hAnsiTheme="majorHAnsi" w:cstheme="majorHAnsi"/>
        </w:rPr>
        <w:t>, facial swelling, pruritus, v/d, shock</w:t>
      </w:r>
    </w:p>
    <w:p w14:paraId="76F3163E" w14:textId="4C06A588" w:rsidR="00D95CEF" w:rsidRDefault="00C913E9" w:rsidP="00D95CEF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Case report on BNP ophthalmic ointment </w:t>
      </w:r>
    </w:p>
    <w:p w14:paraId="5C490C12" w14:textId="3953B4AE" w:rsidR="00FC4C9A" w:rsidRDefault="00FC4C9A" w:rsidP="00FC4C9A">
      <w:pPr>
        <w:pStyle w:val="ListParagraph"/>
        <w:rPr>
          <w:rFonts w:asciiTheme="majorHAnsi" w:hAnsiTheme="majorHAnsi" w:cstheme="majorHAnsi"/>
        </w:rPr>
      </w:pPr>
    </w:p>
    <w:p w14:paraId="616E1DC7" w14:textId="5635C979" w:rsidR="00B158E7" w:rsidRPr="00B158E7" w:rsidRDefault="00B158E7" w:rsidP="00B158E7">
      <w:pPr>
        <w:pStyle w:val="ListParagraph"/>
        <w:ind w:left="1440"/>
        <w:rPr>
          <w:rFonts w:asciiTheme="majorHAnsi" w:hAnsiTheme="majorHAnsi" w:cstheme="majorHAnsi"/>
        </w:rPr>
      </w:pPr>
    </w:p>
    <w:p w14:paraId="05D1F14F" w14:textId="28B4EE01" w:rsidR="00172D21" w:rsidRDefault="00172D21" w:rsidP="00172D21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B158E7">
        <w:rPr>
          <w:rFonts w:asciiTheme="majorHAnsi" w:hAnsiTheme="majorHAnsi" w:cstheme="majorHAnsi"/>
          <w:u w:val="single"/>
        </w:rPr>
        <w:t>Biphasic reactions</w:t>
      </w:r>
      <w:r>
        <w:rPr>
          <w:rFonts w:asciiTheme="majorHAnsi" w:hAnsiTheme="majorHAnsi" w:cstheme="majorHAnsi"/>
        </w:rPr>
        <w:t xml:space="preserve"> – 1-72 hours later (most 8-10 hours)</w:t>
      </w:r>
    </w:p>
    <w:p w14:paraId="20D910F9" w14:textId="266F65E7" w:rsidR="00172D21" w:rsidRDefault="00172D21" w:rsidP="00172D21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Late phase reactions, though</w:t>
      </w:r>
      <w:r w:rsidR="00B158E7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 xml:space="preserve"> to increase risk of fatal reactions</w:t>
      </w:r>
    </w:p>
    <w:p w14:paraId="399BAF43" w14:textId="18B4C99E" w:rsidR="009F28BF" w:rsidRDefault="009F28BF" w:rsidP="00172D21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Results from the release of inflammatory mediators by T-cells, endothelial cells, neutrophils, and macrophage attracted by mast cell chemotactic factors</w:t>
      </w:r>
    </w:p>
    <w:p w14:paraId="4678E94B" w14:textId="4FD71FC5" w:rsidR="00172D21" w:rsidRDefault="00172D21" w:rsidP="00172D21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Protracted reactions also possible</w:t>
      </w:r>
    </w:p>
    <w:p w14:paraId="4108E77E" w14:textId="4D3E54A9" w:rsidR="00FC4C9A" w:rsidRDefault="00FC4C9A" w:rsidP="00FC4C9A">
      <w:pPr>
        <w:pStyle w:val="ListParagraph"/>
        <w:rPr>
          <w:rFonts w:asciiTheme="majorHAnsi" w:hAnsiTheme="majorHAnsi" w:cstheme="majorHAnsi"/>
        </w:rPr>
      </w:pPr>
    </w:p>
    <w:p w14:paraId="2DE95305" w14:textId="4E854D9B" w:rsidR="00172D21" w:rsidRDefault="00172D21" w:rsidP="00172D21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Serum sickness / Type III </w:t>
      </w:r>
      <w:r w:rsidR="00C913E9">
        <w:rPr>
          <w:rFonts w:asciiTheme="majorHAnsi" w:hAnsiTheme="majorHAnsi" w:cstheme="majorHAnsi"/>
        </w:rPr>
        <w:t>hypersensitivity</w:t>
      </w:r>
      <w:r>
        <w:rPr>
          <w:rFonts w:asciiTheme="majorHAnsi" w:hAnsiTheme="majorHAnsi" w:cstheme="majorHAnsi"/>
        </w:rPr>
        <w:t xml:space="preserve"> </w:t>
      </w:r>
    </w:p>
    <w:p w14:paraId="3130335D" w14:textId="51CF3920" w:rsidR="00172D21" w:rsidRDefault="00172D21" w:rsidP="00172D21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Days to weeks later</w:t>
      </w:r>
    </w:p>
    <w:p w14:paraId="30BF2140" w14:textId="7119A9AB" w:rsidR="00172D21" w:rsidRDefault="00172D21" w:rsidP="00172D21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IgG </w:t>
      </w:r>
      <w:r w:rsidR="00B158E7">
        <w:rPr>
          <w:rFonts w:asciiTheme="majorHAnsi" w:hAnsiTheme="majorHAnsi" w:cstheme="majorHAnsi"/>
        </w:rPr>
        <w:t>binds</w:t>
      </w:r>
      <w:r>
        <w:rPr>
          <w:rFonts w:asciiTheme="majorHAnsi" w:hAnsiTheme="majorHAnsi" w:cstheme="majorHAnsi"/>
        </w:rPr>
        <w:t xml:space="preserve"> to Ag </w:t>
      </w:r>
      <w:r w:rsidRPr="00172D21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soluble Ag-Ab complexes in the presence of Ag excess </w:t>
      </w:r>
      <w:r w:rsidRPr="00172D21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binds complement </w:t>
      </w:r>
      <w:r w:rsidRPr="00172D21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C3a produced </w:t>
      </w:r>
      <w:r w:rsidRPr="00172D21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>mast cell degranulation</w:t>
      </w:r>
    </w:p>
    <w:p w14:paraId="46F2E8F6" w14:textId="5B56C001" w:rsidR="00FC4C9A" w:rsidRDefault="009F28BF" w:rsidP="006842B0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Complexes lodge in glomerulus, endothelium, synovium </w:t>
      </w:r>
      <w:r w:rsidRPr="009F28BF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leads to v</w:t>
      </w:r>
      <w:r w:rsidR="006842B0">
        <w:rPr>
          <w:rFonts w:asciiTheme="majorHAnsi" w:hAnsiTheme="majorHAnsi" w:cstheme="majorHAnsi"/>
        </w:rPr>
        <w:t>asculitis, IMPA, proteinuria, myocardial lesions</w:t>
      </w:r>
    </w:p>
    <w:p w14:paraId="0C67AB3C" w14:textId="25CC3ED3" w:rsidR="006842B0" w:rsidRPr="00FC4C9A" w:rsidRDefault="006842B0" w:rsidP="00FC4C9A">
      <w:pPr>
        <w:rPr>
          <w:rFonts w:asciiTheme="majorHAnsi" w:hAnsiTheme="majorHAnsi" w:cstheme="majorHAnsi"/>
        </w:rPr>
      </w:pPr>
      <w:r w:rsidRPr="00FC4C9A">
        <w:rPr>
          <w:rFonts w:asciiTheme="majorHAnsi" w:hAnsiTheme="majorHAnsi" w:cstheme="majorHAnsi"/>
          <w:b/>
          <w:bCs/>
          <w:u w:val="single"/>
        </w:rPr>
        <w:t>Diagnosis</w:t>
      </w:r>
    </w:p>
    <w:p w14:paraId="5D7F487F" w14:textId="44A7F3FA" w:rsidR="006842B0" w:rsidRDefault="00C913E9" w:rsidP="006842B0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Clinical dx based large</w:t>
      </w:r>
      <w:r w:rsidR="00FC4C9A">
        <w:rPr>
          <w:rFonts w:asciiTheme="majorHAnsi" w:hAnsiTheme="majorHAnsi" w:cstheme="majorHAnsi"/>
        </w:rPr>
        <w:t>ly</w:t>
      </w:r>
      <w:r>
        <w:rPr>
          <w:rFonts w:asciiTheme="majorHAnsi" w:hAnsiTheme="majorHAnsi" w:cstheme="majorHAnsi"/>
        </w:rPr>
        <w:t xml:space="preserve"> on h</w:t>
      </w:r>
      <w:r w:rsidR="006842B0">
        <w:rPr>
          <w:rFonts w:asciiTheme="majorHAnsi" w:hAnsiTheme="majorHAnsi" w:cstheme="majorHAnsi"/>
        </w:rPr>
        <w:t>istory and clinical findings</w:t>
      </w:r>
      <w:r>
        <w:rPr>
          <w:rFonts w:asciiTheme="majorHAnsi" w:hAnsiTheme="majorHAnsi" w:cstheme="majorHAnsi"/>
        </w:rPr>
        <w:t>; pattern recognition and probability</w:t>
      </w:r>
    </w:p>
    <w:p w14:paraId="5558BB42" w14:textId="7696C5C3" w:rsidR="006842B0" w:rsidRDefault="00B158E7" w:rsidP="00B158E7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Hx: n</w:t>
      </w:r>
      <w:r w:rsidR="006842B0">
        <w:rPr>
          <w:rFonts w:asciiTheme="majorHAnsi" w:hAnsiTheme="majorHAnsi" w:cstheme="majorHAnsi"/>
        </w:rPr>
        <w:t>ew foods, medications, vaccines, insect bites</w:t>
      </w:r>
    </w:p>
    <w:p w14:paraId="4DC48198" w14:textId="74B3C6AD" w:rsidR="006842B0" w:rsidRDefault="006842B0" w:rsidP="006842B0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Ddx</w:t>
      </w:r>
      <w:proofErr w:type="spellEnd"/>
      <w:r>
        <w:rPr>
          <w:rFonts w:asciiTheme="majorHAnsi" w:hAnsiTheme="majorHAnsi" w:cstheme="majorHAnsi"/>
        </w:rPr>
        <w:t xml:space="preserve">: severe asthma, pheochromocytoma, systemic </w:t>
      </w:r>
      <w:proofErr w:type="spellStart"/>
      <w:r>
        <w:rPr>
          <w:rFonts w:asciiTheme="majorHAnsi" w:hAnsiTheme="majorHAnsi" w:cstheme="majorHAnsi"/>
        </w:rPr>
        <w:t>mastocytosis</w:t>
      </w:r>
      <w:proofErr w:type="spellEnd"/>
      <w:r>
        <w:rPr>
          <w:rFonts w:asciiTheme="majorHAnsi" w:hAnsiTheme="majorHAnsi" w:cstheme="majorHAnsi"/>
        </w:rPr>
        <w:t>, vasovagal event</w:t>
      </w:r>
    </w:p>
    <w:p w14:paraId="61874F98" w14:textId="69313B30" w:rsidR="00FC4C9A" w:rsidRDefault="00FC4C9A" w:rsidP="00FC4C9A">
      <w:pPr>
        <w:pStyle w:val="ListParagraph"/>
        <w:rPr>
          <w:rFonts w:asciiTheme="majorHAnsi" w:hAnsiTheme="majorHAnsi" w:cstheme="majorHAnsi"/>
        </w:rPr>
      </w:pPr>
    </w:p>
    <w:p w14:paraId="17E99D0B" w14:textId="20B8963A" w:rsidR="00805C9E" w:rsidRDefault="00364A38" w:rsidP="006842B0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0E51AA8C" wp14:editId="277700D7">
            <wp:simplePos x="0" y="0"/>
            <wp:positionH relativeFrom="column">
              <wp:posOffset>2781300</wp:posOffset>
            </wp:positionH>
            <wp:positionV relativeFrom="paragraph">
              <wp:posOffset>63500</wp:posOffset>
            </wp:positionV>
            <wp:extent cx="3323590" cy="3707765"/>
            <wp:effectExtent l="0" t="0" r="0" b="6985"/>
            <wp:wrapTight wrapText="bothSides">
              <wp:wrapPolygon edited="0">
                <wp:start x="0" y="0"/>
                <wp:lineTo x="0" y="21530"/>
                <wp:lineTo x="21418" y="21530"/>
                <wp:lineTo x="21418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59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C9E">
        <w:rPr>
          <w:rFonts w:asciiTheme="majorHAnsi" w:hAnsiTheme="majorHAnsi" w:cstheme="majorHAnsi"/>
        </w:rPr>
        <w:t>2005 NIH and FAAN delineated clinical characteristics that would diagnose anaphylaxis</w:t>
      </w:r>
    </w:p>
    <w:p w14:paraId="2296A25E" w14:textId="32604C43" w:rsidR="00805C9E" w:rsidRDefault="00805C9E" w:rsidP="00805C9E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Help identify anaphylaxis in 95% of cases</w:t>
      </w:r>
    </w:p>
    <w:p w14:paraId="335A64FB" w14:textId="77777777" w:rsidR="00FC4C9A" w:rsidRDefault="00FC4C9A" w:rsidP="00FC4C9A">
      <w:pPr>
        <w:pStyle w:val="ListParagraph"/>
        <w:ind w:left="1440"/>
        <w:rPr>
          <w:rFonts w:asciiTheme="majorHAnsi" w:hAnsiTheme="majorHAnsi" w:cstheme="majorHAnsi"/>
        </w:rPr>
      </w:pPr>
    </w:p>
    <w:p w14:paraId="795E25C3" w14:textId="77777777" w:rsidR="00805C9E" w:rsidRDefault="006842B0" w:rsidP="006842B0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Biomarkers: </w:t>
      </w:r>
    </w:p>
    <w:p w14:paraId="4859CDFD" w14:textId="77777777" w:rsidR="00805C9E" w:rsidRDefault="00805C9E" w:rsidP="00805C9E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Humans: tryptase and histamine concentrations – however not sensitive or specific, assays not universally available, not able to be performed on an emergency basis</w:t>
      </w:r>
    </w:p>
    <w:p w14:paraId="35431F82" w14:textId="11FB25D8" w:rsidR="009B2A0E" w:rsidRDefault="00FC4C9A" w:rsidP="00FC4C9A">
      <w:pPr>
        <w:pStyle w:val="ListParagraph"/>
        <w:numPr>
          <w:ilvl w:val="2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</w:t>
      </w:r>
      <w:r w:rsidR="009B2A0E">
        <w:rPr>
          <w:rFonts w:asciiTheme="majorHAnsi" w:hAnsiTheme="majorHAnsi" w:cstheme="majorHAnsi"/>
        </w:rPr>
        <w:t>ot available in vet med</w:t>
      </w:r>
    </w:p>
    <w:p w14:paraId="6AE79753" w14:textId="0B3D0513" w:rsidR="00FC4C9A" w:rsidRDefault="00FC4C9A" w:rsidP="00FC4C9A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PAF / PAF – AH</w:t>
      </w:r>
    </w:p>
    <w:p w14:paraId="0AB3A00F" w14:textId="57B8A262" w:rsidR="00FC4C9A" w:rsidRDefault="00FC4C9A" w:rsidP="00FC4C9A">
      <w:pPr>
        <w:pStyle w:val="ListParagraph"/>
        <w:numPr>
          <w:ilvl w:val="2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Decrease in PAF-AH = more severe anaphylaxis</w:t>
      </w:r>
    </w:p>
    <w:p w14:paraId="613A8143" w14:textId="77777777" w:rsidR="00FC4C9A" w:rsidRPr="009B2A0E" w:rsidRDefault="00FC4C9A" w:rsidP="00FC4C9A">
      <w:pPr>
        <w:pStyle w:val="ListParagraph"/>
        <w:ind w:left="2160"/>
        <w:rPr>
          <w:rFonts w:asciiTheme="majorHAnsi" w:hAnsiTheme="majorHAnsi" w:cstheme="majorHAnsi"/>
        </w:rPr>
      </w:pPr>
    </w:p>
    <w:p w14:paraId="11EF274C" w14:textId="2C194E2C" w:rsidR="006842B0" w:rsidRDefault="006842B0" w:rsidP="006842B0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ALT: increases in &lt;12 hours, peaks</w:t>
      </w:r>
      <w:r w:rsidR="009F28BF">
        <w:rPr>
          <w:rFonts w:asciiTheme="majorHAnsi" w:hAnsiTheme="majorHAnsi" w:cstheme="majorHAnsi"/>
        </w:rPr>
        <w:t xml:space="preserve"> at</w:t>
      </w:r>
      <w:r>
        <w:rPr>
          <w:rFonts w:asciiTheme="majorHAnsi" w:hAnsiTheme="majorHAnsi" w:cstheme="majorHAnsi"/>
        </w:rPr>
        <w:t xml:space="preserve"> 24-48hr, returns to normal over 2-3 weeks</w:t>
      </w:r>
      <w:r w:rsidR="00C913E9">
        <w:rPr>
          <w:rFonts w:asciiTheme="majorHAnsi" w:hAnsiTheme="majorHAnsi" w:cstheme="majorHAnsi"/>
        </w:rPr>
        <w:t xml:space="preserve"> (Se 85%, </w:t>
      </w:r>
      <w:proofErr w:type="spellStart"/>
      <w:r w:rsidR="00C913E9">
        <w:rPr>
          <w:rFonts w:asciiTheme="majorHAnsi" w:hAnsiTheme="majorHAnsi" w:cstheme="majorHAnsi"/>
        </w:rPr>
        <w:t>Sp</w:t>
      </w:r>
      <w:proofErr w:type="spellEnd"/>
      <w:r w:rsidR="00C913E9">
        <w:rPr>
          <w:rFonts w:asciiTheme="majorHAnsi" w:hAnsiTheme="majorHAnsi" w:cstheme="majorHAnsi"/>
        </w:rPr>
        <w:t xml:space="preserve"> 98%)</w:t>
      </w:r>
    </w:p>
    <w:p w14:paraId="39376699" w14:textId="410DF9C1" w:rsidR="006842B0" w:rsidRDefault="00C913E9" w:rsidP="006842B0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Gallbladder halo</w:t>
      </w:r>
      <w:r w:rsidR="009B2A0E">
        <w:rPr>
          <w:rFonts w:asciiTheme="majorHAnsi" w:hAnsiTheme="majorHAnsi" w:cstheme="majorHAnsi"/>
        </w:rPr>
        <w:t xml:space="preserve"> / striations</w:t>
      </w:r>
      <w:r>
        <w:rPr>
          <w:rFonts w:asciiTheme="majorHAnsi" w:hAnsiTheme="majorHAnsi" w:cstheme="majorHAnsi"/>
        </w:rPr>
        <w:t xml:space="preserve"> </w:t>
      </w:r>
      <w:r w:rsidR="00B158E7">
        <w:rPr>
          <w:rFonts w:asciiTheme="majorHAnsi" w:hAnsiTheme="majorHAnsi" w:cstheme="majorHAnsi"/>
        </w:rPr>
        <w:t xml:space="preserve">(wall &gt;3mm thick and striations) </w:t>
      </w:r>
      <w:r>
        <w:rPr>
          <w:rFonts w:asciiTheme="majorHAnsi" w:hAnsiTheme="majorHAnsi" w:cstheme="majorHAnsi"/>
        </w:rPr>
        <w:t xml:space="preserve">almost immediate after onset of signs (Se 94%, </w:t>
      </w:r>
      <w:proofErr w:type="spellStart"/>
      <w:r>
        <w:rPr>
          <w:rFonts w:asciiTheme="majorHAnsi" w:hAnsiTheme="majorHAnsi" w:cstheme="majorHAnsi"/>
        </w:rPr>
        <w:t>Sp</w:t>
      </w:r>
      <w:proofErr w:type="spellEnd"/>
      <w:r>
        <w:rPr>
          <w:rFonts w:asciiTheme="majorHAnsi" w:hAnsiTheme="majorHAnsi" w:cstheme="majorHAnsi"/>
        </w:rPr>
        <w:t xml:space="preserve"> 98%)</w:t>
      </w:r>
      <w:r w:rsidR="009B2A0E">
        <w:rPr>
          <w:rFonts w:asciiTheme="majorHAnsi" w:hAnsiTheme="majorHAnsi" w:cstheme="majorHAnsi"/>
        </w:rPr>
        <w:t>; indicative of GB inflammation independent of GB disease and is associated with impaired venous drainage</w:t>
      </w:r>
    </w:p>
    <w:p w14:paraId="2C7FADF9" w14:textId="09B21623" w:rsidR="009B2A0E" w:rsidRDefault="009B2A0E" w:rsidP="009B2A0E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ATL increase + GB striations correlate significantly with anaphylaxis</w:t>
      </w:r>
    </w:p>
    <w:p w14:paraId="1007FCA2" w14:textId="77777777" w:rsidR="00FC4C9A" w:rsidRDefault="00FC4C9A" w:rsidP="00FC4C9A">
      <w:pPr>
        <w:pStyle w:val="ListParagraph"/>
        <w:ind w:left="1440"/>
        <w:rPr>
          <w:rFonts w:asciiTheme="majorHAnsi" w:hAnsiTheme="majorHAnsi" w:cstheme="majorHAnsi"/>
        </w:rPr>
      </w:pPr>
    </w:p>
    <w:p w14:paraId="19F95478" w14:textId="77777777" w:rsidR="00FC4C9A" w:rsidRDefault="00C913E9" w:rsidP="00C913E9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Skin allergy testing – do</w:t>
      </w:r>
      <w:r w:rsidR="00B158E7">
        <w:rPr>
          <w:rFonts w:asciiTheme="majorHAnsi" w:hAnsiTheme="majorHAnsi" w:cstheme="majorHAnsi"/>
        </w:rPr>
        <w:t>es</w:t>
      </w:r>
      <w:r>
        <w:rPr>
          <w:rFonts w:asciiTheme="majorHAnsi" w:hAnsiTheme="majorHAnsi" w:cstheme="majorHAnsi"/>
        </w:rPr>
        <w:t xml:space="preserve"> not predict anaphylaxis</w:t>
      </w:r>
    </w:p>
    <w:p w14:paraId="20290EE4" w14:textId="0AF2A6E5" w:rsidR="00EE485F" w:rsidRPr="00FC4C9A" w:rsidRDefault="00F64E31" w:rsidP="00FC4C9A">
      <w:pPr>
        <w:pStyle w:val="ListParagraph"/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8E0DEB" wp14:editId="085340F6">
                <wp:simplePos x="0" y="0"/>
                <wp:positionH relativeFrom="column">
                  <wp:posOffset>6362700</wp:posOffset>
                </wp:positionH>
                <wp:positionV relativeFrom="paragraph">
                  <wp:posOffset>4838700</wp:posOffset>
                </wp:positionV>
                <wp:extent cx="45719" cy="45719"/>
                <wp:effectExtent l="0" t="0" r="12065" b="1206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9E4DA8" w14:textId="77777777" w:rsidR="00F64E31" w:rsidRDefault="00F64E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8E0DE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501pt;margin-top:381pt;width:3.6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lh+RQIAAKAEAAAOAAAAZHJzL2Uyb0RvYy54bWysVMtu2zAQvBfoPxC8N7LzaiJYDtwEKQoE&#10;SQCnyJmmqEgoxWVJ2lL69R1SsmOnPRW9UPvicHd2V7OrvtVso5xvyBR8ejThTBlJZWNeCv796fbT&#10;BWc+CFMKTUYV/FV5fjX/+GHW2VwdU026VI4BxPi8swWvQ7B5lnlZq1b4I7LKwFmRa0WA6l6y0okO&#10;6K3OjieT86wjV1pHUnkP683g5POEX1VKhoeq8iowXXDkFtLp0rmKZzafifzFCVs3ckxD/EMWrWgM&#10;Ht1B3Ygg2No1f0C1jXTkqQpHktqMqqqRKtWAaqaTd9Usa2FVqgXkeLujyf8/WHm/eXSsKQt+AnqM&#10;aNGjJ9UH9oV6BhP46azPEba0CAw97Ojz1u5hjGX3lWvjFwUx+AH1umM3okkYT88+Ty85k/AMIrCz&#10;t6vW+fBVUcuiUHCH1iVGxebOhyF0GxJf8qSb8rbROilxXNS1dmwj0GgdUoIAP4jShnUFPz85myTg&#10;A1+E3t1faSF/xBIPEaBpA2MkZCg8SqFf9SNLKypfQZKjYcy8lbcNcO+ED4/CYa7AC3YlPOCoNCEZ&#10;GiXOanK//maP8Wg3vJx1mNOC+59r4RRn+pvBIFxOT0/jYCcFvB5Dcfue1b7HrNtrAkNTbKWVSYzx&#10;QW/FylH7jJVaxFfhEkbi7YKHrXgdhu3BSkq1WKQgjLIV4c4srYzQsSORz6f+WTg79jNgDO5pO9Ei&#10;f9fWITbeNLRYB6qa1PNI8MDqyDvWILVlXNm4Z/t6inr7scx/AwAA//8DAFBLAwQUAAYACAAAACEA&#10;AkKxI9oAAAANAQAADwAAAGRycy9kb3ducmV2LnhtbExPsU7DMBTckfgH6yGxUZsMJQ1xKkCFhYkW&#10;Mbvxq20RP0e2m4a/x5lgu3t3unfXbmc/sAljcoEk3K8EMKQ+aEdGwufh9a4GlrIirYZAKOEHE2y7&#10;66tWNTpc6AOnfTashFBqlASb89hwnnqLXqVVGJGKdgrRq1xoNFxHdSnhfuCVEGvulaPywaoRXyz2&#10;3/uzl7B7NhvT1yraXa2dm+av07t5k/L2Zn56BJZxzn9mWOqX6tCVTsdwJp3YULgQVRmTJTysF7BY&#10;hNhUwI7LqQDetfz/iu4XAAD//wMAUEsBAi0AFAAGAAgAAAAhALaDOJL+AAAA4QEAABMAAAAAAAAA&#10;AAAAAAAAAAAAAFtDb250ZW50X1R5cGVzXS54bWxQSwECLQAUAAYACAAAACEAOP0h/9YAAACUAQAA&#10;CwAAAAAAAAAAAAAAAAAvAQAAX3JlbHMvLnJlbHNQSwECLQAUAAYACAAAACEA9DJYfkUCAACgBAAA&#10;DgAAAAAAAAAAAAAAAAAuAgAAZHJzL2Uyb0RvYy54bWxQSwECLQAUAAYACAAAACEAAkKxI9oAAAAN&#10;AQAADwAAAAAAAAAAAAAAAACfBAAAZHJzL2Rvd25yZXYueG1sUEsFBgAAAAAEAAQA8wAAAKYFAAAA&#10;AA==&#10;" fillcolor="white [3201]" strokeweight=".5pt">
                <v:textbox>
                  <w:txbxContent>
                    <w:p w14:paraId="5B9E4DA8" w14:textId="77777777" w:rsidR="00F64E31" w:rsidRDefault="00F64E31"/>
                  </w:txbxContent>
                </v:textbox>
              </v:shape>
            </w:pict>
          </mc:Fallback>
        </mc:AlternateContent>
      </w:r>
    </w:p>
    <w:p w14:paraId="54BE1374" w14:textId="180558B6" w:rsidR="00C913E9" w:rsidRPr="00B158E7" w:rsidRDefault="00C913E9" w:rsidP="00C913E9">
      <w:pPr>
        <w:rPr>
          <w:rFonts w:asciiTheme="majorHAnsi" w:hAnsiTheme="majorHAnsi" w:cstheme="majorHAnsi"/>
          <w:b/>
          <w:bCs/>
          <w:u w:val="single"/>
        </w:rPr>
      </w:pPr>
      <w:r w:rsidRPr="00B158E7">
        <w:rPr>
          <w:rFonts w:asciiTheme="majorHAnsi" w:hAnsiTheme="majorHAnsi" w:cstheme="majorHAnsi"/>
          <w:b/>
          <w:bCs/>
          <w:u w:val="single"/>
        </w:rPr>
        <w:t>Treatment</w:t>
      </w:r>
    </w:p>
    <w:p w14:paraId="62DC408C" w14:textId="53CF1F6A" w:rsidR="00C913E9" w:rsidRDefault="00C913E9" w:rsidP="00C913E9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Epinephrine </w:t>
      </w:r>
      <w:r w:rsidR="002F61EB">
        <w:rPr>
          <w:rFonts w:asciiTheme="majorHAnsi" w:hAnsiTheme="majorHAnsi" w:cstheme="majorHAnsi"/>
        </w:rPr>
        <w:t>- #1 treatment</w:t>
      </w:r>
      <w:r w:rsidR="00090E64">
        <w:rPr>
          <w:rFonts w:asciiTheme="majorHAnsi" w:hAnsiTheme="majorHAnsi" w:cstheme="majorHAnsi"/>
        </w:rPr>
        <w:t xml:space="preserve"> for anaphylaxis with shock / CV compromise </w:t>
      </w:r>
    </w:p>
    <w:p w14:paraId="3360F6CC" w14:textId="7C190F11" w:rsidR="00C913E9" w:rsidRDefault="00C913E9" w:rsidP="00C913E9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Stimulates beta and alpha </w:t>
      </w:r>
      <w:r w:rsidR="00B158E7">
        <w:rPr>
          <w:rFonts w:asciiTheme="majorHAnsi" w:hAnsiTheme="majorHAnsi" w:cstheme="majorHAnsi"/>
        </w:rPr>
        <w:t>adrenergic</w:t>
      </w:r>
      <w:r>
        <w:rPr>
          <w:rFonts w:asciiTheme="majorHAnsi" w:hAnsiTheme="majorHAnsi" w:cstheme="majorHAnsi"/>
        </w:rPr>
        <w:t xml:space="preserve"> </w:t>
      </w:r>
      <w:r w:rsidR="00B158E7">
        <w:rPr>
          <w:rFonts w:asciiTheme="majorHAnsi" w:hAnsiTheme="majorHAnsi" w:cstheme="majorHAnsi"/>
        </w:rPr>
        <w:t>receptors</w:t>
      </w:r>
      <w:r>
        <w:rPr>
          <w:rFonts w:asciiTheme="majorHAnsi" w:hAnsiTheme="majorHAnsi" w:cstheme="majorHAnsi"/>
        </w:rPr>
        <w:t xml:space="preserve"> (a1 = vasoconstriction – increase </w:t>
      </w:r>
      <w:proofErr w:type="spellStart"/>
      <w:r>
        <w:rPr>
          <w:rFonts w:asciiTheme="majorHAnsi" w:hAnsiTheme="majorHAnsi" w:cstheme="majorHAnsi"/>
        </w:rPr>
        <w:t>vasc</w:t>
      </w:r>
      <w:proofErr w:type="spellEnd"/>
      <w:r>
        <w:rPr>
          <w:rFonts w:asciiTheme="majorHAnsi" w:hAnsiTheme="majorHAnsi" w:cstheme="majorHAnsi"/>
        </w:rPr>
        <w:t xml:space="preserve"> resistance / BP, coronary artery perfusion, reduce airway </w:t>
      </w:r>
      <w:r w:rsidR="00B158E7">
        <w:rPr>
          <w:rFonts w:asciiTheme="majorHAnsi" w:hAnsiTheme="majorHAnsi" w:cstheme="majorHAnsi"/>
        </w:rPr>
        <w:t>mucosal</w:t>
      </w:r>
      <w:r>
        <w:rPr>
          <w:rFonts w:asciiTheme="majorHAnsi" w:hAnsiTheme="majorHAnsi" w:cstheme="majorHAnsi"/>
        </w:rPr>
        <w:t xml:space="preserve"> edema; b1 = positive </w:t>
      </w:r>
      <w:r w:rsidR="00331873">
        <w:rPr>
          <w:rFonts w:asciiTheme="majorHAnsi" w:hAnsiTheme="majorHAnsi" w:cstheme="majorHAnsi"/>
        </w:rPr>
        <w:t>inotrope</w:t>
      </w:r>
      <w:r>
        <w:rPr>
          <w:rFonts w:asciiTheme="majorHAnsi" w:hAnsiTheme="majorHAnsi" w:cstheme="majorHAnsi"/>
        </w:rPr>
        <w:t xml:space="preserve">, </w:t>
      </w:r>
      <w:proofErr w:type="spellStart"/>
      <w:r w:rsidR="00331873">
        <w:rPr>
          <w:rFonts w:asciiTheme="majorHAnsi" w:hAnsiTheme="majorHAnsi" w:cstheme="majorHAnsi"/>
        </w:rPr>
        <w:t>chronotrope</w:t>
      </w:r>
      <w:proofErr w:type="spellEnd"/>
      <w:r w:rsidR="00331873">
        <w:rPr>
          <w:rFonts w:asciiTheme="majorHAnsi" w:hAnsiTheme="majorHAnsi" w:cstheme="majorHAnsi"/>
        </w:rPr>
        <w:t>;</w:t>
      </w:r>
      <w:r>
        <w:rPr>
          <w:rFonts w:asciiTheme="majorHAnsi" w:hAnsiTheme="majorHAnsi" w:cstheme="majorHAnsi"/>
        </w:rPr>
        <w:t xml:space="preserve"> b2 = bronchodilation, suppresses release of mast cell mediators</w:t>
      </w:r>
      <w:r w:rsidR="009F28BF">
        <w:rPr>
          <w:rFonts w:asciiTheme="majorHAnsi" w:hAnsiTheme="majorHAnsi" w:cstheme="majorHAnsi"/>
        </w:rPr>
        <w:t xml:space="preserve"> by binding beta receptors on mast cells</w:t>
      </w:r>
      <w:r>
        <w:rPr>
          <w:rFonts w:asciiTheme="majorHAnsi" w:hAnsiTheme="majorHAnsi" w:cstheme="majorHAnsi"/>
        </w:rPr>
        <w:t>, relieves urticaria)</w:t>
      </w:r>
    </w:p>
    <w:p w14:paraId="6863F2DD" w14:textId="4CE94DDD" w:rsidR="00FC4C9A" w:rsidRDefault="006A6BB2" w:rsidP="00C913E9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Phosphorylates and inactivates PAR receptors</w:t>
      </w:r>
    </w:p>
    <w:p w14:paraId="6CBEBE30" w14:textId="10239C5C" w:rsidR="002F61EB" w:rsidRDefault="002F61EB" w:rsidP="00C913E9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Studies have shown no beneficial effect when given as a bolus during maximal hypotension</w:t>
      </w:r>
      <w:r w:rsidR="00B0012F">
        <w:rPr>
          <w:rFonts w:asciiTheme="majorHAnsi" w:hAnsiTheme="majorHAnsi" w:cstheme="majorHAnsi"/>
        </w:rPr>
        <w:t>; need CRI</w:t>
      </w:r>
      <w:r>
        <w:rPr>
          <w:rFonts w:asciiTheme="majorHAnsi" w:hAnsiTheme="majorHAnsi" w:cstheme="majorHAnsi"/>
        </w:rPr>
        <w:t xml:space="preserve"> </w:t>
      </w:r>
    </w:p>
    <w:p w14:paraId="76019991" w14:textId="39790E6C" w:rsidR="002F61EB" w:rsidRDefault="00331873" w:rsidP="00C913E9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Administration</w:t>
      </w:r>
      <w:r w:rsidR="002F61EB">
        <w:rPr>
          <w:rFonts w:asciiTheme="majorHAnsi" w:hAnsiTheme="majorHAnsi" w:cstheme="majorHAnsi"/>
        </w:rPr>
        <w:t xml:space="preserve">: </w:t>
      </w:r>
    </w:p>
    <w:p w14:paraId="5E11B655" w14:textId="2682CD13" w:rsidR="002F61EB" w:rsidRDefault="002F61EB" w:rsidP="002F61EB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Bolus 0.01mg/kg (1:1000 – 1mg/mL solution) IM – max 0.3mg in dogs &lt;40kg, 0.5mg &gt; 40kg q5-15min PRN</w:t>
      </w:r>
    </w:p>
    <w:p w14:paraId="03021E55" w14:textId="51CD6D94" w:rsidR="002F61EB" w:rsidRDefault="002F61EB" w:rsidP="002F61EB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If shocked then CRI 0.05mcg/kg/min and titrate up</w:t>
      </w:r>
    </w:p>
    <w:p w14:paraId="50F19896" w14:textId="50425AA4" w:rsidR="002F61EB" w:rsidRDefault="002F61EB" w:rsidP="002F61EB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EpiPen 0.15mg, 0.3kg IM – difficult to dose in patients &lt;15kg; short needle – difficult to get through coat or if high BMI through SQ to muscle; short </w:t>
      </w:r>
      <w:proofErr w:type="spellStart"/>
      <w:r>
        <w:rPr>
          <w:rFonts w:asciiTheme="majorHAnsi" w:hAnsiTheme="majorHAnsi" w:cstheme="majorHAnsi"/>
        </w:rPr>
        <w:t>half life</w:t>
      </w:r>
      <w:proofErr w:type="spellEnd"/>
      <w:r>
        <w:rPr>
          <w:rFonts w:asciiTheme="majorHAnsi" w:hAnsiTheme="majorHAnsi" w:cstheme="majorHAnsi"/>
        </w:rPr>
        <w:t xml:space="preserve"> (12-18mo)</w:t>
      </w:r>
    </w:p>
    <w:p w14:paraId="338FCFA8" w14:textId="1C9C22A4" w:rsidR="002F61EB" w:rsidRDefault="002F61EB" w:rsidP="002F61EB">
      <w:pPr>
        <w:pStyle w:val="ListParagraph"/>
        <w:numPr>
          <w:ilvl w:val="3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Alternative – prefilled syringes from DVM – but short </w:t>
      </w:r>
      <w:proofErr w:type="spellStart"/>
      <w:r>
        <w:rPr>
          <w:rFonts w:asciiTheme="majorHAnsi" w:hAnsiTheme="majorHAnsi" w:cstheme="majorHAnsi"/>
        </w:rPr>
        <w:t>half life</w:t>
      </w:r>
      <w:proofErr w:type="spellEnd"/>
      <w:r>
        <w:rPr>
          <w:rFonts w:asciiTheme="majorHAnsi" w:hAnsiTheme="majorHAnsi" w:cstheme="majorHAnsi"/>
        </w:rPr>
        <w:t xml:space="preserve"> (3-4mo)</w:t>
      </w:r>
    </w:p>
    <w:p w14:paraId="2CE9B7FC" w14:textId="5DA3D901" w:rsidR="002F61EB" w:rsidRDefault="002F61EB" w:rsidP="002F61EB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Antihistamines</w:t>
      </w:r>
    </w:p>
    <w:p w14:paraId="3246927E" w14:textId="5EEC5F78" w:rsidR="00B0012F" w:rsidRDefault="00B0012F" w:rsidP="002F61EB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Used to downregulate allergic response, minimize histamine release</w:t>
      </w:r>
    </w:p>
    <w:p w14:paraId="71C8F62B" w14:textId="110EA9D8" w:rsidR="002F61EB" w:rsidRDefault="002F61EB" w:rsidP="002F61EB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H1 antihistamines</w:t>
      </w:r>
      <w:r w:rsidR="00F77A64">
        <w:rPr>
          <w:rFonts w:asciiTheme="majorHAnsi" w:hAnsiTheme="majorHAnsi" w:cstheme="majorHAnsi"/>
        </w:rPr>
        <w:t xml:space="preserve"> (</w:t>
      </w:r>
      <w:r w:rsidR="00BD6BD9">
        <w:rPr>
          <w:rFonts w:asciiTheme="majorHAnsi" w:hAnsiTheme="majorHAnsi" w:cstheme="majorHAnsi"/>
        </w:rPr>
        <w:t>diphenhydramine</w:t>
      </w:r>
      <w:r w:rsidR="00F77A64">
        <w:rPr>
          <w:rFonts w:asciiTheme="majorHAnsi" w:hAnsiTheme="majorHAnsi" w:cstheme="majorHAnsi"/>
        </w:rPr>
        <w:t xml:space="preserve">, cyproheptadine, </w:t>
      </w:r>
      <w:r w:rsidR="00BD6BD9">
        <w:rPr>
          <w:rFonts w:asciiTheme="majorHAnsi" w:hAnsiTheme="majorHAnsi" w:cstheme="majorHAnsi"/>
        </w:rPr>
        <w:t>hydroxyzine</w:t>
      </w:r>
      <w:r w:rsidR="00F77A64">
        <w:rPr>
          <w:rFonts w:asciiTheme="majorHAnsi" w:hAnsiTheme="majorHAnsi" w:cstheme="majorHAnsi"/>
        </w:rPr>
        <w:t xml:space="preserve">) – inverse </w:t>
      </w:r>
      <w:r w:rsidR="00BD6BD9">
        <w:rPr>
          <w:rFonts w:asciiTheme="majorHAnsi" w:hAnsiTheme="majorHAnsi" w:cstheme="majorHAnsi"/>
        </w:rPr>
        <w:t>agonist</w:t>
      </w:r>
      <w:r w:rsidR="00F77A64">
        <w:rPr>
          <w:rFonts w:asciiTheme="majorHAnsi" w:hAnsiTheme="majorHAnsi" w:cstheme="majorHAnsi"/>
        </w:rPr>
        <w:t xml:space="preserve"> with high affinity for inactive state of H</w:t>
      </w:r>
      <w:r w:rsidR="00BD6BD9">
        <w:rPr>
          <w:rFonts w:asciiTheme="majorHAnsi" w:hAnsiTheme="majorHAnsi" w:cstheme="majorHAnsi"/>
        </w:rPr>
        <w:t>1</w:t>
      </w:r>
      <w:r w:rsidR="00F77A64">
        <w:rPr>
          <w:rFonts w:asciiTheme="majorHAnsi" w:hAnsiTheme="majorHAnsi" w:cstheme="majorHAnsi"/>
        </w:rPr>
        <w:t>R</w:t>
      </w:r>
      <w:r w:rsidR="00BD6BD9">
        <w:rPr>
          <w:rFonts w:asciiTheme="majorHAnsi" w:hAnsiTheme="majorHAnsi" w:cstheme="majorHAnsi"/>
        </w:rPr>
        <w:t>,</w:t>
      </w:r>
      <w:r w:rsidR="00F77A64">
        <w:rPr>
          <w:rFonts w:asciiTheme="majorHAnsi" w:hAnsiTheme="majorHAnsi" w:cstheme="majorHAnsi"/>
        </w:rPr>
        <w:t xml:space="preserve"> </w:t>
      </w:r>
      <w:proofErr w:type="spellStart"/>
      <w:r w:rsidR="00F77A64">
        <w:rPr>
          <w:rFonts w:asciiTheme="majorHAnsi" w:hAnsiTheme="majorHAnsi" w:cstheme="majorHAnsi"/>
        </w:rPr>
        <w:t>no</w:t>
      </w:r>
      <w:r w:rsidR="00090E64">
        <w:rPr>
          <w:rFonts w:asciiTheme="majorHAnsi" w:hAnsiTheme="majorHAnsi" w:cstheme="majorHAnsi"/>
        </w:rPr>
        <w:t>n</w:t>
      </w:r>
      <w:r w:rsidR="00F77A64">
        <w:rPr>
          <w:rFonts w:asciiTheme="majorHAnsi" w:hAnsiTheme="majorHAnsi" w:cstheme="majorHAnsi"/>
        </w:rPr>
        <w:t xml:space="preserve"> competitive</w:t>
      </w:r>
      <w:proofErr w:type="spellEnd"/>
      <w:r w:rsidR="00F77A64">
        <w:rPr>
          <w:rFonts w:asciiTheme="majorHAnsi" w:hAnsiTheme="majorHAnsi" w:cstheme="majorHAnsi"/>
        </w:rPr>
        <w:t xml:space="preserve"> antagonist</w:t>
      </w:r>
      <w:r w:rsidR="00B0012F">
        <w:rPr>
          <w:rFonts w:asciiTheme="majorHAnsi" w:hAnsiTheme="majorHAnsi" w:cstheme="majorHAnsi"/>
        </w:rPr>
        <w:t xml:space="preserve"> – stabilize receptors in this conformation and shift equilibrium to inactive state</w:t>
      </w:r>
    </w:p>
    <w:p w14:paraId="7B1FB7A8" w14:textId="358EB98B" w:rsidR="00F77A64" w:rsidRDefault="00F77A64" w:rsidP="00F77A64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First generation cross BBB and cause drowsiness, GI signs</w:t>
      </w:r>
    </w:p>
    <w:p w14:paraId="3F70EB34" w14:textId="390C09CC" w:rsidR="00F77A64" w:rsidRDefault="00BD6BD9" w:rsidP="00F77A64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Second</w:t>
      </w:r>
      <w:r w:rsidR="00F77A64">
        <w:rPr>
          <w:rFonts w:asciiTheme="majorHAnsi" w:hAnsiTheme="majorHAnsi" w:cstheme="majorHAnsi"/>
        </w:rPr>
        <w:t xml:space="preserve"> generation safer but not available </w:t>
      </w:r>
      <w:r>
        <w:rPr>
          <w:rFonts w:asciiTheme="majorHAnsi" w:hAnsiTheme="majorHAnsi" w:cstheme="majorHAnsi"/>
        </w:rPr>
        <w:t>injectable</w:t>
      </w:r>
      <w:r w:rsidR="00F77A64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cetirizine</w:t>
      </w:r>
      <w:r w:rsidR="00F77A64">
        <w:rPr>
          <w:rFonts w:asciiTheme="majorHAnsi" w:hAnsiTheme="majorHAnsi" w:cstheme="majorHAnsi"/>
        </w:rPr>
        <w:t>, loratadine)</w:t>
      </w:r>
    </w:p>
    <w:p w14:paraId="45B86D63" w14:textId="77777777" w:rsidR="00B0012F" w:rsidRDefault="00B0012F" w:rsidP="00F77A64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Good in localized reactions and less severe systemic reactions</w:t>
      </w:r>
    </w:p>
    <w:p w14:paraId="6D455169" w14:textId="4E9E3B86" w:rsidR="00F77A64" w:rsidRDefault="00BD6BD9" w:rsidP="00F77A64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Relieves</w:t>
      </w:r>
      <w:r w:rsidR="00F77A64">
        <w:rPr>
          <w:rFonts w:asciiTheme="majorHAnsi" w:hAnsiTheme="majorHAnsi" w:cstheme="majorHAnsi"/>
        </w:rPr>
        <w:t xml:space="preserve"> cutaneous an</w:t>
      </w:r>
      <w:r>
        <w:rPr>
          <w:rFonts w:asciiTheme="majorHAnsi" w:hAnsiTheme="majorHAnsi" w:cstheme="majorHAnsi"/>
        </w:rPr>
        <w:t>d</w:t>
      </w:r>
      <w:r w:rsidR="00F77A64">
        <w:rPr>
          <w:rFonts w:asciiTheme="majorHAnsi" w:hAnsiTheme="majorHAnsi" w:cstheme="majorHAnsi"/>
        </w:rPr>
        <w:t xml:space="preserve"> nasal symptoms, but do not prevent or relie</w:t>
      </w:r>
      <w:r>
        <w:rPr>
          <w:rFonts w:asciiTheme="majorHAnsi" w:hAnsiTheme="majorHAnsi" w:cstheme="majorHAnsi"/>
        </w:rPr>
        <w:t>ve</w:t>
      </w:r>
      <w:r w:rsidR="00F77A64">
        <w:rPr>
          <w:rFonts w:asciiTheme="majorHAnsi" w:hAnsiTheme="majorHAnsi" w:cstheme="majorHAnsi"/>
        </w:rPr>
        <w:t xml:space="preserve"> more serious signs </w:t>
      </w:r>
    </w:p>
    <w:p w14:paraId="275E6BAF" w14:textId="5CB4AF39" w:rsidR="00CB6217" w:rsidRDefault="00CB6217" w:rsidP="00F77A64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 </w:t>
      </w:r>
      <w:r w:rsidR="00EE485F">
        <w:rPr>
          <w:rFonts w:asciiTheme="majorHAnsi" w:hAnsiTheme="majorHAnsi" w:cstheme="majorHAnsi"/>
        </w:rPr>
        <w:t>high-quality</w:t>
      </w:r>
      <w:r>
        <w:rPr>
          <w:rFonts w:asciiTheme="majorHAnsi" w:hAnsiTheme="majorHAnsi" w:cstheme="majorHAnsi"/>
        </w:rPr>
        <w:t xml:space="preserve"> evidence for or against use in anaphylaxis </w:t>
      </w:r>
      <w:r w:rsidR="00090E64">
        <w:rPr>
          <w:rFonts w:asciiTheme="majorHAnsi" w:hAnsiTheme="majorHAnsi" w:cstheme="majorHAnsi"/>
        </w:rPr>
        <w:t>shock</w:t>
      </w:r>
    </w:p>
    <w:p w14:paraId="440765E5" w14:textId="013ABFCD" w:rsidR="00F77A64" w:rsidRDefault="00F77A64" w:rsidP="00F77A64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H2 antihistamines (famotidine, </w:t>
      </w:r>
      <w:proofErr w:type="spellStart"/>
      <w:r>
        <w:rPr>
          <w:rFonts w:asciiTheme="majorHAnsi" w:hAnsiTheme="majorHAnsi" w:cstheme="majorHAnsi"/>
        </w:rPr>
        <w:t>randitine</w:t>
      </w:r>
      <w:proofErr w:type="spellEnd"/>
      <w:r>
        <w:rPr>
          <w:rFonts w:asciiTheme="majorHAnsi" w:hAnsiTheme="majorHAnsi" w:cstheme="majorHAnsi"/>
        </w:rPr>
        <w:t>, cimetidine)</w:t>
      </w:r>
    </w:p>
    <w:p w14:paraId="45DCCA27" w14:textId="3FAA0B55" w:rsidR="00F77A64" w:rsidRDefault="00F77A64" w:rsidP="00F77A64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Inverse agonist </w:t>
      </w:r>
    </w:p>
    <w:p w14:paraId="798180E2" w14:textId="306E25C7" w:rsidR="00886137" w:rsidRDefault="00886137" w:rsidP="00F77A64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May help with cutaneous signs when used with H1</w:t>
      </w:r>
    </w:p>
    <w:p w14:paraId="0CAC1664" w14:textId="547AED71" w:rsidR="00886137" w:rsidRDefault="00886137" w:rsidP="00886137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Considered ancillary treatment and should not be used in place of epi</w:t>
      </w:r>
    </w:p>
    <w:p w14:paraId="6E52297F" w14:textId="269677E2" w:rsidR="00886137" w:rsidRDefault="00886137" w:rsidP="00886137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1-4mg/kg PO or IM dogs; 0.5-2mg/kg PO or IM cats</w:t>
      </w:r>
    </w:p>
    <w:p w14:paraId="7581D544" w14:textId="0736AD00" w:rsidR="00CB6217" w:rsidRDefault="00CB6217" w:rsidP="00886137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Slowly IV 0.5-1mg/kg in dogs (max 50mg)</w:t>
      </w:r>
    </w:p>
    <w:p w14:paraId="3EF774AC" w14:textId="2FE64816" w:rsidR="00886137" w:rsidRDefault="00886137" w:rsidP="0088613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Glucocorticoids</w:t>
      </w:r>
    </w:p>
    <w:p w14:paraId="3068413F" w14:textId="71AD0EA0" w:rsidR="00886137" w:rsidRDefault="00886137" w:rsidP="00886137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Does not relieve initial symptoms and should not be first line</w:t>
      </w:r>
    </w:p>
    <w:p w14:paraId="17171726" w14:textId="15C4D37B" w:rsidR="00886137" w:rsidRDefault="00886137" w:rsidP="00886137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Onset of action takes 4-6</w:t>
      </w:r>
      <w:r w:rsidR="000A7F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hours</w:t>
      </w:r>
    </w:p>
    <w:p w14:paraId="39878E90" w14:textId="7AC8F450" w:rsidR="00886137" w:rsidRDefault="00886137" w:rsidP="00886137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Down regulate</w:t>
      </w:r>
      <w:r w:rsidR="00BD6BD9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late phase </w:t>
      </w:r>
      <w:proofErr w:type="spellStart"/>
      <w:r>
        <w:rPr>
          <w:rFonts w:asciiTheme="majorHAnsi" w:hAnsiTheme="majorHAnsi" w:cstheme="majorHAnsi"/>
        </w:rPr>
        <w:t>Eo</w:t>
      </w:r>
      <w:proofErr w:type="spellEnd"/>
      <w:r>
        <w:rPr>
          <w:rFonts w:asciiTheme="majorHAnsi" w:hAnsiTheme="majorHAnsi" w:cstheme="majorHAnsi"/>
        </w:rPr>
        <w:t xml:space="preserve"> response </w:t>
      </w:r>
    </w:p>
    <w:p w14:paraId="02407397" w14:textId="4C2E4B9A" w:rsidR="00886137" w:rsidRDefault="00886137" w:rsidP="00886137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Switche</w:t>
      </w:r>
      <w:r w:rsidR="00BD6BD9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off transcription of pro-inflam</w:t>
      </w:r>
      <w:r w:rsidR="000A7F42">
        <w:rPr>
          <w:rFonts w:asciiTheme="majorHAnsi" w:hAnsiTheme="majorHAnsi" w:cstheme="majorHAnsi"/>
        </w:rPr>
        <w:t>matory</w:t>
      </w:r>
      <w:r>
        <w:rPr>
          <w:rFonts w:asciiTheme="majorHAnsi" w:hAnsiTheme="majorHAnsi" w:cstheme="majorHAnsi"/>
        </w:rPr>
        <w:t xml:space="preserve"> cytokines and block</w:t>
      </w:r>
      <w:r w:rsidR="00BD6BD9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AA cascade and may prevent biphasic reaction</w:t>
      </w:r>
    </w:p>
    <w:p w14:paraId="0E9ACC18" w14:textId="24E56D47" w:rsidR="00886137" w:rsidRDefault="00886137" w:rsidP="00886137">
      <w:pPr>
        <w:pStyle w:val="ListParagraph"/>
        <w:numPr>
          <w:ilvl w:val="2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Pretreatment with antihistamines and GC will not prevent anaphylaxis from happening but may blunt physio</w:t>
      </w:r>
      <w:r w:rsidR="000A7F42">
        <w:rPr>
          <w:rFonts w:asciiTheme="majorHAnsi" w:hAnsiTheme="majorHAnsi" w:cstheme="majorHAnsi"/>
        </w:rPr>
        <w:t>logic</w:t>
      </w:r>
      <w:r>
        <w:rPr>
          <w:rFonts w:asciiTheme="majorHAnsi" w:hAnsiTheme="majorHAnsi" w:cstheme="majorHAnsi"/>
        </w:rPr>
        <w:t xml:space="preserve"> response</w:t>
      </w:r>
    </w:p>
    <w:p w14:paraId="1C3105F5" w14:textId="0E774544" w:rsidR="00886137" w:rsidRDefault="00BD6BD9" w:rsidP="0088613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Bronchodilators</w:t>
      </w:r>
    </w:p>
    <w:p w14:paraId="69D77E18" w14:textId="3B1E4109" w:rsidR="00886137" w:rsidRDefault="00886137" w:rsidP="00886137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Albuterol to relieve bronchospasm an</w:t>
      </w:r>
      <w:r w:rsidR="00BD6BD9">
        <w:rPr>
          <w:rFonts w:asciiTheme="majorHAnsi" w:hAnsiTheme="majorHAnsi" w:cstheme="majorHAnsi"/>
        </w:rPr>
        <w:t>d</w:t>
      </w:r>
      <w:r>
        <w:rPr>
          <w:rFonts w:asciiTheme="majorHAnsi" w:hAnsiTheme="majorHAnsi" w:cstheme="majorHAnsi"/>
        </w:rPr>
        <w:t xml:space="preserve"> resp</w:t>
      </w:r>
      <w:r w:rsidR="000A7F42">
        <w:rPr>
          <w:rFonts w:asciiTheme="majorHAnsi" w:hAnsiTheme="majorHAnsi" w:cstheme="majorHAnsi"/>
        </w:rPr>
        <w:t>iratory</w:t>
      </w:r>
      <w:r>
        <w:rPr>
          <w:rFonts w:asciiTheme="majorHAnsi" w:hAnsiTheme="majorHAnsi" w:cstheme="majorHAnsi"/>
        </w:rPr>
        <w:t xml:space="preserve"> signs</w:t>
      </w:r>
    </w:p>
    <w:p w14:paraId="22D5C2F9" w14:textId="57B30816" w:rsidR="00886137" w:rsidRDefault="00886137" w:rsidP="00886137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Aminophylline</w:t>
      </w:r>
      <w:r w:rsidR="00C158A9">
        <w:rPr>
          <w:rFonts w:asciiTheme="majorHAnsi" w:hAnsiTheme="majorHAnsi" w:cstheme="majorHAnsi"/>
        </w:rPr>
        <w:t xml:space="preserve"> -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PDEi</w:t>
      </w:r>
      <w:proofErr w:type="spellEnd"/>
      <w:r>
        <w:rPr>
          <w:rFonts w:asciiTheme="majorHAnsi" w:hAnsiTheme="majorHAnsi" w:cstheme="majorHAnsi"/>
        </w:rPr>
        <w:t xml:space="preserve"> increasing cAMP and release of endogenous epi, inhibit</w:t>
      </w:r>
      <w:r w:rsidR="000A7F42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release of histamine and SRS-A; relaxe</w:t>
      </w:r>
      <w:r w:rsidR="000A7F42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bronchial smooth muscle and </w:t>
      </w:r>
      <w:r w:rsidR="00BD6BD9">
        <w:rPr>
          <w:rFonts w:asciiTheme="majorHAnsi" w:hAnsiTheme="majorHAnsi" w:cstheme="majorHAnsi"/>
        </w:rPr>
        <w:t>pulmonary</w:t>
      </w:r>
      <w:r>
        <w:rPr>
          <w:rFonts w:asciiTheme="majorHAnsi" w:hAnsiTheme="majorHAnsi" w:cstheme="majorHAnsi"/>
        </w:rPr>
        <w:t xml:space="preserve"> vasculature</w:t>
      </w:r>
    </w:p>
    <w:p w14:paraId="1DD9A89C" w14:textId="6ACE0231" w:rsidR="00886137" w:rsidRDefault="00886137" w:rsidP="0088613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Fluids</w:t>
      </w:r>
    </w:p>
    <w:p w14:paraId="7C36F3A7" w14:textId="4D1A5745" w:rsidR="00886137" w:rsidRDefault="00F80292" w:rsidP="00886137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Aggressive resuscitation – extravasation of blood volume and vasodilation = decrease in effective circulating volume</w:t>
      </w:r>
      <w:r w:rsidR="00B45EB5">
        <w:rPr>
          <w:rFonts w:asciiTheme="majorHAnsi" w:hAnsiTheme="majorHAnsi" w:cstheme="majorHAnsi"/>
        </w:rPr>
        <w:t xml:space="preserve"> (distributive and hypovolemic shock)</w:t>
      </w:r>
    </w:p>
    <w:p w14:paraId="5C14142C" w14:textId="37DBCD50" w:rsidR="00F80292" w:rsidRDefault="00F80292" w:rsidP="00F80292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Oxygen</w:t>
      </w:r>
    </w:p>
    <w:p w14:paraId="0660511B" w14:textId="595CF946" w:rsidR="00F80292" w:rsidRDefault="00F80292" w:rsidP="00F80292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Vasopressors (refractory anaphylaxis)</w:t>
      </w:r>
    </w:p>
    <w:p w14:paraId="5ED3DC74" w14:textId="515C8E8C" w:rsidR="00F80292" w:rsidRDefault="00F80292" w:rsidP="00F8029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Dopamine, NE, vasopressin to overcome vasodilation if epi and fluids are not enough to maintain SBP</w:t>
      </w:r>
    </w:p>
    <w:p w14:paraId="66D56EBE" w14:textId="0DED9ECB" w:rsidR="00F80292" w:rsidRDefault="00B45EB5" w:rsidP="00F8029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New m</w:t>
      </w:r>
      <w:r w:rsidR="00F80292">
        <w:rPr>
          <w:rFonts w:asciiTheme="majorHAnsi" w:hAnsiTheme="majorHAnsi" w:cstheme="majorHAnsi"/>
        </w:rPr>
        <w:t>ethylene blue</w:t>
      </w:r>
    </w:p>
    <w:p w14:paraId="41081D47" w14:textId="77777777" w:rsidR="00B45EB5" w:rsidRDefault="00B45EB5" w:rsidP="00B45EB5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New methylene blue</w:t>
      </w:r>
    </w:p>
    <w:p w14:paraId="6F580FEC" w14:textId="5EF58CAF" w:rsidR="00B45EB5" w:rsidRDefault="00B45EB5" w:rsidP="00B45EB5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Histamine induces </w:t>
      </w:r>
      <w:proofErr w:type="spellStart"/>
      <w:r>
        <w:rPr>
          <w:rFonts w:asciiTheme="majorHAnsi" w:hAnsiTheme="majorHAnsi" w:cstheme="majorHAnsi"/>
        </w:rPr>
        <w:t>eNOS</w:t>
      </w:r>
      <w:proofErr w:type="spellEnd"/>
      <w:r>
        <w:rPr>
          <w:rFonts w:asciiTheme="majorHAnsi" w:hAnsiTheme="majorHAnsi" w:cstheme="majorHAnsi"/>
        </w:rPr>
        <w:t xml:space="preserve"> </w:t>
      </w:r>
      <w:r w:rsidRPr="00A375E3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increased NO production</w:t>
      </w:r>
    </w:p>
    <w:p w14:paraId="2067B67D" w14:textId="77777777" w:rsidR="00B45EB5" w:rsidRDefault="00B45EB5" w:rsidP="00B45EB5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A375E3">
        <w:rPr>
          <w:rFonts w:asciiTheme="majorHAnsi" w:hAnsiTheme="majorHAnsi" w:cstheme="majorHAnsi"/>
        </w:rPr>
        <w:t>N</w:t>
      </w:r>
      <w:r>
        <w:rPr>
          <w:rFonts w:asciiTheme="majorHAnsi" w:hAnsiTheme="majorHAnsi" w:cstheme="majorHAnsi"/>
        </w:rPr>
        <w:t>O</w:t>
      </w:r>
      <w:r w:rsidRPr="00A375E3">
        <w:rPr>
          <w:rFonts w:asciiTheme="majorHAnsi" w:hAnsiTheme="majorHAnsi" w:cstheme="majorHAnsi"/>
        </w:rPr>
        <w:t xml:space="preserve"> causes vasodilation indirectly by increasing the activation of guanylyl cyclase</w:t>
      </w:r>
      <w:r>
        <w:rPr>
          <w:rFonts w:asciiTheme="majorHAnsi" w:hAnsiTheme="majorHAnsi" w:cstheme="majorHAnsi"/>
        </w:rPr>
        <w:t xml:space="preserve"> </w:t>
      </w:r>
      <w:r w:rsidRPr="00A375E3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GC</w:t>
      </w:r>
      <w:r w:rsidRPr="00A375E3">
        <w:rPr>
          <w:rFonts w:asciiTheme="majorHAnsi" w:hAnsiTheme="majorHAnsi" w:cstheme="majorHAnsi"/>
        </w:rPr>
        <w:t xml:space="preserve"> increases the concentration of smooth muscle </w:t>
      </w:r>
      <w:r>
        <w:rPr>
          <w:rFonts w:asciiTheme="majorHAnsi" w:hAnsiTheme="majorHAnsi" w:cstheme="majorHAnsi"/>
        </w:rPr>
        <w:t xml:space="preserve">cGMP </w:t>
      </w:r>
      <w:r w:rsidRPr="00A375E3">
        <w:rPr>
          <w:rFonts w:asciiTheme="majorHAnsi" w:hAnsiTheme="majorHAnsi" w:cstheme="majorHAnsi"/>
        </w:rPr>
        <w:sym w:font="Wingdings" w:char="F0E0"/>
      </w:r>
      <w:r w:rsidRPr="00A375E3">
        <w:rPr>
          <w:rFonts w:asciiTheme="majorHAnsi" w:hAnsiTheme="majorHAnsi" w:cstheme="majorHAnsi"/>
        </w:rPr>
        <w:t xml:space="preserve"> cGMP causes relaxation of vascular smooth muscle</w:t>
      </w:r>
    </w:p>
    <w:p w14:paraId="45D0A6A9" w14:textId="5F4D3399" w:rsidR="00B45EB5" w:rsidRDefault="00B45EB5" w:rsidP="00B45EB5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NMB inhibits guanylyl cyclase </w:t>
      </w:r>
      <w:r w:rsidRPr="00BE316F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increasing vascular resistance, counteracting NO pathway</w:t>
      </w:r>
    </w:p>
    <w:p w14:paraId="709685A5" w14:textId="77777777" w:rsidR="00B45EB5" w:rsidRDefault="00B45EB5" w:rsidP="00B45EB5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Human literature – consider in anaphylaxis with vasopressor refractory hypotension</w:t>
      </w:r>
    </w:p>
    <w:p w14:paraId="594B83B2" w14:textId="1C9FB253" w:rsidR="00B45EB5" w:rsidRPr="00B45EB5" w:rsidRDefault="00B45EB5" w:rsidP="00B45EB5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Side effects to consider: hemolysis, </w:t>
      </w:r>
      <w:proofErr w:type="spellStart"/>
      <w:r>
        <w:rPr>
          <w:rFonts w:asciiTheme="majorHAnsi" w:hAnsiTheme="majorHAnsi" w:cstheme="majorHAnsi"/>
        </w:rPr>
        <w:t>MetHb</w:t>
      </w:r>
      <w:proofErr w:type="spellEnd"/>
      <w:r>
        <w:rPr>
          <w:rFonts w:asciiTheme="majorHAnsi" w:hAnsiTheme="majorHAnsi" w:cstheme="majorHAnsi"/>
        </w:rPr>
        <w:t xml:space="preserve">, interference with </w:t>
      </w:r>
      <w:proofErr w:type="spellStart"/>
      <w:r>
        <w:rPr>
          <w:rFonts w:asciiTheme="majorHAnsi" w:hAnsiTheme="majorHAnsi" w:cstheme="majorHAnsi"/>
        </w:rPr>
        <w:t>pulseOx</w:t>
      </w:r>
      <w:proofErr w:type="spellEnd"/>
    </w:p>
    <w:p w14:paraId="34516BAD" w14:textId="590E1174" w:rsidR="00F80292" w:rsidRDefault="00F80292" w:rsidP="00F80292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Glucagon</w:t>
      </w:r>
    </w:p>
    <w:p w14:paraId="2911C002" w14:textId="24E058D9" w:rsidR="00F80292" w:rsidRDefault="00F80292" w:rsidP="00F8029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Ionotropic and chronotropic effects</w:t>
      </w:r>
      <w:r w:rsidR="00FD07F6">
        <w:rPr>
          <w:rFonts w:asciiTheme="majorHAnsi" w:hAnsiTheme="majorHAnsi" w:cstheme="majorHAnsi"/>
        </w:rPr>
        <w:t xml:space="preserve"> independent of catecholamine</w:t>
      </w:r>
      <w:r>
        <w:rPr>
          <w:rFonts w:asciiTheme="majorHAnsi" w:hAnsiTheme="majorHAnsi" w:cstheme="majorHAnsi"/>
        </w:rPr>
        <w:t xml:space="preserve">, bypasses beta </w:t>
      </w:r>
      <w:r w:rsidR="00BD6BD9">
        <w:rPr>
          <w:rFonts w:asciiTheme="majorHAnsi" w:hAnsiTheme="majorHAnsi" w:cstheme="majorHAnsi"/>
        </w:rPr>
        <w:t>receptors</w:t>
      </w:r>
      <w:r w:rsidR="00FD07F6">
        <w:rPr>
          <w:rFonts w:asciiTheme="majorHAnsi" w:hAnsiTheme="majorHAnsi" w:cstheme="majorHAnsi"/>
        </w:rPr>
        <w:t xml:space="preserve"> – useful in patients on beta blockers and in an anaphylactic crisis</w:t>
      </w:r>
    </w:p>
    <w:p w14:paraId="16DB376E" w14:textId="4289ABBA" w:rsidR="00A375E3" w:rsidRDefault="00BE316F" w:rsidP="00F8029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Inhibits production of </w:t>
      </w:r>
      <w:proofErr w:type="spellStart"/>
      <w:r>
        <w:rPr>
          <w:rFonts w:asciiTheme="majorHAnsi" w:hAnsiTheme="majorHAnsi" w:cstheme="majorHAnsi"/>
        </w:rPr>
        <w:t>iNOS</w:t>
      </w:r>
      <w:proofErr w:type="spellEnd"/>
      <w:r>
        <w:rPr>
          <w:rFonts w:asciiTheme="majorHAnsi" w:hAnsiTheme="majorHAnsi" w:cstheme="majorHAnsi"/>
        </w:rPr>
        <w:t xml:space="preserve"> and thereby NO</w:t>
      </w:r>
    </w:p>
    <w:p w14:paraId="4049C346" w14:textId="1F7770F6" w:rsidR="00F80292" w:rsidRDefault="00F80292" w:rsidP="00F80292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Anticholinergics</w:t>
      </w:r>
    </w:p>
    <w:p w14:paraId="545272BC" w14:textId="0D2A38B1" w:rsidR="00FE1B29" w:rsidRDefault="00F80292" w:rsidP="00FE1B29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FE1B29">
        <w:rPr>
          <w:rFonts w:asciiTheme="majorHAnsi" w:hAnsiTheme="majorHAnsi" w:cstheme="majorHAnsi"/>
        </w:rPr>
        <w:t xml:space="preserve">Sometimes needed for patients on beta blockers for persistent bradycardia </w:t>
      </w:r>
    </w:p>
    <w:p w14:paraId="27CDA183" w14:textId="2D5CF0E7" w:rsidR="00FC4C9A" w:rsidRDefault="00FC4C9A" w:rsidP="00FC4C9A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Humans: Ab for </w:t>
      </w:r>
      <w:proofErr w:type="spellStart"/>
      <w:r>
        <w:rPr>
          <w:rFonts w:asciiTheme="majorHAnsi" w:hAnsiTheme="majorHAnsi" w:cstheme="majorHAnsi"/>
        </w:rPr>
        <w:t>IgE</w:t>
      </w:r>
      <w:proofErr w:type="spellEnd"/>
      <w:r>
        <w:rPr>
          <w:rFonts w:asciiTheme="majorHAnsi" w:hAnsiTheme="majorHAnsi" w:cstheme="majorHAnsi"/>
        </w:rPr>
        <w:t xml:space="preserve">  to help prevent </w:t>
      </w:r>
      <w:proofErr w:type="spellStart"/>
      <w:r>
        <w:rPr>
          <w:rFonts w:asciiTheme="majorHAnsi" w:hAnsiTheme="majorHAnsi" w:cstheme="majorHAnsi"/>
        </w:rPr>
        <w:t>IgE</w:t>
      </w:r>
      <w:proofErr w:type="spellEnd"/>
      <w:r>
        <w:rPr>
          <w:rFonts w:asciiTheme="majorHAnsi" w:hAnsiTheme="majorHAnsi" w:cstheme="majorHAnsi"/>
        </w:rPr>
        <w:t xml:space="preserve"> binding to </w:t>
      </w:r>
      <w:proofErr w:type="spellStart"/>
      <w:r>
        <w:rPr>
          <w:rFonts w:asciiTheme="majorHAnsi" w:hAnsiTheme="majorHAnsi" w:cstheme="majorHAnsi"/>
        </w:rPr>
        <w:t>FceRI</w:t>
      </w:r>
      <w:proofErr w:type="spellEnd"/>
      <w:r>
        <w:rPr>
          <w:rFonts w:asciiTheme="majorHAnsi" w:hAnsiTheme="majorHAnsi" w:cstheme="majorHAnsi"/>
        </w:rPr>
        <w:t xml:space="preserve"> on mast cell</w:t>
      </w:r>
    </w:p>
    <w:p w14:paraId="6192A1B0" w14:textId="73858B74" w:rsidR="006A6BB2" w:rsidRPr="00FE1B29" w:rsidRDefault="006A6BB2" w:rsidP="00FC4C9A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PAF antagonists – currently being researched in humans</w:t>
      </w:r>
    </w:p>
    <w:p w14:paraId="1D9EEE0B" w14:textId="77777777" w:rsidR="00FE1B29" w:rsidRPr="00FE1B29" w:rsidRDefault="00FE1B29" w:rsidP="00FE1B29">
      <w:pPr>
        <w:pStyle w:val="ListParagraph"/>
        <w:ind w:left="1440"/>
        <w:rPr>
          <w:rFonts w:asciiTheme="majorHAnsi" w:hAnsiTheme="majorHAnsi" w:cstheme="majorHAnsi"/>
        </w:rPr>
      </w:pPr>
    </w:p>
    <w:p w14:paraId="6DB0E0B4" w14:textId="3DD30CF4" w:rsidR="00FE1B29" w:rsidRPr="00FE1B29" w:rsidRDefault="00FE1B29" w:rsidP="00FE1B29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FE1B29">
        <w:rPr>
          <w:rFonts w:asciiTheme="majorHAnsi" w:hAnsiTheme="majorHAnsi" w:cstheme="majorHAnsi"/>
        </w:rPr>
        <w:t>Anaphylaxis can also resolve spontaneously within minutes to hours if there is sufficient endogenous production of compensatory mediators, such as epinephrine, angiotensin II, and endothelin</w:t>
      </w:r>
    </w:p>
    <w:p w14:paraId="47393A9C" w14:textId="6BE3B896" w:rsidR="00F80292" w:rsidRPr="00BD6BD9" w:rsidRDefault="00F80292" w:rsidP="00F80292">
      <w:pPr>
        <w:rPr>
          <w:rFonts w:asciiTheme="majorHAnsi" w:hAnsiTheme="majorHAnsi" w:cstheme="majorHAnsi"/>
          <w:b/>
          <w:bCs/>
          <w:u w:val="single"/>
        </w:rPr>
      </w:pPr>
      <w:r w:rsidRPr="00BD6BD9">
        <w:rPr>
          <w:rFonts w:asciiTheme="majorHAnsi" w:hAnsiTheme="majorHAnsi" w:cstheme="majorHAnsi"/>
          <w:b/>
          <w:bCs/>
          <w:u w:val="single"/>
        </w:rPr>
        <w:t>Monitoring</w:t>
      </w:r>
    </w:p>
    <w:p w14:paraId="7433117C" w14:textId="04A36BBB" w:rsidR="00F80292" w:rsidRDefault="00F80292" w:rsidP="00F80292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Ideally, closely monitored for 3 days for biphasic reaction</w:t>
      </w:r>
    </w:p>
    <w:p w14:paraId="038442D7" w14:textId="77777777" w:rsidR="00364A38" w:rsidRDefault="00364A38" w:rsidP="00F80292">
      <w:pPr>
        <w:rPr>
          <w:rFonts w:asciiTheme="majorHAnsi" w:hAnsiTheme="majorHAnsi" w:cstheme="majorHAnsi"/>
          <w:b/>
          <w:bCs/>
          <w:u w:val="single"/>
        </w:rPr>
      </w:pPr>
    </w:p>
    <w:p w14:paraId="0C689172" w14:textId="6467F739" w:rsidR="00F80292" w:rsidRPr="00BD6BD9" w:rsidRDefault="00F80292" w:rsidP="00F80292">
      <w:pPr>
        <w:rPr>
          <w:rFonts w:asciiTheme="majorHAnsi" w:hAnsiTheme="majorHAnsi" w:cstheme="majorHAnsi"/>
          <w:b/>
          <w:bCs/>
          <w:u w:val="single"/>
        </w:rPr>
      </w:pPr>
      <w:r w:rsidRPr="00BD6BD9">
        <w:rPr>
          <w:rFonts w:asciiTheme="majorHAnsi" w:hAnsiTheme="majorHAnsi" w:cstheme="majorHAnsi"/>
          <w:b/>
          <w:bCs/>
          <w:u w:val="single"/>
        </w:rPr>
        <w:lastRenderedPageBreak/>
        <w:t>Prognosis</w:t>
      </w:r>
    </w:p>
    <w:p w14:paraId="416B6196" w14:textId="1E1C1AE2" w:rsidR="00495BC2" w:rsidRPr="00495BC2" w:rsidRDefault="00190A95" w:rsidP="00495BC2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Individualized based on severity and progression of reaction</w:t>
      </w:r>
    </w:p>
    <w:p w14:paraId="4C418681" w14:textId="03362ACD" w:rsidR="000A7F42" w:rsidRDefault="00280B6C" w:rsidP="005C2FB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Recent </w:t>
      </w:r>
      <w:r w:rsidR="00167487">
        <w:rPr>
          <w:rFonts w:asciiTheme="majorHAnsi" w:hAnsiTheme="majorHAnsi" w:cstheme="majorHAnsi"/>
        </w:rPr>
        <w:t>retrospective (JAVMA 2020) showed 14</w:t>
      </w:r>
      <w:r w:rsidR="000A7F42">
        <w:rPr>
          <w:rFonts w:asciiTheme="majorHAnsi" w:hAnsiTheme="majorHAnsi" w:cstheme="majorHAnsi"/>
        </w:rPr>
        <w:t>.9</w:t>
      </w:r>
      <w:r w:rsidR="00167487">
        <w:rPr>
          <w:rFonts w:asciiTheme="majorHAnsi" w:hAnsiTheme="majorHAnsi" w:cstheme="majorHAnsi"/>
        </w:rPr>
        <w:t xml:space="preserve">% </w:t>
      </w:r>
      <w:r w:rsidR="000A7F42">
        <w:rPr>
          <w:rFonts w:asciiTheme="majorHAnsi" w:hAnsiTheme="majorHAnsi" w:cstheme="majorHAnsi"/>
        </w:rPr>
        <w:t>non-survival</w:t>
      </w:r>
      <w:r w:rsidR="00167487">
        <w:rPr>
          <w:rFonts w:asciiTheme="majorHAnsi" w:hAnsiTheme="majorHAnsi" w:cstheme="majorHAnsi"/>
        </w:rPr>
        <w:t xml:space="preserve"> for dogs with severe anaphylaxis</w:t>
      </w:r>
      <w:r w:rsidR="007E7475">
        <w:rPr>
          <w:rFonts w:asciiTheme="majorHAnsi" w:hAnsiTheme="majorHAnsi" w:cstheme="majorHAnsi"/>
        </w:rPr>
        <w:t xml:space="preserve"> (multi-systemic reaction with life threatening effects – cardiovascular, respiratory)</w:t>
      </w:r>
    </w:p>
    <w:p w14:paraId="56297AFE" w14:textId="27419E37" w:rsidR="00280B6C" w:rsidRDefault="00167487" w:rsidP="005C2FB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Factors associated with non</w:t>
      </w:r>
      <w:r w:rsidR="000A7F42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</w:rPr>
        <w:t>survival include</w:t>
      </w:r>
      <w:r w:rsidR="000A7F42">
        <w:rPr>
          <w:rFonts w:asciiTheme="majorHAnsi" w:hAnsiTheme="majorHAnsi" w:cstheme="majorHAnsi"/>
        </w:rPr>
        <w:t>d</w:t>
      </w:r>
      <w:r>
        <w:rPr>
          <w:rFonts w:asciiTheme="majorHAnsi" w:hAnsiTheme="majorHAnsi" w:cstheme="majorHAnsi"/>
        </w:rPr>
        <w:t>:</w:t>
      </w:r>
    </w:p>
    <w:p w14:paraId="5FF6264A" w14:textId="77777777" w:rsidR="000A7F42" w:rsidRDefault="00167487" w:rsidP="00167487">
      <w:pPr>
        <w:pStyle w:val="ListParagraph"/>
        <w:numPr>
          <w:ilvl w:val="1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Hypothermia</w:t>
      </w:r>
      <w:r w:rsidR="000A7F42">
        <w:rPr>
          <w:rFonts w:asciiTheme="majorHAnsi" w:hAnsiTheme="majorHAnsi" w:cstheme="majorHAnsi"/>
        </w:rPr>
        <w:t xml:space="preserve"> – bo</w:t>
      </w:r>
      <w:r w:rsidRPr="00167487">
        <w:rPr>
          <w:rFonts w:asciiTheme="majorHAnsi" w:hAnsiTheme="majorHAnsi" w:cstheme="majorHAnsi"/>
        </w:rPr>
        <w:t>dy temperature was significantly lower in patients that died</w:t>
      </w:r>
    </w:p>
    <w:p w14:paraId="1BEED740" w14:textId="77777777" w:rsidR="000A7F42" w:rsidRDefault="00167487" w:rsidP="000A7F42">
      <w:pPr>
        <w:pStyle w:val="ListParagraph"/>
        <w:numPr>
          <w:ilvl w:val="2"/>
          <w:numId w:val="11"/>
        </w:numPr>
        <w:rPr>
          <w:rFonts w:asciiTheme="majorHAnsi" w:hAnsiTheme="majorHAnsi" w:cstheme="majorHAnsi"/>
        </w:rPr>
      </w:pPr>
      <w:r w:rsidRPr="00167487">
        <w:rPr>
          <w:rFonts w:asciiTheme="majorHAnsi" w:hAnsiTheme="majorHAnsi" w:cstheme="majorHAnsi"/>
        </w:rPr>
        <w:t xml:space="preserve">Histamine implicated owing to heat loss </w:t>
      </w:r>
      <w:r w:rsidR="000A7F42">
        <w:rPr>
          <w:rFonts w:asciiTheme="majorHAnsi" w:hAnsiTheme="majorHAnsi" w:cstheme="majorHAnsi"/>
        </w:rPr>
        <w:t xml:space="preserve">directly </w:t>
      </w:r>
      <w:r w:rsidRPr="00167487">
        <w:rPr>
          <w:rFonts w:asciiTheme="majorHAnsi" w:hAnsiTheme="majorHAnsi" w:cstheme="majorHAnsi"/>
        </w:rPr>
        <w:t>due to peripheral vasodilation and</w:t>
      </w:r>
      <w:r w:rsidR="000A7F42">
        <w:rPr>
          <w:rFonts w:asciiTheme="majorHAnsi" w:hAnsiTheme="majorHAnsi" w:cstheme="majorHAnsi"/>
        </w:rPr>
        <w:t xml:space="preserve"> </w:t>
      </w:r>
      <w:r w:rsidRPr="00167487">
        <w:rPr>
          <w:rFonts w:asciiTheme="majorHAnsi" w:hAnsiTheme="majorHAnsi" w:cstheme="majorHAnsi"/>
        </w:rPr>
        <w:t>indirectly</w:t>
      </w:r>
      <w:r w:rsidR="000A7F42">
        <w:rPr>
          <w:rFonts w:asciiTheme="majorHAnsi" w:hAnsiTheme="majorHAnsi" w:cstheme="majorHAnsi"/>
        </w:rPr>
        <w:t xml:space="preserve"> </w:t>
      </w:r>
      <w:r w:rsidRPr="00167487">
        <w:rPr>
          <w:rFonts w:asciiTheme="majorHAnsi" w:hAnsiTheme="majorHAnsi" w:cstheme="majorHAnsi"/>
        </w:rPr>
        <w:t xml:space="preserve">to negative effects on </w:t>
      </w:r>
      <w:r w:rsidR="000A7F42">
        <w:rPr>
          <w:rFonts w:asciiTheme="majorHAnsi" w:hAnsiTheme="majorHAnsi" w:cstheme="majorHAnsi"/>
        </w:rPr>
        <w:t>CO, shock</w:t>
      </w:r>
    </w:p>
    <w:p w14:paraId="6EE7A00A" w14:textId="49ADF7CA" w:rsidR="00167487" w:rsidRDefault="000A7F42" w:rsidP="000A7F42">
      <w:pPr>
        <w:pStyle w:val="ListParagraph"/>
        <w:numPr>
          <w:ilvl w:val="2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</w:t>
      </w:r>
      <w:r w:rsidR="00167487" w:rsidRPr="00167487">
        <w:rPr>
          <w:rFonts w:asciiTheme="majorHAnsi" w:hAnsiTheme="majorHAnsi" w:cstheme="majorHAnsi"/>
        </w:rPr>
        <w:t xml:space="preserve">istamine has </w:t>
      </w:r>
      <w:r>
        <w:rPr>
          <w:rFonts w:asciiTheme="majorHAnsi" w:hAnsiTheme="majorHAnsi" w:cstheme="majorHAnsi"/>
        </w:rPr>
        <w:t xml:space="preserve">central effects in hypothalamus causing </w:t>
      </w:r>
      <w:r w:rsidR="00167487" w:rsidRPr="00167487">
        <w:rPr>
          <w:rFonts w:asciiTheme="majorHAnsi" w:hAnsiTheme="majorHAnsi" w:cstheme="majorHAnsi"/>
        </w:rPr>
        <w:t>hypothermia</w:t>
      </w:r>
    </w:p>
    <w:p w14:paraId="6FDD2CF3" w14:textId="77777777" w:rsidR="000A7F42" w:rsidRDefault="00167487" w:rsidP="00167487">
      <w:pPr>
        <w:pStyle w:val="ListParagraph"/>
        <w:numPr>
          <w:ilvl w:val="1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Hyperphosphatemia </w:t>
      </w:r>
      <w:r w:rsidR="000A7F42">
        <w:rPr>
          <w:rFonts w:asciiTheme="majorHAnsi" w:hAnsiTheme="majorHAnsi" w:cstheme="majorHAnsi"/>
        </w:rPr>
        <w:t xml:space="preserve">– </w:t>
      </w:r>
      <w:r w:rsidRPr="00167487">
        <w:rPr>
          <w:rFonts w:asciiTheme="majorHAnsi" w:hAnsiTheme="majorHAnsi" w:cstheme="majorHAnsi"/>
        </w:rPr>
        <w:t xml:space="preserve">40% of patients that died had values &gt; 12.0 mmol/L. </w:t>
      </w:r>
    </w:p>
    <w:p w14:paraId="267BB6CD" w14:textId="5DCD804A" w:rsidR="000A7F42" w:rsidRDefault="000A7F42" w:rsidP="000A7F42">
      <w:pPr>
        <w:pStyle w:val="ListParagraph"/>
        <w:numPr>
          <w:ilvl w:val="2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Release from</w:t>
      </w:r>
      <w:r w:rsidR="00167487" w:rsidRPr="00167487">
        <w:rPr>
          <w:rFonts w:asciiTheme="majorHAnsi" w:hAnsiTheme="majorHAnsi" w:cstheme="majorHAnsi"/>
        </w:rPr>
        <w:t xml:space="preserve"> hepa</w:t>
      </w:r>
      <w:r w:rsidR="00B45EB5">
        <w:rPr>
          <w:rFonts w:asciiTheme="majorHAnsi" w:hAnsiTheme="majorHAnsi" w:cstheme="majorHAnsi"/>
        </w:rPr>
        <w:t>tocytes</w:t>
      </w:r>
      <w:r>
        <w:rPr>
          <w:rFonts w:asciiTheme="majorHAnsi" w:hAnsiTheme="majorHAnsi" w:cstheme="majorHAnsi"/>
        </w:rPr>
        <w:t xml:space="preserve"> due to</w:t>
      </w:r>
      <w:r w:rsidR="00167487" w:rsidRPr="00167487">
        <w:rPr>
          <w:rFonts w:asciiTheme="majorHAnsi" w:hAnsiTheme="majorHAnsi" w:cstheme="majorHAnsi"/>
        </w:rPr>
        <w:t xml:space="preserve"> necrosis and impaired hepatic uptake and utilization of phosphates</w:t>
      </w:r>
    </w:p>
    <w:p w14:paraId="435C14C3" w14:textId="3AFE4649" w:rsidR="00167487" w:rsidRDefault="000A7F42" w:rsidP="000A7F42">
      <w:pPr>
        <w:pStyle w:val="ListParagraph"/>
        <w:numPr>
          <w:ilvl w:val="2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167487" w:rsidRPr="00167487">
        <w:rPr>
          <w:rFonts w:asciiTheme="majorHAnsi" w:hAnsiTheme="majorHAnsi" w:cstheme="majorHAnsi"/>
        </w:rPr>
        <w:t xml:space="preserve">otentially </w:t>
      </w:r>
      <w:r>
        <w:rPr>
          <w:rFonts w:asciiTheme="majorHAnsi" w:hAnsiTheme="majorHAnsi" w:cstheme="majorHAnsi"/>
        </w:rPr>
        <w:t>from r</w:t>
      </w:r>
      <w:r w:rsidR="00167487" w:rsidRPr="00167487">
        <w:rPr>
          <w:rFonts w:asciiTheme="majorHAnsi" w:hAnsiTheme="majorHAnsi" w:cstheme="majorHAnsi"/>
        </w:rPr>
        <w:t>habdomyolysis resulting in release of cellular phosphates</w:t>
      </w:r>
    </w:p>
    <w:p w14:paraId="610CC7F8" w14:textId="77777777" w:rsidR="000B55B1" w:rsidRDefault="00167487" w:rsidP="00167487">
      <w:pPr>
        <w:pStyle w:val="ListParagraph"/>
        <w:numPr>
          <w:ilvl w:val="1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Elevated PT; PT/</w:t>
      </w:r>
      <w:proofErr w:type="spellStart"/>
      <w:r>
        <w:rPr>
          <w:rFonts w:asciiTheme="majorHAnsi" w:hAnsiTheme="majorHAnsi" w:cstheme="majorHAnsi"/>
        </w:rPr>
        <w:t>aPTT</w:t>
      </w:r>
      <w:proofErr w:type="spellEnd"/>
      <w:r>
        <w:rPr>
          <w:rFonts w:asciiTheme="majorHAnsi" w:hAnsiTheme="majorHAnsi" w:cstheme="majorHAnsi"/>
        </w:rPr>
        <w:t xml:space="preserve"> &gt; 50% of reference range</w:t>
      </w:r>
    </w:p>
    <w:p w14:paraId="69A43000" w14:textId="0D820B60" w:rsidR="00167487" w:rsidRDefault="000B55B1" w:rsidP="000B55B1">
      <w:pPr>
        <w:pStyle w:val="ListParagraph"/>
        <w:numPr>
          <w:ilvl w:val="2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Possibly due to DIC</w:t>
      </w:r>
      <w:r w:rsidR="00167487" w:rsidRPr="0016748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or a</w:t>
      </w:r>
      <w:r w:rsidR="00167487" w:rsidRPr="00167487">
        <w:rPr>
          <w:rFonts w:asciiTheme="majorHAnsi" w:hAnsiTheme="majorHAnsi" w:cstheme="majorHAnsi"/>
        </w:rPr>
        <w:t xml:space="preserve">ctivation of the intrinsic coagulation system via complement (C3a, C5a), bradykinin, </w:t>
      </w:r>
      <w:r>
        <w:rPr>
          <w:rFonts w:asciiTheme="majorHAnsi" w:hAnsiTheme="majorHAnsi" w:cstheme="majorHAnsi"/>
        </w:rPr>
        <w:t>F</w:t>
      </w:r>
      <w:r w:rsidR="00167487" w:rsidRPr="00167487">
        <w:rPr>
          <w:rFonts w:asciiTheme="majorHAnsi" w:hAnsiTheme="majorHAnsi" w:cstheme="majorHAnsi"/>
        </w:rPr>
        <w:t xml:space="preserve">VIII, and </w:t>
      </w:r>
      <w:r>
        <w:rPr>
          <w:rFonts w:asciiTheme="majorHAnsi" w:hAnsiTheme="majorHAnsi" w:cstheme="majorHAnsi"/>
        </w:rPr>
        <w:t>F</w:t>
      </w:r>
      <w:r w:rsidR="00167487" w:rsidRPr="00167487">
        <w:rPr>
          <w:rFonts w:asciiTheme="majorHAnsi" w:hAnsiTheme="majorHAnsi" w:cstheme="majorHAnsi"/>
        </w:rPr>
        <w:t>XII</w:t>
      </w:r>
    </w:p>
    <w:p w14:paraId="526D1E98" w14:textId="77777777" w:rsidR="000B55B1" w:rsidRDefault="00167487" w:rsidP="00167487">
      <w:pPr>
        <w:pStyle w:val="ListParagraph"/>
        <w:numPr>
          <w:ilvl w:val="1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Hypoglycemia </w:t>
      </w:r>
      <w:r w:rsidR="000B55B1">
        <w:rPr>
          <w:rFonts w:asciiTheme="majorHAnsi" w:hAnsiTheme="majorHAnsi" w:cstheme="majorHAnsi"/>
        </w:rPr>
        <w:t>(&lt;80mg/dL) and d</w:t>
      </w:r>
      <w:r w:rsidRPr="00167487">
        <w:rPr>
          <w:rFonts w:asciiTheme="majorHAnsi" w:hAnsiTheme="majorHAnsi" w:cstheme="majorHAnsi"/>
        </w:rPr>
        <w:t>extrose administration and hypoglycemia within 6 hours</w:t>
      </w:r>
      <w:r w:rsidR="000B55B1">
        <w:rPr>
          <w:rFonts w:asciiTheme="majorHAnsi" w:hAnsiTheme="majorHAnsi" w:cstheme="majorHAnsi"/>
        </w:rPr>
        <w:t xml:space="preserve">, especially if refractory </w:t>
      </w:r>
      <w:r w:rsidRPr="00167487">
        <w:rPr>
          <w:rFonts w:asciiTheme="majorHAnsi" w:hAnsiTheme="majorHAnsi" w:cstheme="majorHAnsi"/>
        </w:rPr>
        <w:t>hypoglycemia</w:t>
      </w:r>
    </w:p>
    <w:p w14:paraId="557A43F0" w14:textId="77777777" w:rsidR="000B55B1" w:rsidRDefault="000B55B1" w:rsidP="000B55B1">
      <w:pPr>
        <w:pStyle w:val="ListParagraph"/>
        <w:numPr>
          <w:ilvl w:val="2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Possible s</w:t>
      </w:r>
      <w:r w:rsidR="00167487" w:rsidRPr="00167487">
        <w:rPr>
          <w:rFonts w:asciiTheme="majorHAnsi" w:hAnsiTheme="majorHAnsi" w:cstheme="majorHAnsi"/>
        </w:rPr>
        <w:t>equela of increased cellular utilization or a decrease in hepatic production or mobilization of glucose</w:t>
      </w:r>
    </w:p>
    <w:p w14:paraId="14FE9C94" w14:textId="4E02E220" w:rsidR="00167487" w:rsidRDefault="000B55B1" w:rsidP="000B55B1">
      <w:pPr>
        <w:pStyle w:val="ListParagraph"/>
        <w:numPr>
          <w:ilvl w:val="2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Possibly as the</w:t>
      </w:r>
      <w:r w:rsidR="00167487" w:rsidRPr="00167487">
        <w:rPr>
          <w:rFonts w:asciiTheme="majorHAnsi" w:hAnsiTheme="majorHAnsi" w:cstheme="majorHAnsi"/>
        </w:rPr>
        <w:t xml:space="preserve"> result of sepsis induced by bacterial translocation brought on by compromised gastrointestinal mucosal defenses</w:t>
      </w:r>
      <w:r>
        <w:rPr>
          <w:rFonts w:asciiTheme="majorHAnsi" w:hAnsiTheme="majorHAnsi" w:cstheme="majorHAnsi"/>
        </w:rPr>
        <w:t xml:space="preserve"> (portal hypertension, shock gut)</w:t>
      </w:r>
    </w:p>
    <w:p w14:paraId="672BD2F6" w14:textId="450CBCBE" w:rsidR="00167487" w:rsidRPr="00167487" w:rsidRDefault="00167487" w:rsidP="00167487">
      <w:pPr>
        <w:pStyle w:val="ListParagraph"/>
        <w:numPr>
          <w:ilvl w:val="1"/>
          <w:numId w:val="11"/>
        </w:numPr>
        <w:rPr>
          <w:rFonts w:asciiTheme="majorHAnsi" w:hAnsiTheme="majorHAnsi" w:cstheme="majorHAnsi"/>
        </w:rPr>
      </w:pPr>
      <w:r w:rsidRPr="00167487">
        <w:rPr>
          <w:rFonts w:asciiTheme="majorHAnsi" w:hAnsiTheme="majorHAnsi" w:cstheme="majorHAnsi"/>
        </w:rPr>
        <w:t>Gallbladder wall edema was evident in 84.5% of patients in th</w:t>
      </w:r>
      <w:r w:rsidR="000B55B1">
        <w:rPr>
          <w:rFonts w:asciiTheme="majorHAnsi" w:hAnsiTheme="majorHAnsi" w:cstheme="majorHAnsi"/>
        </w:rPr>
        <w:t>is study that had AUS</w:t>
      </w:r>
    </w:p>
    <w:p w14:paraId="234BE74D" w14:textId="333D0CB7" w:rsidR="00167487" w:rsidRDefault="000B55B1" w:rsidP="000B55B1">
      <w:pPr>
        <w:pStyle w:val="ListParagraph"/>
        <w:numPr>
          <w:ilvl w:val="1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167487" w:rsidRPr="00167487">
        <w:rPr>
          <w:rFonts w:asciiTheme="majorHAnsi" w:hAnsiTheme="majorHAnsi" w:cstheme="majorHAnsi"/>
        </w:rPr>
        <w:t xml:space="preserve">eritoneal effusion was noted in 65.5% of the patients </w:t>
      </w:r>
      <w:r>
        <w:rPr>
          <w:rFonts w:asciiTheme="majorHAnsi" w:hAnsiTheme="majorHAnsi" w:cstheme="majorHAnsi"/>
        </w:rPr>
        <w:t xml:space="preserve">that had AUS </w:t>
      </w:r>
      <w:r w:rsidRPr="000B55B1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</w:t>
      </w:r>
      <w:r w:rsidR="00167487" w:rsidRPr="00167487">
        <w:rPr>
          <w:rFonts w:asciiTheme="majorHAnsi" w:hAnsiTheme="majorHAnsi" w:cstheme="majorHAnsi"/>
        </w:rPr>
        <w:t>most were characterized as hemorrhagic effusions</w:t>
      </w:r>
      <w:r>
        <w:rPr>
          <w:rFonts w:asciiTheme="majorHAnsi" w:hAnsiTheme="majorHAnsi" w:cstheme="majorHAnsi"/>
        </w:rPr>
        <w:t xml:space="preserve">, the others were considered </w:t>
      </w:r>
      <w:r w:rsidR="00167487" w:rsidRPr="00167487">
        <w:rPr>
          <w:rFonts w:asciiTheme="majorHAnsi" w:hAnsiTheme="majorHAnsi" w:cstheme="majorHAnsi"/>
        </w:rPr>
        <w:t>protein-rich transudates with a hemorrhagic component (PCV &gt; 2%)</w:t>
      </w:r>
    </w:p>
    <w:p w14:paraId="05DC3C5C" w14:textId="77777777" w:rsidR="00167487" w:rsidRDefault="00167487" w:rsidP="00167487">
      <w:pPr>
        <w:pStyle w:val="ListParagraph"/>
        <w:ind w:left="1440"/>
        <w:rPr>
          <w:rFonts w:asciiTheme="majorHAnsi" w:hAnsiTheme="majorHAnsi" w:cstheme="majorHAnsi"/>
        </w:rPr>
      </w:pPr>
    </w:p>
    <w:p w14:paraId="11F8D445" w14:textId="196BB84F" w:rsidR="0058331E" w:rsidRDefault="00167487" w:rsidP="005C2FB1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548A6B3E" wp14:editId="08F45C17">
            <wp:extent cx="5943600" cy="528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4BC39" w14:textId="340E7489" w:rsidR="0058331E" w:rsidRDefault="0058331E" w:rsidP="005C2FB1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54C5C687" wp14:editId="0BBE6972">
            <wp:extent cx="5943600" cy="13246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96ED5" w14:textId="4C13166A" w:rsidR="00BD6BD9" w:rsidRPr="00BD6BD9" w:rsidRDefault="00BD6BD9" w:rsidP="00B37E99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Related to polyso</w:t>
      </w:r>
      <w:r w:rsidR="00B37E99">
        <w:rPr>
          <w:rFonts w:asciiTheme="majorHAnsi" w:hAnsiTheme="majorHAnsi" w:cstheme="majorHAnsi"/>
        </w:rPr>
        <w:t>rbate</w:t>
      </w:r>
      <w:r>
        <w:rPr>
          <w:rFonts w:asciiTheme="majorHAnsi" w:hAnsiTheme="majorHAnsi" w:cstheme="majorHAnsi"/>
        </w:rPr>
        <w:t xml:space="preserve"> 80</w:t>
      </w:r>
      <w:r w:rsidR="00B37E99">
        <w:rPr>
          <w:rFonts w:asciiTheme="majorHAnsi" w:hAnsiTheme="majorHAnsi" w:cstheme="majorHAnsi"/>
        </w:rPr>
        <w:t xml:space="preserve"> solvent in the old formulation</w:t>
      </w:r>
    </w:p>
    <w:p w14:paraId="1EC8E199" w14:textId="77777777" w:rsidR="00BD6BD9" w:rsidRDefault="00BD6BD9" w:rsidP="005C2FB1">
      <w:pPr>
        <w:rPr>
          <w:rFonts w:asciiTheme="majorHAnsi" w:hAnsiTheme="majorHAnsi" w:cstheme="majorHAnsi"/>
        </w:rPr>
      </w:pPr>
    </w:p>
    <w:p w14:paraId="1007680E" w14:textId="330DA0C9" w:rsidR="005C2FB1" w:rsidRDefault="005C2FB1" w:rsidP="005C2FB1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03CF7210" wp14:editId="65465C89">
            <wp:extent cx="4895850" cy="3616443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09131" cy="362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E1C28" w14:textId="73CA1E2E" w:rsidR="0061793F" w:rsidRDefault="0061793F" w:rsidP="005C2FB1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66094C14" wp14:editId="51AFAF7F">
            <wp:extent cx="5581650" cy="42369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94432" cy="424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4C020" w14:textId="0AE349BF" w:rsidR="00EF7893" w:rsidRDefault="00EF7893" w:rsidP="005C2FB1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4C90EA72" wp14:editId="5035C940">
            <wp:extent cx="5410200" cy="3784828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17472" cy="37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9586" w14:textId="62BF0E2D" w:rsidR="005C2FB1" w:rsidRDefault="005C2FB1" w:rsidP="005C2FB1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7E3EDA2F" wp14:editId="348EEB30">
            <wp:extent cx="5943600" cy="53289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FB12F" w14:textId="01D87AA7" w:rsidR="005C2FB1" w:rsidRDefault="005C2FB1" w:rsidP="005C2FB1">
      <w:pPr>
        <w:rPr>
          <w:rFonts w:asciiTheme="majorHAnsi" w:hAnsiTheme="majorHAnsi" w:cstheme="majorHAnsi"/>
        </w:rPr>
      </w:pPr>
    </w:p>
    <w:p w14:paraId="68E5F733" w14:textId="5C3047C7" w:rsidR="005C2FB1" w:rsidRDefault="005C2FB1" w:rsidP="005C2FB1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433E78EE" wp14:editId="6C96704F">
            <wp:extent cx="5943600" cy="46653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836B1" w14:textId="67126540" w:rsidR="005C2FB1" w:rsidRPr="005C2FB1" w:rsidRDefault="00495BC2" w:rsidP="005C2FB1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47C33173" wp14:editId="7E86DB31">
            <wp:extent cx="5943600" cy="34270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2FB1" w:rsidRPr="005C2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1524D"/>
    <w:multiLevelType w:val="hybridMultilevel"/>
    <w:tmpl w:val="2E280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E60F0"/>
    <w:multiLevelType w:val="hybridMultilevel"/>
    <w:tmpl w:val="2C2A9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E4690"/>
    <w:multiLevelType w:val="hybridMultilevel"/>
    <w:tmpl w:val="72FC9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A12FE"/>
    <w:multiLevelType w:val="hybridMultilevel"/>
    <w:tmpl w:val="A274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BF0AA7"/>
    <w:multiLevelType w:val="hybridMultilevel"/>
    <w:tmpl w:val="A90CB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666BB"/>
    <w:multiLevelType w:val="hybridMultilevel"/>
    <w:tmpl w:val="44AE2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47675"/>
    <w:multiLevelType w:val="hybridMultilevel"/>
    <w:tmpl w:val="1A26A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522D76">
      <w:start w:val="2"/>
      <w:numFmt w:val="bullet"/>
      <w:lvlText w:val="-"/>
      <w:lvlJc w:val="left"/>
      <w:pPr>
        <w:ind w:left="4320" w:hanging="360"/>
      </w:pPr>
      <w:rPr>
        <w:rFonts w:ascii="Calibri Light" w:eastAsiaTheme="minorHAnsi" w:hAnsi="Calibri Light" w:cs="Calibri Light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C3080"/>
    <w:multiLevelType w:val="hybridMultilevel"/>
    <w:tmpl w:val="BD9C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C0B47"/>
    <w:multiLevelType w:val="hybridMultilevel"/>
    <w:tmpl w:val="1902D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04877"/>
    <w:multiLevelType w:val="hybridMultilevel"/>
    <w:tmpl w:val="7DB04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4537605"/>
    <w:multiLevelType w:val="hybridMultilevel"/>
    <w:tmpl w:val="F95C0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B7B56"/>
    <w:multiLevelType w:val="hybridMultilevel"/>
    <w:tmpl w:val="E826B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D099C"/>
    <w:multiLevelType w:val="hybridMultilevel"/>
    <w:tmpl w:val="CA64F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05B6D7D"/>
    <w:multiLevelType w:val="hybridMultilevel"/>
    <w:tmpl w:val="0F1013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C7BF6"/>
    <w:multiLevelType w:val="hybridMultilevel"/>
    <w:tmpl w:val="5704C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36314"/>
    <w:multiLevelType w:val="hybridMultilevel"/>
    <w:tmpl w:val="9EF6E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7296568"/>
    <w:multiLevelType w:val="hybridMultilevel"/>
    <w:tmpl w:val="39A4D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478FA"/>
    <w:multiLevelType w:val="hybridMultilevel"/>
    <w:tmpl w:val="E3CA74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0C4E8B"/>
    <w:multiLevelType w:val="hybridMultilevel"/>
    <w:tmpl w:val="C37E6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C25277"/>
    <w:multiLevelType w:val="hybridMultilevel"/>
    <w:tmpl w:val="D28A9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17"/>
  </w:num>
  <w:num w:numId="5">
    <w:abstractNumId w:val="4"/>
  </w:num>
  <w:num w:numId="6">
    <w:abstractNumId w:val="1"/>
  </w:num>
  <w:num w:numId="7">
    <w:abstractNumId w:val="2"/>
  </w:num>
  <w:num w:numId="8">
    <w:abstractNumId w:val="11"/>
  </w:num>
  <w:num w:numId="9">
    <w:abstractNumId w:val="18"/>
  </w:num>
  <w:num w:numId="10">
    <w:abstractNumId w:val="6"/>
  </w:num>
  <w:num w:numId="11">
    <w:abstractNumId w:val="8"/>
  </w:num>
  <w:num w:numId="12">
    <w:abstractNumId w:val="15"/>
  </w:num>
  <w:num w:numId="13">
    <w:abstractNumId w:val="19"/>
  </w:num>
  <w:num w:numId="14">
    <w:abstractNumId w:val="9"/>
  </w:num>
  <w:num w:numId="15">
    <w:abstractNumId w:val="12"/>
  </w:num>
  <w:num w:numId="16">
    <w:abstractNumId w:val="3"/>
  </w:num>
  <w:num w:numId="17">
    <w:abstractNumId w:val="14"/>
  </w:num>
  <w:num w:numId="18">
    <w:abstractNumId w:val="13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BA"/>
    <w:rsid w:val="00037996"/>
    <w:rsid w:val="0004364A"/>
    <w:rsid w:val="00090E64"/>
    <w:rsid w:val="000A7F42"/>
    <w:rsid w:val="000B55B1"/>
    <w:rsid w:val="00114694"/>
    <w:rsid w:val="001415D7"/>
    <w:rsid w:val="00167487"/>
    <w:rsid w:val="00172D21"/>
    <w:rsid w:val="00172DC4"/>
    <w:rsid w:val="00181CB3"/>
    <w:rsid w:val="001835EB"/>
    <w:rsid w:val="00190A95"/>
    <w:rsid w:val="001C141C"/>
    <w:rsid w:val="001F5694"/>
    <w:rsid w:val="00280B6C"/>
    <w:rsid w:val="0029132A"/>
    <w:rsid w:val="002A1715"/>
    <w:rsid w:val="002F61EB"/>
    <w:rsid w:val="00331873"/>
    <w:rsid w:val="00331D06"/>
    <w:rsid w:val="00364A38"/>
    <w:rsid w:val="003C2355"/>
    <w:rsid w:val="00416BBB"/>
    <w:rsid w:val="004441DC"/>
    <w:rsid w:val="00495BC2"/>
    <w:rsid w:val="004F5E15"/>
    <w:rsid w:val="00521A1E"/>
    <w:rsid w:val="00523B1A"/>
    <w:rsid w:val="005723F4"/>
    <w:rsid w:val="0058331E"/>
    <w:rsid w:val="00585154"/>
    <w:rsid w:val="005B62E8"/>
    <w:rsid w:val="005C2FB1"/>
    <w:rsid w:val="005C469A"/>
    <w:rsid w:val="0061793F"/>
    <w:rsid w:val="006417E3"/>
    <w:rsid w:val="00660F35"/>
    <w:rsid w:val="00671E74"/>
    <w:rsid w:val="00675A3E"/>
    <w:rsid w:val="006842B0"/>
    <w:rsid w:val="006A6BB2"/>
    <w:rsid w:val="0071032D"/>
    <w:rsid w:val="00727715"/>
    <w:rsid w:val="00777D7B"/>
    <w:rsid w:val="007D7569"/>
    <w:rsid w:val="007E7475"/>
    <w:rsid w:val="00805C9E"/>
    <w:rsid w:val="00810BFE"/>
    <w:rsid w:val="008552F0"/>
    <w:rsid w:val="00886137"/>
    <w:rsid w:val="0093676E"/>
    <w:rsid w:val="00937FCC"/>
    <w:rsid w:val="0096709D"/>
    <w:rsid w:val="009B2A0E"/>
    <w:rsid w:val="009D1B69"/>
    <w:rsid w:val="009E669D"/>
    <w:rsid w:val="009F28BF"/>
    <w:rsid w:val="00A12FBA"/>
    <w:rsid w:val="00A375E3"/>
    <w:rsid w:val="00AA158E"/>
    <w:rsid w:val="00AA2AD7"/>
    <w:rsid w:val="00B0012F"/>
    <w:rsid w:val="00B158E7"/>
    <w:rsid w:val="00B37E99"/>
    <w:rsid w:val="00B45EB5"/>
    <w:rsid w:val="00B46680"/>
    <w:rsid w:val="00B6535A"/>
    <w:rsid w:val="00BD6BD9"/>
    <w:rsid w:val="00BE316F"/>
    <w:rsid w:val="00C158A9"/>
    <w:rsid w:val="00C913E9"/>
    <w:rsid w:val="00CA0D6C"/>
    <w:rsid w:val="00CB6217"/>
    <w:rsid w:val="00CB7AE6"/>
    <w:rsid w:val="00CD40E6"/>
    <w:rsid w:val="00CF6E2D"/>
    <w:rsid w:val="00D1228A"/>
    <w:rsid w:val="00D154E9"/>
    <w:rsid w:val="00D95CEF"/>
    <w:rsid w:val="00E151BA"/>
    <w:rsid w:val="00E47D64"/>
    <w:rsid w:val="00EE485F"/>
    <w:rsid w:val="00EF057B"/>
    <w:rsid w:val="00EF7893"/>
    <w:rsid w:val="00F61D6F"/>
    <w:rsid w:val="00F64E31"/>
    <w:rsid w:val="00F77A64"/>
    <w:rsid w:val="00F80292"/>
    <w:rsid w:val="00FC4C9A"/>
    <w:rsid w:val="00FD07F6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B4C9B"/>
  <w15:chartTrackingRefBased/>
  <w15:docId w15:val="{2F786703-C62F-4753-84E1-B5C2756C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FE301-870F-45C3-84C0-0746324A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17</Pages>
  <Words>2649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6</cp:revision>
  <dcterms:created xsi:type="dcterms:W3CDTF">2020-05-11T23:11:00Z</dcterms:created>
  <dcterms:modified xsi:type="dcterms:W3CDTF">2020-05-15T19:08:00Z</dcterms:modified>
</cp:coreProperties>
</file>