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7597" w:rsidRPr="001E7597" w:rsidRDefault="001E7597" w:rsidP="001E7597">
      <w:pPr>
        <w:rPr>
          <w:rFonts w:asciiTheme="minorHAnsi" w:hAnsiTheme="minorHAnsi" w:cstheme="minorHAnsi"/>
          <w:color w:val="000000"/>
          <w:sz w:val="20"/>
          <w:szCs w:val="20"/>
          <w:shd w:val="clear" w:color="auto" w:fill="FFFFFF"/>
        </w:rPr>
      </w:pPr>
      <w:r w:rsidRPr="001E7597">
        <w:rPr>
          <w:rFonts w:asciiTheme="minorHAnsi" w:hAnsiTheme="minorHAnsi" w:cstheme="minorHAnsi"/>
          <w:color w:val="000000"/>
          <w:sz w:val="20"/>
          <w:szCs w:val="20"/>
          <w:shd w:val="clear" w:color="auto" w:fill="FFFFFF"/>
        </w:rPr>
        <w:t>1</w:t>
      </w:r>
      <w:r w:rsidRPr="001E7597">
        <w:rPr>
          <w:rFonts w:asciiTheme="minorHAnsi" w:hAnsiTheme="minorHAnsi" w:cstheme="minorHAnsi"/>
          <w:color w:val="000000"/>
          <w:sz w:val="20"/>
          <w:szCs w:val="20"/>
          <w:shd w:val="clear" w:color="auto" w:fill="FFFFFF"/>
        </w:rPr>
        <w:t xml:space="preserve">. </w:t>
      </w:r>
      <w:r w:rsidRPr="001E7597">
        <w:rPr>
          <w:rFonts w:asciiTheme="minorHAnsi" w:hAnsiTheme="minorHAnsi" w:cstheme="minorHAnsi"/>
          <w:color w:val="000000"/>
          <w:sz w:val="20"/>
          <w:szCs w:val="20"/>
          <w:shd w:val="clear" w:color="auto" w:fill="FFFFFF"/>
        </w:rPr>
        <w:t>EM vs PM coupling</w:t>
      </w:r>
    </w:p>
    <w:p w:rsidR="001E7597" w:rsidRPr="001E7597" w:rsidRDefault="001E7597" w:rsidP="00AF6C06">
      <w:pPr>
        <w:pStyle w:val="NormalWeb"/>
        <w:rPr>
          <w:rFonts w:asciiTheme="minorHAnsi" w:hAnsiTheme="minorHAnsi" w:cstheme="minorHAnsi"/>
          <w:sz w:val="20"/>
          <w:szCs w:val="20"/>
        </w:rPr>
      </w:pPr>
    </w:p>
    <w:p w:rsidR="00AF6C06" w:rsidRPr="001E7597" w:rsidRDefault="00AF6C06" w:rsidP="00AF6C06">
      <w:pPr>
        <w:pStyle w:val="NormalWeb"/>
        <w:rPr>
          <w:rFonts w:asciiTheme="minorHAnsi" w:hAnsiTheme="minorHAnsi" w:cstheme="minorHAnsi"/>
          <w:sz w:val="20"/>
          <w:szCs w:val="20"/>
        </w:rPr>
      </w:pPr>
      <w:r w:rsidRPr="001E7597">
        <w:rPr>
          <w:rFonts w:asciiTheme="minorHAnsi" w:hAnsiTheme="minorHAnsi" w:cstheme="minorHAnsi"/>
          <w:sz w:val="20"/>
          <w:szCs w:val="20"/>
        </w:rPr>
        <w:drawing>
          <wp:inline distT="0" distB="0" distL="0" distR="0" wp14:anchorId="4CF76BC4" wp14:editId="06FE79FE">
            <wp:extent cx="5943600" cy="45167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4516755"/>
                    </a:xfrm>
                    <a:prstGeom prst="rect">
                      <a:avLst/>
                    </a:prstGeom>
                  </pic:spPr>
                </pic:pic>
              </a:graphicData>
            </a:graphic>
          </wp:inline>
        </w:drawing>
      </w:r>
    </w:p>
    <w:p w:rsidR="00AF6C06" w:rsidRPr="001E7597" w:rsidRDefault="00AF6C06" w:rsidP="00AF6C06">
      <w:pPr>
        <w:rPr>
          <w:rFonts w:asciiTheme="minorHAnsi" w:hAnsiTheme="minorHAnsi" w:cstheme="minorHAnsi"/>
          <w:sz w:val="20"/>
          <w:szCs w:val="20"/>
        </w:rPr>
      </w:pPr>
    </w:p>
    <w:p w:rsidR="00992C51" w:rsidRPr="001E7597" w:rsidRDefault="00AF6C06" w:rsidP="00AF6C06">
      <w:pPr>
        <w:rPr>
          <w:rFonts w:asciiTheme="minorHAnsi" w:hAnsiTheme="minorHAnsi" w:cstheme="minorHAnsi"/>
          <w:sz w:val="20"/>
          <w:szCs w:val="20"/>
        </w:rPr>
      </w:pPr>
      <w:r w:rsidRPr="001E7597">
        <w:rPr>
          <w:rFonts w:asciiTheme="minorHAnsi" w:hAnsiTheme="minorHAnsi" w:cstheme="minorHAnsi"/>
          <w:sz w:val="20"/>
          <w:szCs w:val="20"/>
        </w:rPr>
        <w:t>In smooth muscle, changes in intracellular free Ca</w:t>
      </w:r>
      <w:r w:rsidRPr="001E7597">
        <w:rPr>
          <w:rFonts w:asciiTheme="minorHAnsi" w:hAnsiTheme="minorHAnsi" w:cstheme="minorHAnsi"/>
          <w:sz w:val="20"/>
          <w:szCs w:val="20"/>
          <w:vertAlign w:val="superscript"/>
        </w:rPr>
        <w:t>2+</w:t>
      </w:r>
      <w:r w:rsidRPr="001E7597">
        <w:rPr>
          <w:rFonts w:asciiTheme="minorHAnsi" w:hAnsiTheme="minorHAnsi" w:cstheme="minorHAnsi"/>
          <w:sz w:val="20"/>
          <w:szCs w:val="20"/>
        </w:rPr>
        <w:t xml:space="preserve"> levels can occur both with and without changes in membrane potential. The processes involved are called electromechanical coupling and </w:t>
      </w:r>
      <w:proofErr w:type="spellStart"/>
      <w:r w:rsidRPr="001E7597">
        <w:rPr>
          <w:rFonts w:asciiTheme="minorHAnsi" w:hAnsiTheme="minorHAnsi" w:cstheme="minorHAnsi"/>
          <w:sz w:val="20"/>
          <w:szCs w:val="20"/>
        </w:rPr>
        <w:t>pharmacomechanical</w:t>
      </w:r>
      <w:proofErr w:type="spellEnd"/>
      <w:r w:rsidRPr="001E7597">
        <w:rPr>
          <w:rFonts w:asciiTheme="minorHAnsi" w:hAnsiTheme="minorHAnsi" w:cstheme="minorHAnsi"/>
          <w:sz w:val="20"/>
          <w:szCs w:val="20"/>
        </w:rPr>
        <w:t xml:space="preserve"> coupling</w:t>
      </w:r>
      <w:r w:rsidR="00992C51" w:rsidRPr="001E7597">
        <w:rPr>
          <w:rFonts w:asciiTheme="minorHAnsi" w:hAnsiTheme="minorHAnsi" w:cstheme="minorHAnsi"/>
          <w:sz w:val="20"/>
          <w:szCs w:val="20"/>
        </w:rPr>
        <w:t>, respectively</w:t>
      </w:r>
      <w:r w:rsidRPr="001E7597">
        <w:rPr>
          <w:rFonts w:asciiTheme="minorHAnsi" w:hAnsiTheme="minorHAnsi" w:cstheme="minorHAnsi"/>
          <w:sz w:val="20"/>
          <w:szCs w:val="20"/>
        </w:rPr>
        <w:t>.</w:t>
      </w:r>
      <w:r w:rsidRPr="001E7597">
        <w:rPr>
          <w:rFonts w:asciiTheme="minorHAnsi" w:hAnsiTheme="minorHAnsi" w:cstheme="minorHAnsi"/>
          <w:sz w:val="20"/>
          <w:szCs w:val="20"/>
        </w:rPr>
        <w:br/>
      </w:r>
    </w:p>
    <w:p w:rsidR="00AF6C06" w:rsidRPr="001E7597" w:rsidRDefault="00992C51" w:rsidP="00AF6C06">
      <w:pPr>
        <w:rPr>
          <w:rFonts w:asciiTheme="minorHAnsi" w:hAnsiTheme="minorHAnsi" w:cstheme="minorHAnsi"/>
          <w:sz w:val="20"/>
          <w:szCs w:val="20"/>
        </w:rPr>
      </w:pPr>
      <w:r w:rsidRPr="001E7597">
        <w:rPr>
          <w:rFonts w:asciiTheme="minorHAnsi" w:hAnsiTheme="minorHAnsi" w:cstheme="minorHAnsi"/>
          <w:sz w:val="20"/>
          <w:szCs w:val="20"/>
        </w:rPr>
        <w:t xml:space="preserve">Electromechanical coupling </w:t>
      </w:r>
      <w:r w:rsidR="00AF6C06" w:rsidRPr="001E7597">
        <w:rPr>
          <w:rFonts w:asciiTheme="minorHAnsi" w:hAnsiTheme="minorHAnsi" w:cstheme="minorHAnsi"/>
          <w:sz w:val="20"/>
          <w:szCs w:val="20"/>
        </w:rPr>
        <w:t>occurs because the smooth muscle surface membrane contains vol</w:t>
      </w:r>
      <w:r w:rsidRPr="001E7597">
        <w:rPr>
          <w:rFonts w:asciiTheme="minorHAnsi" w:hAnsiTheme="minorHAnsi" w:cstheme="minorHAnsi"/>
          <w:sz w:val="20"/>
          <w:szCs w:val="20"/>
        </w:rPr>
        <w:t>tage-operated channels for cal</w:t>
      </w:r>
      <w:r w:rsidR="00AF6C06" w:rsidRPr="001E7597">
        <w:rPr>
          <w:rFonts w:asciiTheme="minorHAnsi" w:hAnsiTheme="minorHAnsi" w:cstheme="minorHAnsi"/>
          <w:sz w:val="20"/>
          <w:szCs w:val="20"/>
        </w:rPr>
        <w:t>cium (the same VOCs that are involved in action potential generation). Membrane depolarization increases the open-state probability of these channels and thus leads to smooth muscle cell contraction and vessel constriction. Conversely, membrane hyperpolarization leads to smooth muscle relaxation and vessel dilation. Because the VOCs for Ca</w:t>
      </w:r>
      <w:r w:rsidR="00971DD9" w:rsidRPr="001E7597">
        <w:rPr>
          <w:rFonts w:asciiTheme="minorHAnsi" w:hAnsiTheme="minorHAnsi" w:cstheme="minorHAnsi"/>
          <w:sz w:val="20"/>
          <w:szCs w:val="20"/>
          <w:vertAlign w:val="superscript"/>
        </w:rPr>
        <w:t>2+</w:t>
      </w:r>
      <w:r w:rsidR="00971DD9" w:rsidRPr="001E7597">
        <w:rPr>
          <w:rFonts w:asciiTheme="minorHAnsi" w:hAnsiTheme="minorHAnsi" w:cstheme="minorHAnsi"/>
          <w:sz w:val="20"/>
          <w:szCs w:val="20"/>
          <w:vertAlign w:val="superscript"/>
        </w:rPr>
        <w:t xml:space="preserve"> </w:t>
      </w:r>
      <w:r w:rsidR="00AF6C06" w:rsidRPr="001E7597">
        <w:rPr>
          <w:rFonts w:asciiTheme="minorHAnsi" w:hAnsiTheme="minorHAnsi" w:cstheme="minorHAnsi"/>
          <w:sz w:val="20"/>
          <w:szCs w:val="20"/>
        </w:rPr>
        <w:t xml:space="preserve">are partially activated by the low resting membrane potential of the vascular smooth muscle, changes in resting potential can alter the resting calcium influx rate and therefore the basal contractile state. </w:t>
      </w:r>
    </w:p>
    <w:p w:rsidR="00992C51" w:rsidRPr="001E7597" w:rsidRDefault="00992C51" w:rsidP="00AF6C06">
      <w:pPr>
        <w:rPr>
          <w:rFonts w:asciiTheme="minorHAnsi" w:hAnsiTheme="minorHAnsi" w:cstheme="minorHAnsi"/>
          <w:sz w:val="20"/>
          <w:szCs w:val="20"/>
        </w:rPr>
      </w:pPr>
    </w:p>
    <w:p w:rsidR="00AF6C06" w:rsidRPr="001E7597" w:rsidRDefault="00AF6C06" w:rsidP="00AF6C06">
      <w:pPr>
        <w:rPr>
          <w:rFonts w:asciiTheme="minorHAnsi" w:hAnsiTheme="minorHAnsi" w:cstheme="minorHAnsi"/>
          <w:sz w:val="20"/>
          <w:szCs w:val="20"/>
        </w:rPr>
      </w:pPr>
      <w:r w:rsidRPr="001E7597">
        <w:rPr>
          <w:rFonts w:asciiTheme="minorHAnsi" w:hAnsiTheme="minorHAnsi" w:cstheme="minorHAnsi"/>
          <w:sz w:val="20"/>
          <w:szCs w:val="20"/>
        </w:rPr>
        <w:t xml:space="preserve">With </w:t>
      </w:r>
      <w:proofErr w:type="spellStart"/>
      <w:r w:rsidRPr="001E7597">
        <w:rPr>
          <w:rFonts w:asciiTheme="minorHAnsi" w:hAnsiTheme="minorHAnsi" w:cstheme="minorHAnsi"/>
          <w:sz w:val="20"/>
          <w:szCs w:val="20"/>
        </w:rPr>
        <w:t>pharmacomechanical</w:t>
      </w:r>
      <w:proofErr w:type="spellEnd"/>
      <w:r w:rsidRPr="001E7597">
        <w:rPr>
          <w:rFonts w:asciiTheme="minorHAnsi" w:hAnsiTheme="minorHAnsi" w:cstheme="minorHAnsi"/>
          <w:sz w:val="20"/>
          <w:szCs w:val="20"/>
        </w:rPr>
        <w:t xml:space="preserve"> coupling, chemical a</w:t>
      </w:r>
      <w:r w:rsidR="00992C51" w:rsidRPr="001E7597">
        <w:rPr>
          <w:rFonts w:asciiTheme="minorHAnsi" w:hAnsiTheme="minorHAnsi" w:cstheme="minorHAnsi"/>
          <w:sz w:val="20"/>
          <w:szCs w:val="20"/>
        </w:rPr>
        <w:t>gents (</w:t>
      </w:r>
      <w:proofErr w:type="spellStart"/>
      <w:r w:rsidR="00992C51" w:rsidRPr="001E7597">
        <w:rPr>
          <w:rFonts w:asciiTheme="minorHAnsi" w:hAnsiTheme="minorHAnsi" w:cstheme="minorHAnsi"/>
          <w:sz w:val="20"/>
          <w:szCs w:val="20"/>
        </w:rPr>
        <w:t>eg</w:t>
      </w:r>
      <w:proofErr w:type="spellEnd"/>
      <w:r w:rsidR="00992C51" w:rsidRPr="001E7597">
        <w:rPr>
          <w:rFonts w:asciiTheme="minorHAnsi" w:hAnsiTheme="minorHAnsi" w:cstheme="minorHAnsi"/>
          <w:sz w:val="20"/>
          <w:szCs w:val="20"/>
        </w:rPr>
        <w:t>, released neurotrans</w:t>
      </w:r>
      <w:r w:rsidRPr="001E7597">
        <w:rPr>
          <w:rFonts w:asciiTheme="minorHAnsi" w:hAnsiTheme="minorHAnsi" w:cstheme="minorHAnsi"/>
          <w:sz w:val="20"/>
          <w:szCs w:val="20"/>
        </w:rPr>
        <w:t xml:space="preserve">mitters) can induce smooth muscle contraction without the need for a change in membrane potential. </w:t>
      </w:r>
      <w:r w:rsidR="00992C51" w:rsidRPr="001E7597">
        <w:rPr>
          <w:rFonts w:asciiTheme="minorHAnsi" w:hAnsiTheme="minorHAnsi" w:cstheme="minorHAnsi"/>
          <w:sz w:val="20"/>
          <w:szCs w:val="20"/>
        </w:rPr>
        <w:t>T</w:t>
      </w:r>
      <w:r w:rsidRPr="001E7597">
        <w:rPr>
          <w:rFonts w:asciiTheme="minorHAnsi" w:hAnsiTheme="minorHAnsi" w:cstheme="minorHAnsi"/>
          <w:sz w:val="20"/>
          <w:szCs w:val="20"/>
        </w:rPr>
        <w:t>he combination of a vasoconstrictor agonist (such as norepinephrine) with a specific membrane-bound receptor (such as an α1-adrenergic receptor) initiate</w:t>
      </w:r>
      <w:r w:rsidR="00992C51" w:rsidRPr="001E7597">
        <w:rPr>
          <w:rFonts w:asciiTheme="minorHAnsi" w:hAnsiTheme="minorHAnsi" w:cstheme="minorHAnsi"/>
          <w:sz w:val="20"/>
          <w:szCs w:val="20"/>
        </w:rPr>
        <w:t>s events that cause intracellu</w:t>
      </w:r>
      <w:r w:rsidRPr="001E7597">
        <w:rPr>
          <w:rFonts w:asciiTheme="minorHAnsi" w:hAnsiTheme="minorHAnsi" w:cstheme="minorHAnsi"/>
          <w:sz w:val="20"/>
          <w:szCs w:val="20"/>
        </w:rPr>
        <w:t>lar free Ca</w:t>
      </w:r>
      <w:r w:rsidR="00971DD9" w:rsidRPr="001E7597">
        <w:rPr>
          <w:rFonts w:asciiTheme="minorHAnsi" w:hAnsiTheme="minorHAnsi" w:cstheme="minorHAnsi"/>
          <w:sz w:val="20"/>
          <w:szCs w:val="20"/>
          <w:vertAlign w:val="superscript"/>
        </w:rPr>
        <w:t>2+</w:t>
      </w:r>
      <w:r w:rsidRPr="001E7597">
        <w:rPr>
          <w:rFonts w:asciiTheme="minorHAnsi" w:hAnsiTheme="minorHAnsi" w:cstheme="minorHAnsi"/>
          <w:sz w:val="20"/>
          <w:szCs w:val="20"/>
        </w:rPr>
        <w:t xml:space="preserve"> levels to increase for two reasons. One, the activated receptor may open surface membrane receptor-operated channels for Ca</w:t>
      </w:r>
      <w:r w:rsidR="00971DD9" w:rsidRPr="001E7597">
        <w:rPr>
          <w:rFonts w:asciiTheme="minorHAnsi" w:hAnsiTheme="minorHAnsi" w:cstheme="minorHAnsi"/>
          <w:sz w:val="20"/>
          <w:szCs w:val="20"/>
          <w:vertAlign w:val="superscript"/>
        </w:rPr>
        <w:t>2+</w:t>
      </w:r>
      <w:r w:rsidRPr="001E7597">
        <w:rPr>
          <w:rFonts w:asciiTheme="minorHAnsi" w:hAnsiTheme="minorHAnsi" w:cstheme="minorHAnsi"/>
          <w:sz w:val="20"/>
          <w:szCs w:val="20"/>
        </w:rPr>
        <w:t xml:space="preserve"> that allow Ca</w:t>
      </w:r>
      <w:r w:rsidR="00971DD9" w:rsidRPr="001E7597">
        <w:rPr>
          <w:rFonts w:asciiTheme="minorHAnsi" w:hAnsiTheme="minorHAnsi" w:cstheme="minorHAnsi"/>
          <w:sz w:val="20"/>
          <w:szCs w:val="20"/>
          <w:vertAlign w:val="superscript"/>
        </w:rPr>
        <w:t>2+</w:t>
      </w:r>
      <w:r w:rsidRPr="001E7597">
        <w:rPr>
          <w:rFonts w:asciiTheme="minorHAnsi" w:hAnsiTheme="minorHAnsi" w:cstheme="minorHAnsi"/>
          <w:sz w:val="20"/>
          <w:szCs w:val="20"/>
        </w:rPr>
        <w:t xml:space="preserve"> influx from the extracellular fluid. Two, the </w:t>
      </w:r>
      <w:r w:rsidRPr="001E7597">
        <w:rPr>
          <w:rFonts w:asciiTheme="minorHAnsi" w:hAnsiTheme="minorHAnsi" w:cstheme="minorHAnsi"/>
          <w:sz w:val="20"/>
          <w:szCs w:val="20"/>
        </w:rPr>
        <w:lastRenderedPageBreak/>
        <w:t>activated</w:t>
      </w:r>
      <w:r w:rsidR="00992C51" w:rsidRPr="001E7597">
        <w:rPr>
          <w:rFonts w:asciiTheme="minorHAnsi" w:hAnsiTheme="minorHAnsi" w:cstheme="minorHAnsi"/>
          <w:sz w:val="20"/>
          <w:szCs w:val="20"/>
        </w:rPr>
        <w:t xml:space="preserve"> receptor may induce the forma</w:t>
      </w:r>
      <w:r w:rsidRPr="001E7597">
        <w:rPr>
          <w:rFonts w:asciiTheme="minorHAnsi" w:hAnsiTheme="minorHAnsi" w:cstheme="minorHAnsi"/>
          <w:sz w:val="20"/>
          <w:szCs w:val="20"/>
        </w:rPr>
        <w:t>tion of an intracellular “second messenger,” inositol trisphosphate (IP3), that opens specific channels that release Ca</w:t>
      </w:r>
      <w:r w:rsidR="00971DD9" w:rsidRPr="001E7597">
        <w:rPr>
          <w:rFonts w:asciiTheme="minorHAnsi" w:hAnsiTheme="minorHAnsi" w:cstheme="minorHAnsi"/>
          <w:sz w:val="20"/>
          <w:szCs w:val="20"/>
          <w:vertAlign w:val="superscript"/>
        </w:rPr>
        <w:t>2+</w:t>
      </w:r>
      <w:r w:rsidRPr="001E7597">
        <w:rPr>
          <w:rFonts w:asciiTheme="minorHAnsi" w:hAnsiTheme="minorHAnsi" w:cstheme="minorHAnsi"/>
          <w:sz w:val="20"/>
          <w:szCs w:val="20"/>
        </w:rPr>
        <w:t xml:space="preserve"> from the intracellular sarcoplasmic reticulum stores. In both processes, the activated receptor first stimulates specific guanosine triphosphate-binding proteins (GTP-binding proteins or G proteins</w:t>
      </w:r>
      <w:r w:rsidR="00971DD9" w:rsidRPr="001E7597">
        <w:rPr>
          <w:rFonts w:asciiTheme="minorHAnsi" w:hAnsiTheme="minorHAnsi" w:cstheme="minorHAnsi"/>
          <w:sz w:val="20"/>
          <w:szCs w:val="20"/>
        </w:rPr>
        <w:t>). Such receptor-</w:t>
      </w:r>
      <w:r w:rsidRPr="001E7597">
        <w:rPr>
          <w:rFonts w:asciiTheme="minorHAnsi" w:hAnsiTheme="minorHAnsi" w:cstheme="minorHAnsi"/>
          <w:sz w:val="20"/>
          <w:szCs w:val="20"/>
        </w:rPr>
        <w:t>associated G proteins seem to represent a general fir</w:t>
      </w:r>
      <w:r w:rsidR="00992C51" w:rsidRPr="001E7597">
        <w:rPr>
          <w:rFonts w:asciiTheme="minorHAnsi" w:hAnsiTheme="minorHAnsi" w:cstheme="minorHAnsi"/>
          <w:sz w:val="20"/>
          <w:szCs w:val="20"/>
        </w:rPr>
        <w:t>st step through which most mem</w:t>
      </w:r>
      <w:r w:rsidRPr="001E7597">
        <w:rPr>
          <w:rFonts w:asciiTheme="minorHAnsi" w:hAnsiTheme="minorHAnsi" w:cstheme="minorHAnsi"/>
          <w:sz w:val="20"/>
          <w:szCs w:val="20"/>
        </w:rPr>
        <w:t xml:space="preserve">brane receptors operate to initiate their particular cascade of events that ultimately lead to specific cellular responses. </w:t>
      </w:r>
    </w:p>
    <w:p w:rsidR="00AF6C06" w:rsidRPr="001E7597" w:rsidRDefault="00AF6C06" w:rsidP="00AF6C06">
      <w:pPr>
        <w:rPr>
          <w:rFonts w:asciiTheme="minorHAnsi" w:hAnsiTheme="minorHAnsi" w:cstheme="minorHAnsi"/>
          <w:sz w:val="20"/>
          <w:szCs w:val="20"/>
        </w:rPr>
      </w:pPr>
    </w:p>
    <w:p w:rsidR="000C6F94" w:rsidRPr="001E7597" w:rsidRDefault="00797218" w:rsidP="00AF6C06">
      <w:pPr>
        <w:rPr>
          <w:rFonts w:asciiTheme="minorHAnsi" w:hAnsiTheme="minorHAnsi" w:cstheme="minorHAnsi"/>
          <w:sz w:val="20"/>
          <w:szCs w:val="20"/>
        </w:rPr>
      </w:pPr>
    </w:p>
    <w:p w:rsidR="00971DD9" w:rsidRPr="001E7597" w:rsidRDefault="00971DD9" w:rsidP="00AF6C06">
      <w:pPr>
        <w:rPr>
          <w:rFonts w:asciiTheme="minorHAnsi" w:hAnsiTheme="minorHAnsi" w:cstheme="minorHAnsi"/>
          <w:sz w:val="20"/>
          <w:szCs w:val="20"/>
        </w:rPr>
      </w:pPr>
    </w:p>
    <w:p w:rsidR="00971DD9" w:rsidRPr="001E7597" w:rsidRDefault="00AD79AC" w:rsidP="001E7597">
      <w:pPr>
        <w:rPr>
          <w:rFonts w:asciiTheme="minorHAnsi" w:hAnsiTheme="minorHAnsi" w:cstheme="minorHAnsi"/>
          <w:sz w:val="20"/>
          <w:szCs w:val="20"/>
        </w:rPr>
      </w:pPr>
      <w:r w:rsidRPr="001E7597">
        <w:rPr>
          <w:rFonts w:asciiTheme="minorHAnsi" w:hAnsiTheme="minorHAnsi" w:cstheme="minorHAnsi"/>
          <w:sz w:val="20"/>
          <w:szCs w:val="20"/>
        </w:rPr>
        <w:t xml:space="preserve">2. </w:t>
      </w:r>
      <w:r w:rsidR="00971DD9" w:rsidRPr="001E7597">
        <w:rPr>
          <w:rFonts w:asciiTheme="minorHAnsi" w:hAnsiTheme="minorHAnsi" w:cstheme="minorHAnsi"/>
          <w:sz w:val="20"/>
          <w:szCs w:val="20"/>
        </w:rPr>
        <w:t>Control of arteriolar tone</w:t>
      </w:r>
    </w:p>
    <w:p w:rsidR="00AD79AC" w:rsidRPr="001E7597" w:rsidRDefault="001E7597" w:rsidP="001E7597">
      <w:pPr>
        <w:rPr>
          <w:rFonts w:asciiTheme="minorHAnsi" w:hAnsiTheme="minorHAnsi" w:cstheme="minorHAnsi"/>
          <w:sz w:val="20"/>
          <w:szCs w:val="20"/>
        </w:rPr>
      </w:pPr>
      <w:r w:rsidRPr="001E7597">
        <w:rPr>
          <w:rFonts w:asciiTheme="minorHAnsi" w:hAnsiTheme="minorHAnsi" w:cstheme="minorHAnsi"/>
          <w:sz w:val="20"/>
          <w:szCs w:val="20"/>
        </w:rPr>
        <w:t>--</w:t>
      </w:r>
      <w:r w:rsidR="00AD79AC" w:rsidRPr="001E7597">
        <w:rPr>
          <w:rFonts w:asciiTheme="minorHAnsi" w:hAnsiTheme="minorHAnsi" w:cstheme="minorHAnsi"/>
          <w:sz w:val="20"/>
          <w:szCs w:val="20"/>
        </w:rPr>
        <w:t>What is the primary determinant of vascular resistance? Arteriolar diameter.</w:t>
      </w:r>
    </w:p>
    <w:p w:rsidR="00AD79AC" w:rsidRPr="001E7597" w:rsidRDefault="00AD79AC" w:rsidP="001E7597">
      <w:pPr>
        <w:rPr>
          <w:rFonts w:asciiTheme="minorHAnsi" w:hAnsiTheme="minorHAnsi" w:cstheme="minorHAnsi"/>
          <w:sz w:val="20"/>
          <w:szCs w:val="20"/>
        </w:rPr>
      </w:pPr>
    </w:p>
    <w:p w:rsidR="00AD79AC" w:rsidRPr="001E7597" w:rsidRDefault="001E7597" w:rsidP="001E7597">
      <w:pPr>
        <w:rPr>
          <w:rFonts w:asciiTheme="minorHAnsi" w:hAnsiTheme="minorHAnsi" w:cstheme="minorHAnsi"/>
          <w:sz w:val="20"/>
          <w:szCs w:val="20"/>
        </w:rPr>
      </w:pPr>
      <w:r w:rsidRPr="001E7597">
        <w:rPr>
          <w:rFonts w:asciiTheme="minorHAnsi" w:hAnsiTheme="minorHAnsi" w:cstheme="minorHAnsi"/>
          <w:sz w:val="20"/>
          <w:szCs w:val="20"/>
        </w:rPr>
        <w:t>--</w:t>
      </w:r>
      <w:r w:rsidR="00AD79AC" w:rsidRPr="001E7597">
        <w:rPr>
          <w:rFonts w:asciiTheme="minorHAnsi" w:hAnsiTheme="minorHAnsi" w:cstheme="minorHAnsi"/>
          <w:sz w:val="20"/>
          <w:szCs w:val="20"/>
        </w:rPr>
        <w:t xml:space="preserve">Name the categories of factors that influence vascular </w:t>
      </w:r>
      <w:proofErr w:type="gramStart"/>
      <w:r w:rsidR="00AD79AC" w:rsidRPr="001E7597">
        <w:rPr>
          <w:rFonts w:asciiTheme="minorHAnsi" w:hAnsiTheme="minorHAnsi" w:cstheme="minorHAnsi"/>
          <w:sz w:val="20"/>
          <w:szCs w:val="20"/>
        </w:rPr>
        <w:t>tone, and</w:t>
      </w:r>
      <w:proofErr w:type="gramEnd"/>
      <w:r w:rsidR="00AD79AC" w:rsidRPr="001E7597">
        <w:rPr>
          <w:rFonts w:asciiTheme="minorHAnsi" w:hAnsiTheme="minorHAnsi" w:cstheme="minorHAnsi"/>
          <w:sz w:val="20"/>
          <w:szCs w:val="20"/>
        </w:rPr>
        <w:t xml:space="preserve"> provide a brief </w:t>
      </w:r>
      <w:r w:rsidRPr="001E7597">
        <w:rPr>
          <w:rFonts w:asciiTheme="minorHAnsi" w:hAnsiTheme="minorHAnsi" w:cstheme="minorHAnsi"/>
          <w:sz w:val="20"/>
          <w:szCs w:val="20"/>
        </w:rPr>
        <w:t>overview</w:t>
      </w:r>
      <w:r w:rsidR="00AD79AC" w:rsidRPr="001E7597">
        <w:rPr>
          <w:rFonts w:asciiTheme="minorHAnsi" w:hAnsiTheme="minorHAnsi" w:cstheme="minorHAnsi"/>
          <w:sz w:val="20"/>
          <w:szCs w:val="20"/>
        </w:rPr>
        <w:t xml:space="preserve">. </w:t>
      </w:r>
    </w:p>
    <w:p w:rsidR="001E7597" w:rsidRDefault="001E7597" w:rsidP="001E7597">
      <w:pPr>
        <w:rPr>
          <w:rFonts w:asciiTheme="minorHAnsi" w:hAnsiTheme="minorHAnsi" w:cstheme="minorHAnsi"/>
          <w:sz w:val="20"/>
          <w:szCs w:val="20"/>
        </w:rPr>
      </w:pPr>
      <w:r w:rsidRPr="001E7597">
        <w:rPr>
          <w:rFonts w:asciiTheme="minorHAnsi" w:hAnsiTheme="minorHAnsi" w:cstheme="minorHAnsi"/>
          <w:sz w:val="20"/>
          <w:szCs w:val="20"/>
        </w:rPr>
        <w:t xml:space="preserve">Local influences, neural influences, and hormonal influences </w:t>
      </w:r>
    </w:p>
    <w:p w:rsidR="00E07B42" w:rsidRPr="001E7597" w:rsidRDefault="00E07B42" w:rsidP="001E7597">
      <w:pPr>
        <w:rPr>
          <w:rFonts w:asciiTheme="minorHAnsi" w:hAnsiTheme="minorHAnsi" w:cstheme="minorHAnsi"/>
          <w:sz w:val="20"/>
          <w:szCs w:val="20"/>
        </w:rPr>
      </w:pPr>
    </w:p>
    <w:p w:rsidR="001E7597" w:rsidRPr="001E7597" w:rsidRDefault="001E7597" w:rsidP="001E7597">
      <w:pPr>
        <w:rPr>
          <w:rFonts w:asciiTheme="minorHAnsi" w:hAnsiTheme="minorHAnsi" w:cstheme="minorHAnsi"/>
          <w:sz w:val="20"/>
          <w:szCs w:val="20"/>
        </w:rPr>
      </w:pPr>
      <w:r w:rsidRPr="001E7597">
        <w:rPr>
          <w:rFonts w:asciiTheme="minorHAnsi" w:hAnsiTheme="minorHAnsi" w:cstheme="minorHAnsi"/>
          <w:sz w:val="20"/>
          <w:szCs w:val="20"/>
        </w:rPr>
        <w:t xml:space="preserve">Local: a local feedback mechanism exists that automatically operates on arterioles to regulate a tissue’s blood flow in accordance with its metabolic needs. Whenever blood flow and oxygen delivery fall below a tissue’s oxygen demands, the oxygen levels around arterioles fall, the arterioles dilate, and the blood flow through the organ appropriately increases. Local metabolic mechanisms represent by far the most important means of local flow control. By these mechanisms, individual organs are able to regulate their own flow in accordance with their metabolic needs. </w:t>
      </w:r>
    </w:p>
    <w:p w:rsidR="001E7597" w:rsidRPr="001E7597" w:rsidRDefault="001E7597" w:rsidP="001E7597">
      <w:pPr>
        <w:rPr>
          <w:rFonts w:asciiTheme="minorHAnsi" w:hAnsiTheme="minorHAnsi" w:cstheme="minorHAnsi"/>
          <w:sz w:val="20"/>
          <w:szCs w:val="20"/>
        </w:rPr>
      </w:pPr>
    </w:p>
    <w:p w:rsidR="00643C3E" w:rsidRPr="006A65E0" w:rsidRDefault="00E07B42" w:rsidP="00643C3E">
      <w:pPr>
        <w:rPr>
          <w:rFonts w:asciiTheme="minorHAnsi" w:hAnsiTheme="minorHAnsi" w:cstheme="minorHAnsi"/>
          <w:sz w:val="20"/>
          <w:szCs w:val="20"/>
        </w:rPr>
      </w:pPr>
      <w:r w:rsidRPr="00643C3E">
        <w:rPr>
          <w:rFonts w:asciiTheme="minorHAnsi" w:hAnsiTheme="minorHAnsi" w:cstheme="minorHAnsi"/>
          <w:sz w:val="20"/>
          <w:szCs w:val="20"/>
        </w:rPr>
        <w:t xml:space="preserve">Neural: Sympathetic vasoconstrictor nerves release norepinephrine from their terminal structures in amounts generally proportional to their electrical activity. Norepinephrine causes an increase in the tone of arterioles after combining with an α1-adrenergic receptor on smooth muscle cells. Norepinephrine appears to increase vascular tone primarily by </w:t>
      </w:r>
      <w:proofErr w:type="spellStart"/>
      <w:r w:rsidRPr="00643C3E">
        <w:rPr>
          <w:rFonts w:asciiTheme="minorHAnsi" w:hAnsiTheme="minorHAnsi" w:cstheme="minorHAnsi"/>
          <w:sz w:val="20"/>
          <w:szCs w:val="20"/>
        </w:rPr>
        <w:t>pharmacomechanical</w:t>
      </w:r>
      <w:proofErr w:type="spellEnd"/>
      <w:r w:rsidRPr="00643C3E">
        <w:rPr>
          <w:rFonts w:asciiTheme="minorHAnsi" w:hAnsiTheme="minorHAnsi" w:cstheme="minorHAnsi"/>
          <w:sz w:val="20"/>
          <w:szCs w:val="20"/>
        </w:rPr>
        <w:t xml:space="preserve"> means. The mechanism involves G-protein linkage of α-adrenergic receptors to phospholipase C and subsequent Ca2+ release from intracellular stores by the action of the second messenger IP3. </w:t>
      </w:r>
      <w:r w:rsidR="00643C3E" w:rsidRPr="00643C3E">
        <w:rPr>
          <w:rFonts w:asciiTheme="minorHAnsi" w:hAnsiTheme="minorHAnsi" w:cstheme="minorHAnsi"/>
          <w:sz w:val="20"/>
          <w:szCs w:val="20"/>
        </w:rPr>
        <w:t>Sympathetic vasoconstrictor nerves normally have a continual or tonic firing activity. This tonic activity of sympathetic vasoconstrictor nerves makes the normal contractile tone of arterioles considerably greater than their basal tone. The additional component of vascular tone is called neurogenic tone. When the firing rate of s</w:t>
      </w:r>
      <w:r w:rsidR="00643C3E" w:rsidRPr="006A65E0">
        <w:rPr>
          <w:rFonts w:asciiTheme="minorHAnsi" w:hAnsiTheme="minorHAnsi" w:cstheme="minorHAnsi"/>
          <w:sz w:val="20"/>
          <w:szCs w:val="20"/>
        </w:rPr>
        <w:t xml:space="preserve">ympathetic vasoconstrictor nerves is increased above normal, arterioles constrict and cause organ blood flow to fall below normal. Conversely, vasodilation and increased organ blood flow can be caused by sympathetic vasoconstrictor nerves if their normal tonic activity level is reduced. Thus, an organ’s blood flow can either be reduced below normal or be increased above normal by changes in the sympathetic vasoconstrictor fiber firing rate. </w:t>
      </w:r>
    </w:p>
    <w:p w:rsidR="00E46395" w:rsidRPr="006A65E0" w:rsidRDefault="00E46395" w:rsidP="00643C3E">
      <w:pPr>
        <w:rPr>
          <w:rFonts w:asciiTheme="minorHAnsi" w:hAnsiTheme="minorHAnsi" w:cstheme="minorHAnsi"/>
          <w:sz w:val="20"/>
          <w:szCs w:val="20"/>
        </w:rPr>
      </w:pPr>
    </w:p>
    <w:p w:rsidR="00E46395" w:rsidRPr="006A65E0" w:rsidRDefault="00643C3E" w:rsidP="00E46395">
      <w:pPr>
        <w:rPr>
          <w:rFonts w:asciiTheme="minorHAnsi" w:hAnsiTheme="minorHAnsi" w:cstheme="minorHAnsi"/>
          <w:sz w:val="20"/>
          <w:szCs w:val="20"/>
        </w:rPr>
      </w:pPr>
      <w:r w:rsidRPr="006A65E0">
        <w:rPr>
          <w:rFonts w:asciiTheme="minorHAnsi" w:hAnsiTheme="minorHAnsi" w:cstheme="minorHAnsi"/>
          <w:sz w:val="20"/>
          <w:szCs w:val="20"/>
        </w:rPr>
        <w:t xml:space="preserve">Hormonal: Under normal circumstances, the blood levels of </w:t>
      </w:r>
      <w:r w:rsidR="00E46395" w:rsidRPr="006A65E0">
        <w:rPr>
          <w:rFonts w:asciiTheme="minorHAnsi" w:hAnsiTheme="minorHAnsi" w:cstheme="minorHAnsi"/>
          <w:sz w:val="20"/>
          <w:szCs w:val="20"/>
        </w:rPr>
        <w:t>NE/epi</w:t>
      </w:r>
      <w:r w:rsidRPr="006A65E0">
        <w:rPr>
          <w:rFonts w:asciiTheme="minorHAnsi" w:hAnsiTheme="minorHAnsi" w:cstheme="minorHAnsi"/>
          <w:sz w:val="20"/>
          <w:szCs w:val="20"/>
        </w:rPr>
        <w:t xml:space="preserve"> are probably not high enough to cause significant cardiovascular effects. However, circulati</w:t>
      </w:r>
      <w:r w:rsidR="00E46395" w:rsidRPr="006A65E0">
        <w:rPr>
          <w:rFonts w:asciiTheme="minorHAnsi" w:hAnsiTheme="minorHAnsi" w:cstheme="minorHAnsi"/>
          <w:sz w:val="20"/>
          <w:szCs w:val="20"/>
        </w:rPr>
        <w:t>ng catecholamines may have car</w:t>
      </w:r>
      <w:r w:rsidRPr="006A65E0">
        <w:rPr>
          <w:rFonts w:asciiTheme="minorHAnsi" w:hAnsiTheme="minorHAnsi" w:cstheme="minorHAnsi"/>
          <w:sz w:val="20"/>
          <w:szCs w:val="20"/>
        </w:rPr>
        <w:t>diovascular effects in situations (such as vigorous exercise or hemorrhagic shock) that involve high activity of the sympathetic nervous sys</w:t>
      </w:r>
      <w:r w:rsidR="00E46395" w:rsidRPr="006A65E0">
        <w:rPr>
          <w:rFonts w:asciiTheme="minorHAnsi" w:hAnsiTheme="minorHAnsi" w:cstheme="minorHAnsi"/>
          <w:sz w:val="20"/>
          <w:szCs w:val="20"/>
        </w:rPr>
        <w:t>tem. In general, the cardiovas</w:t>
      </w:r>
      <w:r w:rsidRPr="006A65E0">
        <w:rPr>
          <w:rFonts w:asciiTheme="minorHAnsi" w:hAnsiTheme="minorHAnsi" w:cstheme="minorHAnsi"/>
          <w:sz w:val="20"/>
          <w:szCs w:val="20"/>
        </w:rPr>
        <w:t>cular effects of high levels of circulating catecholamines parallel the direct effects of sympathetic activation; both epinephrine and norepinephrine can activate cardiac β1-adrenergic receptors to increase the heart rate and myocardial contractility and can activate vascular α-receptors to cause vasoconstriction. Recall that in addition to the α1-</w:t>
      </w:r>
      <w:r w:rsidR="00E46395" w:rsidRPr="006A65E0">
        <w:rPr>
          <w:rFonts w:asciiTheme="minorHAnsi" w:hAnsiTheme="minorHAnsi" w:cstheme="minorHAnsi"/>
          <w:sz w:val="20"/>
          <w:szCs w:val="20"/>
        </w:rPr>
        <w:t>receptors that mediate vasocon</w:t>
      </w:r>
      <w:r w:rsidRPr="006A65E0">
        <w:rPr>
          <w:rFonts w:asciiTheme="minorHAnsi" w:hAnsiTheme="minorHAnsi" w:cstheme="minorHAnsi"/>
          <w:sz w:val="20"/>
          <w:szCs w:val="20"/>
        </w:rPr>
        <w:t xml:space="preserve">striction, arterioles in a few organs also possess β2-adrenergic receptors that mediate vasodilation. Because vascular β2-receptors are more sensitive to epinephrine than are vascular α1-receptors, moderately elevated levels of circulating epinephrine can cause vasodilation, whereas higher levels cause α1-receptor-mediated vasoconstriction. Vascular β2-receptors are not innervated and therefore are not activated by norepinephrine, released from sympathetic vasoconstrictor nerves. </w:t>
      </w:r>
      <w:r w:rsidR="00E46395" w:rsidRPr="006A65E0">
        <w:rPr>
          <w:rFonts w:asciiTheme="minorHAnsi" w:hAnsiTheme="minorHAnsi" w:cstheme="minorHAnsi"/>
          <w:sz w:val="20"/>
          <w:szCs w:val="20"/>
        </w:rPr>
        <w:t xml:space="preserve">Although not thought to be significantly involved in normal vascular control, direct vascular constriction from abnormally high levels of vasopressin may be important in the response to certain disturbances such as severe blood loss through hemorrhage. Although it should not be viewed as a normal regulator of arteriolar tone, direct vasoconstriction from angiotensin II seems to be an important component of the general cardiovascular response to severe blood loss. There is also strong evidence suggesting that direct vascular actions of angiotensin II </w:t>
      </w:r>
      <w:r w:rsidR="00E46395" w:rsidRPr="006A65E0">
        <w:rPr>
          <w:rFonts w:asciiTheme="minorHAnsi" w:hAnsiTheme="minorHAnsi" w:cstheme="minorHAnsi"/>
          <w:sz w:val="20"/>
          <w:szCs w:val="20"/>
        </w:rPr>
        <w:lastRenderedPageBreak/>
        <w:t>ma</w:t>
      </w:r>
      <w:r w:rsidR="00E46395" w:rsidRPr="006A65E0">
        <w:rPr>
          <w:rFonts w:asciiTheme="minorHAnsi" w:hAnsiTheme="minorHAnsi" w:cstheme="minorHAnsi"/>
          <w:sz w:val="20"/>
          <w:szCs w:val="20"/>
        </w:rPr>
        <w:t xml:space="preserve">y be involved in intrarenal mechanisms for controlling kidney function. In addition, angiotensin II may be partially responsible for the abnormal vasoconstriction that accompanies many forms of hypertension. </w:t>
      </w:r>
    </w:p>
    <w:p w:rsidR="00E46395" w:rsidRDefault="00E46395" w:rsidP="00E46395">
      <w:pPr>
        <w:rPr>
          <w:rFonts w:asciiTheme="minorHAnsi" w:hAnsiTheme="minorHAnsi" w:cstheme="minorHAnsi"/>
          <w:sz w:val="20"/>
          <w:szCs w:val="20"/>
        </w:rPr>
      </w:pPr>
    </w:p>
    <w:p w:rsidR="000133F9" w:rsidRPr="006A65E0" w:rsidRDefault="000133F9" w:rsidP="00E46395">
      <w:pPr>
        <w:rPr>
          <w:rFonts w:asciiTheme="minorHAnsi" w:hAnsiTheme="minorHAnsi" w:cstheme="minorHAnsi"/>
          <w:sz w:val="20"/>
          <w:szCs w:val="20"/>
        </w:rPr>
      </w:pPr>
    </w:p>
    <w:p w:rsidR="00E46395" w:rsidRPr="006A65E0" w:rsidRDefault="00E46395" w:rsidP="00E46395">
      <w:pPr>
        <w:rPr>
          <w:rFonts w:asciiTheme="minorHAnsi" w:hAnsiTheme="minorHAnsi" w:cstheme="minorHAnsi"/>
          <w:sz w:val="20"/>
          <w:szCs w:val="20"/>
        </w:rPr>
      </w:pPr>
      <w:r w:rsidRPr="006A65E0">
        <w:rPr>
          <w:rFonts w:asciiTheme="minorHAnsi" w:hAnsiTheme="minorHAnsi" w:cstheme="minorHAnsi"/>
          <w:sz w:val="20"/>
          <w:szCs w:val="20"/>
        </w:rPr>
        <w:t>3. CVP and venous return</w:t>
      </w:r>
    </w:p>
    <w:p w:rsidR="00E46395" w:rsidRPr="006A65E0" w:rsidRDefault="00E46395" w:rsidP="00E46395">
      <w:pPr>
        <w:rPr>
          <w:rFonts w:asciiTheme="minorHAnsi" w:hAnsiTheme="minorHAnsi" w:cstheme="minorHAnsi"/>
          <w:sz w:val="20"/>
          <w:szCs w:val="20"/>
        </w:rPr>
      </w:pPr>
    </w:p>
    <w:p w:rsidR="00E46395" w:rsidRPr="006A65E0" w:rsidRDefault="00365F6D" w:rsidP="00E46395">
      <w:pPr>
        <w:rPr>
          <w:rFonts w:asciiTheme="minorHAnsi" w:hAnsiTheme="minorHAnsi" w:cstheme="minorHAnsi"/>
          <w:sz w:val="20"/>
          <w:szCs w:val="20"/>
        </w:rPr>
      </w:pPr>
      <w:r>
        <w:rPr>
          <w:rFonts w:asciiTheme="minorHAnsi" w:hAnsiTheme="minorHAnsi" w:cstheme="minorHAnsi"/>
          <w:sz w:val="20"/>
          <w:szCs w:val="20"/>
        </w:rPr>
        <w:t>Using this normal venous return curve and CO curve, diagram or identify the following situations or points:</w:t>
      </w:r>
    </w:p>
    <w:p w:rsidR="00750BD8" w:rsidRDefault="00750BD8" w:rsidP="00750BD8"/>
    <w:p w:rsidR="00365F6D" w:rsidRDefault="00365F6D" w:rsidP="00750BD8"/>
    <w:p w:rsidR="00365F6D" w:rsidRDefault="00365F6D" w:rsidP="00365F6D">
      <w:r w:rsidRPr="00365F6D">
        <w:fldChar w:fldCharType="begin"/>
      </w:r>
      <w:r w:rsidRPr="00365F6D">
        <w:instrText xml:space="preserve"> INCLUDEPICTURE "https://accessmedicine.mhmedical.com/data/books/2224/elmocardio_ch5_f007.png" \* MERGEFORMATINET </w:instrText>
      </w:r>
      <w:r w:rsidRPr="00365F6D">
        <w:fldChar w:fldCharType="separate"/>
      </w:r>
      <w:r w:rsidRPr="00365F6D">
        <w:rPr>
          <w:noProof/>
        </w:rPr>
        <w:drawing>
          <wp:inline distT="0" distB="0" distL="0" distR="0" wp14:anchorId="3C003C71" wp14:editId="701B8FF1">
            <wp:extent cx="5947873" cy="5412498"/>
            <wp:effectExtent l="0" t="0" r="0" b="0"/>
            <wp:docPr id="29" name="Picture 29" descr="Image result for cardiac output and venous ret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Image result for cardiac output and venous return"/>
                    <pic:cNvPicPr>
                      <a:picLocks noChangeAspect="1" noChangeArrowheads="1"/>
                    </pic:cNvPicPr>
                  </pic:nvPicPr>
                  <pic:blipFill rotWithShape="1">
                    <a:blip r:embed="rId6">
                      <a:extLst>
                        <a:ext uri="{28A0092B-C50C-407E-A947-70E740481C1C}">
                          <a14:useLocalDpi xmlns:a14="http://schemas.microsoft.com/office/drawing/2010/main" val="0"/>
                        </a:ext>
                      </a:extLst>
                    </a:blip>
                    <a:srcRect r="50539" b="55226"/>
                    <a:stretch/>
                  </pic:blipFill>
                  <pic:spPr bwMode="auto">
                    <a:xfrm>
                      <a:off x="0" y="0"/>
                      <a:ext cx="5958365" cy="5422045"/>
                    </a:xfrm>
                    <a:prstGeom prst="rect">
                      <a:avLst/>
                    </a:prstGeom>
                    <a:noFill/>
                    <a:ln>
                      <a:noFill/>
                    </a:ln>
                    <a:extLst>
                      <a:ext uri="{53640926-AAD7-44D8-BBD7-CCE9431645EC}">
                        <a14:shadowObscured xmlns:a14="http://schemas.microsoft.com/office/drawing/2010/main"/>
                      </a:ext>
                    </a:extLst>
                  </pic:spPr>
                </pic:pic>
              </a:graphicData>
            </a:graphic>
          </wp:inline>
        </w:drawing>
      </w:r>
      <w:r w:rsidRPr="00365F6D">
        <w:fldChar w:fldCharType="end"/>
      </w:r>
    </w:p>
    <w:p w:rsidR="00365F6D" w:rsidRDefault="00365F6D" w:rsidP="00365F6D"/>
    <w:p w:rsidR="00365F6D" w:rsidRPr="00365F6D" w:rsidRDefault="00365F6D" w:rsidP="00365F6D">
      <w:r w:rsidRPr="00365F6D">
        <w:lastRenderedPageBreak/>
        <w:fldChar w:fldCharType="begin"/>
      </w:r>
      <w:r w:rsidRPr="00365F6D">
        <w:instrText xml:space="preserve"> INCLUDEPICTURE "https://accessmedicine.mhmedical.com/data/books/2224/elmocardio_ch5_f007.png" \* MERGEFORMATINET </w:instrText>
      </w:r>
      <w:r w:rsidRPr="00365F6D">
        <w:fldChar w:fldCharType="separate"/>
      </w:r>
      <w:r w:rsidRPr="00365F6D">
        <w:rPr>
          <w:noProof/>
        </w:rPr>
        <w:drawing>
          <wp:inline distT="0" distB="0" distL="0" distR="0" wp14:anchorId="5E671883" wp14:editId="342449E9">
            <wp:extent cx="5943600" cy="5974715"/>
            <wp:effectExtent l="0" t="0" r="0" b="0"/>
            <wp:docPr id="30" name="Picture 30" descr="Image result for cardiac output and venous ret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Image result for cardiac output and venous retur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5974715"/>
                    </a:xfrm>
                    <a:prstGeom prst="rect">
                      <a:avLst/>
                    </a:prstGeom>
                    <a:noFill/>
                    <a:ln>
                      <a:noFill/>
                    </a:ln>
                  </pic:spPr>
                </pic:pic>
              </a:graphicData>
            </a:graphic>
          </wp:inline>
        </w:drawing>
      </w:r>
      <w:r w:rsidRPr="00365F6D">
        <w:fldChar w:fldCharType="end"/>
      </w:r>
    </w:p>
    <w:p w:rsidR="00365F6D" w:rsidRPr="00750BD8" w:rsidRDefault="00365F6D" w:rsidP="00750BD8"/>
    <w:p w:rsidR="00E46395" w:rsidRPr="00E46395" w:rsidRDefault="00E46395" w:rsidP="00E46395">
      <w:pPr>
        <w:rPr>
          <w:rFonts w:asciiTheme="minorHAnsi" w:hAnsiTheme="minorHAnsi" w:cstheme="minorHAnsi"/>
          <w:sz w:val="20"/>
          <w:szCs w:val="20"/>
        </w:rPr>
      </w:pPr>
    </w:p>
    <w:p w:rsidR="00365F6D" w:rsidRDefault="00365F6D" w:rsidP="00462BC4">
      <w:pPr>
        <w:rPr>
          <w:rFonts w:asciiTheme="minorHAnsi" w:hAnsiTheme="minorHAnsi" w:cstheme="minorHAnsi"/>
          <w:sz w:val="20"/>
          <w:szCs w:val="20"/>
        </w:rPr>
      </w:pPr>
      <w:r>
        <w:rPr>
          <w:rFonts w:asciiTheme="minorHAnsi" w:hAnsiTheme="minorHAnsi" w:cstheme="minorHAnsi"/>
          <w:sz w:val="20"/>
          <w:szCs w:val="20"/>
        </w:rPr>
        <w:t>-RA pressure</w:t>
      </w:r>
    </w:p>
    <w:p w:rsidR="00365F6D" w:rsidRDefault="00365F6D" w:rsidP="00462BC4">
      <w:pPr>
        <w:rPr>
          <w:rFonts w:asciiTheme="minorHAnsi" w:hAnsiTheme="minorHAnsi" w:cstheme="minorHAnsi"/>
          <w:sz w:val="20"/>
          <w:szCs w:val="20"/>
        </w:rPr>
      </w:pPr>
      <w:r>
        <w:rPr>
          <w:rFonts w:asciiTheme="minorHAnsi" w:hAnsiTheme="minorHAnsi" w:cstheme="minorHAnsi"/>
          <w:sz w:val="20"/>
          <w:szCs w:val="20"/>
        </w:rPr>
        <w:t>-Operating point of the heart</w:t>
      </w:r>
    </w:p>
    <w:p w:rsidR="00365F6D" w:rsidRDefault="00365F6D" w:rsidP="00462BC4">
      <w:pPr>
        <w:rPr>
          <w:rFonts w:asciiTheme="minorHAnsi" w:hAnsiTheme="minorHAnsi" w:cstheme="minorHAnsi"/>
          <w:sz w:val="20"/>
          <w:szCs w:val="20"/>
        </w:rPr>
      </w:pPr>
      <w:r>
        <w:rPr>
          <w:rFonts w:asciiTheme="minorHAnsi" w:hAnsiTheme="minorHAnsi" w:cstheme="minorHAnsi"/>
          <w:sz w:val="20"/>
          <w:szCs w:val="20"/>
        </w:rPr>
        <w:t>-Mean systemic pressure</w:t>
      </w:r>
    </w:p>
    <w:p w:rsidR="00643C3E" w:rsidRDefault="00365F6D" w:rsidP="00462BC4">
      <w:pPr>
        <w:rPr>
          <w:rFonts w:asciiTheme="minorHAnsi" w:hAnsiTheme="minorHAnsi" w:cstheme="minorHAnsi"/>
          <w:sz w:val="20"/>
          <w:szCs w:val="20"/>
        </w:rPr>
      </w:pPr>
      <w:r>
        <w:rPr>
          <w:rFonts w:asciiTheme="minorHAnsi" w:hAnsiTheme="minorHAnsi" w:cstheme="minorHAnsi"/>
          <w:sz w:val="20"/>
          <w:szCs w:val="20"/>
        </w:rPr>
        <w:t>-</w:t>
      </w:r>
      <w:r w:rsidR="006D545C">
        <w:rPr>
          <w:rFonts w:asciiTheme="minorHAnsi" w:hAnsiTheme="minorHAnsi" w:cstheme="minorHAnsi"/>
          <w:sz w:val="20"/>
          <w:szCs w:val="20"/>
        </w:rPr>
        <w:t xml:space="preserve">VR: </w:t>
      </w:r>
      <w:r>
        <w:rPr>
          <w:rFonts w:asciiTheme="minorHAnsi" w:hAnsiTheme="minorHAnsi" w:cstheme="minorHAnsi"/>
          <w:sz w:val="20"/>
          <w:szCs w:val="20"/>
        </w:rPr>
        <w:t>Hemorrhage</w:t>
      </w:r>
    </w:p>
    <w:p w:rsidR="00365F6D" w:rsidRDefault="00365F6D" w:rsidP="00462BC4">
      <w:pPr>
        <w:rPr>
          <w:rFonts w:asciiTheme="minorHAnsi" w:hAnsiTheme="minorHAnsi" w:cstheme="minorHAnsi"/>
          <w:sz w:val="20"/>
          <w:szCs w:val="20"/>
        </w:rPr>
      </w:pPr>
      <w:r>
        <w:rPr>
          <w:rFonts w:asciiTheme="minorHAnsi" w:hAnsiTheme="minorHAnsi" w:cstheme="minorHAnsi"/>
          <w:sz w:val="20"/>
          <w:szCs w:val="20"/>
        </w:rPr>
        <w:t>-</w:t>
      </w:r>
      <w:r w:rsidR="006D545C">
        <w:rPr>
          <w:rFonts w:asciiTheme="minorHAnsi" w:hAnsiTheme="minorHAnsi" w:cstheme="minorHAnsi"/>
          <w:sz w:val="20"/>
          <w:szCs w:val="20"/>
        </w:rPr>
        <w:t xml:space="preserve">CO: </w:t>
      </w:r>
      <w:r>
        <w:rPr>
          <w:rFonts w:asciiTheme="minorHAnsi" w:hAnsiTheme="minorHAnsi" w:cstheme="minorHAnsi"/>
          <w:sz w:val="20"/>
          <w:szCs w:val="20"/>
        </w:rPr>
        <w:t>Increased cardiac sympathetic tone</w:t>
      </w:r>
    </w:p>
    <w:p w:rsidR="00365F6D" w:rsidRDefault="00365F6D" w:rsidP="00462BC4">
      <w:pPr>
        <w:rPr>
          <w:rFonts w:asciiTheme="minorHAnsi" w:hAnsiTheme="minorHAnsi" w:cstheme="minorHAnsi"/>
          <w:sz w:val="20"/>
          <w:szCs w:val="20"/>
        </w:rPr>
      </w:pPr>
      <w:r>
        <w:rPr>
          <w:rFonts w:asciiTheme="minorHAnsi" w:hAnsiTheme="minorHAnsi" w:cstheme="minorHAnsi"/>
          <w:sz w:val="20"/>
          <w:szCs w:val="20"/>
        </w:rPr>
        <w:t>-</w:t>
      </w:r>
      <w:r w:rsidR="006D545C">
        <w:rPr>
          <w:rFonts w:asciiTheme="minorHAnsi" w:hAnsiTheme="minorHAnsi" w:cstheme="minorHAnsi"/>
          <w:sz w:val="20"/>
          <w:szCs w:val="20"/>
        </w:rPr>
        <w:t xml:space="preserve">CO: </w:t>
      </w:r>
      <w:r w:rsidR="006D545C">
        <w:rPr>
          <w:rFonts w:asciiTheme="minorHAnsi" w:hAnsiTheme="minorHAnsi" w:cstheme="minorHAnsi"/>
          <w:sz w:val="20"/>
          <w:szCs w:val="20"/>
        </w:rPr>
        <w:t>Heart failure</w:t>
      </w:r>
    </w:p>
    <w:p w:rsidR="00365F6D" w:rsidRDefault="00365F6D" w:rsidP="00462BC4">
      <w:pPr>
        <w:rPr>
          <w:rFonts w:asciiTheme="minorHAnsi" w:hAnsiTheme="minorHAnsi" w:cstheme="minorHAnsi"/>
          <w:sz w:val="20"/>
          <w:szCs w:val="20"/>
        </w:rPr>
      </w:pPr>
      <w:r>
        <w:rPr>
          <w:rFonts w:asciiTheme="minorHAnsi" w:hAnsiTheme="minorHAnsi" w:cstheme="minorHAnsi"/>
          <w:sz w:val="20"/>
          <w:szCs w:val="20"/>
        </w:rPr>
        <w:t>-</w:t>
      </w:r>
      <w:r w:rsidR="006D545C">
        <w:rPr>
          <w:rFonts w:asciiTheme="minorHAnsi" w:hAnsiTheme="minorHAnsi" w:cstheme="minorHAnsi"/>
          <w:sz w:val="20"/>
          <w:szCs w:val="20"/>
        </w:rPr>
        <w:t xml:space="preserve">VR: </w:t>
      </w:r>
      <w:r w:rsidR="006D545C">
        <w:rPr>
          <w:rFonts w:asciiTheme="minorHAnsi" w:hAnsiTheme="minorHAnsi" w:cstheme="minorHAnsi"/>
          <w:sz w:val="20"/>
          <w:szCs w:val="20"/>
        </w:rPr>
        <w:t>Hypervolemia</w:t>
      </w:r>
    </w:p>
    <w:p w:rsidR="006D545C" w:rsidRPr="00462BC4" w:rsidRDefault="006D545C" w:rsidP="00462BC4">
      <w:pPr>
        <w:rPr>
          <w:rFonts w:asciiTheme="minorHAnsi" w:hAnsiTheme="minorHAnsi" w:cstheme="minorHAnsi"/>
          <w:sz w:val="20"/>
          <w:szCs w:val="20"/>
        </w:rPr>
      </w:pPr>
      <w:r>
        <w:rPr>
          <w:rFonts w:asciiTheme="minorHAnsi" w:hAnsiTheme="minorHAnsi" w:cstheme="minorHAnsi"/>
          <w:sz w:val="20"/>
          <w:szCs w:val="20"/>
        </w:rPr>
        <w:t>-VR: arteriolar dilation</w:t>
      </w:r>
    </w:p>
    <w:p w:rsidR="00E07B42" w:rsidRDefault="00E07B42" w:rsidP="00462BC4">
      <w:pPr>
        <w:rPr>
          <w:rFonts w:asciiTheme="minorHAnsi" w:hAnsiTheme="minorHAnsi" w:cstheme="minorHAnsi"/>
          <w:sz w:val="20"/>
          <w:szCs w:val="20"/>
        </w:rPr>
      </w:pPr>
    </w:p>
    <w:p w:rsidR="00AA1409" w:rsidRDefault="00AA1409" w:rsidP="00462BC4">
      <w:pPr>
        <w:rPr>
          <w:rFonts w:asciiTheme="minorHAnsi" w:hAnsiTheme="minorHAnsi" w:cstheme="minorHAnsi"/>
          <w:sz w:val="20"/>
          <w:szCs w:val="20"/>
        </w:rPr>
      </w:pPr>
      <w:r>
        <w:rPr>
          <w:rFonts w:asciiTheme="minorHAnsi" w:hAnsiTheme="minorHAnsi" w:cstheme="minorHAnsi"/>
          <w:sz w:val="20"/>
          <w:szCs w:val="20"/>
        </w:rPr>
        <w:t>What is the significance of the flat portion of the venous return curve?</w:t>
      </w:r>
    </w:p>
    <w:p w:rsidR="00AA1409" w:rsidRPr="00462BC4" w:rsidRDefault="00977678" w:rsidP="00462BC4">
      <w:pPr>
        <w:rPr>
          <w:rFonts w:asciiTheme="minorHAnsi" w:hAnsiTheme="minorHAnsi" w:cstheme="minorHAnsi"/>
          <w:sz w:val="20"/>
          <w:szCs w:val="20"/>
        </w:rPr>
      </w:pPr>
      <w:r>
        <w:rPr>
          <w:rFonts w:asciiTheme="minorHAnsi" w:hAnsiTheme="minorHAnsi" w:cstheme="minorHAnsi"/>
          <w:sz w:val="20"/>
          <w:szCs w:val="20"/>
        </w:rPr>
        <w:t>Using the VR curve, explain why a po</w:t>
      </w:r>
      <w:r w:rsidR="008E26E6">
        <w:rPr>
          <w:rFonts w:asciiTheme="minorHAnsi" w:hAnsiTheme="minorHAnsi" w:cstheme="minorHAnsi"/>
          <w:sz w:val="20"/>
          <w:szCs w:val="20"/>
        </w:rPr>
        <w:t xml:space="preserve">sitive fluid balance can have negative effects on cardiac output. </w:t>
      </w:r>
    </w:p>
    <w:p w:rsidR="00AD79AC" w:rsidRPr="00462BC4" w:rsidRDefault="00AD79AC" w:rsidP="00462BC4">
      <w:pPr>
        <w:rPr>
          <w:rFonts w:asciiTheme="minorHAnsi" w:hAnsiTheme="minorHAnsi" w:cstheme="minorHAnsi"/>
          <w:sz w:val="20"/>
          <w:szCs w:val="20"/>
        </w:rPr>
      </w:pPr>
    </w:p>
    <w:p w:rsidR="00971DD9" w:rsidRPr="00462BC4" w:rsidRDefault="00971DD9" w:rsidP="00462BC4">
      <w:pPr>
        <w:rPr>
          <w:rFonts w:asciiTheme="minorHAnsi" w:hAnsiTheme="minorHAnsi" w:cstheme="minorHAnsi"/>
          <w:sz w:val="20"/>
          <w:szCs w:val="20"/>
        </w:rPr>
      </w:pPr>
    </w:p>
    <w:p w:rsidR="00971DD9" w:rsidRPr="00462BC4" w:rsidRDefault="00971DD9" w:rsidP="00462BC4">
      <w:pPr>
        <w:rPr>
          <w:rFonts w:asciiTheme="minorHAnsi" w:hAnsiTheme="minorHAnsi" w:cstheme="minorHAnsi"/>
          <w:sz w:val="20"/>
          <w:szCs w:val="20"/>
        </w:rPr>
      </w:pPr>
    </w:p>
    <w:p w:rsidR="00971DD9" w:rsidRPr="00462BC4" w:rsidRDefault="000133F9" w:rsidP="00462BC4">
      <w:pPr>
        <w:rPr>
          <w:rFonts w:asciiTheme="minorHAnsi" w:hAnsiTheme="minorHAnsi" w:cstheme="minorHAnsi"/>
          <w:sz w:val="20"/>
          <w:szCs w:val="20"/>
        </w:rPr>
      </w:pPr>
      <w:r w:rsidRPr="00462BC4">
        <w:rPr>
          <w:rFonts w:asciiTheme="minorHAnsi" w:hAnsiTheme="minorHAnsi" w:cstheme="minorHAnsi"/>
          <w:sz w:val="20"/>
          <w:szCs w:val="20"/>
        </w:rPr>
        <w:t>4. Cerebral Blood Flow</w:t>
      </w:r>
    </w:p>
    <w:p w:rsidR="00A765CA" w:rsidRPr="00462BC4" w:rsidRDefault="000133F9" w:rsidP="00462BC4">
      <w:pPr>
        <w:rPr>
          <w:rFonts w:asciiTheme="minorHAnsi" w:hAnsiTheme="minorHAnsi" w:cstheme="minorHAnsi"/>
          <w:sz w:val="20"/>
          <w:szCs w:val="20"/>
        </w:rPr>
      </w:pPr>
      <w:r w:rsidRPr="00462BC4">
        <w:rPr>
          <w:rFonts w:asciiTheme="minorHAnsi" w:hAnsiTheme="minorHAnsi" w:cstheme="minorHAnsi"/>
          <w:sz w:val="20"/>
          <w:szCs w:val="20"/>
        </w:rPr>
        <w:t>Of the three aforementioned categories that regulate arteriolar tone, which is</w:t>
      </w:r>
      <w:r w:rsidR="00A765CA" w:rsidRPr="00462BC4">
        <w:rPr>
          <w:rFonts w:asciiTheme="minorHAnsi" w:hAnsiTheme="minorHAnsi" w:cstheme="minorHAnsi"/>
          <w:sz w:val="20"/>
          <w:szCs w:val="20"/>
        </w:rPr>
        <w:t xml:space="preserve"> predominant in regulating cerebral blood flow?</w:t>
      </w:r>
    </w:p>
    <w:p w:rsidR="00A765CA" w:rsidRPr="00462BC4" w:rsidRDefault="000133F9" w:rsidP="00462BC4">
      <w:pPr>
        <w:rPr>
          <w:rFonts w:asciiTheme="minorHAnsi" w:hAnsiTheme="minorHAnsi" w:cstheme="minorHAnsi"/>
          <w:sz w:val="20"/>
          <w:szCs w:val="20"/>
        </w:rPr>
      </w:pPr>
      <w:r w:rsidRPr="00462BC4">
        <w:rPr>
          <w:rFonts w:asciiTheme="minorHAnsi" w:hAnsiTheme="minorHAnsi" w:cstheme="minorHAnsi"/>
          <w:sz w:val="20"/>
          <w:szCs w:val="20"/>
        </w:rPr>
        <w:t xml:space="preserve">Cerebral blood flow is regulated almost entirely by local mechanisms. </w:t>
      </w:r>
    </w:p>
    <w:p w:rsidR="00462BC4" w:rsidRPr="00462BC4" w:rsidRDefault="00462BC4" w:rsidP="00462BC4">
      <w:pPr>
        <w:rPr>
          <w:rFonts w:asciiTheme="minorHAnsi" w:hAnsiTheme="minorHAnsi" w:cstheme="minorHAnsi"/>
          <w:sz w:val="20"/>
          <w:szCs w:val="20"/>
        </w:rPr>
      </w:pPr>
    </w:p>
    <w:p w:rsidR="00462BC4" w:rsidRPr="00462BC4" w:rsidRDefault="00462BC4" w:rsidP="00462BC4">
      <w:pPr>
        <w:rPr>
          <w:rFonts w:asciiTheme="minorHAnsi" w:hAnsiTheme="minorHAnsi" w:cstheme="minorHAnsi"/>
          <w:sz w:val="20"/>
          <w:szCs w:val="20"/>
        </w:rPr>
      </w:pPr>
      <w:r w:rsidRPr="00462BC4">
        <w:rPr>
          <w:rFonts w:asciiTheme="minorHAnsi" w:hAnsiTheme="minorHAnsi" w:cstheme="minorHAnsi"/>
          <w:sz w:val="20"/>
          <w:szCs w:val="20"/>
        </w:rPr>
        <w:t xml:space="preserve">Describe the role of CO2 in regulating cerebral blood flow. </w:t>
      </w:r>
    </w:p>
    <w:p w:rsidR="000133F9" w:rsidRPr="006D545C" w:rsidRDefault="000133F9" w:rsidP="00462BC4">
      <w:pPr>
        <w:rPr>
          <w:rFonts w:asciiTheme="minorHAnsi" w:hAnsiTheme="minorHAnsi" w:cstheme="minorHAnsi"/>
          <w:sz w:val="20"/>
          <w:szCs w:val="20"/>
        </w:rPr>
      </w:pPr>
      <w:r w:rsidRPr="00462BC4">
        <w:rPr>
          <w:rFonts w:asciiTheme="minorHAnsi" w:hAnsiTheme="minorHAnsi" w:cstheme="minorHAnsi"/>
          <w:sz w:val="20"/>
          <w:szCs w:val="20"/>
        </w:rPr>
        <w:t xml:space="preserve">The brain as a whole has a nearly constant rate of metabolism that, on a per gram basis, is nearly as high as that of myocardial tissue. Flow through the cerebrum is autoregulated very strongly and is little affected by changes in arterial pressure unless it falls below approximately 60 mmHg. When arterial pressure decreases below 60 mmHg, brain blood flow decreases proportionately. Cerebral blood flow decreases whenever arterial blood PCO2 falls below normal. Conversely, cerebral blood flow increases whenever the partial pressure of carbon dioxide (Pco2) is raised above normal in the arterial blood. This is the normal state of affairs in most tissues, but it plays out importantly when it happens in the brain. For example, the dizziness, confusion, and even fainting that can occur </w:t>
      </w:r>
      <w:r w:rsidRPr="006D545C">
        <w:rPr>
          <w:rFonts w:asciiTheme="minorHAnsi" w:hAnsiTheme="minorHAnsi" w:cstheme="minorHAnsi"/>
          <w:sz w:val="20"/>
          <w:szCs w:val="20"/>
        </w:rPr>
        <w:t>when a person hyperventilates (and “blows off” CO2) are a direct result of cerebral vasoconstriction. It appears that cerebral arterioles respond not to changes in Pco2 but to changes in the extracellular H+ concentration (</w:t>
      </w:r>
      <w:proofErr w:type="spellStart"/>
      <w:r w:rsidRPr="006D545C">
        <w:rPr>
          <w:rFonts w:asciiTheme="minorHAnsi" w:hAnsiTheme="minorHAnsi" w:cstheme="minorHAnsi"/>
          <w:sz w:val="20"/>
          <w:szCs w:val="20"/>
        </w:rPr>
        <w:t>ie</w:t>
      </w:r>
      <w:proofErr w:type="spellEnd"/>
      <w:r w:rsidRPr="006D545C">
        <w:rPr>
          <w:rFonts w:asciiTheme="minorHAnsi" w:hAnsiTheme="minorHAnsi" w:cstheme="minorHAnsi"/>
          <w:sz w:val="20"/>
          <w:szCs w:val="20"/>
        </w:rPr>
        <w:t xml:space="preserve">, pH) caused by changes in Pco2. Cerebral arterioles also vasodilate whenever the partial pressure of oxygen (Po2) in arterial blood falls significantly below normal values. However, higher than normal arterial blood Po2, such as that caused by pure oxygen inhalation, produces little decrease in cerebral blood flow. </w:t>
      </w:r>
    </w:p>
    <w:p w:rsidR="00462BC4" w:rsidRPr="003B4E5E" w:rsidRDefault="00462BC4" w:rsidP="006D545C">
      <w:pPr>
        <w:rPr>
          <w:rFonts w:asciiTheme="minorHAnsi" w:hAnsiTheme="minorHAnsi" w:cstheme="minorHAnsi"/>
          <w:sz w:val="20"/>
          <w:szCs w:val="20"/>
        </w:rPr>
      </w:pPr>
    </w:p>
    <w:p w:rsidR="00462BC4" w:rsidRPr="003B4E5E" w:rsidRDefault="00462BC4" w:rsidP="006D545C">
      <w:pPr>
        <w:rPr>
          <w:rFonts w:asciiTheme="minorHAnsi" w:hAnsiTheme="minorHAnsi" w:cstheme="minorHAnsi"/>
          <w:sz w:val="20"/>
          <w:szCs w:val="20"/>
        </w:rPr>
      </w:pPr>
    </w:p>
    <w:p w:rsidR="006D545C" w:rsidRPr="003B4E5E" w:rsidRDefault="00797218" w:rsidP="00FD47FB">
      <w:pPr>
        <w:rPr>
          <w:rFonts w:asciiTheme="minorHAnsi" w:hAnsiTheme="minorHAnsi" w:cstheme="minorHAnsi"/>
          <w:sz w:val="20"/>
          <w:szCs w:val="20"/>
        </w:rPr>
      </w:pPr>
      <w:r>
        <w:rPr>
          <w:rFonts w:asciiTheme="minorHAnsi" w:hAnsiTheme="minorHAnsi" w:cstheme="minorHAnsi"/>
          <w:sz w:val="20"/>
          <w:szCs w:val="20"/>
        </w:rPr>
        <w:t>5</w:t>
      </w:r>
      <w:r w:rsidR="006D545C" w:rsidRPr="003B4E5E">
        <w:rPr>
          <w:rFonts w:asciiTheme="minorHAnsi" w:hAnsiTheme="minorHAnsi" w:cstheme="minorHAnsi"/>
          <w:sz w:val="20"/>
          <w:szCs w:val="20"/>
        </w:rPr>
        <w:t>. Regulation of arterial pressure: short and long term</w:t>
      </w:r>
    </w:p>
    <w:p w:rsidR="00C00F7F" w:rsidRPr="003B4E5E" w:rsidRDefault="00C00F7F" w:rsidP="00FD47FB">
      <w:pPr>
        <w:rPr>
          <w:rFonts w:asciiTheme="minorHAnsi" w:hAnsiTheme="minorHAnsi" w:cstheme="minorHAnsi"/>
          <w:sz w:val="20"/>
          <w:szCs w:val="20"/>
        </w:rPr>
      </w:pPr>
      <w:r w:rsidRPr="003B4E5E">
        <w:rPr>
          <w:rFonts w:asciiTheme="minorHAnsi" w:hAnsiTheme="minorHAnsi" w:cstheme="minorHAnsi"/>
          <w:sz w:val="20"/>
          <w:szCs w:val="20"/>
        </w:rPr>
        <w:t>What is the most impo</w:t>
      </w:r>
      <w:r w:rsidR="003B4E5E" w:rsidRPr="003B4E5E">
        <w:rPr>
          <w:rFonts w:asciiTheme="minorHAnsi" w:hAnsiTheme="minorHAnsi" w:cstheme="minorHAnsi"/>
          <w:sz w:val="20"/>
          <w:szCs w:val="20"/>
        </w:rPr>
        <w:t>rtant short-term regulator of arterial blood pressure, and how does it operate?</w:t>
      </w:r>
    </w:p>
    <w:p w:rsidR="003B4E5E" w:rsidRPr="003B4E5E" w:rsidRDefault="003B4E5E" w:rsidP="003B4E5E">
      <w:pPr>
        <w:spacing w:before="100" w:beforeAutospacing="1" w:after="100" w:afterAutospacing="1"/>
        <w:rPr>
          <w:rFonts w:asciiTheme="minorHAnsi" w:hAnsiTheme="minorHAnsi" w:cstheme="minorHAnsi"/>
          <w:sz w:val="20"/>
          <w:szCs w:val="20"/>
        </w:rPr>
      </w:pPr>
      <w:r w:rsidRPr="003B4E5E">
        <w:rPr>
          <w:rFonts w:asciiTheme="minorHAnsi" w:hAnsiTheme="minorHAnsi" w:cstheme="minorHAnsi"/>
          <w:sz w:val="20"/>
          <w:szCs w:val="20"/>
        </w:rPr>
        <w:t xml:space="preserve">The </w:t>
      </w:r>
      <w:r w:rsidRPr="003B4E5E">
        <w:rPr>
          <w:rFonts w:asciiTheme="minorHAnsi" w:hAnsiTheme="minorHAnsi" w:cstheme="minorHAnsi"/>
          <w:iCs/>
          <w:sz w:val="20"/>
          <w:szCs w:val="20"/>
        </w:rPr>
        <w:t xml:space="preserve">arterial baroreceptor reflex </w:t>
      </w:r>
      <w:r w:rsidRPr="003B4E5E">
        <w:rPr>
          <w:rFonts w:asciiTheme="minorHAnsi" w:hAnsiTheme="minorHAnsi" w:cstheme="minorHAnsi"/>
          <w:sz w:val="20"/>
          <w:szCs w:val="20"/>
        </w:rPr>
        <w:t>is the singl</w:t>
      </w:r>
      <w:r>
        <w:rPr>
          <w:rFonts w:asciiTheme="minorHAnsi" w:hAnsiTheme="minorHAnsi" w:cstheme="minorHAnsi"/>
          <w:sz w:val="20"/>
          <w:szCs w:val="20"/>
        </w:rPr>
        <w:t>e most important mechanism pro</w:t>
      </w:r>
      <w:r w:rsidRPr="003B4E5E">
        <w:rPr>
          <w:rFonts w:asciiTheme="minorHAnsi" w:hAnsiTheme="minorHAnsi" w:cstheme="minorHAnsi"/>
          <w:sz w:val="20"/>
          <w:szCs w:val="20"/>
        </w:rPr>
        <w:t xml:space="preserve">viding short-term regulation of arterial pressure. </w:t>
      </w:r>
    </w:p>
    <w:p w:rsidR="003B4E5E" w:rsidRPr="003B4E5E" w:rsidRDefault="003B4E5E" w:rsidP="003B4E5E">
      <w:pPr>
        <w:spacing w:before="100" w:beforeAutospacing="1" w:after="100" w:afterAutospacing="1"/>
        <w:rPr>
          <w:rFonts w:asciiTheme="minorHAnsi" w:hAnsiTheme="minorHAnsi" w:cstheme="minorHAnsi"/>
          <w:sz w:val="20"/>
          <w:szCs w:val="20"/>
        </w:rPr>
      </w:pPr>
      <w:r w:rsidRPr="003B4E5E">
        <w:rPr>
          <w:rFonts w:asciiTheme="minorHAnsi" w:hAnsiTheme="minorHAnsi" w:cstheme="minorHAnsi"/>
          <w:sz w:val="20"/>
          <w:szCs w:val="20"/>
        </w:rPr>
        <w:t xml:space="preserve">Sensory receptors, called </w:t>
      </w:r>
      <w:r w:rsidRPr="003B4E5E">
        <w:rPr>
          <w:rFonts w:asciiTheme="minorHAnsi" w:hAnsiTheme="minorHAnsi" w:cstheme="minorHAnsi"/>
          <w:iCs/>
          <w:sz w:val="20"/>
          <w:szCs w:val="20"/>
        </w:rPr>
        <w:t>arterial baroreceptors</w:t>
      </w:r>
      <w:r w:rsidRPr="003B4E5E">
        <w:rPr>
          <w:rFonts w:asciiTheme="minorHAnsi" w:hAnsiTheme="minorHAnsi" w:cstheme="minorHAnsi"/>
          <w:sz w:val="20"/>
          <w:szCs w:val="20"/>
        </w:rPr>
        <w:t xml:space="preserve">, are found in abundance in the walls of the aorta and carotid arteries. The receptors themselves are mechanoreceptors that sense arterial pressure indirectly from the degree of stretch of the elastic arterial walls. In general, </w:t>
      </w:r>
      <w:r w:rsidRPr="003B4E5E">
        <w:rPr>
          <w:rFonts w:asciiTheme="minorHAnsi" w:hAnsiTheme="minorHAnsi" w:cstheme="minorHAnsi"/>
          <w:iCs/>
          <w:sz w:val="20"/>
          <w:szCs w:val="20"/>
        </w:rPr>
        <w:t xml:space="preserve">increased stretch causes an increased action potential generation rate by the arterial baroreceptors. </w:t>
      </w:r>
      <w:r w:rsidRPr="003B4E5E">
        <w:rPr>
          <w:rFonts w:asciiTheme="minorHAnsi" w:hAnsiTheme="minorHAnsi" w:cstheme="minorHAnsi"/>
          <w:sz w:val="20"/>
          <w:szCs w:val="20"/>
        </w:rPr>
        <w:t xml:space="preserve">Baroreceptors actually sense not only absolute stretch but also the rate of change of stretch. For this reason, both the mean arterial pressure and the arterial pulse pressure affect baroreceptor firing rate. If arterial pressure remains elevated over a period of several days for some reason, the arterial baroreceptor firing rate will gradually return toward normal. Thus, arterial baroreceptors are said to </w:t>
      </w:r>
      <w:r w:rsidRPr="003B4E5E">
        <w:rPr>
          <w:rFonts w:asciiTheme="minorHAnsi" w:hAnsiTheme="minorHAnsi" w:cstheme="minorHAnsi"/>
          <w:iCs/>
          <w:sz w:val="20"/>
          <w:szCs w:val="20"/>
        </w:rPr>
        <w:t xml:space="preserve">adapt </w:t>
      </w:r>
      <w:r w:rsidRPr="003B4E5E">
        <w:rPr>
          <w:rFonts w:asciiTheme="minorHAnsi" w:hAnsiTheme="minorHAnsi" w:cstheme="minorHAnsi"/>
          <w:sz w:val="20"/>
          <w:szCs w:val="20"/>
        </w:rPr>
        <w:t xml:space="preserve">to long-term changes in arterial pressure. For this reason, the arterial baroreceptor reflex cannot serve as a mechanism for the long-term regulation of arterial pressure. </w:t>
      </w:r>
    </w:p>
    <w:p w:rsidR="003B4E5E" w:rsidRPr="00797218" w:rsidRDefault="003B4E5E" w:rsidP="003B4E5E">
      <w:pPr>
        <w:rPr>
          <w:rFonts w:asciiTheme="minorHAnsi" w:hAnsiTheme="minorHAnsi" w:cstheme="minorHAnsi"/>
          <w:sz w:val="20"/>
          <w:szCs w:val="20"/>
        </w:rPr>
      </w:pPr>
      <w:r w:rsidRPr="00797218">
        <w:rPr>
          <w:rFonts w:asciiTheme="minorHAnsi" w:hAnsiTheme="minorHAnsi" w:cstheme="minorHAnsi"/>
          <w:sz w:val="20"/>
          <w:szCs w:val="20"/>
        </w:rPr>
        <w:t xml:space="preserve">Consider the various components of the arterial baroreceptor reflex and predict whether the following variables will increase or decrease in response to a rise in arterial pressure. </w:t>
      </w:r>
    </w:p>
    <w:p w:rsidR="003B4E5E" w:rsidRPr="00797218" w:rsidRDefault="003B4E5E" w:rsidP="003B4E5E">
      <w:pPr>
        <w:rPr>
          <w:rFonts w:asciiTheme="minorHAnsi" w:hAnsiTheme="minorHAnsi" w:cstheme="minorHAnsi"/>
          <w:sz w:val="20"/>
          <w:szCs w:val="20"/>
        </w:rPr>
      </w:pPr>
      <w:r w:rsidRPr="00797218">
        <w:rPr>
          <w:rFonts w:asciiTheme="minorHAnsi" w:hAnsiTheme="minorHAnsi" w:cstheme="minorHAnsi"/>
          <w:sz w:val="20"/>
          <w:szCs w:val="20"/>
        </w:rPr>
        <w:t xml:space="preserve">a. arterial baroreceptor firing rate: </w:t>
      </w:r>
      <w:proofErr w:type="spellStart"/>
      <w:r w:rsidRPr="00797218">
        <w:rPr>
          <w:rFonts w:asciiTheme="minorHAnsi" w:hAnsiTheme="minorHAnsi" w:cstheme="minorHAnsi"/>
          <w:sz w:val="20"/>
          <w:szCs w:val="20"/>
        </w:rPr>
        <w:t>inc</w:t>
      </w:r>
      <w:proofErr w:type="spellEnd"/>
      <w:r w:rsidRPr="00797218">
        <w:rPr>
          <w:rFonts w:asciiTheme="minorHAnsi" w:hAnsiTheme="minorHAnsi" w:cstheme="minorHAnsi"/>
          <w:sz w:val="20"/>
          <w:szCs w:val="20"/>
        </w:rPr>
        <w:br/>
        <w:t xml:space="preserve">b. parasympathetic activity to the </w:t>
      </w:r>
      <w:r w:rsidR="00797218" w:rsidRPr="00797218">
        <w:rPr>
          <w:rFonts w:asciiTheme="minorHAnsi" w:hAnsiTheme="minorHAnsi" w:cstheme="minorHAnsi"/>
          <w:sz w:val="20"/>
          <w:szCs w:val="20"/>
        </w:rPr>
        <w:t xml:space="preserve">heart: </w:t>
      </w:r>
      <w:proofErr w:type="spellStart"/>
      <w:r w:rsidR="00797218" w:rsidRPr="00797218">
        <w:rPr>
          <w:rFonts w:asciiTheme="minorHAnsi" w:hAnsiTheme="minorHAnsi" w:cstheme="minorHAnsi"/>
          <w:sz w:val="20"/>
          <w:szCs w:val="20"/>
        </w:rPr>
        <w:t>inc</w:t>
      </w:r>
      <w:proofErr w:type="spellEnd"/>
    </w:p>
    <w:p w:rsidR="003B4E5E" w:rsidRPr="00797218" w:rsidRDefault="003B4E5E" w:rsidP="00797218">
      <w:pPr>
        <w:rPr>
          <w:rFonts w:asciiTheme="minorHAnsi" w:hAnsiTheme="minorHAnsi" w:cstheme="minorHAnsi"/>
          <w:sz w:val="20"/>
          <w:szCs w:val="20"/>
        </w:rPr>
      </w:pPr>
      <w:r w:rsidRPr="00797218">
        <w:rPr>
          <w:rFonts w:asciiTheme="minorHAnsi" w:hAnsiTheme="minorHAnsi" w:cstheme="minorHAnsi"/>
          <w:sz w:val="20"/>
          <w:szCs w:val="20"/>
        </w:rPr>
        <w:t>c. sympathetic activity to the heart</w:t>
      </w:r>
      <w:r w:rsidR="00797218" w:rsidRPr="00797218">
        <w:rPr>
          <w:rFonts w:asciiTheme="minorHAnsi" w:hAnsiTheme="minorHAnsi" w:cstheme="minorHAnsi"/>
          <w:sz w:val="20"/>
          <w:szCs w:val="20"/>
        </w:rPr>
        <w:t xml:space="preserve">: </w:t>
      </w:r>
      <w:proofErr w:type="spellStart"/>
      <w:r w:rsidR="00797218" w:rsidRPr="00797218">
        <w:rPr>
          <w:rFonts w:asciiTheme="minorHAnsi" w:hAnsiTheme="minorHAnsi" w:cstheme="minorHAnsi"/>
          <w:sz w:val="20"/>
          <w:szCs w:val="20"/>
        </w:rPr>
        <w:t>de</w:t>
      </w:r>
      <w:r w:rsidR="00797218" w:rsidRPr="00797218">
        <w:rPr>
          <w:rFonts w:asciiTheme="minorHAnsi" w:hAnsiTheme="minorHAnsi" w:cstheme="minorHAnsi"/>
          <w:sz w:val="20"/>
          <w:szCs w:val="20"/>
        </w:rPr>
        <w:t>c</w:t>
      </w:r>
      <w:proofErr w:type="spellEnd"/>
      <w:r w:rsidRPr="00797218">
        <w:rPr>
          <w:rFonts w:asciiTheme="minorHAnsi" w:hAnsiTheme="minorHAnsi" w:cstheme="minorHAnsi"/>
          <w:sz w:val="20"/>
          <w:szCs w:val="20"/>
        </w:rPr>
        <w:br/>
        <w:t>d. arteriolar tone</w:t>
      </w:r>
      <w:r w:rsidR="00797218" w:rsidRPr="00797218">
        <w:rPr>
          <w:rFonts w:asciiTheme="minorHAnsi" w:hAnsiTheme="minorHAnsi" w:cstheme="minorHAnsi"/>
          <w:sz w:val="20"/>
          <w:szCs w:val="20"/>
        </w:rPr>
        <w:t xml:space="preserve">: </w:t>
      </w:r>
      <w:proofErr w:type="spellStart"/>
      <w:r w:rsidR="00797218" w:rsidRPr="00797218">
        <w:rPr>
          <w:rFonts w:asciiTheme="minorHAnsi" w:hAnsiTheme="minorHAnsi" w:cstheme="minorHAnsi"/>
          <w:sz w:val="20"/>
          <w:szCs w:val="20"/>
        </w:rPr>
        <w:t>dec</w:t>
      </w:r>
      <w:proofErr w:type="spellEnd"/>
      <w:r w:rsidRPr="00797218">
        <w:rPr>
          <w:rFonts w:asciiTheme="minorHAnsi" w:hAnsiTheme="minorHAnsi" w:cstheme="minorHAnsi"/>
          <w:sz w:val="20"/>
          <w:szCs w:val="20"/>
        </w:rPr>
        <w:br/>
        <w:t xml:space="preserve">e. venous </w:t>
      </w:r>
      <w:proofErr w:type="gramStart"/>
      <w:r w:rsidRPr="00797218">
        <w:rPr>
          <w:rFonts w:asciiTheme="minorHAnsi" w:hAnsiTheme="minorHAnsi" w:cstheme="minorHAnsi"/>
          <w:sz w:val="20"/>
          <w:szCs w:val="20"/>
        </w:rPr>
        <w:t xml:space="preserve">tone </w:t>
      </w:r>
      <w:r w:rsidR="00797218" w:rsidRPr="00797218">
        <w:rPr>
          <w:rFonts w:asciiTheme="minorHAnsi" w:hAnsiTheme="minorHAnsi" w:cstheme="minorHAnsi"/>
          <w:sz w:val="20"/>
          <w:szCs w:val="20"/>
        </w:rPr>
        <w:t>:</w:t>
      </w:r>
      <w:proofErr w:type="gramEnd"/>
      <w:r w:rsidR="00797218" w:rsidRPr="00797218">
        <w:rPr>
          <w:rFonts w:asciiTheme="minorHAnsi" w:hAnsiTheme="minorHAnsi" w:cstheme="minorHAnsi"/>
          <w:sz w:val="20"/>
          <w:szCs w:val="20"/>
        </w:rPr>
        <w:t xml:space="preserve"> </w:t>
      </w:r>
      <w:proofErr w:type="spellStart"/>
      <w:r w:rsidR="00797218" w:rsidRPr="00797218">
        <w:rPr>
          <w:rFonts w:asciiTheme="minorHAnsi" w:hAnsiTheme="minorHAnsi" w:cstheme="minorHAnsi"/>
          <w:sz w:val="20"/>
          <w:szCs w:val="20"/>
        </w:rPr>
        <w:t>dec</w:t>
      </w:r>
      <w:proofErr w:type="spellEnd"/>
    </w:p>
    <w:p w:rsidR="003B4E5E" w:rsidRPr="00797218" w:rsidRDefault="003B4E5E" w:rsidP="00797218">
      <w:pPr>
        <w:rPr>
          <w:rFonts w:asciiTheme="minorHAnsi" w:hAnsiTheme="minorHAnsi" w:cstheme="minorHAnsi"/>
          <w:sz w:val="20"/>
          <w:szCs w:val="20"/>
        </w:rPr>
      </w:pPr>
      <w:r w:rsidRPr="00797218">
        <w:rPr>
          <w:rFonts w:asciiTheme="minorHAnsi" w:hAnsiTheme="minorHAnsi" w:cstheme="minorHAnsi"/>
          <w:sz w:val="20"/>
          <w:szCs w:val="20"/>
        </w:rPr>
        <w:t xml:space="preserve">f. peripheral venous </w:t>
      </w:r>
      <w:proofErr w:type="gramStart"/>
      <w:r w:rsidRPr="00797218">
        <w:rPr>
          <w:rFonts w:asciiTheme="minorHAnsi" w:hAnsiTheme="minorHAnsi" w:cstheme="minorHAnsi"/>
          <w:sz w:val="20"/>
          <w:szCs w:val="20"/>
        </w:rPr>
        <w:t xml:space="preserve">pressure </w:t>
      </w:r>
      <w:r w:rsidR="00797218" w:rsidRPr="00797218">
        <w:rPr>
          <w:rFonts w:asciiTheme="minorHAnsi" w:hAnsiTheme="minorHAnsi" w:cstheme="minorHAnsi"/>
          <w:sz w:val="20"/>
          <w:szCs w:val="20"/>
        </w:rPr>
        <w:t>:</w:t>
      </w:r>
      <w:proofErr w:type="gramEnd"/>
      <w:r w:rsidR="00797218" w:rsidRPr="00797218">
        <w:rPr>
          <w:rFonts w:asciiTheme="minorHAnsi" w:hAnsiTheme="minorHAnsi" w:cstheme="minorHAnsi"/>
          <w:sz w:val="20"/>
          <w:szCs w:val="20"/>
        </w:rPr>
        <w:t xml:space="preserve"> </w:t>
      </w:r>
      <w:proofErr w:type="spellStart"/>
      <w:r w:rsidR="00797218" w:rsidRPr="00797218">
        <w:rPr>
          <w:rFonts w:asciiTheme="minorHAnsi" w:hAnsiTheme="minorHAnsi" w:cstheme="minorHAnsi"/>
          <w:sz w:val="20"/>
          <w:szCs w:val="20"/>
        </w:rPr>
        <w:t>dec</w:t>
      </w:r>
      <w:proofErr w:type="spellEnd"/>
    </w:p>
    <w:p w:rsidR="003B4E5E" w:rsidRPr="00797218" w:rsidRDefault="003B4E5E" w:rsidP="00797218">
      <w:pPr>
        <w:rPr>
          <w:rFonts w:asciiTheme="minorHAnsi" w:hAnsiTheme="minorHAnsi" w:cstheme="minorHAnsi"/>
          <w:sz w:val="20"/>
          <w:szCs w:val="20"/>
        </w:rPr>
      </w:pPr>
      <w:r w:rsidRPr="00797218">
        <w:rPr>
          <w:rFonts w:asciiTheme="minorHAnsi" w:hAnsiTheme="minorHAnsi" w:cstheme="minorHAnsi"/>
          <w:sz w:val="20"/>
          <w:szCs w:val="20"/>
        </w:rPr>
        <w:t xml:space="preserve">g. total peripheral </w:t>
      </w:r>
      <w:proofErr w:type="gramStart"/>
      <w:r w:rsidRPr="00797218">
        <w:rPr>
          <w:rFonts w:asciiTheme="minorHAnsi" w:hAnsiTheme="minorHAnsi" w:cstheme="minorHAnsi"/>
          <w:sz w:val="20"/>
          <w:szCs w:val="20"/>
        </w:rPr>
        <w:t xml:space="preserve">resistance </w:t>
      </w:r>
      <w:r w:rsidR="00797218" w:rsidRPr="00797218">
        <w:rPr>
          <w:rFonts w:asciiTheme="minorHAnsi" w:hAnsiTheme="minorHAnsi" w:cstheme="minorHAnsi"/>
          <w:sz w:val="20"/>
          <w:szCs w:val="20"/>
        </w:rPr>
        <w:t>:</w:t>
      </w:r>
      <w:proofErr w:type="gramEnd"/>
      <w:r w:rsidR="00797218" w:rsidRPr="00797218">
        <w:rPr>
          <w:rFonts w:asciiTheme="minorHAnsi" w:hAnsiTheme="minorHAnsi" w:cstheme="minorHAnsi"/>
          <w:sz w:val="20"/>
          <w:szCs w:val="20"/>
        </w:rPr>
        <w:t xml:space="preserve"> </w:t>
      </w:r>
      <w:proofErr w:type="spellStart"/>
      <w:r w:rsidR="00797218" w:rsidRPr="00797218">
        <w:rPr>
          <w:rFonts w:asciiTheme="minorHAnsi" w:hAnsiTheme="minorHAnsi" w:cstheme="minorHAnsi"/>
          <w:sz w:val="20"/>
          <w:szCs w:val="20"/>
        </w:rPr>
        <w:t>dec</w:t>
      </w:r>
      <w:proofErr w:type="spellEnd"/>
    </w:p>
    <w:p w:rsidR="003B4E5E" w:rsidRPr="00797218" w:rsidRDefault="003B4E5E" w:rsidP="00797218">
      <w:pPr>
        <w:rPr>
          <w:rFonts w:asciiTheme="minorHAnsi" w:hAnsiTheme="minorHAnsi" w:cstheme="minorHAnsi"/>
          <w:sz w:val="20"/>
          <w:szCs w:val="20"/>
        </w:rPr>
      </w:pPr>
      <w:r w:rsidRPr="00797218">
        <w:rPr>
          <w:rFonts w:asciiTheme="minorHAnsi" w:hAnsiTheme="minorHAnsi" w:cstheme="minorHAnsi"/>
          <w:sz w:val="20"/>
          <w:szCs w:val="20"/>
        </w:rPr>
        <w:t xml:space="preserve">h. cardiac </w:t>
      </w:r>
      <w:proofErr w:type="gramStart"/>
      <w:r w:rsidRPr="00797218">
        <w:rPr>
          <w:rFonts w:asciiTheme="minorHAnsi" w:hAnsiTheme="minorHAnsi" w:cstheme="minorHAnsi"/>
          <w:sz w:val="20"/>
          <w:szCs w:val="20"/>
        </w:rPr>
        <w:t xml:space="preserve">output </w:t>
      </w:r>
      <w:r w:rsidR="00797218" w:rsidRPr="00797218">
        <w:rPr>
          <w:rFonts w:asciiTheme="minorHAnsi" w:hAnsiTheme="minorHAnsi" w:cstheme="minorHAnsi"/>
          <w:sz w:val="20"/>
          <w:szCs w:val="20"/>
        </w:rPr>
        <w:t>:</w:t>
      </w:r>
      <w:proofErr w:type="gramEnd"/>
      <w:r w:rsidR="00797218" w:rsidRPr="00797218">
        <w:rPr>
          <w:rFonts w:asciiTheme="minorHAnsi" w:hAnsiTheme="minorHAnsi" w:cstheme="minorHAnsi"/>
          <w:sz w:val="20"/>
          <w:szCs w:val="20"/>
        </w:rPr>
        <w:t xml:space="preserve"> </w:t>
      </w:r>
      <w:proofErr w:type="spellStart"/>
      <w:r w:rsidR="00797218" w:rsidRPr="00797218">
        <w:rPr>
          <w:rFonts w:asciiTheme="minorHAnsi" w:hAnsiTheme="minorHAnsi" w:cstheme="minorHAnsi"/>
          <w:sz w:val="20"/>
          <w:szCs w:val="20"/>
        </w:rPr>
        <w:t>dec</w:t>
      </w:r>
      <w:proofErr w:type="spellEnd"/>
      <w:r w:rsidR="00797218" w:rsidRPr="00797218">
        <w:rPr>
          <w:rFonts w:asciiTheme="minorHAnsi" w:hAnsiTheme="minorHAnsi" w:cstheme="minorHAnsi"/>
          <w:sz w:val="20"/>
          <w:szCs w:val="20"/>
        </w:rPr>
        <w:br/>
      </w:r>
    </w:p>
    <w:p w:rsidR="003B4E5E" w:rsidRPr="00797218" w:rsidRDefault="003B4E5E" w:rsidP="00797218">
      <w:pPr>
        <w:rPr>
          <w:rFonts w:asciiTheme="minorHAnsi" w:hAnsiTheme="minorHAnsi" w:cstheme="minorHAnsi"/>
          <w:sz w:val="20"/>
          <w:szCs w:val="20"/>
        </w:rPr>
      </w:pPr>
    </w:p>
    <w:p w:rsidR="006D545C" w:rsidRPr="00797218" w:rsidRDefault="006D545C" w:rsidP="00797218">
      <w:pPr>
        <w:rPr>
          <w:rFonts w:asciiTheme="minorHAnsi" w:hAnsiTheme="minorHAnsi" w:cstheme="minorHAnsi"/>
          <w:sz w:val="20"/>
          <w:szCs w:val="20"/>
        </w:rPr>
      </w:pPr>
    </w:p>
    <w:p w:rsidR="008E26E6" w:rsidRPr="00797218" w:rsidRDefault="00797218" w:rsidP="00797218">
      <w:pPr>
        <w:rPr>
          <w:rFonts w:asciiTheme="minorHAnsi" w:hAnsiTheme="minorHAnsi" w:cstheme="minorHAnsi"/>
          <w:sz w:val="20"/>
          <w:szCs w:val="20"/>
        </w:rPr>
      </w:pPr>
      <w:r>
        <w:rPr>
          <w:rFonts w:asciiTheme="minorHAnsi" w:hAnsiTheme="minorHAnsi" w:cstheme="minorHAnsi"/>
          <w:sz w:val="20"/>
          <w:szCs w:val="20"/>
        </w:rPr>
        <w:t>6</w:t>
      </w:r>
      <w:r w:rsidR="008E26E6" w:rsidRPr="00797218">
        <w:rPr>
          <w:rFonts w:asciiTheme="minorHAnsi" w:hAnsiTheme="minorHAnsi" w:cstheme="minorHAnsi"/>
          <w:sz w:val="20"/>
          <w:szCs w:val="20"/>
        </w:rPr>
        <w:t>. Effects of respiratory activity on CV function</w:t>
      </w:r>
    </w:p>
    <w:p w:rsidR="00FD47FB" w:rsidRPr="00797218" w:rsidRDefault="008E26E6" w:rsidP="00797218">
      <w:pPr>
        <w:rPr>
          <w:rFonts w:asciiTheme="minorHAnsi" w:hAnsiTheme="minorHAnsi" w:cstheme="minorHAnsi"/>
          <w:sz w:val="20"/>
          <w:szCs w:val="20"/>
        </w:rPr>
      </w:pPr>
      <w:r w:rsidRPr="00797218">
        <w:rPr>
          <w:rFonts w:asciiTheme="minorHAnsi" w:hAnsiTheme="minorHAnsi" w:cstheme="minorHAnsi"/>
          <w:sz w:val="20"/>
          <w:szCs w:val="20"/>
        </w:rPr>
        <w:lastRenderedPageBreak/>
        <w:t xml:space="preserve">During </w:t>
      </w:r>
      <w:r w:rsidR="00FD47FB" w:rsidRPr="00797218">
        <w:rPr>
          <w:rFonts w:asciiTheme="minorHAnsi" w:hAnsiTheme="minorHAnsi" w:cstheme="minorHAnsi"/>
          <w:sz w:val="20"/>
          <w:szCs w:val="20"/>
        </w:rPr>
        <w:t xml:space="preserve">normal </w:t>
      </w:r>
      <w:r w:rsidRPr="00797218">
        <w:rPr>
          <w:rFonts w:asciiTheme="minorHAnsi" w:hAnsiTheme="minorHAnsi" w:cstheme="minorHAnsi"/>
          <w:sz w:val="20"/>
          <w:szCs w:val="20"/>
        </w:rPr>
        <w:t>inspiration</w:t>
      </w:r>
      <w:r w:rsidR="00FD47FB" w:rsidRPr="00797218">
        <w:rPr>
          <w:rFonts w:asciiTheme="minorHAnsi" w:hAnsiTheme="minorHAnsi" w:cstheme="minorHAnsi"/>
          <w:sz w:val="20"/>
          <w:szCs w:val="20"/>
        </w:rPr>
        <w:t>, which of the following are increased or decreased?</w:t>
      </w:r>
    </w:p>
    <w:p w:rsidR="00FD47FB" w:rsidRPr="00797218" w:rsidRDefault="00FD47FB" w:rsidP="00797218">
      <w:pPr>
        <w:rPr>
          <w:rFonts w:asciiTheme="minorHAnsi" w:hAnsiTheme="minorHAnsi" w:cstheme="minorHAnsi"/>
          <w:sz w:val="20"/>
          <w:szCs w:val="20"/>
        </w:rPr>
      </w:pPr>
      <w:r w:rsidRPr="00797218">
        <w:rPr>
          <w:rFonts w:asciiTheme="minorHAnsi" w:hAnsiTheme="minorHAnsi" w:cstheme="minorHAnsi"/>
          <w:sz w:val="20"/>
          <w:szCs w:val="20"/>
        </w:rPr>
        <w:t>-P</w:t>
      </w:r>
      <w:r w:rsidR="008E26E6" w:rsidRPr="00797218">
        <w:rPr>
          <w:rFonts w:asciiTheme="minorHAnsi" w:hAnsiTheme="minorHAnsi" w:cstheme="minorHAnsi"/>
          <w:sz w:val="20"/>
          <w:szCs w:val="20"/>
        </w:rPr>
        <w:t>ulmonary vascular resistance</w:t>
      </w:r>
      <w:r w:rsidRPr="00797218">
        <w:rPr>
          <w:rFonts w:asciiTheme="minorHAnsi" w:hAnsiTheme="minorHAnsi" w:cstheme="minorHAnsi"/>
          <w:sz w:val="20"/>
          <w:szCs w:val="20"/>
        </w:rPr>
        <w:t>: decreased</w:t>
      </w:r>
    </w:p>
    <w:p w:rsidR="00FD47FB" w:rsidRPr="00797218" w:rsidRDefault="00FD47FB" w:rsidP="00797218">
      <w:pPr>
        <w:rPr>
          <w:rFonts w:asciiTheme="minorHAnsi" w:hAnsiTheme="minorHAnsi" w:cstheme="minorHAnsi"/>
          <w:sz w:val="20"/>
          <w:szCs w:val="20"/>
        </w:rPr>
      </w:pPr>
      <w:r w:rsidRPr="00797218">
        <w:rPr>
          <w:rFonts w:asciiTheme="minorHAnsi" w:hAnsiTheme="minorHAnsi" w:cstheme="minorHAnsi"/>
          <w:sz w:val="20"/>
          <w:szCs w:val="20"/>
        </w:rPr>
        <w:t>-Right atrial pressure: decreased</w:t>
      </w:r>
    </w:p>
    <w:p w:rsidR="00FD47FB" w:rsidRPr="00797218" w:rsidRDefault="00FD47FB" w:rsidP="00797218">
      <w:pPr>
        <w:rPr>
          <w:rFonts w:asciiTheme="minorHAnsi" w:hAnsiTheme="minorHAnsi" w:cstheme="minorHAnsi"/>
          <w:sz w:val="20"/>
          <w:szCs w:val="20"/>
        </w:rPr>
      </w:pPr>
      <w:r w:rsidRPr="00797218">
        <w:rPr>
          <w:rFonts w:asciiTheme="minorHAnsi" w:hAnsiTheme="minorHAnsi" w:cstheme="minorHAnsi"/>
          <w:sz w:val="20"/>
          <w:szCs w:val="20"/>
        </w:rPr>
        <w:t>-Venous return: increased</w:t>
      </w:r>
    </w:p>
    <w:p w:rsidR="00FD47FB" w:rsidRPr="00797218" w:rsidRDefault="00FD47FB" w:rsidP="00797218">
      <w:pPr>
        <w:rPr>
          <w:rFonts w:asciiTheme="minorHAnsi" w:hAnsiTheme="minorHAnsi" w:cstheme="minorHAnsi"/>
          <w:sz w:val="20"/>
          <w:szCs w:val="20"/>
        </w:rPr>
      </w:pPr>
    </w:p>
    <w:p w:rsidR="00FD47FB" w:rsidRPr="00797218" w:rsidRDefault="00FD47FB" w:rsidP="00797218">
      <w:pPr>
        <w:rPr>
          <w:rFonts w:asciiTheme="minorHAnsi" w:hAnsiTheme="minorHAnsi" w:cstheme="minorHAnsi"/>
          <w:sz w:val="20"/>
          <w:szCs w:val="20"/>
        </w:rPr>
      </w:pPr>
    </w:p>
    <w:p w:rsidR="006D545C" w:rsidRPr="00797218" w:rsidRDefault="006D545C" w:rsidP="00797218">
      <w:pPr>
        <w:rPr>
          <w:rFonts w:asciiTheme="minorHAnsi" w:hAnsiTheme="minorHAnsi" w:cstheme="minorHAnsi"/>
          <w:sz w:val="20"/>
          <w:szCs w:val="20"/>
        </w:rPr>
      </w:pPr>
    </w:p>
    <w:p w:rsidR="008E26E6" w:rsidRPr="00797218" w:rsidRDefault="00797218" w:rsidP="00797218">
      <w:pPr>
        <w:rPr>
          <w:rFonts w:asciiTheme="minorHAnsi" w:hAnsiTheme="minorHAnsi" w:cstheme="minorHAnsi"/>
          <w:sz w:val="20"/>
          <w:szCs w:val="20"/>
        </w:rPr>
      </w:pPr>
      <w:r>
        <w:rPr>
          <w:rFonts w:asciiTheme="minorHAnsi" w:hAnsiTheme="minorHAnsi" w:cstheme="minorHAnsi"/>
          <w:sz w:val="20"/>
          <w:szCs w:val="20"/>
        </w:rPr>
        <w:t>7</w:t>
      </w:r>
      <w:bookmarkStart w:id="0" w:name="_GoBack"/>
      <w:bookmarkEnd w:id="0"/>
      <w:r w:rsidR="008E26E6" w:rsidRPr="00797218">
        <w:rPr>
          <w:rFonts w:asciiTheme="minorHAnsi" w:hAnsiTheme="minorHAnsi" w:cstheme="minorHAnsi"/>
          <w:sz w:val="20"/>
          <w:szCs w:val="20"/>
        </w:rPr>
        <w:t>. CV adaptations to shock</w:t>
      </w:r>
    </w:p>
    <w:p w:rsidR="00FD47FB" w:rsidRPr="00797218" w:rsidRDefault="00FD47FB" w:rsidP="00797218">
      <w:pPr>
        <w:rPr>
          <w:rFonts w:asciiTheme="minorHAnsi" w:hAnsiTheme="minorHAnsi" w:cstheme="minorHAnsi"/>
          <w:sz w:val="20"/>
          <w:szCs w:val="20"/>
        </w:rPr>
      </w:pPr>
    </w:p>
    <w:p w:rsidR="00797218" w:rsidRPr="00797218" w:rsidRDefault="00797218" w:rsidP="00797218">
      <w:pPr>
        <w:rPr>
          <w:rFonts w:asciiTheme="minorHAnsi" w:hAnsiTheme="minorHAnsi" w:cstheme="minorHAnsi"/>
          <w:sz w:val="20"/>
          <w:szCs w:val="20"/>
        </w:rPr>
      </w:pPr>
      <w:r w:rsidRPr="00797218">
        <w:rPr>
          <w:rFonts w:asciiTheme="minorHAnsi" w:hAnsiTheme="minorHAnsi" w:cstheme="minorHAnsi"/>
          <w:sz w:val="20"/>
          <w:szCs w:val="20"/>
        </w:rPr>
        <w:t xml:space="preserve">What are compensatory processes that are initiated during the shock state: </w:t>
      </w:r>
    </w:p>
    <w:p w:rsidR="00797218" w:rsidRPr="00797218" w:rsidRDefault="00797218" w:rsidP="00797218">
      <w:pPr>
        <w:rPr>
          <w:rFonts w:asciiTheme="minorHAnsi" w:hAnsiTheme="minorHAnsi" w:cstheme="minorHAnsi"/>
          <w:sz w:val="20"/>
          <w:szCs w:val="20"/>
        </w:rPr>
      </w:pPr>
      <w:r w:rsidRPr="00797218">
        <w:rPr>
          <w:rFonts w:asciiTheme="minorHAnsi" w:hAnsiTheme="minorHAnsi" w:cstheme="minorHAnsi"/>
          <w:sz w:val="20"/>
          <w:szCs w:val="20"/>
        </w:rPr>
        <w:t xml:space="preserve">1. Breathing is rapid and may be shallow, which promotes venous return to the heart by action of the respiratory pump. </w:t>
      </w:r>
    </w:p>
    <w:p w:rsidR="00797218" w:rsidRPr="00797218" w:rsidRDefault="00797218" w:rsidP="00797218">
      <w:pPr>
        <w:rPr>
          <w:rFonts w:asciiTheme="minorHAnsi" w:hAnsiTheme="minorHAnsi" w:cstheme="minorHAnsi"/>
          <w:sz w:val="20"/>
          <w:szCs w:val="20"/>
        </w:rPr>
      </w:pPr>
      <w:r>
        <w:rPr>
          <w:rFonts w:asciiTheme="minorHAnsi" w:hAnsiTheme="minorHAnsi" w:cstheme="minorHAnsi"/>
          <w:sz w:val="20"/>
          <w:szCs w:val="20"/>
        </w:rPr>
        <w:t xml:space="preserve">2. </w:t>
      </w:r>
      <w:r w:rsidRPr="00797218">
        <w:rPr>
          <w:rFonts w:asciiTheme="minorHAnsi" w:hAnsiTheme="minorHAnsi" w:cstheme="minorHAnsi"/>
          <w:sz w:val="20"/>
          <w:szCs w:val="20"/>
        </w:rPr>
        <w:t xml:space="preserve">The release of renin from the kidney as a result of sympathetic stimulation promotes the formation of the hormone, angiotensin II, which is a potent vasoconstrictor and participates in the increase in total peripheral resistance even in mild shock states. </w:t>
      </w:r>
    </w:p>
    <w:p w:rsidR="00797218" w:rsidRPr="00797218" w:rsidRDefault="00797218" w:rsidP="00797218">
      <w:pPr>
        <w:rPr>
          <w:rFonts w:asciiTheme="minorHAnsi" w:hAnsiTheme="minorHAnsi" w:cstheme="minorHAnsi"/>
          <w:sz w:val="20"/>
          <w:szCs w:val="20"/>
        </w:rPr>
      </w:pPr>
      <w:r>
        <w:rPr>
          <w:rFonts w:asciiTheme="minorHAnsi" w:hAnsiTheme="minorHAnsi" w:cstheme="minorHAnsi"/>
          <w:sz w:val="20"/>
          <w:szCs w:val="20"/>
        </w:rPr>
        <w:t xml:space="preserve">3. </w:t>
      </w:r>
      <w:r w:rsidRPr="00797218">
        <w:rPr>
          <w:rFonts w:asciiTheme="minorHAnsi" w:hAnsiTheme="minorHAnsi" w:cstheme="minorHAnsi"/>
          <w:sz w:val="20"/>
          <w:szCs w:val="20"/>
        </w:rPr>
        <w:t>The</w:t>
      </w:r>
      <w:r>
        <w:rPr>
          <w:rFonts w:asciiTheme="minorHAnsi" w:hAnsiTheme="minorHAnsi" w:cstheme="minorHAnsi"/>
          <w:sz w:val="20"/>
          <w:szCs w:val="20"/>
        </w:rPr>
        <w:t xml:space="preserve"> </w:t>
      </w:r>
      <w:r w:rsidRPr="00797218">
        <w:rPr>
          <w:rFonts w:asciiTheme="minorHAnsi" w:hAnsiTheme="minorHAnsi" w:cstheme="minorHAnsi"/>
          <w:sz w:val="20"/>
          <w:szCs w:val="20"/>
        </w:rPr>
        <w:t>circulating</w:t>
      </w:r>
      <w:r>
        <w:rPr>
          <w:rFonts w:asciiTheme="minorHAnsi" w:hAnsiTheme="minorHAnsi" w:cstheme="minorHAnsi"/>
          <w:sz w:val="20"/>
          <w:szCs w:val="20"/>
        </w:rPr>
        <w:t xml:space="preserve"> </w:t>
      </w:r>
      <w:r w:rsidRPr="00797218">
        <w:rPr>
          <w:rFonts w:asciiTheme="minorHAnsi" w:hAnsiTheme="minorHAnsi" w:cstheme="minorHAnsi"/>
          <w:sz w:val="20"/>
          <w:szCs w:val="20"/>
        </w:rPr>
        <w:t>level</w:t>
      </w:r>
      <w:r>
        <w:rPr>
          <w:rFonts w:asciiTheme="minorHAnsi" w:hAnsiTheme="minorHAnsi" w:cstheme="minorHAnsi"/>
          <w:sz w:val="20"/>
          <w:szCs w:val="20"/>
        </w:rPr>
        <w:t xml:space="preserve"> </w:t>
      </w:r>
      <w:r w:rsidRPr="00797218">
        <w:rPr>
          <w:rFonts w:asciiTheme="minorHAnsi" w:hAnsiTheme="minorHAnsi" w:cstheme="minorHAnsi"/>
          <w:sz w:val="20"/>
          <w:szCs w:val="20"/>
        </w:rPr>
        <w:t>of</w:t>
      </w:r>
      <w:r>
        <w:rPr>
          <w:rFonts w:asciiTheme="minorHAnsi" w:hAnsiTheme="minorHAnsi" w:cstheme="minorHAnsi"/>
          <w:sz w:val="20"/>
          <w:szCs w:val="20"/>
        </w:rPr>
        <w:t xml:space="preserve"> </w:t>
      </w:r>
      <w:r w:rsidRPr="00797218">
        <w:rPr>
          <w:rFonts w:asciiTheme="minorHAnsi" w:hAnsiTheme="minorHAnsi" w:cstheme="minorHAnsi"/>
          <w:sz w:val="20"/>
          <w:szCs w:val="20"/>
        </w:rPr>
        <w:t>vasopressin</w:t>
      </w:r>
      <w:r>
        <w:rPr>
          <w:rFonts w:asciiTheme="minorHAnsi" w:hAnsiTheme="minorHAnsi" w:cstheme="minorHAnsi"/>
          <w:sz w:val="20"/>
          <w:szCs w:val="20"/>
        </w:rPr>
        <w:t xml:space="preserve"> </w:t>
      </w:r>
      <w:r w:rsidRPr="00797218">
        <w:rPr>
          <w:rFonts w:asciiTheme="minorHAnsi" w:hAnsiTheme="minorHAnsi" w:cstheme="minorHAnsi"/>
          <w:sz w:val="20"/>
          <w:szCs w:val="20"/>
        </w:rPr>
        <w:t>f</w:t>
      </w:r>
      <w:proofErr w:type="spellStart"/>
      <w:r w:rsidRPr="00797218">
        <w:rPr>
          <w:rFonts w:asciiTheme="minorHAnsi" w:hAnsiTheme="minorHAnsi" w:cstheme="minorHAnsi"/>
          <w:sz w:val="20"/>
          <w:szCs w:val="20"/>
        </w:rPr>
        <w:t>rom the posterior pituitary gla</w:t>
      </w:r>
      <w:proofErr w:type="spellEnd"/>
      <w:r w:rsidRPr="00797218">
        <w:rPr>
          <w:rFonts w:asciiTheme="minorHAnsi" w:hAnsiTheme="minorHAnsi" w:cstheme="minorHAnsi"/>
          <w:sz w:val="20"/>
          <w:szCs w:val="20"/>
        </w:rPr>
        <w:t>nd increases and, being</w:t>
      </w:r>
      <w:r>
        <w:rPr>
          <w:rFonts w:asciiTheme="minorHAnsi" w:hAnsiTheme="minorHAnsi" w:cstheme="minorHAnsi"/>
          <w:sz w:val="20"/>
          <w:szCs w:val="20"/>
        </w:rPr>
        <w:t xml:space="preserve"> a potent vasoconstrictor, con</w:t>
      </w:r>
      <w:r w:rsidRPr="00797218">
        <w:rPr>
          <w:rFonts w:asciiTheme="minorHAnsi" w:hAnsiTheme="minorHAnsi" w:cstheme="minorHAnsi"/>
          <w:sz w:val="20"/>
          <w:szCs w:val="20"/>
        </w:rPr>
        <w:t xml:space="preserve">tributes to the increase in total peripheral resistance. This hormone is released in response to decreased firing of the cardiopulmonary and arterial baroreceptors. </w:t>
      </w:r>
    </w:p>
    <w:p w:rsidR="00797218" w:rsidRPr="00797218" w:rsidRDefault="00797218" w:rsidP="00797218">
      <w:pPr>
        <w:rPr>
          <w:rFonts w:asciiTheme="minorHAnsi" w:hAnsiTheme="minorHAnsi" w:cstheme="minorHAnsi"/>
          <w:sz w:val="20"/>
          <w:szCs w:val="20"/>
        </w:rPr>
      </w:pPr>
      <w:r>
        <w:rPr>
          <w:rFonts w:asciiTheme="minorHAnsi" w:hAnsiTheme="minorHAnsi" w:cstheme="minorHAnsi"/>
          <w:sz w:val="20"/>
          <w:szCs w:val="20"/>
        </w:rPr>
        <w:t xml:space="preserve">4. </w:t>
      </w:r>
      <w:r w:rsidRPr="00797218">
        <w:rPr>
          <w:rFonts w:asciiTheme="minorHAnsi" w:hAnsiTheme="minorHAnsi" w:cstheme="minorHAnsi"/>
          <w:sz w:val="20"/>
          <w:szCs w:val="20"/>
        </w:rPr>
        <w:t>Circulating</w:t>
      </w:r>
      <w:r>
        <w:rPr>
          <w:rFonts w:asciiTheme="minorHAnsi" w:hAnsiTheme="minorHAnsi" w:cstheme="minorHAnsi"/>
          <w:sz w:val="20"/>
          <w:szCs w:val="20"/>
        </w:rPr>
        <w:t xml:space="preserve"> </w:t>
      </w:r>
      <w:r w:rsidRPr="00797218">
        <w:rPr>
          <w:rFonts w:asciiTheme="minorHAnsi" w:hAnsiTheme="minorHAnsi" w:cstheme="minorHAnsi"/>
          <w:sz w:val="20"/>
          <w:szCs w:val="20"/>
        </w:rPr>
        <w:t>levels</w:t>
      </w:r>
      <w:r>
        <w:rPr>
          <w:rFonts w:asciiTheme="minorHAnsi" w:hAnsiTheme="minorHAnsi" w:cstheme="minorHAnsi"/>
          <w:sz w:val="20"/>
          <w:szCs w:val="20"/>
        </w:rPr>
        <w:t xml:space="preserve"> </w:t>
      </w:r>
      <w:r w:rsidRPr="00797218">
        <w:rPr>
          <w:rFonts w:asciiTheme="minorHAnsi" w:hAnsiTheme="minorHAnsi" w:cstheme="minorHAnsi"/>
          <w:sz w:val="20"/>
          <w:szCs w:val="20"/>
        </w:rPr>
        <w:t>of</w:t>
      </w:r>
      <w:r>
        <w:rPr>
          <w:rFonts w:asciiTheme="minorHAnsi" w:hAnsiTheme="minorHAnsi" w:cstheme="minorHAnsi"/>
          <w:sz w:val="20"/>
          <w:szCs w:val="20"/>
        </w:rPr>
        <w:t xml:space="preserve"> </w:t>
      </w:r>
      <w:r w:rsidRPr="00797218">
        <w:rPr>
          <w:rFonts w:asciiTheme="minorHAnsi" w:hAnsiTheme="minorHAnsi" w:cstheme="minorHAnsi"/>
          <w:sz w:val="20"/>
          <w:szCs w:val="20"/>
        </w:rPr>
        <w:t>epinephrine</w:t>
      </w:r>
      <w:r>
        <w:rPr>
          <w:rFonts w:asciiTheme="minorHAnsi" w:hAnsiTheme="minorHAnsi" w:cstheme="minorHAnsi"/>
          <w:sz w:val="20"/>
          <w:szCs w:val="20"/>
        </w:rPr>
        <w:t xml:space="preserve"> </w:t>
      </w:r>
      <w:r w:rsidRPr="00797218">
        <w:rPr>
          <w:rFonts w:asciiTheme="minorHAnsi" w:hAnsiTheme="minorHAnsi" w:cstheme="minorHAnsi"/>
          <w:sz w:val="20"/>
          <w:szCs w:val="20"/>
        </w:rPr>
        <w:t>from</w:t>
      </w:r>
      <w:r>
        <w:rPr>
          <w:rFonts w:asciiTheme="minorHAnsi" w:hAnsiTheme="minorHAnsi" w:cstheme="minorHAnsi"/>
          <w:sz w:val="20"/>
          <w:szCs w:val="20"/>
        </w:rPr>
        <w:t xml:space="preserve"> </w:t>
      </w:r>
      <w:r w:rsidRPr="00797218">
        <w:rPr>
          <w:rFonts w:asciiTheme="minorHAnsi" w:hAnsiTheme="minorHAnsi" w:cstheme="minorHAnsi"/>
          <w:sz w:val="20"/>
          <w:szCs w:val="20"/>
        </w:rPr>
        <w:t>the</w:t>
      </w:r>
      <w:r>
        <w:rPr>
          <w:rFonts w:asciiTheme="minorHAnsi" w:hAnsiTheme="minorHAnsi" w:cstheme="minorHAnsi"/>
          <w:sz w:val="20"/>
          <w:szCs w:val="20"/>
        </w:rPr>
        <w:t xml:space="preserve"> </w:t>
      </w:r>
      <w:r w:rsidRPr="00797218">
        <w:rPr>
          <w:rFonts w:asciiTheme="minorHAnsi" w:hAnsiTheme="minorHAnsi" w:cstheme="minorHAnsi"/>
          <w:sz w:val="20"/>
          <w:szCs w:val="20"/>
        </w:rPr>
        <w:t>adrenal</w:t>
      </w:r>
      <w:r>
        <w:rPr>
          <w:rFonts w:asciiTheme="minorHAnsi" w:hAnsiTheme="minorHAnsi" w:cstheme="minorHAnsi"/>
          <w:sz w:val="20"/>
          <w:szCs w:val="20"/>
        </w:rPr>
        <w:t xml:space="preserve"> </w:t>
      </w:r>
      <w:r w:rsidRPr="00797218">
        <w:rPr>
          <w:rFonts w:asciiTheme="minorHAnsi" w:hAnsiTheme="minorHAnsi" w:cstheme="minorHAnsi"/>
          <w:sz w:val="20"/>
          <w:szCs w:val="20"/>
        </w:rPr>
        <w:t>medulla</w:t>
      </w:r>
      <w:r>
        <w:rPr>
          <w:rFonts w:asciiTheme="minorHAnsi" w:hAnsiTheme="minorHAnsi" w:cstheme="minorHAnsi"/>
          <w:sz w:val="20"/>
          <w:szCs w:val="20"/>
        </w:rPr>
        <w:t xml:space="preserve"> </w:t>
      </w:r>
      <w:r w:rsidRPr="00797218">
        <w:rPr>
          <w:rFonts w:asciiTheme="minorHAnsi" w:hAnsiTheme="minorHAnsi" w:cstheme="minorHAnsi"/>
          <w:sz w:val="20"/>
          <w:szCs w:val="20"/>
        </w:rPr>
        <w:t>increase</w:t>
      </w:r>
      <w:r>
        <w:rPr>
          <w:rFonts w:asciiTheme="minorHAnsi" w:hAnsiTheme="minorHAnsi" w:cstheme="minorHAnsi"/>
          <w:sz w:val="20"/>
          <w:szCs w:val="20"/>
        </w:rPr>
        <w:t xml:space="preserve"> </w:t>
      </w:r>
      <w:r w:rsidRPr="00797218">
        <w:rPr>
          <w:rFonts w:asciiTheme="minorHAnsi" w:hAnsiTheme="minorHAnsi" w:cstheme="minorHAnsi"/>
          <w:sz w:val="20"/>
          <w:szCs w:val="20"/>
        </w:rPr>
        <w:t>in</w:t>
      </w:r>
      <w:r>
        <w:rPr>
          <w:rFonts w:asciiTheme="minorHAnsi" w:hAnsiTheme="minorHAnsi" w:cstheme="minorHAnsi"/>
          <w:sz w:val="20"/>
          <w:szCs w:val="20"/>
        </w:rPr>
        <w:t xml:space="preserve"> </w:t>
      </w:r>
      <w:r w:rsidRPr="00797218">
        <w:rPr>
          <w:rFonts w:asciiTheme="minorHAnsi" w:hAnsiTheme="minorHAnsi" w:cstheme="minorHAnsi"/>
          <w:sz w:val="20"/>
          <w:szCs w:val="20"/>
        </w:rPr>
        <w:t xml:space="preserve">response to sympathetic stimulation and contribute to the vasoconstriction. </w:t>
      </w:r>
    </w:p>
    <w:p w:rsidR="00797218" w:rsidRPr="00797218" w:rsidRDefault="00797218" w:rsidP="00797218">
      <w:pPr>
        <w:rPr>
          <w:rFonts w:asciiTheme="minorHAnsi" w:hAnsiTheme="minorHAnsi" w:cstheme="minorHAnsi"/>
          <w:sz w:val="20"/>
          <w:szCs w:val="20"/>
        </w:rPr>
      </w:pPr>
      <w:r>
        <w:rPr>
          <w:rFonts w:asciiTheme="minorHAnsi" w:hAnsiTheme="minorHAnsi" w:cstheme="minorHAnsi"/>
          <w:sz w:val="20"/>
          <w:szCs w:val="20"/>
        </w:rPr>
        <w:t xml:space="preserve">5. </w:t>
      </w:r>
      <w:r w:rsidRPr="00797218">
        <w:rPr>
          <w:rFonts w:asciiTheme="minorHAnsi" w:hAnsiTheme="minorHAnsi" w:cstheme="minorHAnsi"/>
          <w:sz w:val="20"/>
          <w:szCs w:val="20"/>
        </w:rPr>
        <w:t xml:space="preserve">The increase in arteriolar constriction reduces capillary hydrostatic pressure. Because plasma oncotic pressure has not changed (at least initially), there is a net shift of fluid from the interstitial space into the vascular space. </w:t>
      </w:r>
    </w:p>
    <w:p w:rsidR="00797218" w:rsidRPr="00797218" w:rsidRDefault="00797218" w:rsidP="00797218">
      <w:pPr>
        <w:rPr>
          <w:rFonts w:asciiTheme="minorHAnsi" w:hAnsiTheme="minorHAnsi" w:cstheme="minorHAnsi"/>
          <w:sz w:val="20"/>
          <w:szCs w:val="20"/>
        </w:rPr>
      </w:pPr>
      <w:r w:rsidRPr="00797218">
        <w:rPr>
          <w:rFonts w:asciiTheme="minorHAnsi" w:hAnsiTheme="minorHAnsi" w:cstheme="minorHAnsi"/>
          <w:sz w:val="20"/>
          <w:szCs w:val="20"/>
        </w:rPr>
        <w:t>Glycogenolysis</w:t>
      </w:r>
      <w:r>
        <w:rPr>
          <w:rFonts w:asciiTheme="minorHAnsi" w:hAnsiTheme="minorHAnsi" w:cstheme="minorHAnsi"/>
          <w:sz w:val="20"/>
          <w:szCs w:val="20"/>
        </w:rPr>
        <w:t xml:space="preserve"> </w:t>
      </w:r>
      <w:r w:rsidRPr="00797218">
        <w:rPr>
          <w:rFonts w:asciiTheme="minorHAnsi" w:hAnsiTheme="minorHAnsi" w:cstheme="minorHAnsi"/>
          <w:sz w:val="20"/>
          <w:szCs w:val="20"/>
        </w:rPr>
        <w:t>in</w:t>
      </w:r>
      <w:r>
        <w:rPr>
          <w:rFonts w:asciiTheme="minorHAnsi" w:hAnsiTheme="minorHAnsi" w:cstheme="minorHAnsi"/>
          <w:sz w:val="20"/>
          <w:szCs w:val="20"/>
        </w:rPr>
        <w:t xml:space="preserve"> </w:t>
      </w:r>
      <w:r w:rsidRPr="00797218">
        <w:rPr>
          <w:rFonts w:asciiTheme="minorHAnsi" w:hAnsiTheme="minorHAnsi" w:cstheme="minorHAnsi"/>
          <w:sz w:val="20"/>
          <w:szCs w:val="20"/>
        </w:rPr>
        <w:t>the</w:t>
      </w:r>
      <w:r>
        <w:rPr>
          <w:rFonts w:asciiTheme="minorHAnsi" w:hAnsiTheme="minorHAnsi" w:cstheme="minorHAnsi"/>
          <w:sz w:val="20"/>
          <w:szCs w:val="20"/>
        </w:rPr>
        <w:t xml:space="preserve"> </w:t>
      </w:r>
      <w:r w:rsidRPr="00797218">
        <w:rPr>
          <w:rFonts w:asciiTheme="minorHAnsi" w:hAnsiTheme="minorHAnsi" w:cstheme="minorHAnsi"/>
          <w:sz w:val="20"/>
          <w:szCs w:val="20"/>
        </w:rPr>
        <w:t>liver</w:t>
      </w:r>
      <w:r>
        <w:rPr>
          <w:rFonts w:asciiTheme="minorHAnsi" w:hAnsiTheme="minorHAnsi" w:cstheme="minorHAnsi"/>
          <w:sz w:val="20"/>
          <w:szCs w:val="20"/>
        </w:rPr>
        <w:t xml:space="preserve"> </w:t>
      </w:r>
      <w:r w:rsidRPr="00797218">
        <w:rPr>
          <w:rFonts w:asciiTheme="minorHAnsi" w:hAnsiTheme="minorHAnsi" w:cstheme="minorHAnsi"/>
          <w:sz w:val="20"/>
          <w:szCs w:val="20"/>
        </w:rPr>
        <w:t>induced</w:t>
      </w:r>
      <w:r>
        <w:rPr>
          <w:rFonts w:asciiTheme="minorHAnsi" w:hAnsiTheme="minorHAnsi" w:cstheme="minorHAnsi"/>
          <w:sz w:val="20"/>
          <w:szCs w:val="20"/>
        </w:rPr>
        <w:t xml:space="preserve"> </w:t>
      </w:r>
      <w:r w:rsidRPr="00797218">
        <w:rPr>
          <w:rFonts w:asciiTheme="minorHAnsi" w:hAnsiTheme="minorHAnsi" w:cstheme="minorHAnsi"/>
          <w:sz w:val="20"/>
          <w:szCs w:val="20"/>
        </w:rPr>
        <w:t>by</w:t>
      </w:r>
      <w:r>
        <w:rPr>
          <w:rFonts w:asciiTheme="minorHAnsi" w:hAnsiTheme="minorHAnsi" w:cstheme="minorHAnsi"/>
          <w:sz w:val="20"/>
          <w:szCs w:val="20"/>
        </w:rPr>
        <w:t xml:space="preserve"> </w:t>
      </w:r>
      <w:r w:rsidRPr="00797218">
        <w:rPr>
          <w:rFonts w:asciiTheme="minorHAnsi" w:hAnsiTheme="minorHAnsi" w:cstheme="minorHAnsi"/>
          <w:sz w:val="20"/>
          <w:szCs w:val="20"/>
        </w:rPr>
        <w:t>epinephrine</w:t>
      </w:r>
      <w:r>
        <w:rPr>
          <w:rFonts w:asciiTheme="minorHAnsi" w:hAnsiTheme="minorHAnsi" w:cstheme="minorHAnsi"/>
          <w:sz w:val="20"/>
          <w:szCs w:val="20"/>
        </w:rPr>
        <w:t xml:space="preserve"> </w:t>
      </w:r>
      <w:r w:rsidRPr="00797218">
        <w:rPr>
          <w:rFonts w:asciiTheme="minorHAnsi" w:hAnsiTheme="minorHAnsi" w:cstheme="minorHAnsi"/>
          <w:sz w:val="20"/>
          <w:szCs w:val="20"/>
        </w:rPr>
        <w:t>and</w:t>
      </w:r>
      <w:r>
        <w:rPr>
          <w:rFonts w:asciiTheme="minorHAnsi" w:hAnsiTheme="minorHAnsi" w:cstheme="minorHAnsi"/>
          <w:sz w:val="20"/>
          <w:szCs w:val="20"/>
        </w:rPr>
        <w:t xml:space="preserve"> </w:t>
      </w:r>
      <w:r w:rsidRPr="00797218">
        <w:rPr>
          <w:rFonts w:asciiTheme="minorHAnsi" w:hAnsiTheme="minorHAnsi" w:cstheme="minorHAnsi"/>
          <w:sz w:val="20"/>
          <w:szCs w:val="20"/>
        </w:rPr>
        <w:t>norepinephrine</w:t>
      </w:r>
      <w:r>
        <w:rPr>
          <w:rFonts w:asciiTheme="minorHAnsi" w:hAnsiTheme="minorHAnsi" w:cstheme="minorHAnsi"/>
          <w:sz w:val="20"/>
          <w:szCs w:val="20"/>
        </w:rPr>
        <w:t xml:space="preserve"> </w:t>
      </w:r>
      <w:r w:rsidRPr="00797218">
        <w:rPr>
          <w:rFonts w:asciiTheme="minorHAnsi" w:hAnsiTheme="minorHAnsi" w:cstheme="minorHAnsi"/>
          <w:sz w:val="20"/>
          <w:szCs w:val="20"/>
        </w:rPr>
        <w:t xml:space="preserve">results in a release of glucose and a rise in blood (and interstitial) glucose levels and, more importantly, a rise in extracellular osmolarity by as many as 20 </w:t>
      </w:r>
      <w:proofErr w:type="spellStart"/>
      <w:r w:rsidRPr="00797218">
        <w:rPr>
          <w:rFonts w:asciiTheme="minorHAnsi" w:hAnsiTheme="minorHAnsi" w:cstheme="minorHAnsi"/>
          <w:sz w:val="20"/>
          <w:szCs w:val="20"/>
        </w:rPr>
        <w:t>mOsm</w:t>
      </w:r>
      <w:proofErr w:type="spellEnd"/>
      <w:r w:rsidRPr="00797218">
        <w:rPr>
          <w:rFonts w:asciiTheme="minorHAnsi" w:hAnsiTheme="minorHAnsi" w:cstheme="minorHAnsi"/>
          <w:sz w:val="20"/>
          <w:szCs w:val="20"/>
        </w:rPr>
        <w:t xml:space="preserve">. This will induce a shift of fluid from the intracellular space into the extracellular (including intravascular) space. </w:t>
      </w:r>
    </w:p>
    <w:p w:rsidR="008E26E6" w:rsidRPr="00797218" w:rsidRDefault="008E26E6" w:rsidP="00FD47FB">
      <w:pPr>
        <w:rPr>
          <w:rFonts w:asciiTheme="minorHAnsi" w:hAnsiTheme="minorHAnsi" w:cstheme="minorHAnsi"/>
          <w:sz w:val="20"/>
          <w:szCs w:val="20"/>
        </w:rPr>
      </w:pPr>
    </w:p>
    <w:sectPr w:rsidR="008E26E6" w:rsidRPr="00797218" w:rsidSect="005E3A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F175AB"/>
    <w:multiLevelType w:val="multilevel"/>
    <w:tmpl w:val="FA4E43B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4E02EC8"/>
    <w:multiLevelType w:val="multilevel"/>
    <w:tmpl w:val="D3FAAC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9F648C8"/>
    <w:multiLevelType w:val="multilevel"/>
    <w:tmpl w:val="D3FAB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AA1615E"/>
    <w:multiLevelType w:val="multilevel"/>
    <w:tmpl w:val="2DF6B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C06"/>
    <w:rsid w:val="000133F9"/>
    <w:rsid w:val="00086185"/>
    <w:rsid w:val="001E7597"/>
    <w:rsid w:val="002155BB"/>
    <w:rsid w:val="002F5D3E"/>
    <w:rsid w:val="00365F6D"/>
    <w:rsid w:val="003B4E5E"/>
    <w:rsid w:val="00462BC4"/>
    <w:rsid w:val="005E3A95"/>
    <w:rsid w:val="00643C3E"/>
    <w:rsid w:val="006910DC"/>
    <w:rsid w:val="006A65E0"/>
    <w:rsid w:val="006D545C"/>
    <w:rsid w:val="00750BD8"/>
    <w:rsid w:val="00797218"/>
    <w:rsid w:val="00802E33"/>
    <w:rsid w:val="008E26E6"/>
    <w:rsid w:val="00971DD9"/>
    <w:rsid w:val="00977678"/>
    <w:rsid w:val="00992C51"/>
    <w:rsid w:val="009F734E"/>
    <w:rsid w:val="00A12A32"/>
    <w:rsid w:val="00A765CA"/>
    <w:rsid w:val="00AA1409"/>
    <w:rsid w:val="00AD79AC"/>
    <w:rsid w:val="00AF6C06"/>
    <w:rsid w:val="00C00F7F"/>
    <w:rsid w:val="00D51A7E"/>
    <w:rsid w:val="00D610D9"/>
    <w:rsid w:val="00E07B42"/>
    <w:rsid w:val="00E46395"/>
    <w:rsid w:val="00FD4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66F30"/>
  <w14:defaultImageDpi w14:val="32767"/>
  <w15:chartTrackingRefBased/>
  <w15:docId w15:val="{F57707AB-914F-4A4A-8222-939478346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D545C"/>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F6C0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0617">
      <w:bodyDiv w:val="1"/>
      <w:marLeft w:val="0"/>
      <w:marRight w:val="0"/>
      <w:marTop w:val="0"/>
      <w:marBottom w:val="0"/>
      <w:divBdr>
        <w:top w:val="none" w:sz="0" w:space="0" w:color="auto"/>
        <w:left w:val="none" w:sz="0" w:space="0" w:color="auto"/>
        <w:bottom w:val="none" w:sz="0" w:space="0" w:color="auto"/>
        <w:right w:val="none" w:sz="0" w:space="0" w:color="auto"/>
      </w:divBdr>
    </w:div>
    <w:div w:id="15080452">
      <w:bodyDiv w:val="1"/>
      <w:marLeft w:val="0"/>
      <w:marRight w:val="0"/>
      <w:marTop w:val="0"/>
      <w:marBottom w:val="0"/>
      <w:divBdr>
        <w:top w:val="none" w:sz="0" w:space="0" w:color="auto"/>
        <w:left w:val="none" w:sz="0" w:space="0" w:color="auto"/>
        <w:bottom w:val="none" w:sz="0" w:space="0" w:color="auto"/>
        <w:right w:val="none" w:sz="0" w:space="0" w:color="auto"/>
      </w:divBdr>
      <w:divsChild>
        <w:div w:id="505366143">
          <w:marLeft w:val="0"/>
          <w:marRight w:val="0"/>
          <w:marTop w:val="0"/>
          <w:marBottom w:val="0"/>
          <w:divBdr>
            <w:top w:val="none" w:sz="0" w:space="0" w:color="auto"/>
            <w:left w:val="none" w:sz="0" w:space="0" w:color="auto"/>
            <w:bottom w:val="none" w:sz="0" w:space="0" w:color="auto"/>
            <w:right w:val="none" w:sz="0" w:space="0" w:color="auto"/>
          </w:divBdr>
          <w:divsChild>
            <w:div w:id="1200168606">
              <w:marLeft w:val="0"/>
              <w:marRight w:val="0"/>
              <w:marTop w:val="0"/>
              <w:marBottom w:val="0"/>
              <w:divBdr>
                <w:top w:val="none" w:sz="0" w:space="0" w:color="auto"/>
                <w:left w:val="none" w:sz="0" w:space="0" w:color="auto"/>
                <w:bottom w:val="none" w:sz="0" w:space="0" w:color="auto"/>
                <w:right w:val="none" w:sz="0" w:space="0" w:color="auto"/>
              </w:divBdr>
              <w:divsChild>
                <w:div w:id="181089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27026">
      <w:bodyDiv w:val="1"/>
      <w:marLeft w:val="0"/>
      <w:marRight w:val="0"/>
      <w:marTop w:val="0"/>
      <w:marBottom w:val="0"/>
      <w:divBdr>
        <w:top w:val="none" w:sz="0" w:space="0" w:color="auto"/>
        <w:left w:val="none" w:sz="0" w:space="0" w:color="auto"/>
        <w:bottom w:val="none" w:sz="0" w:space="0" w:color="auto"/>
        <w:right w:val="none" w:sz="0" w:space="0" w:color="auto"/>
      </w:divBdr>
      <w:divsChild>
        <w:div w:id="1097360818">
          <w:marLeft w:val="0"/>
          <w:marRight w:val="0"/>
          <w:marTop w:val="0"/>
          <w:marBottom w:val="0"/>
          <w:divBdr>
            <w:top w:val="none" w:sz="0" w:space="0" w:color="auto"/>
            <w:left w:val="none" w:sz="0" w:space="0" w:color="auto"/>
            <w:bottom w:val="none" w:sz="0" w:space="0" w:color="auto"/>
            <w:right w:val="none" w:sz="0" w:space="0" w:color="auto"/>
          </w:divBdr>
          <w:divsChild>
            <w:div w:id="1574200395">
              <w:marLeft w:val="0"/>
              <w:marRight w:val="0"/>
              <w:marTop w:val="0"/>
              <w:marBottom w:val="0"/>
              <w:divBdr>
                <w:top w:val="none" w:sz="0" w:space="0" w:color="auto"/>
                <w:left w:val="none" w:sz="0" w:space="0" w:color="auto"/>
                <w:bottom w:val="none" w:sz="0" w:space="0" w:color="auto"/>
                <w:right w:val="none" w:sz="0" w:space="0" w:color="auto"/>
              </w:divBdr>
              <w:divsChild>
                <w:div w:id="124356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69974">
      <w:bodyDiv w:val="1"/>
      <w:marLeft w:val="0"/>
      <w:marRight w:val="0"/>
      <w:marTop w:val="0"/>
      <w:marBottom w:val="0"/>
      <w:divBdr>
        <w:top w:val="none" w:sz="0" w:space="0" w:color="auto"/>
        <w:left w:val="none" w:sz="0" w:space="0" w:color="auto"/>
        <w:bottom w:val="none" w:sz="0" w:space="0" w:color="auto"/>
        <w:right w:val="none" w:sz="0" w:space="0" w:color="auto"/>
      </w:divBdr>
      <w:divsChild>
        <w:div w:id="468475564">
          <w:marLeft w:val="0"/>
          <w:marRight w:val="0"/>
          <w:marTop w:val="0"/>
          <w:marBottom w:val="0"/>
          <w:divBdr>
            <w:top w:val="none" w:sz="0" w:space="0" w:color="auto"/>
            <w:left w:val="none" w:sz="0" w:space="0" w:color="auto"/>
            <w:bottom w:val="none" w:sz="0" w:space="0" w:color="auto"/>
            <w:right w:val="none" w:sz="0" w:space="0" w:color="auto"/>
          </w:divBdr>
          <w:divsChild>
            <w:div w:id="1970822668">
              <w:marLeft w:val="0"/>
              <w:marRight w:val="0"/>
              <w:marTop w:val="0"/>
              <w:marBottom w:val="0"/>
              <w:divBdr>
                <w:top w:val="none" w:sz="0" w:space="0" w:color="auto"/>
                <w:left w:val="none" w:sz="0" w:space="0" w:color="auto"/>
                <w:bottom w:val="none" w:sz="0" w:space="0" w:color="auto"/>
                <w:right w:val="none" w:sz="0" w:space="0" w:color="auto"/>
              </w:divBdr>
              <w:divsChild>
                <w:div w:id="7104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316555">
      <w:bodyDiv w:val="1"/>
      <w:marLeft w:val="0"/>
      <w:marRight w:val="0"/>
      <w:marTop w:val="0"/>
      <w:marBottom w:val="0"/>
      <w:divBdr>
        <w:top w:val="none" w:sz="0" w:space="0" w:color="auto"/>
        <w:left w:val="none" w:sz="0" w:space="0" w:color="auto"/>
        <w:bottom w:val="none" w:sz="0" w:space="0" w:color="auto"/>
        <w:right w:val="none" w:sz="0" w:space="0" w:color="auto"/>
      </w:divBdr>
      <w:divsChild>
        <w:div w:id="1485732410">
          <w:marLeft w:val="0"/>
          <w:marRight w:val="0"/>
          <w:marTop w:val="0"/>
          <w:marBottom w:val="0"/>
          <w:divBdr>
            <w:top w:val="none" w:sz="0" w:space="0" w:color="auto"/>
            <w:left w:val="none" w:sz="0" w:space="0" w:color="auto"/>
            <w:bottom w:val="none" w:sz="0" w:space="0" w:color="auto"/>
            <w:right w:val="none" w:sz="0" w:space="0" w:color="auto"/>
          </w:divBdr>
          <w:divsChild>
            <w:div w:id="1664695506">
              <w:marLeft w:val="0"/>
              <w:marRight w:val="0"/>
              <w:marTop w:val="0"/>
              <w:marBottom w:val="0"/>
              <w:divBdr>
                <w:top w:val="none" w:sz="0" w:space="0" w:color="auto"/>
                <w:left w:val="none" w:sz="0" w:space="0" w:color="auto"/>
                <w:bottom w:val="none" w:sz="0" w:space="0" w:color="auto"/>
                <w:right w:val="none" w:sz="0" w:space="0" w:color="auto"/>
              </w:divBdr>
              <w:divsChild>
                <w:div w:id="77622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735211">
      <w:bodyDiv w:val="1"/>
      <w:marLeft w:val="0"/>
      <w:marRight w:val="0"/>
      <w:marTop w:val="0"/>
      <w:marBottom w:val="0"/>
      <w:divBdr>
        <w:top w:val="none" w:sz="0" w:space="0" w:color="auto"/>
        <w:left w:val="none" w:sz="0" w:space="0" w:color="auto"/>
        <w:bottom w:val="none" w:sz="0" w:space="0" w:color="auto"/>
        <w:right w:val="none" w:sz="0" w:space="0" w:color="auto"/>
      </w:divBdr>
      <w:divsChild>
        <w:div w:id="574777479">
          <w:marLeft w:val="0"/>
          <w:marRight w:val="0"/>
          <w:marTop w:val="0"/>
          <w:marBottom w:val="0"/>
          <w:divBdr>
            <w:top w:val="none" w:sz="0" w:space="0" w:color="auto"/>
            <w:left w:val="none" w:sz="0" w:space="0" w:color="auto"/>
            <w:bottom w:val="none" w:sz="0" w:space="0" w:color="auto"/>
            <w:right w:val="none" w:sz="0" w:space="0" w:color="auto"/>
          </w:divBdr>
          <w:divsChild>
            <w:div w:id="1479569003">
              <w:marLeft w:val="0"/>
              <w:marRight w:val="0"/>
              <w:marTop w:val="0"/>
              <w:marBottom w:val="0"/>
              <w:divBdr>
                <w:top w:val="none" w:sz="0" w:space="0" w:color="auto"/>
                <w:left w:val="none" w:sz="0" w:space="0" w:color="auto"/>
                <w:bottom w:val="none" w:sz="0" w:space="0" w:color="auto"/>
                <w:right w:val="none" w:sz="0" w:space="0" w:color="auto"/>
              </w:divBdr>
              <w:divsChild>
                <w:div w:id="151240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586927">
      <w:bodyDiv w:val="1"/>
      <w:marLeft w:val="0"/>
      <w:marRight w:val="0"/>
      <w:marTop w:val="0"/>
      <w:marBottom w:val="0"/>
      <w:divBdr>
        <w:top w:val="none" w:sz="0" w:space="0" w:color="auto"/>
        <w:left w:val="none" w:sz="0" w:space="0" w:color="auto"/>
        <w:bottom w:val="none" w:sz="0" w:space="0" w:color="auto"/>
        <w:right w:val="none" w:sz="0" w:space="0" w:color="auto"/>
      </w:divBdr>
      <w:divsChild>
        <w:div w:id="920257915">
          <w:marLeft w:val="0"/>
          <w:marRight w:val="0"/>
          <w:marTop w:val="0"/>
          <w:marBottom w:val="0"/>
          <w:divBdr>
            <w:top w:val="none" w:sz="0" w:space="0" w:color="auto"/>
            <w:left w:val="none" w:sz="0" w:space="0" w:color="auto"/>
            <w:bottom w:val="none" w:sz="0" w:space="0" w:color="auto"/>
            <w:right w:val="none" w:sz="0" w:space="0" w:color="auto"/>
          </w:divBdr>
          <w:divsChild>
            <w:div w:id="1518350417">
              <w:marLeft w:val="0"/>
              <w:marRight w:val="0"/>
              <w:marTop w:val="0"/>
              <w:marBottom w:val="0"/>
              <w:divBdr>
                <w:top w:val="none" w:sz="0" w:space="0" w:color="auto"/>
                <w:left w:val="none" w:sz="0" w:space="0" w:color="auto"/>
                <w:bottom w:val="none" w:sz="0" w:space="0" w:color="auto"/>
                <w:right w:val="none" w:sz="0" w:space="0" w:color="auto"/>
              </w:divBdr>
              <w:divsChild>
                <w:div w:id="172329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478678">
      <w:bodyDiv w:val="1"/>
      <w:marLeft w:val="0"/>
      <w:marRight w:val="0"/>
      <w:marTop w:val="0"/>
      <w:marBottom w:val="0"/>
      <w:divBdr>
        <w:top w:val="none" w:sz="0" w:space="0" w:color="auto"/>
        <w:left w:val="none" w:sz="0" w:space="0" w:color="auto"/>
        <w:bottom w:val="none" w:sz="0" w:space="0" w:color="auto"/>
        <w:right w:val="none" w:sz="0" w:space="0" w:color="auto"/>
      </w:divBdr>
      <w:divsChild>
        <w:div w:id="1657831384">
          <w:marLeft w:val="0"/>
          <w:marRight w:val="0"/>
          <w:marTop w:val="0"/>
          <w:marBottom w:val="0"/>
          <w:divBdr>
            <w:top w:val="none" w:sz="0" w:space="0" w:color="auto"/>
            <w:left w:val="none" w:sz="0" w:space="0" w:color="auto"/>
            <w:bottom w:val="none" w:sz="0" w:space="0" w:color="auto"/>
            <w:right w:val="none" w:sz="0" w:space="0" w:color="auto"/>
          </w:divBdr>
          <w:divsChild>
            <w:div w:id="1830444828">
              <w:marLeft w:val="0"/>
              <w:marRight w:val="0"/>
              <w:marTop w:val="0"/>
              <w:marBottom w:val="0"/>
              <w:divBdr>
                <w:top w:val="none" w:sz="0" w:space="0" w:color="auto"/>
                <w:left w:val="none" w:sz="0" w:space="0" w:color="auto"/>
                <w:bottom w:val="none" w:sz="0" w:space="0" w:color="auto"/>
                <w:right w:val="none" w:sz="0" w:space="0" w:color="auto"/>
              </w:divBdr>
              <w:divsChild>
                <w:div w:id="114322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205101">
          <w:marLeft w:val="0"/>
          <w:marRight w:val="0"/>
          <w:marTop w:val="0"/>
          <w:marBottom w:val="0"/>
          <w:divBdr>
            <w:top w:val="none" w:sz="0" w:space="0" w:color="auto"/>
            <w:left w:val="none" w:sz="0" w:space="0" w:color="auto"/>
            <w:bottom w:val="none" w:sz="0" w:space="0" w:color="auto"/>
            <w:right w:val="none" w:sz="0" w:space="0" w:color="auto"/>
          </w:divBdr>
          <w:divsChild>
            <w:div w:id="157429903">
              <w:marLeft w:val="0"/>
              <w:marRight w:val="0"/>
              <w:marTop w:val="0"/>
              <w:marBottom w:val="0"/>
              <w:divBdr>
                <w:top w:val="none" w:sz="0" w:space="0" w:color="auto"/>
                <w:left w:val="none" w:sz="0" w:space="0" w:color="auto"/>
                <w:bottom w:val="none" w:sz="0" w:space="0" w:color="auto"/>
                <w:right w:val="none" w:sz="0" w:space="0" w:color="auto"/>
              </w:divBdr>
              <w:divsChild>
                <w:div w:id="1820800096">
                  <w:marLeft w:val="0"/>
                  <w:marRight w:val="0"/>
                  <w:marTop w:val="0"/>
                  <w:marBottom w:val="0"/>
                  <w:divBdr>
                    <w:top w:val="none" w:sz="0" w:space="0" w:color="auto"/>
                    <w:left w:val="none" w:sz="0" w:space="0" w:color="auto"/>
                    <w:bottom w:val="none" w:sz="0" w:space="0" w:color="auto"/>
                    <w:right w:val="none" w:sz="0" w:space="0" w:color="auto"/>
                  </w:divBdr>
                  <w:divsChild>
                    <w:div w:id="926351930">
                      <w:marLeft w:val="0"/>
                      <w:marRight w:val="0"/>
                      <w:marTop w:val="0"/>
                      <w:marBottom w:val="0"/>
                      <w:divBdr>
                        <w:top w:val="none" w:sz="0" w:space="0" w:color="auto"/>
                        <w:left w:val="none" w:sz="0" w:space="0" w:color="auto"/>
                        <w:bottom w:val="none" w:sz="0" w:space="0" w:color="auto"/>
                        <w:right w:val="none" w:sz="0" w:space="0" w:color="auto"/>
                      </w:divBdr>
                    </w:div>
                  </w:divsChild>
                </w:div>
                <w:div w:id="2103842112">
                  <w:marLeft w:val="0"/>
                  <w:marRight w:val="0"/>
                  <w:marTop w:val="0"/>
                  <w:marBottom w:val="0"/>
                  <w:divBdr>
                    <w:top w:val="none" w:sz="0" w:space="0" w:color="auto"/>
                    <w:left w:val="none" w:sz="0" w:space="0" w:color="auto"/>
                    <w:bottom w:val="none" w:sz="0" w:space="0" w:color="auto"/>
                    <w:right w:val="none" w:sz="0" w:space="0" w:color="auto"/>
                  </w:divBdr>
                  <w:divsChild>
                    <w:div w:id="1750231411">
                      <w:marLeft w:val="0"/>
                      <w:marRight w:val="0"/>
                      <w:marTop w:val="0"/>
                      <w:marBottom w:val="0"/>
                      <w:divBdr>
                        <w:top w:val="none" w:sz="0" w:space="0" w:color="auto"/>
                        <w:left w:val="none" w:sz="0" w:space="0" w:color="auto"/>
                        <w:bottom w:val="none" w:sz="0" w:space="0" w:color="auto"/>
                        <w:right w:val="none" w:sz="0" w:space="0" w:color="auto"/>
                      </w:divBdr>
                    </w:div>
                    <w:div w:id="46951471">
                      <w:marLeft w:val="0"/>
                      <w:marRight w:val="0"/>
                      <w:marTop w:val="0"/>
                      <w:marBottom w:val="0"/>
                      <w:divBdr>
                        <w:top w:val="none" w:sz="0" w:space="0" w:color="auto"/>
                        <w:left w:val="none" w:sz="0" w:space="0" w:color="auto"/>
                        <w:bottom w:val="none" w:sz="0" w:space="0" w:color="auto"/>
                        <w:right w:val="none" w:sz="0" w:space="0" w:color="auto"/>
                      </w:divBdr>
                    </w:div>
                  </w:divsChild>
                </w:div>
                <w:div w:id="666708393">
                  <w:marLeft w:val="0"/>
                  <w:marRight w:val="0"/>
                  <w:marTop w:val="0"/>
                  <w:marBottom w:val="0"/>
                  <w:divBdr>
                    <w:top w:val="none" w:sz="0" w:space="0" w:color="auto"/>
                    <w:left w:val="none" w:sz="0" w:space="0" w:color="auto"/>
                    <w:bottom w:val="none" w:sz="0" w:space="0" w:color="auto"/>
                    <w:right w:val="none" w:sz="0" w:space="0" w:color="auto"/>
                  </w:divBdr>
                  <w:divsChild>
                    <w:div w:id="1273706811">
                      <w:marLeft w:val="0"/>
                      <w:marRight w:val="0"/>
                      <w:marTop w:val="0"/>
                      <w:marBottom w:val="0"/>
                      <w:divBdr>
                        <w:top w:val="none" w:sz="0" w:space="0" w:color="auto"/>
                        <w:left w:val="none" w:sz="0" w:space="0" w:color="auto"/>
                        <w:bottom w:val="none" w:sz="0" w:space="0" w:color="auto"/>
                        <w:right w:val="none" w:sz="0" w:space="0" w:color="auto"/>
                      </w:divBdr>
                    </w:div>
                    <w:div w:id="632175141">
                      <w:marLeft w:val="0"/>
                      <w:marRight w:val="0"/>
                      <w:marTop w:val="0"/>
                      <w:marBottom w:val="0"/>
                      <w:divBdr>
                        <w:top w:val="none" w:sz="0" w:space="0" w:color="auto"/>
                        <w:left w:val="none" w:sz="0" w:space="0" w:color="auto"/>
                        <w:bottom w:val="none" w:sz="0" w:space="0" w:color="auto"/>
                        <w:right w:val="none" w:sz="0" w:space="0" w:color="auto"/>
                      </w:divBdr>
                    </w:div>
                  </w:divsChild>
                </w:div>
                <w:div w:id="266548280">
                  <w:marLeft w:val="0"/>
                  <w:marRight w:val="0"/>
                  <w:marTop w:val="0"/>
                  <w:marBottom w:val="0"/>
                  <w:divBdr>
                    <w:top w:val="none" w:sz="0" w:space="0" w:color="auto"/>
                    <w:left w:val="none" w:sz="0" w:space="0" w:color="auto"/>
                    <w:bottom w:val="none" w:sz="0" w:space="0" w:color="auto"/>
                    <w:right w:val="none" w:sz="0" w:space="0" w:color="auto"/>
                  </w:divBdr>
                  <w:divsChild>
                    <w:div w:id="1492719881">
                      <w:marLeft w:val="0"/>
                      <w:marRight w:val="0"/>
                      <w:marTop w:val="0"/>
                      <w:marBottom w:val="0"/>
                      <w:divBdr>
                        <w:top w:val="none" w:sz="0" w:space="0" w:color="auto"/>
                        <w:left w:val="none" w:sz="0" w:space="0" w:color="auto"/>
                        <w:bottom w:val="none" w:sz="0" w:space="0" w:color="auto"/>
                        <w:right w:val="none" w:sz="0" w:space="0" w:color="auto"/>
                      </w:divBdr>
                    </w:div>
                  </w:divsChild>
                </w:div>
                <w:div w:id="247693115">
                  <w:marLeft w:val="0"/>
                  <w:marRight w:val="0"/>
                  <w:marTop w:val="0"/>
                  <w:marBottom w:val="0"/>
                  <w:divBdr>
                    <w:top w:val="none" w:sz="0" w:space="0" w:color="auto"/>
                    <w:left w:val="none" w:sz="0" w:space="0" w:color="auto"/>
                    <w:bottom w:val="none" w:sz="0" w:space="0" w:color="auto"/>
                    <w:right w:val="none" w:sz="0" w:space="0" w:color="auto"/>
                  </w:divBdr>
                  <w:divsChild>
                    <w:div w:id="1473476123">
                      <w:marLeft w:val="0"/>
                      <w:marRight w:val="0"/>
                      <w:marTop w:val="0"/>
                      <w:marBottom w:val="0"/>
                      <w:divBdr>
                        <w:top w:val="none" w:sz="0" w:space="0" w:color="auto"/>
                        <w:left w:val="none" w:sz="0" w:space="0" w:color="auto"/>
                        <w:bottom w:val="none" w:sz="0" w:space="0" w:color="auto"/>
                        <w:right w:val="none" w:sz="0" w:space="0" w:color="auto"/>
                      </w:divBdr>
                    </w:div>
                  </w:divsChild>
                </w:div>
                <w:div w:id="1195072494">
                  <w:marLeft w:val="0"/>
                  <w:marRight w:val="0"/>
                  <w:marTop w:val="0"/>
                  <w:marBottom w:val="0"/>
                  <w:divBdr>
                    <w:top w:val="none" w:sz="0" w:space="0" w:color="auto"/>
                    <w:left w:val="none" w:sz="0" w:space="0" w:color="auto"/>
                    <w:bottom w:val="none" w:sz="0" w:space="0" w:color="auto"/>
                    <w:right w:val="none" w:sz="0" w:space="0" w:color="auto"/>
                  </w:divBdr>
                  <w:divsChild>
                    <w:div w:id="846216111">
                      <w:marLeft w:val="0"/>
                      <w:marRight w:val="0"/>
                      <w:marTop w:val="0"/>
                      <w:marBottom w:val="0"/>
                      <w:divBdr>
                        <w:top w:val="none" w:sz="0" w:space="0" w:color="auto"/>
                        <w:left w:val="none" w:sz="0" w:space="0" w:color="auto"/>
                        <w:bottom w:val="none" w:sz="0" w:space="0" w:color="auto"/>
                        <w:right w:val="none" w:sz="0" w:space="0" w:color="auto"/>
                      </w:divBdr>
                    </w:div>
                  </w:divsChild>
                </w:div>
                <w:div w:id="153302784">
                  <w:marLeft w:val="0"/>
                  <w:marRight w:val="0"/>
                  <w:marTop w:val="0"/>
                  <w:marBottom w:val="0"/>
                  <w:divBdr>
                    <w:top w:val="none" w:sz="0" w:space="0" w:color="auto"/>
                    <w:left w:val="none" w:sz="0" w:space="0" w:color="auto"/>
                    <w:bottom w:val="none" w:sz="0" w:space="0" w:color="auto"/>
                    <w:right w:val="none" w:sz="0" w:space="0" w:color="auto"/>
                  </w:divBdr>
                  <w:divsChild>
                    <w:div w:id="159443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518938">
      <w:bodyDiv w:val="1"/>
      <w:marLeft w:val="0"/>
      <w:marRight w:val="0"/>
      <w:marTop w:val="0"/>
      <w:marBottom w:val="0"/>
      <w:divBdr>
        <w:top w:val="none" w:sz="0" w:space="0" w:color="auto"/>
        <w:left w:val="none" w:sz="0" w:space="0" w:color="auto"/>
        <w:bottom w:val="none" w:sz="0" w:space="0" w:color="auto"/>
        <w:right w:val="none" w:sz="0" w:space="0" w:color="auto"/>
      </w:divBdr>
      <w:divsChild>
        <w:div w:id="1304388429">
          <w:marLeft w:val="0"/>
          <w:marRight w:val="0"/>
          <w:marTop w:val="0"/>
          <w:marBottom w:val="0"/>
          <w:divBdr>
            <w:top w:val="none" w:sz="0" w:space="0" w:color="auto"/>
            <w:left w:val="none" w:sz="0" w:space="0" w:color="auto"/>
            <w:bottom w:val="none" w:sz="0" w:space="0" w:color="auto"/>
            <w:right w:val="none" w:sz="0" w:space="0" w:color="auto"/>
          </w:divBdr>
          <w:divsChild>
            <w:div w:id="1661420324">
              <w:marLeft w:val="0"/>
              <w:marRight w:val="0"/>
              <w:marTop w:val="0"/>
              <w:marBottom w:val="0"/>
              <w:divBdr>
                <w:top w:val="none" w:sz="0" w:space="0" w:color="auto"/>
                <w:left w:val="none" w:sz="0" w:space="0" w:color="auto"/>
                <w:bottom w:val="none" w:sz="0" w:space="0" w:color="auto"/>
                <w:right w:val="none" w:sz="0" w:space="0" w:color="auto"/>
              </w:divBdr>
              <w:divsChild>
                <w:div w:id="82990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667824">
          <w:marLeft w:val="0"/>
          <w:marRight w:val="0"/>
          <w:marTop w:val="0"/>
          <w:marBottom w:val="0"/>
          <w:divBdr>
            <w:top w:val="none" w:sz="0" w:space="0" w:color="auto"/>
            <w:left w:val="none" w:sz="0" w:space="0" w:color="auto"/>
            <w:bottom w:val="none" w:sz="0" w:space="0" w:color="auto"/>
            <w:right w:val="none" w:sz="0" w:space="0" w:color="auto"/>
          </w:divBdr>
          <w:divsChild>
            <w:div w:id="40252946">
              <w:marLeft w:val="0"/>
              <w:marRight w:val="0"/>
              <w:marTop w:val="0"/>
              <w:marBottom w:val="0"/>
              <w:divBdr>
                <w:top w:val="none" w:sz="0" w:space="0" w:color="auto"/>
                <w:left w:val="none" w:sz="0" w:space="0" w:color="auto"/>
                <w:bottom w:val="none" w:sz="0" w:space="0" w:color="auto"/>
                <w:right w:val="none" w:sz="0" w:space="0" w:color="auto"/>
              </w:divBdr>
              <w:divsChild>
                <w:div w:id="1036009252">
                  <w:marLeft w:val="0"/>
                  <w:marRight w:val="0"/>
                  <w:marTop w:val="0"/>
                  <w:marBottom w:val="0"/>
                  <w:divBdr>
                    <w:top w:val="none" w:sz="0" w:space="0" w:color="auto"/>
                    <w:left w:val="none" w:sz="0" w:space="0" w:color="auto"/>
                    <w:bottom w:val="none" w:sz="0" w:space="0" w:color="auto"/>
                    <w:right w:val="none" w:sz="0" w:space="0" w:color="auto"/>
                  </w:divBdr>
                  <w:divsChild>
                    <w:div w:id="502470936">
                      <w:marLeft w:val="0"/>
                      <w:marRight w:val="0"/>
                      <w:marTop w:val="0"/>
                      <w:marBottom w:val="0"/>
                      <w:divBdr>
                        <w:top w:val="none" w:sz="0" w:space="0" w:color="auto"/>
                        <w:left w:val="none" w:sz="0" w:space="0" w:color="auto"/>
                        <w:bottom w:val="none" w:sz="0" w:space="0" w:color="auto"/>
                        <w:right w:val="none" w:sz="0" w:space="0" w:color="auto"/>
                      </w:divBdr>
                    </w:div>
                  </w:divsChild>
                </w:div>
                <w:div w:id="380249203">
                  <w:marLeft w:val="0"/>
                  <w:marRight w:val="0"/>
                  <w:marTop w:val="0"/>
                  <w:marBottom w:val="0"/>
                  <w:divBdr>
                    <w:top w:val="none" w:sz="0" w:space="0" w:color="auto"/>
                    <w:left w:val="none" w:sz="0" w:space="0" w:color="auto"/>
                    <w:bottom w:val="none" w:sz="0" w:space="0" w:color="auto"/>
                    <w:right w:val="none" w:sz="0" w:space="0" w:color="auto"/>
                  </w:divBdr>
                  <w:divsChild>
                    <w:div w:id="675577809">
                      <w:marLeft w:val="0"/>
                      <w:marRight w:val="0"/>
                      <w:marTop w:val="0"/>
                      <w:marBottom w:val="0"/>
                      <w:divBdr>
                        <w:top w:val="none" w:sz="0" w:space="0" w:color="auto"/>
                        <w:left w:val="none" w:sz="0" w:space="0" w:color="auto"/>
                        <w:bottom w:val="none" w:sz="0" w:space="0" w:color="auto"/>
                        <w:right w:val="none" w:sz="0" w:space="0" w:color="auto"/>
                      </w:divBdr>
                      <w:divsChild>
                        <w:div w:id="133865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095144">
                  <w:marLeft w:val="0"/>
                  <w:marRight w:val="0"/>
                  <w:marTop w:val="0"/>
                  <w:marBottom w:val="0"/>
                  <w:divBdr>
                    <w:top w:val="none" w:sz="0" w:space="0" w:color="auto"/>
                    <w:left w:val="none" w:sz="0" w:space="0" w:color="auto"/>
                    <w:bottom w:val="none" w:sz="0" w:space="0" w:color="auto"/>
                    <w:right w:val="none" w:sz="0" w:space="0" w:color="auto"/>
                  </w:divBdr>
                  <w:divsChild>
                    <w:div w:id="141612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052805">
      <w:bodyDiv w:val="1"/>
      <w:marLeft w:val="0"/>
      <w:marRight w:val="0"/>
      <w:marTop w:val="0"/>
      <w:marBottom w:val="0"/>
      <w:divBdr>
        <w:top w:val="none" w:sz="0" w:space="0" w:color="auto"/>
        <w:left w:val="none" w:sz="0" w:space="0" w:color="auto"/>
        <w:bottom w:val="none" w:sz="0" w:space="0" w:color="auto"/>
        <w:right w:val="none" w:sz="0" w:space="0" w:color="auto"/>
      </w:divBdr>
      <w:divsChild>
        <w:div w:id="1742867769">
          <w:marLeft w:val="0"/>
          <w:marRight w:val="0"/>
          <w:marTop w:val="0"/>
          <w:marBottom w:val="0"/>
          <w:divBdr>
            <w:top w:val="none" w:sz="0" w:space="0" w:color="auto"/>
            <w:left w:val="none" w:sz="0" w:space="0" w:color="auto"/>
            <w:bottom w:val="none" w:sz="0" w:space="0" w:color="auto"/>
            <w:right w:val="none" w:sz="0" w:space="0" w:color="auto"/>
          </w:divBdr>
          <w:divsChild>
            <w:div w:id="20134618">
              <w:marLeft w:val="0"/>
              <w:marRight w:val="0"/>
              <w:marTop w:val="0"/>
              <w:marBottom w:val="0"/>
              <w:divBdr>
                <w:top w:val="none" w:sz="0" w:space="0" w:color="auto"/>
                <w:left w:val="none" w:sz="0" w:space="0" w:color="auto"/>
                <w:bottom w:val="none" w:sz="0" w:space="0" w:color="auto"/>
                <w:right w:val="none" w:sz="0" w:space="0" w:color="auto"/>
              </w:divBdr>
              <w:divsChild>
                <w:div w:id="116891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227897">
      <w:bodyDiv w:val="1"/>
      <w:marLeft w:val="0"/>
      <w:marRight w:val="0"/>
      <w:marTop w:val="0"/>
      <w:marBottom w:val="0"/>
      <w:divBdr>
        <w:top w:val="none" w:sz="0" w:space="0" w:color="auto"/>
        <w:left w:val="none" w:sz="0" w:space="0" w:color="auto"/>
        <w:bottom w:val="none" w:sz="0" w:space="0" w:color="auto"/>
        <w:right w:val="none" w:sz="0" w:space="0" w:color="auto"/>
      </w:divBdr>
      <w:divsChild>
        <w:div w:id="1814759640">
          <w:marLeft w:val="0"/>
          <w:marRight w:val="0"/>
          <w:marTop w:val="0"/>
          <w:marBottom w:val="0"/>
          <w:divBdr>
            <w:top w:val="none" w:sz="0" w:space="0" w:color="auto"/>
            <w:left w:val="none" w:sz="0" w:space="0" w:color="auto"/>
            <w:bottom w:val="none" w:sz="0" w:space="0" w:color="auto"/>
            <w:right w:val="none" w:sz="0" w:space="0" w:color="auto"/>
          </w:divBdr>
          <w:divsChild>
            <w:div w:id="389571904">
              <w:marLeft w:val="0"/>
              <w:marRight w:val="0"/>
              <w:marTop w:val="0"/>
              <w:marBottom w:val="0"/>
              <w:divBdr>
                <w:top w:val="none" w:sz="0" w:space="0" w:color="auto"/>
                <w:left w:val="none" w:sz="0" w:space="0" w:color="auto"/>
                <w:bottom w:val="none" w:sz="0" w:space="0" w:color="auto"/>
                <w:right w:val="none" w:sz="0" w:space="0" w:color="auto"/>
              </w:divBdr>
              <w:divsChild>
                <w:div w:id="165787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193007">
      <w:bodyDiv w:val="1"/>
      <w:marLeft w:val="0"/>
      <w:marRight w:val="0"/>
      <w:marTop w:val="0"/>
      <w:marBottom w:val="0"/>
      <w:divBdr>
        <w:top w:val="none" w:sz="0" w:space="0" w:color="auto"/>
        <w:left w:val="none" w:sz="0" w:space="0" w:color="auto"/>
        <w:bottom w:val="none" w:sz="0" w:space="0" w:color="auto"/>
        <w:right w:val="none" w:sz="0" w:space="0" w:color="auto"/>
      </w:divBdr>
      <w:divsChild>
        <w:div w:id="1489175084">
          <w:marLeft w:val="0"/>
          <w:marRight w:val="0"/>
          <w:marTop w:val="0"/>
          <w:marBottom w:val="0"/>
          <w:divBdr>
            <w:top w:val="none" w:sz="0" w:space="0" w:color="auto"/>
            <w:left w:val="none" w:sz="0" w:space="0" w:color="auto"/>
            <w:bottom w:val="none" w:sz="0" w:space="0" w:color="auto"/>
            <w:right w:val="none" w:sz="0" w:space="0" w:color="auto"/>
          </w:divBdr>
          <w:divsChild>
            <w:div w:id="870531596">
              <w:marLeft w:val="0"/>
              <w:marRight w:val="0"/>
              <w:marTop w:val="0"/>
              <w:marBottom w:val="0"/>
              <w:divBdr>
                <w:top w:val="none" w:sz="0" w:space="0" w:color="auto"/>
                <w:left w:val="none" w:sz="0" w:space="0" w:color="auto"/>
                <w:bottom w:val="none" w:sz="0" w:space="0" w:color="auto"/>
                <w:right w:val="none" w:sz="0" w:space="0" w:color="auto"/>
              </w:divBdr>
              <w:divsChild>
                <w:div w:id="629631535">
                  <w:marLeft w:val="0"/>
                  <w:marRight w:val="0"/>
                  <w:marTop w:val="0"/>
                  <w:marBottom w:val="0"/>
                  <w:divBdr>
                    <w:top w:val="none" w:sz="0" w:space="0" w:color="auto"/>
                    <w:left w:val="none" w:sz="0" w:space="0" w:color="auto"/>
                    <w:bottom w:val="none" w:sz="0" w:space="0" w:color="auto"/>
                    <w:right w:val="none" w:sz="0" w:space="0" w:color="auto"/>
                  </w:divBdr>
                </w:div>
              </w:divsChild>
            </w:div>
            <w:div w:id="2043968212">
              <w:marLeft w:val="0"/>
              <w:marRight w:val="0"/>
              <w:marTop w:val="0"/>
              <w:marBottom w:val="0"/>
              <w:divBdr>
                <w:top w:val="none" w:sz="0" w:space="0" w:color="auto"/>
                <w:left w:val="none" w:sz="0" w:space="0" w:color="auto"/>
                <w:bottom w:val="none" w:sz="0" w:space="0" w:color="auto"/>
                <w:right w:val="none" w:sz="0" w:space="0" w:color="auto"/>
              </w:divBdr>
              <w:divsChild>
                <w:div w:id="1812672425">
                  <w:marLeft w:val="0"/>
                  <w:marRight w:val="0"/>
                  <w:marTop w:val="0"/>
                  <w:marBottom w:val="0"/>
                  <w:divBdr>
                    <w:top w:val="none" w:sz="0" w:space="0" w:color="auto"/>
                    <w:left w:val="none" w:sz="0" w:space="0" w:color="auto"/>
                    <w:bottom w:val="none" w:sz="0" w:space="0" w:color="auto"/>
                    <w:right w:val="none" w:sz="0" w:space="0" w:color="auto"/>
                  </w:divBdr>
                </w:div>
              </w:divsChild>
            </w:div>
            <w:div w:id="1282343965">
              <w:marLeft w:val="0"/>
              <w:marRight w:val="0"/>
              <w:marTop w:val="0"/>
              <w:marBottom w:val="0"/>
              <w:divBdr>
                <w:top w:val="none" w:sz="0" w:space="0" w:color="auto"/>
                <w:left w:val="none" w:sz="0" w:space="0" w:color="auto"/>
                <w:bottom w:val="none" w:sz="0" w:space="0" w:color="auto"/>
                <w:right w:val="none" w:sz="0" w:space="0" w:color="auto"/>
              </w:divBdr>
              <w:divsChild>
                <w:div w:id="139003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866444">
          <w:marLeft w:val="0"/>
          <w:marRight w:val="0"/>
          <w:marTop w:val="0"/>
          <w:marBottom w:val="0"/>
          <w:divBdr>
            <w:top w:val="none" w:sz="0" w:space="0" w:color="auto"/>
            <w:left w:val="none" w:sz="0" w:space="0" w:color="auto"/>
            <w:bottom w:val="none" w:sz="0" w:space="0" w:color="auto"/>
            <w:right w:val="none" w:sz="0" w:space="0" w:color="auto"/>
          </w:divBdr>
          <w:divsChild>
            <w:div w:id="1461266173">
              <w:marLeft w:val="0"/>
              <w:marRight w:val="0"/>
              <w:marTop w:val="0"/>
              <w:marBottom w:val="0"/>
              <w:divBdr>
                <w:top w:val="none" w:sz="0" w:space="0" w:color="auto"/>
                <w:left w:val="none" w:sz="0" w:space="0" w:color="auto"/>
                <w:bottom w:val="none" w:sz="0" w:space="0" w:color="auto"/>
                <w:right w:val="none" w:sz="0" w:space="0" w:color="auto"/>
              </w:divBdr>
              <w:divsChild>
                <w:div w:id="1313103317">
                  <w:marLeft w:val="0"/>
                  <w:marRight w:val="0"/>
                  <w:marTop w:val="0"/>
                  <w:marBottom w:val="0"/>
                  <w:divBdr>
                    <w:top w:val="none" w:sz="0" w:space="0" w:color="auto"/>
                    <w:left w:val="none" w:sz="0" w:space="0" w:color="auto"/>
                    <w:bottom w:val="none" w:sz="0" w:space="0" w:color="auto"/>
                    <w:right w:val="none" w:sz="0" w:space="0" w:color="auto"/>
                  </w:divBdr>
                </w:div>
              </w:divsChild>
            </w:div>
            <w:div w:id="94133393">
              <w:marLeft w:val="0"/>
              <w:marRight w:val="0"/>
              <w:marTop w:val="0"/>
              <w:marBottom w:val="0"/>
              <w:divBdr>
                <w:top w:val="none" w:sz="0" w:space="0" w:color="auto"/>
                <w:left w:val="none" w:sz="0" w:space="0" w:color="auto"/>
                <w:bottom w:val="none" w:sz="0" w:space="0" w:color="auto"/>
                <w:right w:val="none" w:sz="0" w:space="0" w:color="auto"/>
              </w:divBdr>
              <w:divsChild>
                <w:div w:id="154694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149421">
          <w:marLeft w:val="0"/>
          <w:marRight w:val="0"/>
          <w:marTop w:val="0"/>
          <w:marBottom w:val="0"/>
          <w:divBdr>
            <w:top w:val="none" w:sz="0" w:space="0" w:color="auto"/>
            <w:left w:val="none" w:sz="0" w:space="0" w:color="auto"/>
            <w:bottom w:val="none" w:sz="0" w:space="0" w:color="auto"/>
            <w:right w:val="none" w:sz="0" w:space="0" w:color="auto"/>
          </w:divBdr>
          <w:divsChild>
            <w:div w:id="1986423444">
              <w:marLeft w:val="0"/>
              <w:marRight w:val="0"/>
              <w:marTop w:val="0"/>
              <w:marBottom w:val="0"/>
              <w:divBdr>
                <w:top w:val="none" w:sz="0" w:space="0" w:color="auto"/>
                <w:left w:val="none" w:sz="0" w:space="0" w:color="auto"/>
                <w:bottom w:val="none" w:sz="0" w:space="0" w:color="auto"/>
                <w:right w:val="none" w:sz="0" w:space="0" w:color="auto"/>
              </w:divBdr>
              <w:divsChild>
                <w:div w:id="982542003">
                  <w:marLeft w:val="0"/>
                  <w:marRight w:val="0"/>
                  <w:marTop w:val="0"/>
                  <w:marBottom w:val="0"/>
                  <w:divBdr>
                    <w:top w:val="none" w:sz="0" w:space="0" w:color="auto"/>
                    <w:left w:val="none" w:sz="0" w:space="0" w:color="auto"/>
                    <w:bottom w:val="none" w:sz="0" w:space="0" w:color="auto"/>
                    <w:right w:val="none" w:sz="0" w:space="0" w:color="auto"/>
                  </w:divBdr>
                  <w:divsChild>
                    <w:div w:id="10696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865447">
      <w:bodyDiv w:val="1"/>
      <w:marLeft w:val="0"/>
      <w:marRight w:val="0"/>
      <w:marTop w:val="0"/>
      <w:marBottom w:val="0"/>
      <w:divBdr>
        <w:top w:val="none" w:sz="0" w:space="0" w:color="auto"/>
        <w:left w:val="none" w:sz="0" w:space="0" w:color="auto"/>
        <w:bottom w:val="none" w:sz="0" w:space="0" w:color="auto"/>
        <w:right w:val="none" w:sz="0" w:space="0" w:color="auto"/>
      </w:divBdr>
      <w:divsChild>
        <w:div w:id="178277490">
          <w:marLeft w:val="0"/>
          <w:marRight w:val="0"/>
          <w:marTop w:val="0"/>
          <w:marBottom w:val="0"/>
          <w:divBdr>
            <w:top w:val="none" w:sz="0" w:space="0" w:color="auto"/>
            <w:left w:val="none" w:sz="0" w:space="0" w:color="auto"/>
            <w:bottom w:val="none" w:sz="0" w:space="0" w:color="auto"/>
            <w:right w:val="none" w:sz="0" w:space="0" w:color="auto"/>
          </w:divBdr>
          <w:divsChild>
            <w:div w:id="1651054507">
              <w:marLeft w:val="0"/>
              <w:marRight w:val="0"/>
              <w:marTop w:val="0"/>
              <w:marBottom w:val="0"/>
              <w:divBdr>
                <w:top w:val="none" w:sz="0" w:space="0" w:color="auto"/>
                <w:left w:val="none" w:sz="0" w:space="0" w:color="auto"/>
                <w:bottom w:val="none" w:sz="0" w:space="0" w:color="auto"/>
                <w:right w:val="none" w:sz="0" w:space="0" w:color="auto"/>
              </w:divBdr>
              <w:divsChild>
                <w:div w:id="10755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472976">
      <w:bodyDiv w:val="1"/>
      <w:marLeft w:val="0"/>
      <w:marRight w:val="0"/>
      <w:marTop w:val="0"/>
      <w:marBottom w:val="0"/>
      <w:divBdr>
        <w:top w:val="none" w:sz="0" w:space="0" w:color="auto"/>
        <w:left w:val="none" w:sz="0" w:space="0" w:color="auto"/>
        <w:bottom w:val="none" w:sz="0" w:space="0" w:color="auto"/>
        <w:right w:val="none" w:sz="0" w:space="0" w:color="auto"/>
      </w:divBdr>
      <w:divsChild>
        <w:div w:id="232352658">
          <w:marLeft w:val="0"/>
          <w:marRight w:val="0"/>
          <w:marTop w:val="0"/>
          <w:marBottom w:val="0"/>
          <w:divBdr>
            <w:top w:val="none" w:sz="0" w:space="0" w:color="auto"/>
            <w:left w:val="none" w:sz="0" w:space="0" w:color="auto"/>
            <w:bottom w:val="none" w:sz="0" w:space="0" w:color="auto"/>
            <w:right w:val="none" w:sz="0" w:space="0" w:color="auto"/>
          </w:divBdr>
          <w:divsChild>
            <w:div w:id="1425226146">
              <w:marLeft w:val="0"/>
              <w:marRight w:val="0"/>
              <w:marTop w:val="0"/>
              <w:marBottom w:val="0"/>
              <w:divBdr>
                <w:top w:val="none" w:sz="0" w:space="0" w:color="auto"/>
                <w:left w:val="none" w:sz="0" w:space="0" w:color="auto"/>
                <w:bottom w:val="none" w:sz="0" w:space="0" w:color="auto"/>
                <w:right w:val="none" w:sz="0" w:space="0" w:color="auto"/>
              </w:divBdr>
              <w:divsChild>
                <w:div w:id="64547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872367">
      <w:bodyDiv w:val="1"/>
      <w:marLeft w:val="0"/>
      <w:marRight w:val="0"/>
      <w:marTop w:val="0"/>
      <w:marBottom w:val="0"/>
      <w:divBdr>
        <w:top w:val="none" w:sz="0" w:space="0" w:color="auto"/>
        <w:left w:val="none" w:sz="0" w:space="0" w:color="auto"/>
        <w:bottom w:val="none" w:sz="0" w:space="0" w:color="auto"/>
        <w:right w:val="none" w:sz="0" w:space="0" w:color="auto"/>
      </w:divBdr>
    </w:div>
    <w:div w:id="1618878492">
      <w:bodyDiv w:val="1"/>
      <w:marLeft w:val="0"/>
      <w:marRight w:val="0"/>
      <w:marTop w:val="0"/>
      <w:marBottom w:val="0"/>
      <w:divBdr>
        <w:top w:val="none" w:sz="0" w:space="0" w:color="auto"/>
        <w:left w:val="none" w:sz="0" w:space="0" w:color="auto"/>
        <w:bottom w:val="none" w:sz="0" w:space="0" w:color="auto"/>
        <w:right w:val="none" w:sz="0" w:space="0" w:color="auto"/>
      </w:divBdr>
    </w:div>
    <w:div w:id="1628779926">
      <w:bodyDiv w:val="1"/>
      <w:marLeft w:val="0"/>
      <w:marRight w:val="0"/>
      <w:marTop w:val="0"/>
      <w:marBottom w:val="0"/>
      <w:divBdr>
        <w:top w:val="none" w:sz="0" w:space="0" w:color="auto"/>
        <w:left w:val="none" w:sz="0" w:space="0" w:color="auto"/>
        <w:bottom w:val="none" w:sz="0" w:space="0" w:color="auto"/>
        <w:right w:val="none" w:sz="0" w:space="0" w:color="auto"/>
      </w:divBdr>
      <w:divsChild>
        <w:div w:id="801509022">
          <w:marLeft w:val="0"/>
          <w:marRight w:val="0"/>
          <w:marTop w:val="0"/>
          <w:marBottom w:val="0"/>
          <w:divBdr>
            <w:top w:val="none" w:sz="0" w:space="0" w:color="auto"/>
            <w:left w:val="none" w:sz="0" w:space="0" w:color="auto"/>
            <w:bottom w:val="none" w:sz="0" w:space="0" w:color="auto"/>
            <w:right w:val="none" w:sz="0" w:space="0" w:color="auto"/>
          </w:divBdr>
          <w:divsChild>
            <w:div w:id="687030111">
              <w:marLeft w:val="0"/>
              <w:marRight w:val="0"/>
              <w:marTop w:val="0"/>
              <w:marBottom w:val="0"/>
              <w:divBdr>
                <w:top w:val="none" w:sz="0" w:space="0" w:color="auto"/>
                <w:left w:val="none" w:sz="0" w:space="0" w:color="auto"/>
                <w:bottom w:val="none" w:sz="0" w:space="0" w:color="auto"/>
                <w:right w:val="none" w:sz="0" w:space="0" w:color="auto"/>
              </w:divBdr>
              <w:divsChild>
                <w:div w:id="137202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598291">
      <w:bodyDiv w:val="1"/>
      <w:marLeft w:val="0"/>
      <w:marRight w:val="0"/>
      <w:marTop w:val="0"/>
      <w:marBottom w:val="0"/>
      <w:divBdr>
        <w:top w:val="none" w:sz="0" w:space="0" w:color="auto"/>
        <w:left w:val="none" w:sz="0" w:space="0" w:color="auto"/>
        <w:bottom w:val="none" w:sz="0" w:space="0" w:color="auto"/>
        <w:right w:val="none" w:sz="0" w:space="0" w:color="auto"/>
      </w:divBdr>
      <w:divsChild>
        <w:div w:id="922568150">
          <w:marLeft w:val="0"/>
          <w:marRight w:val="0"/>
          <w:marTop w:val="0"/>
          <w:marBottom w:val="0"/>
          <w:divBdr>
            <w:top w:val="none" w:sz="0" w:space="0" w:color="auto"/>
            <w:left w:val="none" w:sz="0" w:space="0" w:color="auto"/>
            <w:bottom w:val="none" w:sz="0" w:space="0" w:color="auto"/>
            <w:right w:val="none" w:sz="0" w:space="0" w:color="auto"/>
          </w:divBdr>
          <w:divsChild>
            <w:div w:id="2112699303">
              <w:marLeft w:val="0"/>
              <w:marRight w:val="0"/>
              <w:marTop w:val="0"/>
              <w:marBottom w:val="0"/>
              <w:divBdr>
                <w:top w:val="none" w:sz="0" w:space="0" w:color="auto"/>
                <w:left w:val="none" w:sz="0" w:space="0" w:color="auto"/>
                <w:bottom w:val="none" w:sz="0" w:space="0" w:color="auto"/>
                <w:right w:val="none" w:sz="0" w:space="0" w:color="auto"/>
              </w:divBdr>
              <w:divsChild>
                <w:div w:id="12150030">
                  <w:marLeft w:val="0"/>
                  <w:marRight w:val="0"/>
                  <w:marTop w:val="0"/>
                  <w:marBottom w:val="0"/>
                  <w:divBdr>
                    <w:top w:val="none" w:sz="0" w:space="0" w:color="auto"/>
                    <w:left w:val="none" w:sz="0" w:space="0" w:color="auto"/>
                    <w:bottom w:val="none" w:sz="0" w:space="0" w:color="auto"/>
                    <w:right w:val="none" w:sz="0" w:space="0" w:color="auto"/>
                  </w:divBdr>
                </w:div>
              </w:divsChild>
            </w:div>
            <w:div w:id="297883292">
              <w:marLeft w:val="0"/>
              <w:marRight w:val="0"/>
              <w:marTop w:val="0"/>
              <w:marBottom w:val="0"/>
              <w:divBdr>
                <w:top w:val="none" w:sz="0" w:space="0" w:color="auto"/>
                <w:left w:val="none" w:sz="0" w:space="0" w:color="auto"/>
                <w:bottom w:val="none" w:sz="0" w:space="0" w:color="auto"/>
                <w:right w:val="none" w:sz="0" w:space="0" w:color="auto"/>
              </w:divBdr>
              <w:divsChild>
                <w:div w:id="23169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899204">
          <w:marLeft w:val="0"/>
          <w:marRight w:val="0"/>
          <w:marTop w:val="0"/>
          <w:marBottom w:val="0"/>
          <w:divBdr>
            <w:top w:val="none" w:sz="0" w:space="0" w:color="auto"/>
            <w:left w:val="none" w:sz="0" w:space="0" w:color="auto"/>
            <w:bottom w:val="none" w:sz="0" w:space="0" w:color="auto"/>
            <w:right w:val="none" w:sz="0" w:space="0" w:color="auto"/>
          </w:divBdr>
          <w:divsChild>
            <w:div w:id="1367414763">
              <w:marLeft w:val="0"/>
              <w:marRight w:val="0"/>
              <w:marTop w:val="0"/>
              <w:marBottom w:val="0"/>
              <w:divBdr>
                <w:top w:val="none" w:sz="0" w:space="0" w:color="auto"/>
                <w:left w:val="none" w:sz="0" w:space="0" w:color="auto"/>
                <w:bottom w:val="none" w:sz="0" w:space="0" w:color="auto"/>
                <w:right w:val="none" w:sz="0" w:space="0" w:color="auto"/>
              </w:divBdr>
              <w:divsChild>
                <w:div w:id="950164675">
                  <w:marLeft w:val="0"/>
                  <w:marRight w:val="0"/>
                  <w:marTop w:val="0"/>
                  <w:marBottom w:val="0"/>
                  <w:divBdr>
                    <w:top w:val="none" w:sz="0" w:space="0" w:color="auto"/>
                    <w:left w:val="none" w:sz="0" w:space="0" w:color="auto"/>
                    <w:bottom w:val="none" w:sz="0" w:space="0" w:color="auto"/>
                    <w:right w:val="none" w:sz="0" w:space="0" w:color="auto"/>
                  </w:divBdr>
                </w:div>
              </w:divsChild>
            </w:div>
            <w:div w:id="2040036431">
              <w:marLeft w:val="0"/>
              <w:marRight w:val="0"/>
              <w:marTop w:val="0"/>
              <w:marBottom w:val="0"/>
              <w:divBdr>
                <w:top w:val="none" w:sz="0" w:space="0" w:color="auto"/>
                <w:left w:val="none" w:sz="0" w:space="0" w:color="auto"/>
                <w:bottom w:val="none" w:sz="0" w:space="0" w:color="auto"/>
                <w:right w:val="none" w:sz="0" w:space="0" w:color="auto"/>
              </w:divBdr>
              <w:divsChild>
                <w:div w:id="166639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084910">
          <w:marLeft w:val="0"/>
          <w:marRight w:val="0"/>
          <w:marTop w:val="0"/>
          <w:marBottom w:val="0"/>
          <w:divBdr>
            <w:top w:val="none" w:sz="0" w:space="0" w:color="auto"/>
            <w:left w:val="none" w:sz="0" w:space="0" w:color="auto"/>
            <w:bottom w:val="none" w:sz="0" w:space="0" w:color="auto"/>
            <w:right w:val="none" w:sz="0" w:space="0" w:color="auto"/>
          </w:divBdr>
          <w:divsChild>
            <w:div w:id="1144352081">
              <w:marLeft w:val="0"/>
              <w:marRight w:val="0"/>
              <w:marTop w:val="0"/>
              <w:marBottom w:val="0"/>
              <w:divBdr>
                <w:top w:val="none" w:sz="0" w:space="0" w:color="auto"/>
                <w:left w:val="none" w:sz="0" w:space="0" w:color="auto"/>
                <w:bottom w:val="none" w:sz="0" w:space="0" w:color="auto"/>
                <w:right w:val="none" w:sz="0" w:space="0" w:color="auto"/>
              </w:divBdr>
              <w:divsChild>
                <w:div w:id="18175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824080">
      <w:bodyDiv w:val="1"/>
      <w:marLeft w:val="0"/>
      <w:marRight w:val="0"/>
      <w:marTop w:val="0"/>
      <w:marBottom w:val="0"/>
      <w:divBdr>
        <w:top w:val="none" w:sz="0" w:space="0" w:color="auto"/>
        <w:left w:val="none" w:sz="0" w:space="0" w:color="auto"/>
        <w:bottom w:val="none" w:sz="0" w:space="0" w:color="auto"/>
        <w:right w:val="none" w:sz="0" w:space="0" w:color="auto"/>
      </w:divBdr>
      <w:divsChild>
        <w:div w:id="1115324267">
          <w:marLeft w:val="0"/>
          <w:marRight w:val="0"/>
          <w:marTop w:val="0"/>
          <w:marBottom w:val="0"/>
          <w:divBdr>
            <w:top w:val="none" w:sz="0" w:space="0" w:color="auto"/>
            <w:left w:val="none" w:sz="0" w:space="0" w:color="auto"/>
            <w:bottom w:val="none" w:sz="0" w:space="0" w:color="auto"/>
            <w:right w:val="none" w:sz="0" w:space="0" w:color="auto"/>
          </w:divBdr>
          <w:divsChild>
            <w:div w:id="1861233762">
              <w:marLeft w:val="0"/>
              <w:marRight w:val="0"/>
              <w:marTop w:val="0"/>
              <w:marBottom w:val="0"/>
              <w:divBdr>
                <w:top w:val="none" w:sz="0" w:space="0" w:color="auto"/>
                <w:left w:val="none" w:sz="0" w:space="0" w:color="auto"/>
                <w:bottom w:val="none" w:sz="0" w:space="0" w:color="auto"/>
                <w:right w:val="none" w:sz="0" w:space="0" w:color="auto"/>
              </w:divBdr>
              <w:divsChild>
                <w:div w:id="1105537553">
                  <w:marLeft w:val="0"/>
                  <w:marRight w:val="0"/>
                  <w:marTop w:val="0"/>
                  <w:marBottom w:val="0"/>
                  <w:divBdr>
                    <w:top w:val="none" w:sz="0" w:space="0" w:color="auto"/>
                    <w:left w:val="none" w:sz="0" w:space="0" w:color="auto"/>
                    <w:bottom w:val="none" w:sz="0" w:space="0" w:color="auto"/>
                    <w:right w:val="none" w:sz="0" w:space="0" w:color="auto"/>
                  </w:divBdr>
                </w:div>
              </w:divsChild>
            </w:div>
            <w:div w:id="1911845514">
              <w:marLeft w:val="0"/>
              <w:marRight w:val="0"/>
              <w:marTop w:val="0"/>
              <w:marBottom w:val="0"/>
              <w:divBdr>
                <w:top w:val="none" w:sz="0" w:space="0" w:color="auto"/>
                <w:left w:val="none" w:sz="0" w:space="0" w:color="auto"/>
                <w:bottom w:val="none" w:sz="0" w:space="0" w:color="auto"/>
                <w:right w:val="none" w:sz="0" w:space="0" w:color="auto"/>
              </w:divBdr>
              <w:divsChild>
                <w:div w:id="1076901983">
                  <w:marLeft w:val="0"/>
                  <w:marRight w:val="0"/>
                  <w:marTop w:val="0"/>
                  <w:marBottom w:val="0"/>
                  <w:divBdr>
                    <w:top w:val="none" w:sz="0" w:space="0" w:color="auto"/>
                    <w:left w:val="none" w:sz="0" w:space="0" w:color="auto"/>
                    <w:bottom w:val="none" w:sz="0" w:space="0" w:color="auto"/>
                    <w:right w:val="none" w:sz="0" w:space="0" w:color="auto"/>
                  </w:divBdr>
                </w:div>
                <w:div w:id="901408494">
                  <w:marLeft w:val="0"/>
                  <w:marRight w:val="0"/>
                  <w:marTop w:val="0"/>
                  <w:marBottom w:val="0"/>
                  <w:divBdr>
                    <w:top w:val="none" w:sz="0" w:space="0" w:color="auto"/>
                    <w:left w:val="none" w:sz="0" w:space="0" w:color="auto"/>
                    <w:bottom w:val="none" w:sz="0" w:space="0" w:color="auto"/>
                    <w:right w:val="none" w:sz="0" w:space="0" w:color="auto"/>
                  </w:divBdr>
                </w:div>
              </w:divsChild>
            </w:div>
            <w:div w:id="161822082">
              <w:marLeft w:val="0"/>
              <w:marRight w:val="0"/>
              <w:marTop w:val="0"/>
              <w:marBottom w:val="0"/>
              <w:divBdr>
                <w:top w:val="none" w:sz="0" w:space="0" w:color="auto"/>
                <w:left w:val="none" w:sz="0" w:space="0" w:color="auto"/>
                <w:bottom w:val="none" w:sz="0" w:space="0" w:color="auto"/>
                <w:right w:val="none" w:sz="0" w:space="0" w:color="auto"/>
              </w:divBdr>
              <w:divsChild>
                <w:div w:id="139199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226993">
      <w:bodyDiv w:val="1"/>
      <w:marLeft w:val="0"/>
      <w:marRight w:val="0"/>
      <w:marTop w:val="0"/>
      <w:marBottom w:val="0"/>
      <w:divBdr>
        <w:top w:val="none" w:sz="0" w:space="0" w:color="auto"/>
        <w:left w:val="none" w:sz="0" w:space="0" w:color="auto"/>
        <w:bottom w:val="none" w:sz="0" w:space="0" w:color="auto"/>
        <w:right w:val="none" w:sz="0" w:space="0" w:color="auto"/>
      </w:divBdr>
      <w:divsChild>
        <w:div w:id="1618874539">
          <w:marLeft w:val="0"/>
          <w:marRight w:val="0"/>
          <w:marTop w:val="0"/>
          <w:marBottom w:val="0"/>
          <w:divBdr>
            <w:top w:val="none" w:sz="0" w:space="0" w:color="auto"/>
            <w:left w:val="none" w:sz="0" w:space="0" w:color="auto"/>
            <w:bottom w:val="none" w:sz="0" w:space="0" w:color="auto"/>
            <w:right w:val="none" w:sz="0" w:space="0" w:color="auto"/>
          </w:divBdr>
          <w:divsChild>
            <w:div w:id="585311654">
              <w:marLeft w:val="0"/>
              <w:marRight w:val="0"/>
              <w:marTop w:val="0"/>
              <w:marBottom w:val="0"/>
              <w:divBdr>
                <w:top w:val="none" w:sz="0" w:space="0" w:color="auto"/>
                <w:left w:val="none" w:sz="0" w:space="0" w:color="auto"/>
                <w:bottom w:val="none" w:sz="0" w:space="0" w:color="auto"/>
                <w:right w:val="none" w:sz="0" w:space="0" w:color="auto"/>
              </w:divBdr>
              <w:divsChild>
                <w:div w:id="177971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157655">
      <w:bodyDiv w:val="1"/>
      <w:marLeft w:val="0"/>
      <w:marRight w:val="0"/>
      <w:marTop w:val="0"/>
      <w:marBottom w:val="0"/>
      <w:divBdr>
        <w:top w:val="none" w:sz="0" w:space="0" w:color="auto"/>
        <w:left w:val="none" w:sz="0" w:space="0" w:color="auto"/>
        <w:bottom w:val="none" w:sz="0" w:space="0" w:color="auto"/>
        <w:right w:val="none" w:sz="0" w:space="0" w:color="auto"/>
      </w:divBdr>
      <w:divsChild>
        <w:div w:id="1431584999">
          <w:marLeft w:val="0"/>
          <w:marRight w:val="0"/>
          <w:marTop w:val="0"/>
          <w:marBottom w:val="0"/>
          <w:divBdr>
            <w:top w:val="none" w:sz="0" w:space="0" w:color="auto"/>
            <w:left w:val="none" w:sz="0" w:space="0" w:color="auto"/>
            <w:bottom w:val="none" w:sz="0" w:space="0" w:color="auto"/>
            <w:right w:val="none" w:sz="0" w:space="0" w:color="auto"/>
          </w:divBdr>
          <w:divsChild>
            <w:div w:id="1448696480">
              <w:marLeft w:val="0"/>
              <w:marRight w:val="0"/>
              <w:marTop w:val="0"/>
              <w:marBottom w:val="0"/>
              <w:divBdr>
                <w:top w:val="none" w:sz="0" w:space="0" w:color="auto"/>
                <w:left w:val="none" w:sz="0" w:space="0" w:color="auto"/>
                <w:bottom w:val="none" w:sz="0" w:space="0" w:color="auto"/>
                <w:right w:val="none" w:sz="0" w:space="0" w:color="auto"/>
              </w:divBdr>
              <w:divsChild>
                <w:div w:id="40785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073977">
      <w:bodyDiv w:val="1"/>
      <w:marLeft w:val="0"/>
      <w:marRight w:val="0"/>
      <w:marTop w:val="0"/>
      <w:marBottom w:val="0"/>
      <w:divBdr>
        <w:top w:val="none" w:sz="0" w:space="0" w:color="auto"/>
        <w:left w:val="none" w:sz="0" w:space="0" w:color="auto"/>
        <w:bottom w:val="none" w:sz="0" w:space="0" w:color="auto"/>
        <w:right w:val="none" w:sz="0" w:space="0" w:color="auto"/>
      </w:divBdr>
    </w:div>
    <w:div w:id="2005476133">
      <w:bodyDiv w:val="1"/>
      <w:marLeft w:val="0"/>
      <w:marRight w:val="0"/>
      <w:marTop w:val="0"/>
      <w:marBottom w:val="0"/>
      <w:divBdr>
        <w:top w:val="none" w:sz="0" w:space="0" w:color="auto"/>
        <w:left w:val="none" w:sz="0" w:space="0" w:color="auto"/>
        <w:bottom w:val="none" w:sz="0" w:space="0" w:color="auto"/>
        <w:right w:val="none" w:sz="0" w:space="0" w:color="auto"/>
      </w:divBdr>
      <w:divsChild>
        <w:div w:id="1793357232">
          <w:marLeft w:val="0"/>
          <w:marRight w:val="0"/>
          <w:marTop w:val="0"/>
          <w:marBottom w:val="0"/>
          <w:divBdr>
            <w:top w:val="none" w:sz="0" w:space="0" w:color="auto"/>
            <w:left w:val="none" w:sz="0" w:space="0" w:color="auto"/>
            <w:bottom w:val="none" w:sz="0" w:space="0" w:color="auto"/>
            <w:right w:val="none" w:sz="0" w:space="0" w:color="auto"/>
          </w:divBdr>
          <w:divsChild>
            <w:div w:id="263732787">
              <w:marLeft w:val="0"/>
              <w:marRight w:val="0"/>
              <w:marTop w:val="0"/>
              <w:marBottom w:val="0"/>
              <w:divBdr>
                <w:top w:val="none" w:sz="0" w:space="0" w:color="auto"/>
                <w:left w:val="none" w:sz="0" w:space="0" w:color="auto"/>
                <w:bottom w:val="none" w:sz="0" w:space="0" w:color="auto"/>
                <w:right w:val="none" w:sz="0" w:space="0" w:color="auto"/>
              </w:divBdr>
              <w:divsChild>
                <w:div w:id="2116753894">
                  <w:marLeft w:val="0"/>
                  <w:marRight w:val="0"/>
                  <w:marTop w:val="0"/>
                  <w:marBottom w:val="0"/>
                  <w:divBdr>
                    <w:top w:val="none" w:sz="0" w:space="0" w:color="auto"/>
                    <w:left w:val="none" w:sz="0" w:space="0" w:color="auto"/>
                    <w:bottom w:val="none" w:sz="0" w:space="0" w:color="auto"/>
                    <w:right w:val="none" w:sz="0" w:space="0" w:color="auto"/>
                  </w:divBdr>
                </w:div>
              </w:divsChild>
            </w:div>
            <w:div w:id="1268149116">
              <w:marLeft w:val="0"/>
              <w:marRight w:val="0"/>
              <w:marTop w:val="0"/>
              <w:marBottom w:val="0"/>
              <w:divBdr>
                <w:top w:val="none" w:sz="0" w:space="0" w:color="auto"/>
                <w:left w:val="none" w:sz="0" w:space="0" w:color="auto"/>
                <w:bottom w:val="none" w:sz="0" w:space="0" w:color="auto"/>
                <w:right w:val="none" w:sz="0" w:space="0" w:color="auto"/>
              </w:divBdr>
              <w:divsChild>
                <w:div w:id="1010108408">
                  <w:marLeft w:val="0"/>
                  <w:marRight w:val="0"/>
                  <w:marTop w:val="0"/>
                  <w:marBottom w:val="0"/>
                  <w:divBdr>
                    <w:top w:val="none" w:sz="0" w:space="0" w:color="auto"/>
                    <w:left w:val="none" w:sz="0" w:space="0" w:color="auto"/>
                    <w:bottom w:val="none" w:sz="0" w:space="0" w:color="auto"/>
                    <w:right w:val="none" w:sz="0" w:space="0" w:color="auto"/>
                  </w:divBdr>
                </w:div>
              </w:divsChild>
            </w:div>
            <w:div w:id="1852328674">
              <w:marLeft w:val="0"/>
              <w:marRight w:val="0"/>
              <w:marTop w:val="0"/>
              <w:marBottom w:val="0"/>
              <w:divBdr>
                <w:top w:val="none" w:sz="0" w:space="0" w:color="auto"/>
                <w:left w:val="none" w:sz="0" w:space="0" w:color="auto"/>
                <w:bottom w:val="none" w:sz="0" w:space="0" w:color="auto"/>
                <w:right w:val="none" w:sz="0" w:space="0" w:color="auto"/>
              </w:divBdr>
              <w:divsChild>
                <w:div w:id="45745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284123">
          <w:marLeft w:val="0"/>
          <w:marRight w:val="0"/>
          <w:marTop w:val="0"/>
          <w:marBottom w:val="0"/>
          <w:divBdr>
            <w:top w:val="none" w:sz="0" w:space="0" w:color="auto"/>
            <w:left w:val="none" w:sz="0" w:space="0" w:color="auto"/>
            <w:bottom w:val="none" w:sz="0" w:space="0" w:color="auto"/>
            <w:right w:val="none" w:sz="0" w:space="0" w:color="auto"/>
          </w:divBdr>
          <w:divsChild>
            <w:div w:id="47071076">
              <w:marLeft w:val="0"/>
              <w:marRight w:val="0"/>
              <w:marTop w:val="0"/>
              <w:marBottom w:val="0"/>
              <w:divBdr>
                <w:top w:val="none" w:sz="0" w:space="0" w:color="auto"/>
                <w:left w:val="none" w:sz="0" w:space="0" w:color="auto"/>
                <w:bottom w:val="none" w:sz="0" w:space="0" w:color="auto"/>
                <w:right w:val="none" w:sz="0" w:space="0" w:color="auto"/>
              </w:divBdr>
              <w:divsChild>
                <w:div w:id="26523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237409">
      <w:bodyDiv w:val="1"/>
      <w:marLeft w:val="0"/>
      <w:marRight w:val="0"/>
      <w:marTop w:val="0"/>
      <w:marBottom w:val="0"/>
      <w:divBdr>
        <w:top w:val="none" w:sz="0" w:space="0" w:color="auto"/>
        <w:left w:val="none" w:sz="0" w:space="0" w:color="auto"/>
        <w:bottom w:val="none" w:sz="0" w:space="0" w:color="auto"/>
        <w:right w:val="none" w:sz="0" w:space="0" w:color="auto"/>
      </w:divBdr>
      <w:divsChild>
        <w:div w:id="797181121">
          <w:marLeft w:val="0"/>
          <w:marRight w:val="0"/>
          <w:marTop w:val="0"/>
          <w:marBottom w:val="0"/>
          <w:divBdr>
            <w:top w:val="none" w:sz="0" w:space="0" w:color="auto"/>
            <w:left w:val="none" w:sz="0" w:space="0" w:color="auto"/>
            <w:bottom w:val="none" w:sz="0" w:space="0" w:color="auto"/>
            <w:right w:val="none" w:sz="0" w:space="0" w:color="auto"/>
          </w:divBdr>
          <w:divsChild>
            <w:div w:id="687098813">
              <w:marLeft w:val="0"/>
              <w:marRight w:val="0"/>
              <w:marTop w:val="0"/>
              <w:marBottom w:val="0"/>
              <w:divBdr>
                <w:top w:val="none" w:sz="0" w:space="0" w:color="auto"/>
                <w:left w:val="none" w:sz="0" w:space="0" w:color="auto"/>
                <w:bottom w:val="none" w:sz="0" w:space="0" w:color="auto"/>
                <w:right w:val="none" w:sz="0" w:space="0" w:color="auto"/>
              </w:divBdr>
              <w:divsChild>
                <w:div w:id="10048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616881">
      <w:bodyDiv w:val="1"/>
      <w:marLeft w:val="0"/>
      <w:marRight w:val="0"/>
      <w:marTop w:val="0"/>
      <w:marBottom w:val="0"/>
      <w:divBdr>
        <w:top w:val="none" w:sz="0" w:space="0" w:color="auto"/>
        <w:left w:val="none" w:sz="0" w:space="0" w:color="auto"/>
        <w:bottom w:val="none" w:sz="0" w:space="0" w:color="auto"/>
        <w:right w:val="none" w:sz="0" w:space="0" w:color="auto"/>
      </w:divBdr>
    </w:div>
    <w:div w:id="2099515481">
      <w:bodyDiv w:val="1"/>
      <w:marLeft w:val="0"/>
      <w:marRight w:val="0"/>
      <w:marTop w:val="0"/>
      <w:marBottom w:val="0"/>
      <w:divBdr>
        <w:top w:val="none" w:sz="0" w:space="0" w:color="auto"/>
        <w:left w:val="none" w:sz="0" w:space="0" w:color="auto"/>
        <w:bottom w:val="none" w:sz="0" w:space="0" w:color="auto"/>
        <w:right w:val="none" w:sz="0" w:space="0" w:color="auto"/>
      </w:divBdr>
    </w:div>
    <w:div w:id="2139448419">
      <w:bodyDiv w:val="1"/>
      <w:marLeft w:val="0"/>
      <w:marRight w:val="0"/>
      <w:marTop w:val="0"/>
      <w:marBottom w:val="0"/>
      <w:divBdr>
        <w:top w:val="none" w:sz="0" w:space="0" w:color="auto"/>
        <w:left w:val="none" w:sz="0" w:space="0" w:color="auto"/>
        <w:bottom w:val="none" w:sz="0" w:space="0" w:color="auto"/>
        <w:right w:val="none" w:sz="0" w:space="0" w:color="auto"/>
      </w:divBdr>
    </w:div>
    <w:div w:id="2139492580">
      <w:bodyDiv w:val="1"/>
      <w:marLeft w:val="0"/>
      <w:marRight w:val="0"/>
      <w:marTop w:val="0"/>
      <w:marBottom w:val="0"/>
      <w:divBdr>
        <w:top w:val="none" w:sz="0" w:space="0" w:color="auto"/>
        <w:left w:val="none" w:sz="0" w:space="0" w:color="auto"/>
        <w:bottom w:val="none" w:sz="0" w:space="0" w:color="auto"/>
        <w:right w:val="none" w:sz="0" w:space="0" w:color="auto"/>
      </w:divBdr>
      <w:divsChild>
        <w:div w:id="2028827332">
          <w:marLeft w:val="0"/>
          <w:marRight w:val="0"/>
          <w:marTop w:val="0"/>
          <w:marBottom w:val="0"/>
          <w:divBdr>
            <w:top w:val="none" w:sz="0" w:space="0" w:color="auto"/>
            <w:left w:val="none" w:sz="0" w:space="0" w:color="auto"/>
            <w:bottom w:val="none" w:sz="0" w:space="0" w:color="auto"/>
            <w:right w:val="none" w:sz="0" w:space="0" w:color="auto"/>
          </w:divBdr>
          <w:divsChild>
            <w:div w:id="306128735">
              <w:marLeft w:val="0"/>
              <w:marRight w:val="0"/>
              <w:marTop w:val="0"/>
              <w:marBottom w:val="0"/>
              <w:divBdr>
                <w:top w:val="none" w:sz="0" w:space="0" w:color="auto"/>
                <w:left w:val="none" w:sz="0" w:space="0" w:color="auto"/>
                <w:bottom w:val="none" w:sz="0" w:space="0" w:color="auto"/>
                <w:right w:val="none" w:sz="0" w:space="0" w:color="auto"/>
              </w:divBdr>
              <w:divsChild>
                <w:div w:id="189222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6</Pages>
  <Words>1801</Words>
  <Characters>10271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Martiny</dc:creator>
  <cp:keywords/>
  <dc:description/>
  <cp:lastModifiedBy>Pia Martiny</cp:lastModifiedBy>
  <cp:revision>5</cp:revision>
  <dcterms:created xsi:type="dcterms:W3CDTF">2019-03-13T14:45:00Z</dcterms:created>
  <dcterms:modified xsi:type="dcterms:W3CDTF">2019-03-14T00:04:00Z</dcterms:modified>
</cp:coreProperties>
</file>