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B165A" w14:textId="77777777" w:rsidR="0014082C" w:rsidRDefault="00E25B7F">
      <w:r w:rsidRPr="00E25B7F">
        <w:drawing>
          <wp:inline distT="0" distB="0" distL="0" distR="0" wp14:anchorId="7D11E5BB" wp14:editId="32A71FE9">
            <wp:extent cx="4852035" cy="16370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8630" cy="16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3524" w14:textId="77777777" w:rsidR="00E25B7F" w:rsidRDefault="00E25B7F"/>
    <w:p w14:paraId="488473A1" w14:textId="77777777" w:rsidR="00E25B7F" w:rsidRDefault="00E25B7F">
      <w:r w:rsidRPr="00E25B7F">
        <w:drawing>
          <wp:inline distT="0" distB="0" distL="0" distR="0" wp14:anchorId="507FF38D" wp14:editId="57AF541E">
            <wp:extent cx="4393094" cy="4584588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4709" cy="459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4CFA4" w14:textId="77777777" w:rsidR="00C512F0" w:rsidRDefault="00C512F0">
      <w:r w:rsidRPr="00C512F0">
        <w:drawing>
          <wp:inline distT="0" distB="0" distL="0" distR="0" wp14:anchorId="7C3AF250" wp14:editId="7C6EEB15">
            <wp:extent cx="2680335" cy="40713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3667" cy="4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8C7C" w14:textId="77777777" w:rsidR="00E25B7F" w:rsidRDefault="00E25B7F"/>
    <w:p w14:paraId="4F505CF1" w14:textId="77777777" w:rsidR="00E25B7F" w:rsidRDefault="00E25B7F" w:rsidP="00E25B7F">
      <w:pPr>
        <w:pStyle w:val="ListParagraph"/>
        <w:numPr>
          <w:ilvl w:val="0"/>
          <w:numId w:val="1"/>
        </w:numPr>
      </w:pPr>
      <w:r>
        <w:t>Linear stapling devices are widely accepted in human and veterinary medicine</w:t>
      </w:r>
    </w:p>
    <w:p w14:paraId="590A78F8" w14:textId="77777777" w:rsidR="00E25B7F" w:rsidRDefault="00E25B7F" w:rsidP="00E25B7F">
      <w:pPr>
        <w:pStyle w:val="ListParagraph"/>
        <w:numPr>
          <w:ilvl w:val="1"/>
          <w:numId w:val="1"/>
        </w:numPr>
      </w:pPr>
      <w:r>
        <w:t>More efficient, decreased inflammation, preservation of blood supply</w:t>
      </w:r>
    </w:p>
    <w:p w14:paraId="01CF9FC2" w14:textId="77777777" w:rsidR="00E25B7F" w:rsidRDefault="00E25B7F" w:rsidP="00E25B7F">
      <w:pPr>
        <w:pStyle w:val="ListParagraph"/>
        <w:numPr>
          <w:ilvl w:val="1"/>
          <w:numId w:val="1"/>
        </w:numPr>
      </w:pPr>
      <w:r>
        <w:t xml:space="preserve">More limited use in vet med due to cost of equipment and lack availability </w:t>
      </w:r>
    </w:p>
    <w:p w14:paraId="15308AE7" w14:textId="77777777" w:rsidR="00E25B7F" w:rsidRDefault="007801C4" w:rsidP="00E25B7F">
      <w:pPr>
        <w:pStyle w:val="ListParagraph"/>
        <w:numPr>
          <w:ilvl w:val="0"/>
          <w:numId w:val="1"/>
        </w:numPr>
      </w:pPr>
      <w:r>
        <w:t xml:space="preserve">Military human surgeons described use of skin staplers for intestinal anastomosis in 1990s </w:t>
      </w:r>
    </w:p>
    <w:p w14:paraId="024D86F5" w14:textId="77777777" w:rsidR="0019088E" w:rsidRDefault="0019088E" w:rsidP="00E25B7F">
      <w:pPr>
        <w:pStyle w:val="ListParagraph"/>
        <w:numPr>
          <w:ilvl w:val="0"/>
          <w:numId w:val="1"/>
        </w:numPr>
      </w:pPr>
      <w:r>
        <w:lastRenderedPageBreak/>
        <w:t xml:space="preserve">Healing patterns between skin staples and sutures for anastomosis in dogs is similar; clinical use has been previously </w:t>
      </w:r>
      <w:r w:rsidR="000D1176">
        <w:t>described</w:t>
      </w:r>
      <w:r>
        <w:t xml:space="preserve"> for a handful of dogs for enterotomies</w:t>
      </w:r>
    </w:p>
    <w:p w14:paraId="733F109C" w14:textId="77777777" w:rsidR="0019088E" w:rsidRDefault="0019088E" w:rsidP="00E25B7F">
      <w:pPr>
        <w:pStyle w:val="ListParagraph"/>
        <w:numPr>
          <w:ilvl w:val="0"/>
          <w:numId w:val="1"/>
        </w:numPr>
      </w:pPr>
      <w:r>
        <w:t>Methods</w:t>
      </w:r>
    </w:p>
    <w:p w14:paraId="556D25F0" w14:textId="77777777" w:rsidR="0019088E" w:rsidRDefault="0019088E" w:rsidP="0019088E">
      <w:pPr>
        <w:pStyle w:val="ListParagraph"/>
        <w:numPr>
          <w:ilvl w:val="1"/>
          <w:numId w:val="1"/>
        </w:numPr>
      </w:pPr>
      <w:r>
        <w:t>Retrospective</w:t>
      </w:r>
    </w:p>
    <w:p w14:paraId="57553CEE" w14:textId="77777777" w:rsidR="0019088E" w:rsidRDefault="00D269D9" w:rsidP="0019088E">
      <w:pPr>
        <w:pStyle w:val="ListParagraph"/>
        <w:numPr>
          <w:ilvl w:val="1"/>
          <w:numId w:val="1"/>
        </w:numPr>
      </w:pPr>
      <w:r>
        <w:t>242 dogs undergoing 252 independent surgeries</w:t>
      </w:r>
      <w:r w:rsidR="0019088E">
        <w:t xml:space="preserve"> </w:t>
      </w:r>
      <w:r w:rsidR="000D1176">
        <w:t>requiring</w:t>
      </w:r>
      <w:r w:rsidR="0019088E">
        <w:t xml:space="preserve"> linear GI incision closed with skin staplers</w:t>
      </w:r>
    </w:p>
    <w:p w14:paraId="7C0F6101" w14:textId="77777777" w:rsidR="0019088E" w:rsidRDefault="004F192D" w:rsidP="0019088E">
      <w:pPr>
        <w:pStyle w:val="ListParagraph"/>
        <w:numPr>
          <w:ilvl w:val="1"/>
          <w:numId w:val="1"/>
        </w:numPr>
      </w:pPr>
      <w:r>
        <w:t>Single pri</w:t>
      </w:r>
      <w:r w:rsidR="0019088E">
        <w:t xml:space="preserve">vate referral hospital </w:t>
      </w:r>
    </w:p>
    <w:p w14:paraId="75096ECD" w14:textId="77777777" w:rsidR="00D02A0A" w:rsidRDefault="00D02A0A" w:rsidP="0019088E">
      <w:pPr>
        <w:pStyle w:val="ListParagraph"/>
        <w:numPr>
          <w:ilvl w:val="1"/>
          <w:numId w:val="1"/>
        </w:numPr>
      </w:pPr>
      <w:r>
        <w:t xml:space="preserve">Regular dimension skin staplers for enterotomies, wide </w:t>
      </w:r>
      <w:r w:rsidR="004F192D">
        <w:t>dimension</w:t>
      </w:r>
      <w:r>
        <w:t xml:space="preserve"> for enterotomies </w:t>
      </w:r>
    </w:p>
    <w:p w14:paraId="05ECB007" w14:textId="77777777" w:rsidR="00582FDD" w:rsidRDefault="00D02A0A" w:rsidP="00582FDD">
      <w:pPr>
        <w:pStyle w:val="ListParagraph"/>
        <w:numPr>
          <w:ilvl w:val="1"/>
          <w:numId w:val="1"/>
        </w:numPr>
      </w:pPr>
      <w:proofErr w:type="spellStart"/>
      <w:r>
        <w:t>Gastrotomies</w:t>
      </w:r>
      <w:proofErr w:type="spellEnd"/>
      <w:r>
        <w:t xml:space="preserve"> closed in 2 layers – mucosa and submucosa with continuous patter</w:t>
      </w:r>
      <w:r w:rsidR="000D1176">
        <w:t>n</w:t>
      </w:r>
      <w:r>
        <w:t xml:space="preserve"> and </w:t>
      </w:r>
      <w:proofErr w:type="spellStart"/>
      <w:r>
        <w:t>seromuscular</w:t>
      </w:r>
      <w:proofErr w:type="spellEnd"/>
      <w:r>
        <w:t xml:space="preserve"> layers with skin staplers</w:t>
      </w:r>
    </w:p>
    <w:p w14:paraId="6429B244" w14:textId="77777777" w:rsidR="00582FDD" w:rsidRDefault="00582FDD" w:rsidP="00582FDD">
      <w:pPr>
        <w:pStyle w:val="ListParagraph"/>
        <w:numPr>
          <w:ilvl w:val="1"/>
          <w:numId w:val="1"/>
        </w:numPr>
      </w:pPr>
      <w:r>
        <w:t xml:space="preserve">10 different surgeons with </w:t>
      </w:r>
      <w:r w:rsidR="000D1176">
        <w:t>varying</w:t>
      </w:r>
      <w:r>
        <w:t xml:space="preserve"> skill levels </w:t>
      </w:r>
    </w:p>
    <w:p w14:paraId="2EA8BD9C" w14:textId="77777777" w:rsidR="00974954" w:rsidRDefault="00974954" w:rsidP="00974954">
      <w:pPr>
        <w:pStyle w:val="ListParagraph"/>
        <w:numPr>
          <w:ilvl w:val="0"/>
          <w:numId w:val="1"/>
        </w:numPr>
      </w:pPr>
      <w:r>
        <w:t>Results</w:t>
      </w:r>
    </w:p>
    <w:p w14:paraId="1A7EDA86" w14:textId="77777777" w:rsidR="00974954" w:rsidRDefault="00974954" w:rsidP="00974954">
      <w:pPr>
        <w:pStyle w:val="ListParagraph"/>
        <w:numPr>
          <w:ilvl w:val="1"/>
          <w:numId w:val="1"/>
        </w:numPr>
      </w:pPr>
      <w:r>
        <w:t>No dogs had pre-op septic peritonitis</w:t>
      </w:r>
    </w:p>
    <w:p w14:paraId="0F91F9C9" w14:textId="77777777" w:rsidR="00974954" w:rsidRDefault="00974954" w:rsidP="00974954">
      <w:pPr>
        <w:pStyle w:val="ListParagraph"/>
        <w:numPr>
          <w:ilvl w:val="1"/>
          <w:numId w:val="1"/>
        </w:numPr>
      </w:pPr>
      <w:r>
        <w:t>5 dogs had post-op septic peritonitis</w:t>
      </w:r>
      <w:r w:rsidR="009E306E">
        <w:t xml:space="preserve">- 3 of which had dehiscence </w:t>
      </w:r>
      <w:r w:rsidR="00C266A6">
        <w:t>(all were linear foreign bodies requiring multiple enterotomies)</w:t>
      </w:r>
    </w:p>
    <w:p w14:paraId="6E2842D9" w14:textId="77777777" w:rsidR="00E00D92" w:rsidRDefault="00E00D92" w:rsidP="00974954">
      <w:pPr>
        <w:pStyle w:val="ListParagraph"/>
        <w:numPr>
          <w:ilvl w:val="1"/>
          <w:numId w:val="1"/>
        </w:numPr>
      </w:pPr>
      <w:r>
        <w:t xml:space="preserve">2 cases in which a subsequent linear foreign body attached to the stables within the intestinal lumen </w:t>
      </w:r>
    </w:p>
    <w:p w14:paraId="19996CD4" w14:textId="77777777" w:rsidR="009A24AE" w:rsidRDefault="009A24AE" w:rsidP="009A24AE">
      <w:pPr>
        <w:pStyle w:val="ListParagraph"/>
        <w:numPr>
          <w:ilvl w:val="0"/>
          <w:numId w:val="1"/>
        </w:numPr>
      </w:pPr>
      <w:r>
        <w:t>Conclusion: skin staplers are a reliable method of closure of GI incisions in dogs</w:t>
      </w:r>
    </w:p>
    <w:p w14:paraId="2DF0CD5E" w14:textId="77777777" w:rsidR="00D02A0A" w:rsidRDefault="00D02A0A" w:rsidP="00582FDD">
      <w:pPr>
        <w:pStyle w:val="ListParagraph"/>
      </w:pPr>
      <w:r w:rsidRPr="00D02A0A">
        <w:drawing>
          <wp:inline distT="0" distB="0" distL="0" distR="0" wp14:anchorId="1CE1CCDA" wp14:editId="1D7C8158">
            <wp:extent cx="5211389" cy="2200364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7617" cy="221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6C83" w14:textId="77777777" w:rsidR="00D269D9" w:rsidRDefault="00D269D9" w:rsidP="00D02A0A">
      <w:pPr>
        <w:pStyle w:val="ListParagraph"/>
      </w:pPr>
      <w:r w:rsidRPr="00D269D9">
        <w:drawing>
          <wp:inline distT="0" distB="0" distL="0" distR="0" wp14:anchorId="3AD48DEC" wp14:editId="07556B55">
            <wp:extent cx="2446711" cy="1720018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4373" cy="173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69D81" w14:textId="77777777" w:rsidR="00A70F3F" w:rsidRDefault="00A70F3F" w:rsidP="00D02A0A">
      <w:pPr>
        <w:pStyle w:val="ListParagraph"/>
      </w:pPr>
    </w:p>
    <w:p w14:paraId="3BB53561" w14:textId="77777777" w:rsidR="00A70F3F" w:rsidRDefault="00A70F3F" w:rsidP="00D02A0A">
      <w:pPr>
        <w:pStyle w:val="ListParagraph"/>
      </w:pPr>
    </w:p>
    <w:p w14:paraId="31CDAA13" w14:textId="77777777" w:rsidR="00A70F3F" w:rsidRDefault="00A70F3F">
      <w:r>
        <w:br w:type="page"/>
      </w:r>
    </w:p>
    <w:p w14:paraId="3A025A98" w14:textId="77777777" w:rsidR="00A70F3F" w:rsidRDefault="0043182B" w:rsidP="00D02A0A">
      <w:pPr>
        <w:pStyle w:val="ListParagraph"/>
      </w:pPr>
      <w:r w:rsidRPr="0043182B">
        <w:drawing>
          <wp:inline distT="0" distB="0" distL="0" distR="0" wp14:anchorId="73035220" wp14:editId="617282F2">
            <wp:extent cx="5943600" cy="2608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A3BD5" w14:textId="77777777" w:rsidR="0043182B" w:rsidRDefault="0043182B" w:rsidP="00D02A0A">
      <w:pPr>
        <w:pStyle w:val="ListParagraph"/>
      </w:pPr>
    </w:p>
    <w:p w14:paraId="2BB62037" w14:textId="77777777" w:rsidR="0043182B" w:rsidRDefault="0043182B" w:rsidP="00D02A0A">
      <w:pPr>
        <w:pStyle w:val="ListParagraph"/>
      </w:pPr>
      <w:r w:rsidRPr="0043182B">
        <w:drawing>
          <wp:inline distT="0" distB="0" distL="0" distR="0" wp14:anchorId="0116585B" wp14:editId="514857C0">
            <wp:extent cx="4804855" cy="4688840"/>
            <wp:effectExtent l="0" t="0" r="0" b="1016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5051" cy="46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9C8D" w14:textId="77777777" w:rsidR="0043182B" w:rsidRDefault="0043182B" w:rsidP="00D02A0A">
      <w:pPr>
        <w:pStyle w:val="ListParagraph"/>
      </w:pPr>
      <w:r w:rsidRPr="0043182B">
        <w:drawing>
          <wp:inline distT="0" distB="0" distL="0" distR="0" wp14:anchorId="5F5B3F89" wp14:editId="4AA14775">
            <wp:extent cx="2218111" cy="474780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6439" cy="48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87409" w14:textId="77777777" w:rsidR="0043182B" w:rsidRDefault="0043182B" w:rsidP="00D02A0A">
      <w:pPr>
        <w:pStyle w:val="ListParagraph"/>
      </w:pPr>
    </w:p>
    <w:p w14:paraId="43185A8E" w14:textId="77777777" w:rsidR="00331BCD" w:rsidRDefault="00331BCD" w:rsidP="0043182B">
      <w:pPr>
        <w:pStyle w:val="ListParagraph"/>
        <w:numPr>
          <w:ilvl w:val="1"/>
          <w:numId w:val="4"/>
        </w:numPr>
      </w:pPr>
      <w:r>
        <w:t xml:space="preserve">Intraoperative cell salvage system for </w:t>
      </w:r>
      <w:proofErr w:type="spellStart"/>
      <w:r>
        <w:t>autotrans</w:t>
      </w:r>
      <w:r w:rsidR="00E83F11">
        <w:t>f</w:t>
      </w:r>
      <w:r>
        <w:t>u</w:t>
      </w:r>
      <w:r w:rsidR="00E83F11">
        <w:t>s</w:t>
      </w:r>
      <w:r>
        <w:t>ion</w:t>
      </w:r>
      <w:proofErr w:type="spellEnd"/>
      <w:r>
        <w:t xml:space="preserve"> used in a variety of human oncologic surgeries</w:t>
      </w:r>
    </w:p>
    <w:p w14:paraId="1856D8E6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>Recovery of blood with a standard suction tip during surgery</w:t>
      </w:r>
    </w:p>
    <w:p w14:paraId="56CBA4D4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 xml:space="preserve">Empties into </w:t>
      </w:r>
      <w:r w:rsidR="00824EA3">
        <w:t>tubing</w:t>
      </w:r>
      <w:r>
        <w:t xml:space="preserve"> with </w:t>
      </w:r>
      <w:r w:rsidR="00824EA3">
        <w:t>heparinized</w:t>
      </w:r>
      <w:r>
        <w:t xml:space="preserve"> saline</w:t>
      </w:r>
    </w:p>
    <w:p w14:paraId="5D7F3879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>Passes into sterile reservoir through 140-um filter to remove gross debris</w:t>
      </w:r>
    </w:p>
    <w:p w14:paraId="74A66387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>Then pumped in</w:t>
      </w:r>
      <w:r w:rsidR="000D1176">
        <w:t>to bowl, where it is centrifuged</w:t>
      </w:r>
    </w:p>
    <w:p w14:paraId="2E452FA0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>Supernatant is removed – plasma, some WBCs, platelets, free hemoglobin, cell debris, medications, wash fluid, activated clotting factors</w:t>
      </w:r>
    </w:p>
    <w:p w14:paraId="2F40D116" w14:textId="77777777" w:rsidR="000D1176" w:rsidRDefault="000D1176" w:rsidP="00331BCD">
      <w:pPr>
        <w:pStyle w:val="ListParagraph"/>
        <w:numPr>
          <w:ilvl w:val="2"/>
          <w:numId w:val="4"/>
        </w:numPr>
      </w:pPr>
      <w:r>
        <w:t xml:space="preserve">PCV reaches 60% </w:t>
      </w:r>
    </w:p>
    <w:p w14:paraId="64A2092A" w14:textId="77777777" w:rsidR="00331BCD" w:rsidRDefault="000D1176" w:rsidP="00331BCD">
      <w:pPr>
        <w:pStyle w:val="ListParagraph"/>
        <w:numPr>
          <w:ilvl w:val="2"/>
          <w:numId w:val="4"/>
        </w:numPr>
      </w:pPr>
      <w:r>
        <w:t>W</w:t>
      </w:r>
      <w:r w:rsidR="00331BCD">
        <w:t>ashed with sa</w:t>
      </w:r>
      <w:r w:rsidR="00824EA3">
        <w:t>line and pumped into a blood bag</w:t>
      </w:r>
      <w:r w:rsidR="00331BCD">
        <w:t xml:space="preserve"> </w:t>
      </w:r>
    </w:p>
    <w:p w14:paraId="374677BC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 xml:space="preserve">Passed through leukocyte reduction filter and given to patient </w:t>
      </w:r>
    </w:p>
    <w:p w14:paraId="256C3B38" w14:textId="77777777" w:rsidR="00331BCD" w:rsidRDefault="00331BCD" w:rsidP="00331BCD">
      <w:pPr>
        <w:pStyle w:val="ListParagraph"/>
        <w:numPr>
          <w:ilvl w:val="1"/>
          <w:numId w:val="4"/>
        </w:numPr>
      </w:pPr>
      <w:r>
        <w:t>Methods</w:t>
      </w:r>
    </w:p>
    <w:p w14:paraId="4428979A" w14:textId="77777777" w:rsidR="0043182B" w:rsidRDefault="00331BCD" w:rsidP="00331BCD">
      <w:pPr>
        <w:pStyle w:val="ListParagraph"/>
        <w:numPr>
          <w:ilvl w:val="2"/>
          <w:numId w:val="4"/>
        </w:numPr>
      </w:pPr>
      <w:r>
        <w:t>Cultured HSA cells added to canine blood</w:t>
      </w:r>
      <w:r w:rsidR="0043182B">
        <w:t xml:space="preserve"> </w:t>
      </w:r>
      <w:r w:rsidR="000D1176">
        <w:t>from healthy dogs</w:t>
      </w:r>
    </w:p>
    <w:p w14:paraId="644CDAFD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 xml:space="preserve">Processed </w:t>
      </w:r>
      <w:r w:rsidR="00385D1D">
        <w:t>though</w:t>
      </w:r>
      <w:r>
        <w:t xml:space="preserve"> intraoperative cell salvage system and leukocyte reduction filter </w:t>
      </w:r>
    </w:p>
    <w:p w14:paraId="737A1943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 xml:space="preserve">PCR, flow cytometry and </w:t>
      </w:r>
      <w:r w:rsidR="00385D1D">
        <w:t>cytological</w:t>
      </w:r>
      <w:r>
        <w:t xml:space="preserve"> exam used to look for </w:t>
      </w:r>
      <w:r w:rsidR="00385D1D">
        <w:t>H</w:t>
      </w:r>
      <w:r>
        <w:t>S</w:t>
      </w:r>
      <w:r w:rsidR="00385D1D">
        <w:t>A</w:t>
      </w:r>
      <w:r>
        <w:t xml:space="preserve"> </w:t>
      </w:r>
      <w:r w:rsidR="00E83F11">
        <w:t>cells</w:t>
      </w:r>
      <w:r>
        <w:t xml:space="preserve"> at 4 points during processing </w:t>
      </w:r>
    </w:p>
    <w:p w14:paraId="2E281B1F" w14:textId="77777777" w:rsidR="00331BCD" w:rsidRDefault="00331BCD" w:rsidP="00331BCD">
      <w:pPr>
        <w:pStyle w:val="ListParagraph"/>
        <w:numPr>
          <w:ilvl w:val="1"/>
          <w:numId w:val="4"/>
        </w:numPr>
      </w:pPr>
      <w:r>
        <w:t>Results</w:t>
      </w:r>
    </w:p>
    <w:p w14:paraId="53A550CC" w14:textId="77777777" w:rsidR="00331BCD" w:rsidRDefault="00385D1D" w:rsidP="00331BCD">
      <w:pPr>
        <w:pStyle w:val="ListParagraph"/>
        <w:numPr>
          <w:ilvl w:val="2"/>
          <w:numId w:val="4"/>
        </w:numPr>
      </w:pPr>
      <w:r>
        <w:t>H</w:t>
      </w:r>
      <w:r w:rsidR="00331BCD">
        <w:t>S</w:t>
      </w:r>
      <w:r>
        <w:t>A</w:t>
      </w:r>
      <w:r w:rsidR="00331BCD">
        <w:t xml:space="preserve"> </w:t>
      </w:r>
      <w:r>
        <w:t>cells not found in any</w:t>
      </w:r>
      <w:r w:rsidR="00331BCD">
        <w:t xml:space="preserve"> samples following cell salvage system and leukocyte reduction </w:t>
      </w:r>
    </w:p>
    <w:p w14:paraId="08198877" w14:textId="77777777" w:rsidR="00331BCD" w:rsidRDefault="00331BCD" w:rsidP="00331BCD">
      <w:pPr>
        <w:pStyle w:val="ListParagraph"/>
        <w:numPr>
          <w:ilvl w:val="2"/>
          <w:numId w:val="4"/>
        </w:numPr>
      </w:pPr>
      <w:r>
        <w:t xml:space="preserve">Combination was required </w:t>
      </w:r>
      <w:r w:rsidR="007A3062">
        <w:t>– filter for IOCS is not adequate alone</w:t>
      </w:r>
    </w:p>
    <w:p w14:paraId="5694F55A" w14:textId="77777777" w:rsidR="00331BCD" w:rsidRDefault="00331BCD" w:rsidP="00331BCD">
      <w:pPr>
        <w:pStyle w:val="ListParagraph"/>
        <w:numPr>
          <w:ilvl w:val="1"/>
          <w:numId w:val="4"/>
        </w:numPr>
      </w:pPr>
      <w:r>
        <w:t xml:space="preserve">Conclusions – IOCS and LRF useful for blood transfusion of dogs with </w:t>
      </w:r>
      <w:proofErr w:type="spellStart"/>
      <w:r>
        <w:t>hemoabdomen</w:t>
      </w:r>
      <w:proofErr w:type="spellEnd"/>
      <w:r>
        <w:t xml:space="preserve">? </w:t>
      </w:r>
    </w:p>
    <w:p w14:paraId="2B955969" w14:textId="77777777" w:rsidR="001730E1" w:rsidRDefault="001730E1" w:rsidP="001730E1">
      <w:pPr>
        <w:pStyle w:val="ListParagraph"/>
        <w:numPr>
          <w:ilvl w:val="2"/>
          <w:numId w:val="4"/>
        </w:numPr>
      </w:pPr>
      <w:r>
        <w:t>LRF removes tumor cells</w:t>
      </w:r>
    </w:p>
    <w:p w14:paraId="1B93D136" w14:textId="77777777" w:rsidR="0025260E" w:rsidRDefault="0025260E" w:rsidP="0025260E">
      <w:pPr>
        <w:pStyle w:val="ListParagraph"/>
        <w:numPr>
          <w:ilvl w:val="2"/>
          <w:numId w:val="4"/>
        </w:numPr>
      </w:pPr>
      <w:r>
        <w:t>Allogenic transfusions sometimes avoided in human cancer patients due to transfusion related immunomodulation</w:t>
      </w:r>
      <w:r>
        <w:t xml:space="preserve"> – IOCS preferred</w:t>
      </w:r>
    </w:p>
    <w:p w14:paraId="10CDC3B6" w14:textId="77777777" w:rsidR="0025260E" w:rsidRDefault="0025260E" w:rsidP="0025260E">
      <w:pPr>
        <w:pStyle w:val="ListParagraph"/>
        <w:numPr>
          <w:ilvl w:val="3"/>
          <w:numId w:val="4"/>
        </w:numPr>
      </w:pPr>
      <w:r>
        <w:t>Improved survival times in certain groups</w:t>
      </w:r>
    </w:p>
    <w:p w14:paraId="40D9CE58" w14:textId="77777777" w:rsidR="0025260E" w:rsidRDefault="0025260E" w:rsidP="00E83F11"/>
    <w:p w14:paraId="7ECDECC4" w14:textId="77777777" w:rsidR="009A24AE" w:rsidRDefault="009A24AE" w:rsidP="00D02A0A">
      <w:pPr>
        <w:pStyle w:val="ListParagraph"/>
      </w:pPr>
    </w:p>
    <w:p w14:paraId="1E849956" w14:textId="50561E27" w:rsidR="00C512F0" w:rsidRDefault="00C512F0" w:rsidP="008A081C"/>
    <w:p w14:paraId="12CFA14D" w14:textId="77777777" w:rsidR="008A081C" w:rsidRDefault="008A081C" w:rsidP="008A081C"/>
    <w:p w14:paraId="426BC65D" w14:textId="77777777" w:rsidR="008A081C" w:rsidRDefault="008A081C" w:rsidP="008A081C"/>
    <w:p w14:paraId="3BA5AAE3" w14:textId="5D999CC8" w:rsidR="008A081C" w:rsidRDefault="008A081C">
      <w:r>
        <w:br w:type="page"/>
      </w:r>
    </w:p>
    <w:p w14:paraId="69208815" w14:textId="77777777" w:rsidR="008A081C" w:rsidRDefault="008A081C" w:rsidP="008A081C">
      <w:bookmarkStart w:id="0" w:name="_GoBack"/>
      <w:bookmarkEnd w:id="0"/>
    </w:p>
    <w:p w14:paraId="5FFB2965" w14:textId="77777777" w:rsidR="009A24AE" w:rsidRDefault="009A24AE" w:rsidP="00D02A0A">
      <w:pPr>
        <w:pStyle w:val="ListParagraph"/>
      </w:pPr>
    </w:p>
    <w:p w14:paraId="416FE786" w14:textId="77777777" w:rsidR="009A24AE" w:rsidRDefault="009A24AE" w:rsidP="00D02A0A">
      <w:pPr>
        <w:pStyle w:val="ListParagraph"/>
      </w:pPr>
    </w:p>
    <w:sectPr w:rsidR="009A24AE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D0CF6"/>
    <w:multiLevelType w:val="hybridMultilevel"/>
    <w:tmpl w:val="EC9A7C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64542B9"/>
    <w:multiLevelType w:val="hybridMultilevel"/>
    <w:tmpl w:val="E3A23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733BC"/>
    <w:multiLevelType w:val="hybridMultilevel"/>
    <w:tmpl w:val="E83E20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3E708A"/>
    <w:multiLevelType w:val="hybridMultilevel"/>
    <w:tmpl w:val="779E8C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7F"/>
    <w:rsid w:val="000D1176"/>
    <w:rsid w:val="00133BD1"/>
    <w:rsid w:val="001730E1"/>
    <w:rsid w:val="0019088E"/>
    <w:rsid w:val="0022400A"/>
    <w:rsid w:val="00244639"/>
    <w:rsid w:val="0025260E"/>
    <w:rsid w:val="00331BCD"/>
    <w:rsid w:val="00385D1D"/>
    <w:rsid w:val="0043182B"/>
    <w:rsid w:val="004F192D"/>
    <w:rsid w:val="00582FDD"/>
    <w:rsid w:val="00774E8B"/>
    <w:rsid w:val="007801C4"/>
    <w:rsid w:val="007A3062"/>
    <w:rsid w:val="00824EA3"/>
    <w:rsid w:val="008A081C"/>
    <w:rsid w:val="00974954"/>
    <w:rsid w:val="009A24AE"/>
    <w:rsid w:val="009E306E"/>
    <w:rsid w:val="00A70F3F"/>
    <w:rsid w:val="00C266A6"/>
    <w:rsid w:val="00C512F0"/>
    <w:rsid w:val="00D02A0A"/>
    <w:rsid w:val="00D269D9"/>
    <w:rsid w:val="00E00D92"/>
    <w:rsid w:val="00E25B7F"/>
    <w:rsid w:val="00E8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A88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384</Words>
  <Characters>2189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2</cp:revision>
  <dcterms:created xsi:type="dcterms:W3CDTF">2018-05-01T05:48:00Z</dcterms:created>
  <dcterms:modified xsi:type="dcterms:W3CDTF">2018-05-01T17:25:00Z</dcterms:modified>
</cp:coreProperties>
</file>