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71CCC" w14:textId="67D87807" w:rsidR="003559B1" w:rsidRPr="0026262E" w:rsidRDefault="008556E8" w:rsidP="003559B1">
      <w:pPr>
        <w:pBdr>
          <w:bottom w:val="single" w:sz="4" w:space="1" w:color="auto"/>
        </w:pBdr>
        <w:rPr>
          <w:rFonts w:cs="Times New Roman"/>
          <w:sz w:val="28"/>
          <w:szCs w:val="28"/>
        </w:rPr>
      </w:pPr>
      <w:r w:rsidRPr="0026262E">
        <w:rPr>
          <w:rFonts w:cs="Times New Roman"/>
          <w:sz w:val="28"/>
          <w:szCs w:val="28"/>
        </w:rPr>
        <w:t>CHAPTER ONE – INTRODUCTION TO RENAL FUNCTION</w:t>
      </w:r>
    </w:p>
    <w:p w14:paraId="47DB06F0" w14:textId="77777777" w:rsidR="0088390C" w:rsidRPr="0026262E" w:rsidRDefault="0088390C">
      <w:pPr>
        <w:rPr>
          <w:rFonts w:cs="Times New Roman"/>
        </w:rPr>
      </w:pPr>
    </w:p>
    <w:p w14:paraId="55FE6124" w14:textId="01253D8E" w:rsidR="0088390C" w:rsidRPr="00275325" w:rsidRDefault="0088390C">
      <w:pPr>
        <w:rPr>
          <w:rFonts w:cs="Times New Roman"/>
          <w:sz w:val="28"/>
          <w:szCs w:val="28"/>
          <w:u w:val="single"/>
        </w:rPr>
      </w:pPr>
      <w:r w:rsidRPr="00275325">
        <w:rPr>
          <w:rFonts w:cs="Times New Roman"/>
          <w:sz w:val="28"/>
          <w:szCs w:val="28"/>
          <w:u w:val="single"/>
        </w:rPr>
        <w:t xml:space="preserve">Renal Morphology </w:t>
      </w:r>
    </w:p>
    <w:p w14:paraId="7ED0A6C3" w14:textId="77777777" w:rsidR="00A8001F" w:rsidRPr="0026262E" w:rsidRDefault="009E3631" w:rsidP="00A8001F">
      <w:pPr>
        <w:pStyle w:val="ListParagraph"/>
        <w:numPr>
          <w:ilvl w:val="0"/>
          <w:numId w:val="2"/>
        </w:numPr>
        <w:rPr>
          <w:rFonts w:cs="Times New Roman"/>
        </w:rPr>
      </w:pPr>
      <w:r w:rsidRPr="0026262E">
        <w:rPr>
          <w:rFonts w:cs="Times New Roman"/>
        </w:rPr>
        <w:t>Basi</w:t>
      </w:r>
      <w:r w:rsidR="00A8001F" w:rsidRPr="0026262E">
        <w:rPr>
          <w:rFonts w:cs="Times New Roman"/>
        </w:rPr>
        <w:t xml:space="preserve">c unit of the kidney = nephron </w:t>
      </w:r>
    </w:p>
    <w:p w14:paraId="1AE18942" w14:textId="001AEEB5" w:rsidR="0088390C" w:rsidRPr="0026262E" w:rsidRDefault="00A8001F" w:rsidP="00A8001F">
      <w:pPr>
        <w:pStyle w:val="ListParagraph"/>
        <w:numPr>
          <w:ilvl w:val="0"/>
          <w:numId w:val="2"/>
        </w:numPr>
        <w:rPr>
          <w:rFonts w:cs="Times New Roman"/>
        </w:rPr>
      </w:pPr>
      <w:r w:rsidRPr="0026262E">
        <w:rPr>
          <w:rFonts w:cs="Times New Roman"/>
          <w:b/>
        </w:rPr>
        <w:t>Nephron</w:t>
      </w:r>
      <w:r w:rsidRPr="0026262E">
        <w:rPr>
          <w:rFonts w:cs="Times New Roman"/>
        </w:rPr>
        <w:t xml:space="preserve"> =</w:t>
      </w:r>
      <w:r w:rsidR="009E3631" w:rsidRPr="0026262E">
        <w:rPr>
          <w:rFonts w:cs="Times New Roman"/>
        </w:rPr>
        <w:t xml:space="preserve"> </w:t>
      </w:r>
      <w:r w:rsidR="009E3631" w:rsidRPr="0026262E">
        <w:rPr>
          <w:rFonts w:cs="Times New Roman"/>
          <w:b/>
        </w:rPr>
        <w:t>glomerulus</w:t>
      </w:r>
      <w:r w:rsidR="009E3631" w:rsidRPr="0026262E">
        <w:rPr>
          <w:rFonts w:cs="Times New Roman"/>
        </w:rPr>
        <w:t xml:space="preserve"> (tuft of capillaries between the afferent and efferent arterioles) + series of</w:t>
      </w:r>
      <w:r w:rsidR="009E3631" w:rsidRPr="0026262E">
        <w:rPr>
          <w:rFonts w:cs="Times New Roman"/>
          <w:b/>
        </w:rPr>
        <w:t xml:space="preserve"> tubules</w:t>
      </w:r>
      <w:r w:rsidR="009E3631" w:rsidRPr="0026262E">
        <w:rPr>
          <w:rFonts w:cs="Times New Roman"/>
        </w:rPr>
        <w:t xml:space="preserve"> lined with </w:t>
      </w:r>
      <w:r w:rsidRPr="0026262E">
        <w:rPr>
          <w:rFonts w:cs="Times New Roman"/>
        </w:rPr>
        <w:t xml:space="preserve">continuous </w:t>
      </w:r>
      <w:r w:rsidR="009E3631" w:rsidRPr="0026262E">
        <w:rPr>
          <w:rFonts w:cs="Times New Roman"/>
        </w:rPr>
        <w:t xml:space="preserve">epithelial cells  </w:t>
      </w:r>
    </w:p>
    <w:p w14:paraId="3A742F67" w14:textId="77777777" w:rsidR="003559B1" w:rsidRPr="0026262E" w:rsidRDefault="009E3631" w:rsidP="003559B1">
      <w:pPr>
        <w:pStyle w:val="ListParagraph"/>
        <w:numPr>
          <w:ilvl w:val="1"/>
          <w:numId w:val="2"/>
        </w:numPr>
        <w:rPr>
          <w:rFonts w:cs="Times New Roman"/>
        </w:rPr>
      </w:pPr>
      <w:r w:rsidRPr="0026262E">
        <w:rPr>
          <w:rFonts w:cs="Times New Roman"/>
        </w:rPr>
        <w:t xml:space="preserve">Glomeruli are </w:t>
      </w:r>
      <w:r w:rsidR="003559B1" w:rsidRPr="0026262E">
        <w:rPr>
          <w:rFonts w:cs="Times New Roman"/>
        </w:rPr>
        <w:t>located within the cortex</w:t>
      </w:r>
    </w:p>
    <w:p w14:paraId="595B6106" w14:textId="60704C11" w:rsidR="009E3631" w:rsidRDefault="003559B1" w:rsidP="003559B1">
      <w:pPr>
        <w:pStyle w:val="ListParagraph"/>
        <w:numPr>
          <w:ilvl w:val="1"/>
          <w:numId w:val="2"/>
        </w:numPr>
        <w:rPr>
          <w:rFonts w:cs="Times New Roman"/>
        </w:rPr>
      </w:pPr>
      <w:r w:rsidRPr="0026262E">
        <w:rPr>
          <w:rFonts w:cs="Times New Roman"/>
        </w:rPr>
        <w:t>T</w:t>
      </w:r>
      <w:r w:rsidR="009E3631" w:rsidRPr="0026262E">
        <w:rPr>
          <w:rFonts w:cs="Times New Roman"/>
        </w:rPr>
        <w:t xml:space="preserve">ubules </w:t>
      </w:r>
      <w:proofErr w:type="gramStart"/>
      <w:r w:rsidR="009E3631" w:rsidRPr="0026262E">
        <w:rPr>
          <w:rFonts w:cs="Times New Roman"/>
        </w:rPr>
        <w:t>are located in</w:t>
      </w:r>
      <w:proofErr w:type="gramEnd"/>
      <w:r w:rsidR="009E3631" w:rsidRPr="0026262E">
        <w:rPr>
          <w:rFonts w:cs="Times New Roman"/>
        </w:rPr>
        <w:t xml:space="preserve"> the cortex and medulla</w:t>
      </w:r>
    </w:p>
    <w:p w14:paraId="73E96A67" w14:textId="77777777" w:rsidR="0088634B" w:rsidRDefault="0088634B" w:rsidP="0088634B">
      <w:pPr>
        <w:rPr>
          <w:rFonts w:cs="Times New Roman"/>
        </w:rPr>
      </w:pPr>
    </w:p>
    <w:p w14:paraId="1EC98BE7" w14:textId="201D5CD5" w:rsidR="002F6A2A" w:rsidRPr="0088634B" w:rsidRDefault="002F6A2A" w:rsidP="0088634B">
      <w:pPr>
        <w:rPr>
          <w:rFonts w:cs="Times New Roman"/>
          <w:i/>
        </w:rPr>
      </w:pPr>
      <w:r w:rsidRPr="0088634B">
        <w:rPr>
          <w:rFonts w:cs="Times New Roman"/>
          <w:i/>
        </w:rPr>
        <w:t xml:space="preserve">Fluid filters across the glomerulus </w:t>
      </w:r>
      <w:r w:rsidRPr="0088634B">
        <w:rPr>
          <w:i/>
        </w:rPr>
        <w:sym w:font="Wingdings" w:char="F0E0"/>
      </w:r>
      <w:r w:rsidRPr="0088634B">
        <w:rPr>
          <w:rFonts w:cs="Times New Roman"/>
          <w:i/>
        </w:rPr>
        <w:t xml:space="preserve"> Bowman’s space </w:t>
      </w:r>
      <w:r w:rsidRPr="0088634B">
        <w:rPr>
          <w:i/>
        </w:rPr>
        <w:sym w:font="Wingdings" w:char="F0E0"/>
      </w:r>
      <w:r w:rsidRPr="0088634B">
        <w:rPr>
          <w:rFonts w:cs="Times New Roman"/>
          <w:i/>
        </w:rPr>
        <w:t xml:space="preserve"> proximal tubule (initial convoluted segment then pars recta) </w:t>
      </w:r>
      <w:r w:rsidRPr="0088634B">
        <w:rPr>
          <w:i/>
        </w:rPr>
        <w:sym w:font="Wingdings" w:char="F0E0"/>
      </w:r>
      <w:r w:rsidRPr="0088634B">
        <w:rPr>
          <w:rFonts w:cs="Times New Roman"/>
          <w:i/>
        </w:rPr>
        <w:t xml:space="preserve"> loop of Henle (thin descending limb + think ascend</w:t>
      </w:r>
      <w:r w:rsidR="008477FC" w:rsidRPr="0088634B">
        <w:rPr>
          <w:rFonts w:cs="Times New Roman"/>
          <w:i/>
        </w:rPr>
        <w:t xml:space="preserve">ing limb + thick ascending limb/ macula </w:t>
      </w:r>
      <w:proofErr w:type="spellStart"/>
      <w:r w:rsidR="008477FC" w:rsidRPr="0088634B">
        <w:rPr>
          <w:rFonts w:cs="Times New Roman"/>
          <w:i/>
        </w:rPr>
        <w:t>densa</w:t>
      </w:r>
      <w:proofErr w:type="spellEnd"/>
      <w:r w:rsidR="008477FC" w:rsidRPr="0088634B">
        <w:rPr>
          <w:rFonts w:cs="Times New Roman"/>
          <w:i/>
        </w:rPr>
        <w:t xml:space="preserve">) </w:t>
      </w:r>
      <w:r w:rsidR="008477FC" w:rsidRPr="0088634B">
        <w:rPr>
          <w:i/>
        </w:rPr>
        <w:sym w:font="Wingdings" w:char="F0E0"/>
      </w:r>
      <w:r w:rsidR="008477FC" w:rsidRPr="0088634B">
        <w:rPr>
          <w:rFonts w:cs="Times New Roman"/>
          <w:i/>
        </w:rPr>
        <w:t xml:space="preserve"> distal convoluted tubule </w:t>
      </w:r>
      <w:r w:rsidR="0088634B" w:rsidRPr="0088634B">
        <w:rPr>
          <w:i/>
        </w:rPr>
        <w:sym w:font="Wingdings" w:char="F0E0"/>
      </w:r>
      <w:r w:rsidR="0088634B" w:rsidRPr="0088634B">
        <w:rPr>
          <w:rFonts w:cs="Times New Roman"/>
          <w:i/>
        </w:rPr>
        <w:t xml:space="preserve"> connecting segment </w:t>
      </w:r>
      <w:r w:rsidR="0088634B" w:rsidRPr="0088634B">
        <w:rPr>
          <w:i/>
        </w:rPr>
        <w:sym w:font="Wingdings" w:char="F0E0"/>
      </w:r>
      <w:r w:rsidR="0088634B" w:rsidRPr="0088634B">
        <w:rPr>
          <w:rFonts w:cs="Times New Roman"/>
          <w:i/>
        </w:rPr>
        <w:t xml:space="preserve"> collecting tubule </w:t>
      </w:r>
      <w:r w:rsidR="0088634B" w:rsidRPr="0088634B">
        <w:rPr>
          <w:i/>
        </w:rPr>
        <w:sym w:font="Wingdings" w:char="F0E0"/>
      </w:r>
      <w:r w:rsidR="0088634B" w:rsidRPr="0088634B">
        <w:rPr>
          <w:rFonts w:cs="Times New Roman"/>
          <w:i/>
        </w:rPr>
        <w:t xml:space="preserve"> calyces </w:t>
      </w:r>
      <w:r w:rsidR="0088634B" w:rsidRPr="0088634B">
        <w:rPr>
          <w:i/>
        </w:rPr>
        <w:sym w:font="Wingdings" w:char="F0E0"/>
      </w:r>
      <w:r w:rsidR="0088634B" w:rsidRPr="0088634B">
        <w:rPr>
          <w:rFonts w:cs="Times New Roman"/>
          <w:i/>
        </w:rPr>
        <w:t xml:space="preserve"> renal pelvis </w:t>
      </w:r>
      <w:r w:rsidR="0088634B" w:rsidRPr="0088634B">
        <w:rPr>
          <w:i/>
        </w:rPr>
        <w:sym w:font="Wingdings" w:char="F0E0"/>
      </w:r>
      <w:r w:rsidR="0088634B" w:rsidRPr="0088634B">
        <w:rPr>
          <w:rFonts w:cs="Times New Roman"/>
          <w:i/>
        </w:rPr>
        <w:t xml:space="preserve"> ureters </w:t>
      </w:r>
      <w:r w:rsidR="0088634B" w:rsidRPr="0088634B">
        <w:rPr>
          <w:i/>
        </w:rPr>
        <w:sym w:font="Wingdings" w:char="F0E0"/>
      </w:r>
      <w:r w:rsidR="0088634B" w:rsidRPr="0088634B">
        <w:rPr>
          <w:rFonts w:cs="Times New Roman"/>
          <w:i/>
        </w:rPr>
        <w:t xml:space="preserve"> bladder</w:t>
      </w:r>
    </w:p>
    <w:p w14:paraId="4943E8F9" w14:textId="4D4D7298" w:rsidR="008477FC" w:rsidRDefault="008477FC" w:rsidP="0088634B">
      <w:pPr>
        <w:pStyle w:val="ListParagraph"/>
        <w:numPr>
          <w:ilvl w:val="0"/>
          <w:numId w:val="2"/>
        </w:numPr>
        <w:rPr>
          <w:rFonts w:cs="Times New Roman"/>
        </w:rPr>
      </w:pPr>
      <w:r>
        <w:rPr>
          <w:rFonts w:cs="Times New Roman"/>
        </w:rPr>
        <w:t>Loop of Henle lengths are not uniform and are dependent on the where in the cortex the glomerulus is located</w:t>
      </w:r>
    </w:p>
    <w:p w14:paraId="74C5F694" w14:textId="77777777" w:rsidR="008477FC" w:rsidRDefault="008477FC" w:rsidP="0088634B">
      <w:pPr>
        <w:pStyle w:val="ListParagraph"/>
        <w:numPr>
          <w:ilvl w:val="0"/>
          <w:numId w:val="2"/>
        </w:numPr>
        <w:rPr>
          <w:rFonts w:cs="Times New Roman"/>
        </w:rPr>
      </w:pPr>
      <w:r>
        <w:rPr>
          <w:rFonts w:cs="Times New Roman"/>
        </w:rPr>
        <w:t xml:space="preserve">Near the afferent glomerular arteriole, the thick ascending limb of the LOH contains an area of specialized tubular cells called the </w:t>
      </w:r>
      <w:r w:rsidRPr="00756C76">
        <w:rPr>
          <w:rFonts w:cs="Times New Roman"/>
          <w:b/>
        </w:rPr>
        <w:t xml:space="preserve">macula </w:t>
      </w:r>
      <w:proofErr w:type="spellStart"/>
      <w:r w:rsidRPr="00756C76">
        <w:rPr>
          <w:rFonts w:cs="Times New Roman"/>
          <w:b/>
        </w:rPr>
        <w:t>densa</w:t>
      </w:r>
      <w:proofErr w:type="spellEnd"/>
    </w:p>
    <w:p w14:paraId="2F321EC4" w14:textId="326BA240" w:rsidR="008477FC" w:rsidRPr="0026262E" w:rsidRDefault="0088634B" w:rsidP="0088634B">
      <w:pPr>
        <w:pStyle w:val="ListParagraph"/>
        <w:numPr>
          <w:ilvl w:val="1"/>
          <w:numId w:val="2"/>
        </w:numPr>
        <w:rPr>
          <w:rFonts w:cs="Times New Roman"/>
        </w:rPr>
      </w:pPr>
      <w:bookmarkStart w:id="0" w:name="_GoBack"/>
      <w:r w:rsidRPr="0026262E">
        <w:rPr>
          <w:rFonts w:cs="Times New Roman"/>
          <w:noProof/>
        </w:rPr>
        <w:drawing>
          <wp:anchor distT="0" distB="0" distL="114300" distR="114300" simplePos="0" relativeHeight="251658240" behindDoc="0" locked="0" layoutInCell="1" allowOverlap="1" wp14:anchorId="2B6C6282" wp14:editId="6AEA2072">
            <wp:simplePos x="0" y="0"/>
            <wp:positionH relativeFrom="column">
              <wp:posOffset>3817087</wp:posOffset>
            </wp:positionH>
            <wp:positionV relativeFrom="paragraph">
              <wp:posOffset>197781</wp:posOffset>
            </wp:positionV>
            <wp:extent cx="2520847" cy="25693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530493" cy="2579197"/>
                    </a:xfrm>
                    <a:prstGeom prst="rect">
                      <a:avLst/>
                    </a:prstGeom>
                  </pic:spPr>
                </pic:pic>
              </a:graphicData>
            </a:graphic>
            <wp14:sizeRelH relativeFrom="page">
              <wp14:pctWidth>0</wp14:pctWidth>
            </wp14:sizeRelH>
            <wp14:sizeRelV relativeFrom="page">
              <wp14:pctHeight>0</wp14:pctHeight>
            </wp14:sizeRelV>
          </wp:anchor>
        </w:drawing>
      </w:r>
      <w:r w:rsidR="008477FC">
        <w:rPr>
          <w:rFonts w:cs="Times New Roman"/>
        </w:rPr>
        <w:t xml:space="preserve">Juxtaglomerular cells of the afferent arteriole + macula </w:t>
      </w:r>
      <w:proofErr w:type="spellStart"/>
      <w:r w:rsidR="008477FC">
        <w:rPr>
          <w:rFonts w:cs="Times New Roman"/>
        </w:rPr>
        <w:t>densa</w:t>
      </w:r>
      <w:proofErr w:type="spellEnd"/>
      <w:r w:rsidR="008477FC">
        <w:rPr>
          <w:rFonts w:cs="Times New Roman"/>
        </w:rPr>
        <w:t xml:space="preserve"> = juxtaglomerular </w:t>
      </w:r>
      <w:bookmarkEnd w:id="0"/>
      <w:r w:rsidR="008477FC">
        <w:rPr>
          <w:rFonts w:cs="Times New Roman"/>
        </w:rPr>
        <w:t xml:space="preserve">apparatus (important for renin secretion)  </w:t>
      </w:r>
    </w:p>
    <w:p w14:paraId="21A5F7ED" w14:textId="35CA715C" w:rsidR="009E3631" w:rsidRPr="0026262E" w:rsidRDefault="009E3631">
      <w:pPr>
        <w:rPr>
          <w:rFonts w:cs="Times New Roman"/>
        </w:rPr>
      </w:pPr>
    </w:p>
    <w:p w14:paraId="15BD7614" w14:textId="15394160" w:rsidR="0088634B" w:rsidRDefault="007B0683">
      <w:pPr>
        <w:rPr>
          <w:rFonts w:cs="Times New Roman"/>
        </w:rPr>
      </w:pPr>
      <w:r>
        <w:rPr>
          <w:rFonts w:cs="Times New Roman"/>
          <w:noProof/>
        </w:rPr>
        <mc:AlternateContent>
          <mc:Choice Requires="wps">
            <w:drawing>
              <wp:anchor distT="0" distB="0" distL="114300" distR="114300" simplePos="0" relativeHeight="251695104" behindDoc="0" locked="0" layoutInCell="1" allowOverlap="1" wp14:anchorId="3B5E3774" wp14:editId="3403405A">
                <wp:simplePos x="0" y="0"/>
                <wp:positionH relativeFrom="column">
                  <wp:posOffset>389106</wp:posOffset>
                </wp:positionH>
                <wp:positionV relativeFrom="paragraph">
                  <wp:posOffset>1992738</wp:posOffset>
                </wp:positionV>
                <wp:extent cx="571500" cy="347872"/>
                <wp:effectExtent l="0" t="0" r="38100" b="33655"/>
                <wp:wrapNone/>
                <wp:docPr id="31" name="Rectangle 31"/>
                <wp:cNvGraphicFramePr/>
                <a:graphic xmlns:a="http://schemas.openxmlformats.org/drawingml/2006/main">
                  <a:graphicData uri="http://schemas.microsoft.com/office/word/2010/wordprocessingShape">
                    <wps:wsp>
                      <wps:cNvSpPr/>
                      <wps:spPr>
                        <a:xfrm>
                          <a:off x="0" y="0"/>
                          <a:ext cx="571500" cy="3478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224503" id="Rectangle 31" o:spid="_x0000_s1026" style="position:absolute;margin-left:30.65pt;margin-top:156.9pt;width:45pt;height:27.4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" fillcolor="#4472c4 [3204]" strokecolor="#1f3763 [1604]" strokeweight="1pt"/>
            </w:pict>
          </mc:Fallback>
        </mc:AlternateContent>
      </w:r>
      <w:r>
        <w:rPr>
          <w:rFonts w:cs="Times New Roman"/>
          <w:noProof/>
        </w:rPr>
        <mc:AlternateContent>
          <mc:Choice Requires="wps">
            <w:drawing>
              <wp:anchor distT="0" distB="0" distL="114300" distR="114300" simplePos="0" relativeHeight="251693056" behindDoc="0" locked="0" layoutInCell="1" allowOverlap="1" wp14:anchorId="21583A06" wp14:editId="73BDD9AF">
                <wp:simplePos x="0" y="0"/>
                <wp:positionH relativeFrom="column">
                  <wp:posOffset>2791838</wp:posOffset>
                </wp:positionH>
                <wp:positionV relativeFrom="paragraph">
                  <wp:posOffset>1428534</wp:posOffset>
                </wp:positionV>
                <wp:extent cx="571500" cy="454876"/>
                <wp:effectExtent l="0" t="0" r="38100" b="27940"/>
                <wp:wrapNone/>
                <wp:docPr id="30" name="Rectangle 30"/>
                <wp:cNvGraphicFramePr/>
                <a:graphic xmlns:a="http://schemas.openxmlformats.org/drawingml/2006/main">
                  <a:graphicData uri="http://schemas.microsoft.com/office/word/2010/wordprocessingShape">
                    <wps:wsp>
                      <wps:cNvSpPr/>
                      <wps:spPr>
                        <a:xfrm>
                          <a:off x="0" y="0"/>
                          <a:ext cx="571500" cy="45487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0E1534" id="Rectangle 30" o:spid="_x0000_s1026" style="position:absolute;margin-left:219.85pt;margin-top:112.5pt;width:45pt;height:35.8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" fillcolor="#4472c4 [3204]" strokecolor="#1f3763 [1604]" strokeweight="1pt"/>
            </w:pict>
          </mc:Fallback>
        </mc:AlternateContent>
      </w:r>
      <w:r>
        <w:rPr>
          <w:rFonts w:cs="Times New Roman"/>
          <w:noProof/>
        </w:rPr>
        <mc:AlternateContent>
          <mc:Choice Requires="wps">
            <w:drawing>
              <wp:anchor distT="0" distB="0" distL="114300" distR="114300" simplePos="0" relativeHeight="251691008" behindDoc="0" locked="0" layoutInCell="1" allowOverlap="1" wp14:anchorId="63B53FC5" wp14:editId="1B7F4C01">
                <wp:simplePos x="0" y="0"/>
                <wp:positionH relativeFrom="column">
                  <wp:posOffset>2675106</wp:posOffset>
                </wp:positionH>
                <wp:positionV relativeFrom="paragraph">
                  <wp:posOffset>2800134</wp:posOffset>
                </wp:positionV>
                <wp:extent cx="571500" cy="340576"/>
                <wp:effectExtent l="0" t="0" r="38100" b="15240"/>
                <wp:wrapNone/>
                <wp:docPr id="29" name="Rectangle 29"/>
                <wp:cNvGraphicFramePr/>
                <a:graphic xmlns:a="http://schemas.openxmlformats.org/drawingml/2006/main">
                  <a:graphicData uri="http://schemas.microsoft.com/office/word/2010/wordprocessingShape">
                    <wps:wsp>
                      <wps:cNvSpPr/>
                      <wps:spPr>
                        <a:xfrm>
                          <a:off x="0" y="0"/>
                          <a:ext cx="571500" cy="34057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BF988B" id="Rectangle 29" o:spid="_x0000_s1026" style="position:absolute;margin-left:210.65pt;margin-top:220.5pt;width:45pt;height:26.8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" fillcolor="#4472c4 [3204]" strokecolor="#1f3763 [1604]" strokeweight="1pt"/>
            </w:pict>
          </mc:Fallback>
        </mc:AlternateContent>
      </w:r>
      <w:r>
        <w:rPr>
          <w:rFonts w:cs="Times New Roman"/>
          <w:noProof/>
        </w:rPr>
        <mc:AlternateContent>
          <mc:Choice Requires="wps">
            <w:drawing>
              <wp:anchor distT="0" distB="0" distL="114300" distR="114300" simplePos="0" relativeHeight="251688960" behindDoc="0" locked="0" layoutInCell="1" allowOverlap="1" wp14:anchorId="03D2625C" wp14:editId="60D1BE6C">
                <wp:simplePos x="0" y="0"/>
                <wp:positionH relativeFrom="column">
                  <wp:posOffset>1653702</wp:posOffset>
                </wp:positionH>
                <wp:positionV relativeFrom="paragraph">
                  <wp:posOffset>3481070</wp:posOffset>
                </wp:positionV>
                <wp:extent cx="571500" cy="345440"/>
                <wp:effectExtent l="0" t="0" r="38100" b="35560"/>
                <wp:wrapNone/>
                <wp:docPr id="28" name="Rectangle 28"/>
                <wp:cNvGraphicFramePr/>
                <a:graphic xmlns:a="http://schemas.openxmlformats.org/drawingml/2006/main">
                  <a:graphicData uri="http://schemas.microsoft.com/office/word/2010/wordprocessingShape">
                    <wps:wsp>
                      <wps:cNvSpPr/>
                      <wps:spPr>
                        <a:xfrm>
                          <a:off x="0" y="0"/>
                          <a:ext cx="571500" cy="3454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CFFD0B" id="Rectangle 28" o:spid="_x0000_s1026" style="position:absolute;margin-left:130.2pt;margin-top:274.1pt;width:45pt;height:27.2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" fillcolor="#4472c4 [3204]" strokecolor="#1f3763 [1604]" strokeweight="1pt"/>
            </w:pict>
          </mc:Fallback>
        </mc:AlternateContent>
      </w:r>
      <w:r>
        <w:rPr>
          <w:rFonts w:cs="Times New Roman"/>
          <w:noProof/>
        </w:rPr>
        <mc:AlternateContent>
          <mc:Choice Requires="wps">
            <w:drawing>
              <wp:anchor distT="0" distB="0" distL="114300" distR="114300" simplePos="0" relativeHeight="251686912" behindDoc="0" locked="0" layoutInCell="1" allowOverlap="1" wp14:anchorId="1C19D02F" wp14:editId="0EA91D09">
                <wp:simplePos x="0" y="0"/>
                <wp:positionH relativeFrom="column">
                  <wp:posOffset>508149</wp:posOffset>
                </wp:positionH>
                <wp:positionV relativeFrom="paragraph">
                  <wp:posOffset>2797391</wp:posOffset>
                </wp:positionV>
                <wp:extent cx="571500" cy="340576"/>
                <wp:effectExtent l="0" t="0" r="38100" b="15240"/>
                <wp:wrapNone/>
                <wp:docPr id="27" name="Rectangle 27"/>
                <wp:cNvGraphicFramePr/>
                <a:graphic xmlns:a="http://schemas.openxmlformats.org/drawingml/2006/main">
                  <a:graphicData uri="http://schemas.microsoft.com/office/word/2010/wordprocessingShape">
                    <wps:wsp>
                      <wps:cNvSpPr/>
                      <wps:spPr>
                        <a:xfrm>
                          <a:off x="0" y="0"/>
                          <a:ext cx="571500" cy="34057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EF8FCF" id="Rectangle 27" o:spid="_x0000_s1026" style="position:absolute;margin-left:40pt;margin-top:220.25pt;width:45pt;height:26.8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" fillcolor="#4472c4 [3204]" strokecolor="#1f3763 [1604]" strokeweight="1pt"/>
            </w:pict>
          </mc:Fallback>
        </mc:AlternateContent>
      </w:r>
      <w:r>
        <w:rPr>
          <w:rFonts w:cs="Times New Roman"/>
          <w:noProof/>
        </w:rPr>
        <mc:AlternateContent>
          <mc:Choice Requires="wps">
            <w:drawing>
              <wp:anchor distT="0" distB="0" distL="114300" distR="114300" simplePos="0" relativeHeight="251684864" behindDoc="0" locked="0" layoutInCell="1" allowOverlap="1" wp14:anchorId="2D959808" wp14:editId="6EC27EE7">
                <wp:simplePos x="0" y="0"/>
                <wp:positionH relativeFrom="column">
                  <wp:posOffset>389106</wp:posOffset>
                </wp:positionH>
                <wp:positionV relativeFrom="paragraph">
                  <wp:posOffset>737870</wp:posOffset>
                </wp:positionV>
                <wp:extent cx="571500" cy="345440"/>
                <wp:effectExtent l="0" t="0" r="38100" b="35560"/>
                <wp:wrapNone/>
                <wp:docPr id="26" name="Rectangle 26"/>
                <wp:cNvGraphicFramePr/>
                <a:graphic xmlns:a="http://schemas.openxmlformats.org/drawingml/2006/main">
                  <a:graphicData uri="http://schemas.microsoft.com/office/word/2010/wordprocessingShape">
                    <wps:wsp>
                      <wps:cNvSpPr/>
                      <wps:spPr>
                        <a:xfrm>
                          <a:off x="0" y="0"/>
                          <a:ext cx="571500" cy="3454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CB2CE4" id="Rectangle 26" o:spid="_x0000_s1026" style="position:absolute;margin-left:30.65pt;margin-top:58.1pt;width:45pt;height:27.2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" fillcolor="#4472c4 [3204]" strokecolor="#1f3763 [1604]" strokeweight="1pt"/>
            </w:pict>
          </mc:Fallback>
        </mc:AlternateContent>
      </w:r>
      <w:r>
        <w:rPr>
          <w:rFonts w:cs="Times New Roman"/>
          <w:noProof/>
        </w:rPr>
        <mc:AlternateContent>
          <mc:Choice Requires="wps">
            <w:drawing>
              <wp:anchor distT="0" distB="0" distL="114300" distR="114300" simplePos="0" relativeHeight="251682816" behindDoc="0" locked="0" layoutInCell="1" allowOverlap="1" wp14:anchorId="64226B41" wp14:editId="37DDDA2E">
                <wp:simplePos x="0" y="0"/>
                <wp:positionH relativeFrom="column">
                  <wp:posOffset>1536970</wp:posOffset>
                </wp:positionH>
                <wp:positionV relativeFrom="paragraph">
                  <wp:posOffset>504406</wp:posOffset>
                </wp:positionV>
                <wp:extent cx="571500" cy="350304"/>
                <wp:effectExtent l="0" t="0" r="38100" b="31115"/>
                <wp:wrapNone/>
                <wp:docPr id="25" name="Rectangle 25"/>
                <wp:cNvGraphicFramePr/>
                <a:graphic xmlns:a="http://schemas.openxmlformats.org/drawingml/2006/main">
                  <a:graphicData uri="http://schemas.microsoft.com/office/word/2010/wordprocessingShape">
                    <wps:wsp>
                      <wps:cNvSpPr/>
                      <wps:spPr>
                        <a:xfrm>
                          <a:off x="0" y="0"/>
                          <a:ext cx="571500" cy="35030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B06095" id="Rectangle 25" o:spid="_x0000_s1026" style="position:absolute;margin-left:121pt;margin-top:39.7pt;width:45pt;height:27.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" fillcolor="#4472c4 [3204]" strokecolor="#1f3763 [1604]" strokeweight="1pt"/>
            </w:pict>
          </mc:Fallback>
        </mc:AlternateContent>
      </w:r>
      <w:r>
        <w:rPr>
          <w:rFonts w:cs="Times New Roman"/>
          <w:noProof/>
        </w:rPr>
        <mc:AlternateContent>
          <mc:Choice Requires="wps">
            <w:drawing>
              <wp:anchor distT="0" distB="0" distL="114300" distR="114300" simplePos="0" relativeHeight="251680768" behindDoc="0" locked="0" layoutInCell="1" allowOverlap="1" wp14:anchorId="5EE351A6" wp14:editId="1136D507">
                <wp:simplePos x="0" y="0"/>
                <wp:positionH relativeFrom="column">
                  <wp:posOffset>1536849</wp:posOffset>
                </wp:positionH>
                <wp:positionV relativeFrom="paragraph">
                  <wp:posOffset>1768691</wp:posOffset>
                </wp:positionV>
                <wp:extent cx="571500" cy="225952"/>
                <wp:effectExtent l="0" t="0" r="38100" b="28575"/>
                <wp:wrapNone/>
                <wp:docPr id="24" name="Rectangle 24"/>
                <wp:cNvGraphicFramePr/>
                <a:graphic xmlns:a="http://schemas.openxmlformats.org/drawingml/2006/main">
                  <a:graphicData uri="http://schemas.microsoft.com/office/word/2010/wordprocessingShape">
                    <wps:wsp>
                      <wps:cNvSpPr/>
                      <wps:spPr>
                        <a:xfrm>
                          <a:off x="0" y="0"/>
                          <a:ext cx="571500" cy="22595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E2C5A6" id="Rectangle 24" o:spid="_x0000_s1026" style="position:absolute;margin-left:121pt;margin-top:139.25pt;width:45pt;height:17.8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" fillcolor="#4472c4 [3204]" strokecolor="#1f3763 [1604]" strokeweight="1pt"/>
            </w:pict>
          </mc:Fallback>
        </mc:AlternateContent>
      </w:r>
      <w:r>
        <w:rPr>
          <w:rFonts w:cs="Times New Roman"/>
          <w:noProof/>
        </w:rPr>
        <mc:AlternateContent>
          <mc:Choice Requires="wps">
            <w:drawing>
              <wp:anchor distT="0" distB="0" distL="114300" distR="114300" simplePos="0" relativeHeight="251678720" behindDoc="0" locked="0" layoutInCell="1" allowOverlap="1" wp14:anchorId="32E9E414" wp14:editId="72A87BEE">
                <wp:simplePos x="0" y="0"/>
                <wp:positionH relativeFrom="column">
                  <wp:posOffset>1765881</wp:posOffset>
                </wp:positionH>
                <wp:positionV relativeFrom="paragraph">
                  <wp:posOffset>1425791</wp:posOffset>
                </wp:positionV>
                <wp:extent cx="567001" cy="340576"/>
                <wp:effectExtent l="0" t="0" r="17780" b="15240"/>
                <wp:wrapNone/>
                <wp:docPr id="14" name="Rectangle 14"/>
                <wp:cNvGraphicFramePr/>
                <a:graphic xmlns:a="http://schemas.openxmlformats.org/drawingml/2006/main">
                  <a:graphicData uri="http://schemas.microsoft.com/office/word/2010/wordprocessingShape">
                    <wps:wsp>
                      <wps:cNvSpPr/>
                      <wps:spPr>
                        <a:xfrm>
                          <a:off x="0" y="0"/>
                          <a:ext cx="567001" cy="34057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B79D23" id="Rectangle 14" o:spid="_x0000_s1026" style="position:absolute;margin-left:139.05pt;margin-top:112.25pt;width:44.65pt;height:26.8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" fillcolor="#4472c4 [3204]" strokecolor="#1f3763 [1604]" strokeweight="1pt"/>
            </w:pict>
          </mc:Fallback>
        </mc:AlternateContent>
      </w:r>
      <w:r>
        <w:rPr>
          <w:rFonts w:cs="Times New Roman"/>
          <w:noProof/>
        </w:rPr>
        <mc:AlternateContent>
          <mc:Choice Requires="wps">
            <w:drawing>
              <wp:anchor distT="0" distB="0" distL="114300" distR="114300" simplePos="0" relativeHeight="251676672" behindDoc="0" locked="0" layoutInCell="1" allowOverlap="1" wp14:anchorId="40F9F6B8" wp14:editId="0C4FEFF0">
                <wp:simplePos x="0" y="0"/>
                <wp:positionH relativeFrom="column">
                  <wp:posOffset>4966335</wp:posOffset>
                </wp:positionH>
                <wp:positionV relativeFrom="paragraph">
                  <wp:posOffset>4162006</wp:posOffset>
                </wp:positionV>
                <wp:extent cx="683003" cy="236004"/>
                <wp:effectExtent l="0" t="0" r="28575" b="18415"/>
                <wp:wrapNone/>
                <wp:docPr id="9" name="Rectangle 9"/>
                <wp:cNvGraphicFramePr/>
                <a:graphic xmlns:a="http://schemas.openxmlformats.org/drawingml/2006/main">
                  <a:graphicData uri="http://schemas.microsoft.com/office/word/2010/wordprocessingShape">
                    <wps:wsp>
                      <wps:cNvSpPr/>
                      <wps:spPr>
                        <a:xfrm>
                          <a:off x="0" y="0"/>
                          <a:ext cx="683003" cy="23600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5585F2" id="Rectangle 9" o:spid="_x0000_s1026" style="position:absolute;margin-left:391.05pt;margin-top:327.7pt;width:53.8pt;height:18.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" fillcolor="#4472c4 [3204]" strokecolor="#1f3763 [1604]" strokeweight="1pt"/>
            </w:pict>
          </mc:Fallback>
        </mc:AlternateContent>
      </w:r>
      <w:r>
        <w:rPr>
          <w:rFonts w:cs="Times New Roman"/>
          <w:noProof/>
        </w:rPr>
        <mc:AlternateContent>
          <mc:Choice Requires="wps">
            <w:drawing>
              <wp:anchor distT="0" distB="0" distL="114300" distR="114300" simplePos="0" relativeHeight="251674624" behindDoc="0" locked="0" layoutInCell="1" allowOverlap="1" wp14:anchorId="3012AAE9" wp14:editId="508DAC02">
                <wp:simplePos x="0" y="0"/>
                <wp:positionH relativeFrom="column">
                  <wp:posOffset>4737370</wp:posOffset>
                </wp:positionH>
                <wp:positionV relativeFrom="paragraph">
                  <wp:posOffset>3940810</wp:posOffset>
                </wp:positionV>
                <wp:extent cx="571500" cy="225952"/>
                <wp:effectExtent l="0" t="0" r="38100" b="28575"/>
                <wp:wrapNone/>
                <wp:docPr id="6" name="Rectangle 6"/>
                <wp:cNvGraphicFramePr/>
                <a:graphic xmlns:a="http://schemas.openxmlformats.org/drawingml/2006/main">
                  <a:graphicData uri="http://schemas.microsoft.com/office/word/2010/wordprocessingShape">
                    <wps:wsp>
                      <wps:cNvSpPr/>
                      <wps:spPr>
                        <a:xfrm>
                          <a:off x="0" y="0"/>
                          <a:ext cx="571500" cy="22595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0C5D7E" id="Rectangle 6" o:spid="_x0000_s1026" style="position:absolute;margin-left:373pt;margin-top:310.3pt;width:45pt;height:17.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" fillcolor="#4472c4 [3204]" strokecolor="#1f3763 [1604]" strokeweight="1pt"/>
            </w:pict>
          </mc:Fallback>
        </mc:AlternateContent>
      </w:r>
      <w:r w:rsidR="00B462AC">
        <w:rPr>
          <w:rFonts w:cs="Times New Roman"/>
          <w:noProof/>
        </w:rPr>
        <w:drawing>
          <wp:anchor distT="0" distB="0" distL="114300" distR="114300" simplePos="0" relativeHeight="251659264" behindDoc="0" locked="0" layoutInCell="1" allowOverlap="1" wp14:anchorId="174F90FF" wp14:editId="4D8BDF16">
            <wp:simplePos x="0" y="0"/>
            <wp:positionH relativeFrom="column">
              <wp:posOffset>3706237</wp:posOffset>
            </wp:positionH>
            <wp:positionV relativeFrom="paragraph">
              <wp:posOffset>2231247</wp:posOffset>
            </wp:positionV>
            <wp:extent cx="3088897" cy="2553154"/>
            <wp:effectExtent l="0" t="0" r="10160" b="1270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8-02-11 at 12.38.47 PM.png"/>
                    <pic:cNvPicPr/>
                  </pic:nvPicPr>
                  <pic:blipFill>
                    <a:blip r:embed="rId6">
                      <a:extLst>
                        <a:ext uri="{28A0092B-C50C-407E-A947-70E740481C1C}">
                          <a14:useLocalDpi xmlns:a14="http://schemas.microsoft.com/office/drawing/2010/main" val="0"/>
                        </a:ext>
                      </a:extLst>
                    </a:blip>
                    <a:stretch>
                      <a:fillRect/>
                    </a:stretch>
                  </pic:blipFill>
                  <pic:spPr>
                    <a:xfrm>
                      <a:off x="0" y="0"/>
                      <a:ext cx="3106956" cy="2568081"/>
                    </a:xfrm>
                    <a:prstGeom prst="rect">
                      <a:avLst/>
                    </a:prstGeom>
                  </pic:spPr>
                </pic:pic>
              </a:graphicData>
            </a:graphic>
            <wp14:sizeRelH relativeFrom="page">
              <wp14:pctWidth>0</wp14:pctWidth>
            </wp14:sizeRelH>
            <wp14:sizeRelV relativeFrom="page">
              <wp14:pctHeight>0</wp14:pctHeight>
            </wp14:sizeRelV>
          </wp:anchor>
        </w:drawing>
      </w:r>
      <w:r w:rsidR="009E3631" w:rsidRPr="0026262E">
        <w:rPr>
          <w:rFonts w:cs="Times New Roman"/>
          <w:noProof/>
        </w:rPr>
        <w:drawing>
          <wp:inline distT="0" distB="0" distL="0" distR="0" wp14:anchorId="6847D964" wp14:editId="6765D7BF">
            <wp:extent cx="3823335" cy="4262037"/>
            <wp:effectExtent l="0" t="0" r="1206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870183" cy="4314261"/>
                    </a:xfrm>
                    <a:prstGeom prst="rect">
                      <a:avLst/>
                    </a:prstGeom>
                  </pic:spPr>
                </pic:pic>
              </a:graphicData>
            </a:graphic>
          </wp:inline>
        </w:drawing>
      </w:r>
    </w:p>
    <w:p w14:paraId="3A0E8D8F" w14:textId="2067A426" w:rsidR="009E3631" w:rsidRPr="00275325" w:rsidRDefault="009E3631">
      <w:pPr>
        <w:rPr>
          <w:rFonts w:cs="Times New Roman"/>
          <w:sz w:val="28"/>
          <w:szCs w:val="28"/>
        </w:rPr>
      </w:pPr>
      <w:r w:rsidRPr="00275325">
        <w:rPr>
          <w:rFonts w:cs="Times New Roman"/>
          <w:sz w:val="28"/>
          <w:szCs w:val="28"/>
          <w:u w:val="single"/>
        </w:rPr>
        <w:lastRenderedPageBreak/>
        <w:t>Functions of the kidney</w:t>
      </w:r>
    </w:p>
    <w:p w14:paraId="5B5982E3" w14:textId="77777777" w:rsidR="009E3631" w:rsidRPr="0026262E" w:rsidRDefault="009E3631" w:rsidP="009E3631">
      <w:pPr>
        <w:pStyle w:val="ListParagraph"/>
        <w:numPr>
          <w:ilvl w:val="0"/>
          <w:numId w:val="1"/>
        </w:numPr>
        <w:rPr>
          <w:rFonts w:cs="Times New Roman"/>
        </w:rPr>
      </w:pPr>
      <w:r w:rsidRPr="0026262E">
        <w:rPr>
          <w:rFonts w:cs="Times New Roman"/>
        </w:rPr>
        <w:t>Excretion of waste products</w:t>
      </w:r>
    </w:p>
    <w:p w14:paraId="13FF1370" w14:textId="77777777" w:rsidR="009E3631" w:rsidRPr="0026262E" w:rsidRDefault="009E3631" w:rsidP="009E3631">
      <w:pPr>
        <w:pStyle w:val="ListParagraph"/>
        <w:numPr>
          <w:ilvl w:val="0"/>
          <w:numId w:val="1"/>
        </w:numPr>
        <w:rPr>
          <w:rFonts w:cs="Times New Roman"/>
        </w:rPr>
      </w:pPr>
      <w:r w:rsidRPr="0026262E">
        <w:rPr>
          <w:rFonts w:cs="Times New Roman"/>
        </w:rPr>
        <w:t>Secretion of hormones – renin, angiotensin II, prostaglandins, nitric oxide, endothelin, bradykinin, erythropoietin, calcitriol</w:t>
      </w:r>
    </w:p>
    <w:p w14:paraId="3B99626A" w14:textId="64EC485A" w:rsidR="009E3631" w:rsidRPr="0026262E" w:rsidRDefault="009E3631" w:rsidP="009E3631">
      <w:pPr>
        <w:pStyle w:val="ListParagraph"/>
        <w:numPr>
          <w:ilvl w:val="0"/>
          <w:numId w:val="1"/>
        </w:numPr>
        <w:rPr>
          <w:rFonts w:cs="Times New Roman"/>
        </w:rPr>
      </w:pPr>
      <w:r w:rsidRPr="0026262E">
        <w:rPr>
          <w:rFonts w:cs="Times New Roman"/>
        </w:rPr>
        <w:t>Catabolism of pep</w:t>
      </w:r>
      <w:r w:rsidR="003559B1" w:rsidRPr="0026262E">
        <w:rPr>
          <w:rFonts w:cs="Times New Roman"/>
        </w:rPr>
        <w:t xml:space="preserve">tide hormones, gluconeogenesis, </w:t>
      </w:r>
      <w:proofErr w:type="spellStart"/>
      <w:r w:rsidR="003559B1" w:rsidRPr="0026262E">
        <w:rPr>
          <w:rFonts w:cs="Times New Roman"/>
        </w:rPr>
        <w:t>etc</w:t>
      </w:r>
      <w:proofErr w:type="spellEnd"/>
    </w:p>
    <w:p w14:paraId="0661553A" w14:textId="77777777" w:rsidR="009E3631" w:rsidRDefault="009E3631" w:rsidP="009E3631">
      <w:pPr>
        <w:rPr>
          <w:rFonts w:cs="Times New Roman"/>
        </w:rPr>
      </w:pPr>
    </w:p>
    <w:p w14:paraId="36033E08" w14:textId="72B8000B" w:rsidR="001A0D7F" w:rsidRDefault="001A0D7F" w:rsidP="000C160A">
      <w:pPr>
        <w:rPr>
          <w:rFonts w:cs="Times New Roman"/>
          <w:i/>
          <w:highlight w:val="yellow"/>
        </w:rPr>
      </w:pPr>
      <w:r w:rsidRPr="000C160A">
        <w:rPr>
          <w:rFonts w:cs="Times New Roman"/>
          <w:i/>
          <w:highlight w:val="yellow"/>
        </w:rPr>
        <w:t>Where in the nephron is the bulk of filtered solutes and H20 reabsorbed?</w:t>
      </w:r>
    </w:p>
    <w:p w14:paraId="0C2771EC" w14:textId="77777777" w:rsidR="00A65FCE" w:rsidRPr="000C160A" w:rsidRDefault="00A65FCE" w:rsidP="000C160A">
      <w:pPr>
        <w:rPr>
          <w:rFonts w:cs="Times New Roman"/>
          <w:i/>
          <w:highlight w:val="yellow"/>
        </w:rPr>
      </w:pPr>
    </w:p>
    <w:p w14:paraId="15CD8183" w14:textId="77777777" w:rsidR="001A0D7F" w:rsidRPr="0026262E" w:rsidRDefault="001A0D7F" w:rsidP="009E3631">
      <w:pPr>
        <w:rPr>
          <w:rFonts w:cs="Times New Roman"/>
        </w:rPr>
      </w:pPr>
    </w:p>
    <w:p w14:paraId="57A0A366" w14:textId="48A95FD0" w:rsidR="003559B1" w:rsidRPr="001A0D7F" w:rsidRDefault="003559B1" w:rsidP="009E3631">
      <w:pPr>
        <w:rPr>
          <w:rFonts w:cs="Times New Roman"/>
          <w:u w:val="single"/>
        </w:rPr>
      </w:pPr>
      <w:r w:rsidRPr="001A0D7F">
        <w:rPr>
          <w:rFonts w:cs="Times New Roman"/>
          <w:u w:val="single"/>
        </w:rPr>
        <w:t xml:space="preserve">Excretory function: </w:t>
      </w:r>
    </w:p>
    <w:p w14:paraId="7B15F602" w14:textId="6C441422" w:rsidR="002A2BF1" w:rsidRPr="0026262E" w:rsidRDefault="009E3631" w:rsidP="002A2BF1">
      <w:pPr>
        <w:pStyle w:val="ListParagraph"/>
        <w:numPr>
          <w:ilvl w:val="0"/>
          <w:numId w:val="4"/>
        </w:numPr>
        <w:rPr>
          <w:rFonts w:cs="Times New Roman"/>
        </w:rPr>
      </w:pPr>
      <w:r w:rsidRPr="0026262E">
        <w:rPr>
          <w:rFonts w:cs="Times New Roman"/>
        </w:rPr>
        <w:t xml:space="preserve">Formation of the an </w:t>
      </w:r>
      <w:proofErr w:type="spellStart"/>
      <w:r w:rsidRPr="0026262E">
        <w:rPr>
          <w:rFonts w:cs="Times New Roman"/>
        </w:rPr>
        <w:t>ultrafiltrate</w:t>
      </w:r>
      <w:proofErr w:type="spellEnd"/>
      <w:r w:rsidRPr="0026262E">
        <w:rPr>
          <w:rFonts w:cs="Times New Roman"/>
        </w:rPr>
        <w:t xml:space="preserve"> of plasma across the glomerulus</w:t>
      </w:r>
    </w:p>
    <w:p w14:paraId="0AC55FE9" w14:textId="59B08D69" w:rsidR="002A2BF1" w:rsidRDefault="002A2BF1" w:rsidP="002A2BF1">
      <w:pPr>
        <w:pStyle w:val="ListParagraph"/>
        <w:numPr>
          <w:ilvl w:val="0"/>
          <w:numId w:val="4"/>
        </w:numPr>
      </w:pPr>
      <w:r w:rsidRPr="0026262E">
        <w:rPr>
          <w:rFonts w:cs="Times New Roman"/>
        </w:rPr>
        <w:t>Tubules modify this fluid through (</w:t>
      </w:r>
      <w:r w:rsidRPr="001A0D7F">
        <w:rPr>
          <w:rFonts w:cs="Times New Roman"/>
          <w:b/>
        </w:rPr>
        <w:t>a) reabso</w:t>
      </w:r>
      <w:r w:rsidRPr="001A0D7F">
        <w:rPr>
          <w:b/>
        </w:rPr>
        <w:t>rption</w:t>
      </w:r>
      <w:r>
        <w:t xml:space="preserve"> &amp; </w:t>
      </w:r>
      <w:r w:rsidRPr="001A0D7F">
        <w:rPr>
          <w:b/>
        </w:rPr>
        <w:t>(b) secretion</w:t>
      </w:r>
      <w:r>
        <w:t xml:space="preserve"> </w:t>
      </w:r>
    </w:p>
    <w:p w14:paraId="4EDF4B48" w14:textId="77777777" w:rsidR="004226B2" w:rsidRDefault="0088634B" w:rsidP="00E25132">
      <w:pPr>
        <w:pStyle w:val="ListParagraph"/>
        <w:numPr>
          <w:ilvl w:val="1"/>
          <w:numId w:val="4"/>
        </w:numPr>
      </w:pPr>
      <w:r>
        <w:t xml:space="preserve">Proximal tubule and LOH reabsorb the bulk of filtered solutes and water, collecting tubules make final small changes </w:t>
      </w:r>
    </w:p>
    <w:p w14:paraId="6ED116B5" w14:textId="77777777" w:rsidR="004226B2" w:rsidRDefault="00E25132" w:rsidP="00E25132">
      <w:pPr>
        <w:pStyle w:val="ListParagraph"/>
        <w:numPr>
          <w:ilvl w:val="1"/>
          <w:numId w:val="4"/>
        </w:numPr>
      </w:pPr>
      <w:r>
        <w:t xml:space="preserve">Tubular reabsorption </w:t>
      </w:r>
      <w:r w:rsidR="004226B2">
        <w:t>includes both:</w:t>
      </w:r>
    </w:p>
    <w:p w14:paraId="06873FD5" w14:textId="64060513" w:rsidR="004226B2" w:rsidRDefault="004226B2" w:rsidP="004226B2">
      <w:pPr>
        <w:pStyle w:val="ListParagraph"/>
        <w:numPr>
          <w:ilvl w:val="2"/>
          <w:numId w:val="4"/>
        </w:numPr>
      </w:pPr>
      <w:r w:rsidRPr="001A0D7F">
        <w:rPr>
          <w:b/>
        </w:rPr>
        <w:t>transcellular</w:t>
      </w:r>
      <w:r>
        <w:t xml:space="preserve"> </w:t>
      </w:r>
      <w:r w:rsidR="00A03520">
        <w:t>(facilitated by protein carriers or ion-specific channels</w:t>
      </w:r>
      <w:r w:rsidR="0093554B">
        <w:t xml:space="preserve"> – to overcome lipid bilayer of cell</w:t>
      </w:r>
      <w:r w:rsidR="00A03520">
        <w:t>)</w:t>
      </w:r>
    </w:p>
    <w:p w14:paraId="499D24CC" w14:textId="4C1EDFBF" w:rsidR="00E25132" w:rsidRPr="001A0D7F" w:rsidRDefault="004226B2" w:rsidP="004226B2">
      <w:pPr>
        <w:pStyle w:val="ListParagraph"/>
        <w:numPr>
          <w:ilvl w:val="2"/>
          <w:numId w:val="4"/>
        </w:numPr>
        <w:rPr>
          <w:b/>
        </w:rPr>
      </w:pPr>
      <w:proofErr w:type="spellStart"/>
      <w:r w:rsidRPr="001A0D7F">
        <w:rPr>
          <w:b/>
        </w:rPr>
        <w:t>paracellular</w:t>
      </w:r>
      <w:proofErr w:type="spellEnd"/>
      <w:r w:rsidRPr="001A0D7F">
        <w:rPr>
          <w:b/>
        </w:rPr>
        <w:t xml:space="preserve"> </w:t>
      </w:r>
    </w:p>
    <w:p w14:paraId="4C0F6E1D" w14:textId="77777777" w:rsidR="00BB14B0" w:rsidRDefault="00A70273" w:rsidP="00BB14B0">
      <w:pPr>
        <w:pStyle w:val="ListParagraph"/>
        <w:numPr>
          <w:ilvl w:val="1"/>
          <w:numId w:val="4"/>
        </w:numPr>
      </w:pPr>
      <w:r>
        <w:t xml:space="preserve">Healthy individual reabsorbs 98-99% of all filtered </w:t>
      </w:r>
      <w:r w:rsidR="004226B2">
        <w:t xml:space="preserve">Na+, Cl-, H20 </w:t>
      </w:r>
      <w:r>
        <w:t>and HCO3-</w:t>
      </w:r>
    </w:p>
    <w:p w14:paraId="6260529B" w14:textId="77777777" w:rsidR="00BB14B0" w:rsidRDefault="004226B2" w:rsidP="00B362C8">
      <w:pPr>
        <w:pStyle w:val="ListParagraph"/>
        <w:numPr>
          <w:ilvl w:val="2"/>
          <w:numId w:val="4"/>
        </w:numPr>
      </w:pPr>
      <w:r>
        <w:t>H+ is secreted</w:t>
      </w:r>
    </w:p>
    <w:p w14:paraId="4DD1911C" w14:textId="77777777" w:rsidR="00BB14B0" w:rsidRDefault="004226B2" w:rsidP="00B362C8">
      <w:pPr>
        <w:pStyle w:val="ListParagraph"/>
        <w:numPr>
          <w:ilvl w:val="2"/>
          <w:numId w:val="4"/>
        </w:numPr>
      </w:pPr>
      <w:r>
        <w:t xml:space="preserve">K+ and uric acid are reabsorbed </w:t>
      </w:r>
      <w:r w:rsidR="00BB14B0">
        <w:t>and secreted</w:t>
      </w:r>
    </w:p>
    <w:p w14:paraId="63FB208B" w14:textId="07DC0E26" w:rsidR="00F266C7" w:rsidRPr="00F266C7" w:rsidRDefault="00BB14B0" w:rsidP="00B362C8">
      <w:pPr>
        <w:pStyle w:val="ListParagraph"/>
        <w:numPr>
          <w:ilvl w:val="2"/>
          <w:numId w:val="4"/>
        </w:numPr>
      </w:pPr>
      <w:r>
        <w:t>C</w:t>
      </w:r>
      <w:r w:rsidR="004226B2" w:rsidRPr="00F266C7">
        <w:t>reatinine is excreted unchanged</w:t>
      </w:r>
    </w:p>
    <w:p w14:paraId="18F8D9E9" w14:textId="77777777" w:rsidR="00F266C7" w:rsidRDefault="00F266C7" w:rsidP="00F266C7">
      <w:pPr>
        <w:pStyle w:val="ListParagraph"/>
        <w:numPr>
          <w:ilvl w:val="1"/>
          <w:numId w:val="4"/>
        </w:numPr>
      </w:pPr>
      <w:r w:rsidRPr="00F266C7">
        <w:t>Spatial orientation of cells is important because luminal and basolateral membranes</w:t>
      </w:r>
      <w:r>
        <w:t xml:space="preserve"> have different characteristics</w:t>
      </w:r>
    </w:p>
    <w:p w14:paraId="2291E374" w14:textId="0E17CD85" w:rsidR="00F266C7" w:rsidRPr="00F266C7" w:rsidRDefault="00F266C7" w:rsidP="00A70273">
      <w:pPr>
        <w:pStyle w:val="ListParagraph"/>
        <w:numPr>
          <w:ilvl w:val="2"/>
          <w:numId w:val="4"/>
        </w:numPr>
      </w:pPr>
      <w:r w:rsidRPr="00F266C7">
        <w:t xml:space="preserve"> </w:t>
      </w:r>
      <w:proofErr w:type="spellStart"/>
      <w:r w:rsidRPr="00F266C7">
        <w:t>eg</w:t>
      </w:r>
      <w:proofErr w:type="spellEnd"/>
      <w:r w:rsidRPr="00F266C7">
        <w:t>. N+/K+/ATPase pump on basolateral membrane keeps low [Na+] within the cell, allowing for Na+ reabsorption throughout the nephron</w:t>
      </w:r>
    </w:p>
    <w:p w14:paraId="301AF5A5" w14:textId="400107DE" w:rsidR="004226B2" w:rsidRDefault="004226B2" w:rsidP="00E25132">
      <w:r w:rsidRPr="004226B2">
        <w:rPr>
          <w:noProof/>
        </w:rPr>
        <w:drawing>
          <wp:anchor distT="0" distB="0" distL="114300" distR="114300" simplePos="0" relativeHeight="251660288" behindDoc="0" locked="0" layoutInCell="1" allowOverlap="1" wp14:anchorId="55FD86F6" wp14:editId="0297A4C5">
            <wp:simplePos x="0" y="0"/>
            <wp:positionH relativeFrom="column">
              <wp:align>left</wp:align>
            </wp:positionH>
            <wp:positionV relativeFrom="paragraph">
              <wp:align>top</wp:align>
            </wp:positionV>
            <wp:extent cx="3366135" cy="2478084"/>
            <wp:effectExtent l="0" t="0" r="12065" b="1143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366135" cy="2478084"/>
                    </a:xfrm>
                    <a:prstGeom prst="rect">
                      <a:avLst/>
                    </a:prstGeom>
                  </pic:spPr>
                </pic:pic>
              </a:graphicData>
            </a:graphic>
          </wp:anchor>
        </w:drawing>
      </w:r>
      <w:r w:rsidR="0093554B">
        <w:br w:type="textWrapping" w:clear="all"/>
      </w:r>
    </w:p>
    <w:p w14:paraId="6F8B237B" w14:textId="77777777" w:rsidR="000C160A" w:rsidRPr="000C160A" w:rsidRDefault="000C160A" w:rsidP="000C160A">
      <w:pPr>
        <w:rPr>
          <w:rFonts w:cs="Times New Roman"/>
          <w:i/>
          <w:highlight w:val="yellow"/>
        </w:rPr>
      </w:pPr>
      <w:r w:rsidRPr="000C160A">
        <w:rPr>
          <w:rFonts w:cs="Times New Roman"/>
          <w:i/>
          <w:highlight w:val="yellow"/>
        </w:rPr>
        <w:t xml:space="preserve">What are the 2 primary roles of tight junctions between tubular epithelial cells? </w:t>
      </w:r>
    </w:p>
    <w:p w14:paraId="47DD2AD5" w14:textId="77777777" w:rsidR="000C160A" w:rsidRPr="000C160A" w:rsidRDefault="000C160A" w:rsidP="000C160A">
      <w:pPr>
        <w:rPr>
          <w:rFonts w:cs="Times New Roman"/>
          <w:i/>
          <w:highlight w:val="yellow"/>
        </w:rPr>
      </w:pPr>
      <w:r w:rsidRPr="000C160A">
        <w:rPr>
          <w:rFonts w:cs="Times New Roman"/>
          <w:i/>
          <w:highlight w:val="yellow"/>
        </w:rPr>
        <w:t>Where in the nephron are tight junctions most and least “leaky”?</w:t>
      </w:r>
    </w:p>
    <w:p w14:paraId="25209F47" w14:textId="77777777" w:rsidR="000C160A" w:rsidRDefault="000C160A" w:rsidP="00E25132"/>
    <w:p w14:paraId="201786AC" w14:textId="356F9C57" w:rsidR="00BB14B0" w:rsidRPr="00275325" w:rsidRDefault="00BB14B0" w:rsidP="00E25132">
      <w:pPr>
        <w:rPr>
          <w:u w:val="single"/>
        </w:rPr>
      </w:pPr>
      <w:r w:rsidRPr="00275325">
        <w:rPr>
          <w:u w:val="single"/>
        </w:rPr>
        <w:lastRenderedPageBreak/>
        <w:t>Tight junction</w:t>
      </w:r>
      <w:r w:rsidR="001A0D7F">
        <w:rPr>
          <w:u w:val="single"/>
        </w:rPr>
        <w:t>s</w:t>
      </w:r>
      <w:r w:rsidRPr="00275325">
        <w:rPr>
          <w:u w:val="single"/>
        </w:rPr>
        <w:t xml:space="preserve"> </w:t>
      </w:r>
    </w:p>
    <w:p w14:paraId="4196372C" w14:textId="727E1854" w:rsidR="00BB14B0" w:rsidRDefault="00486301" w:rsidP="00E25132">
      <w:r>
        <w:t xml:space="preserve">Composed of zona </w:t>
      </w:r>
      <w:proofErr w:type="spellStart"/>
      <w:r>
        <w:t>occludens</w:t>
      </w:r>
      <w:proofErr w:type="spellEnd"/>
      <w:r>
        <w:t xml:space="preserve"> </w:t>
      </w:r>
      <w:r w:rsidR="00104461">
        <w:t>(stran</w:t>
      </w:r>
      <w:r w:rsidR="00314CF2">
        <w:t>d-like structure on luminal mem</w:t>
      </w:r>
      <w:r w:rsidR="00104461">
        <w:t>brane that brings adjacent cells into apposition at their luminal surface). 2 important functions:</w:t>
      </w:r>
    </w:p>
    <w:p w14:paraId="74E5FDE2" w14:textId="7D80B00D" w:rsidR="00104461" w:rsidRDefault="0016791A" w:rsidP="00104461">
      <w:pPr>
        <w:pStyle w:val="ListParagraph"/>
        <w:numPr>
          <w:ilvl w:val="0"/>
          <w:numId w:val="5"/>
        </w:numPr>
      </w:pPr>
      <w:proofErr w:type="spellStart"/>
      <w:r w:rsidRPr="00B362C8">
        <w:rPr>
          <w:b/>
        </w:rPr>
        <w:t>Paracellular</w:t>
      </w:r>
      <w:proofErr w:type="spellEnd"/>
      <w:r w:rsidRPr="00B362C8">
        <w:rPr>
          <w:b/>
        </w:rPr>
        <w:t xml:space="preserve"> gate</w:t>
      </w:r>
      <w:r>
        <w:t xml:space="preserve"> - </w:t>
      </w:r>
      <w:r w:rsidR="00104461">
        <w:t>barrier from the passive diffusion of solutes and water</w:t>
      </w:r>
      <w:r>
        <w:t xml:space="preserve"> between cells</w:t>
      </w:r>
    </w:p>
    <w:p w14:paraId="45895207" w14:textId="02313D24" w:rsidR="00503563" w:rsidRDefault="00503563" w:rsidP="00503563">
      <w:pPr>
        <w:pStyle w:val="ListParagraph"/>
        <w:numPr>
          <w:ilvl w:val="1"/>
          <w:numId w:val="5"/>
        </w:numPr>
      </w:pPr>
      <w:r>
        <w:t xml:space="preserve">Leakiness of gate varies with nephron segment – </w:t>
      </w:r>
      <w:proofErr w:type="spellStart"/>
      <w:r>
        <w:t>eg</w:t>
      </w:r>
      <w:proofErr w:type="spellEnd"/>
      <w:r>
        <w:t xml:space="preserve">. </w:t>
      </w:r>
      <w:r w:rsidRPr="00B362C8">
        <w:rPr>
          <w:b/>
        </w:rPr>
        <w:t>Proximal tubule is ‘leaky’</w:t>
      </w:r>
      <w:r>
        <w:t xml:space="preserve"> and 1/3 of proximal Na+ reabsorption occurs via </w:t>
      </w:r>
      <w:proofErr w:type="spellStart"/>
      <w:r>
        <w:t>paracellular</w:t>
      </w:r>
      <w:proofErr w:type="spellEnd"/>
      <w:r>
        <w:t xml:space="preserve"> route, whereas </w:t>
      </w:r>
      <w:r w:rsidRPr="00B362C8">
        <w:rPr>
          <w:b/>
        </w:rPr>
        <w:t>collecting tub</w:t>
      </w:r>
      <w:r w:rsidR="001A0D7F" w:rsidRPr="00B362C8">
        <w:rPr>
          <w:b/>
        </w:rPr>
        <w:t>u</w:t>
      </w:r>
      <w:r w:rsidRPr="00B362C8">
        <w:rPr>
          <w:b/>
        </w:rPr>
        <w:t>le is “tight”</w:t>
      </w:r>
      <w:r>
        <w:t xml:space="preserve"> allowing this area to sustain very large </w:t>
      </w:r>
      <w:proofErr w:type="spellStart"/>
      <w:r>
        <w:t>transepithelial</w:t>
      </w:r>
      <w:proofErr w:type="spellEnd"/>
      <w:r>
        <w:t xml:space="preserve"> concentration gradients  </w:t>
      </w:r>
    </w:p>
    <w:p w14:paraId="701F058A" w14:textId="77777777" w:rsidR="00840F10" w:rsidRDefault="0016791A" w:rsidP="00793D97">
      <w:pPr>
        <w:pStyle w:val="ListParagraph"/>
        <w:numPr>
          <w:ilvl w:val="0"/>
          <w:numId w:val="5"/>
        </w:numPr>
      </w:pPr>
      <w:r w:rsidRPr="00B362C8">
        <w:rPr>
          <w:b/>
        </w:rPr>
        <w:t>Fence for polarity</w:t>
      </w:r>
      <w:r>
        <w:t xml:space="preserve"> -</w:t>
      </w:r>
      <w:r w:rsidR="00314CF2">
        <w:t xml:space="preserve"> </w:t>
      </w:r>
      <w:proofErr w:type="spellStart"/>
      <w:r w:rsidR="00314CF2">
        <w:t>bound</w:t>
      </w:r>
      <w:r>
        <w:t>r</w:t>
      </w:r>
      <w:r w:rsidR="00314CF2">
        <w:t>y</w:t>
      </w:r>
      <w:proofErr w:type="spellEnd"/>
      <w:r w:rsidR="00314CF2">
        <w:t xml:space="preserve"> between the luminal/ a</w:t>
      </w:r>
      <w:r>
        <w:t>pical and basolateral membranes</w:t>
      </w:r>
      <w:r w:rsidR="005B4F3D">
        <w:t xml:space="preserve"> preventing lateral movement of transporters or channels from one membrane to another</w:t>
      </w:r>
    </w:p>
    <w:p w14:paraId="3B7DC526" w14:textId="77777777" w:rsidR="00840F10" w:rsidRDefault="00793D97" w:rsidP="00793D97">
      <w:pPr>
        <w:pStyle w:val="ListParagraph"/>
        <w:numPr>
          <w:ilvl w:val="1"/>
          <w:numId w:val="5"/>
        </w:numPr>
      </w:pPr>
      <w:proofErr w:type="spellStart"/>
      <w:r w:rsidRPr="00840F10">
        <w:t>Eg</w:t>
      </w:r>
      <w:proofErr w:type="spellEnd"/>
      <w:r w:rsidRPr="00840F10">
        <w:t xml:space="preserve">. Na+ is enters cell across luminal membrane via specific transporters or channels, then is returned to systemic circulation with Na+/K+/ATPase pump on basolateral membrane. If tight junctions open, as in ischemia, then Na+ reabsorption is impaired partly because Na+/K+/ATPase pumps can translocate to the luminal membrane </w:t>
      </w:r>
    </w:p>
    <w:p w14:paraId="5A46941D" w14:textId="2124B7A8" w:rsidR="00266FF2" w:rsidRDefault="00840F10" w:rsidP="00793D97">
      <w:pPr>
        <w:pStyle w:val="ListParagraph"/>
        <w:numPr>
          <w:ilvl w:val="1"/>
          <w:numId w:val="5"/>
        </w:numPr>
      </w:pPr>
      <w:proofErr w:type="spellStart"/>
      <w:r>
        <w:t>Abberant</w:t>
      </w:r>
      <w:proofErr w:type="spellEnd"/>
      <w:r>
        <w:t xml:space="preserve"> </w:t>
      </w:r>
      <w:r w:rsidR="003F6367">
        <w:t>localization of membrane</w:t>
      </w:r>
      <w:r>
        <w:t xml:space="preserve"> proteins may contribute t</w:t>
      </w:r>
      <w:r w:rsidR="003F6367">
        <w:t>h</w:t>
      </w:r>
      <w:r>
        <w:t>e</w:t>
      </w:r>
      <w:r w:rsidR="003F6367">
        <w:t xml:space="preserve"> development of multiple disorders. </w:t>
      </w:r>
    </w:p>
    <w:p w14:paraId="65BC9AD2" w14:textId="77777777" w:rsidR="00266FF2" w:rsidRDefault="00266FF2" w:rsidP="00793D97"/>
    <w:p w14:paraId="238B0A10" w14:textId="20A32B70" w:rsidR="005E0E20" w:rsidRPr="00840F10" w:rsidRDefault="005E0E20" w:rsidP="00793D97">
      <w:pPr>
        <w:rPr>
          <w:b/>
        </w:rPr>
      </w:pPr>
      <w:r w:rsidRPr="00840F10">
        <w:rPr>
          <w:b/>
        </w:rPr>
        <w:t>Membrane recyclin</w:t>
      </w:r>
      <w:r w:rsidR="00840F10" w:rsidRPr="00840F10">
        <w:rPr>
          <w:b/>
        </w:rPr>
        <w:t>g</w:t>
      </w:r>
    </w:p>
    <w:p w14:paraId="770C618D" w14:textId="402F2FAD" w:rsidR="00793D97" w:rsidRDefault="00840F10" w:rsidP="00793D97">
      <w:pPr>
        <w:rPr>
          <w:i/>
        </w:rPr>
      </w:pPr>
      <w:r>
        <w:t>Membrane components may be newly synthesized or recycled.</w:t>
      </w:r>
      <w:r w:rsidR="00266FF2">
        <w:t xml:space="preserve"> </w:t>
      </w:r>
      <w:proofErr w:type="spellStart"/>
      <w:r w:rsidR="00195F94">
        <w:t>eg</w:t>
      </w:r>
      <w:proofErr w:type="spellEnd"/>
      <w:r w:rsidR="00195F94">
        <w:t xml:space="preserve">. ADH combines with its receptor on the basolateral membrane of collecting tubular cells, </w:t>
      </w:r>
      <w:r>
        <w:t>initiating</w:t>
      </w:r>
      <w:r w:rsidR="00195F94">
        <w:t xml:space="preserve"> a sequence of events in which aquaporin-2 channels are ins</w:t>
      </w:r>
      <w:r w:rsidR="00DF55CB">
        <w:t>er</w:t>
      </w:r>
      <w:r>
        <w:t>ted into the luminal membrane. The h</w:t>
      </w:r>
      <w:r w:rsidR="00DF55CB">
        <w:t>ormon</w:t>
      </w:r>
      <w:r>
        <w:t>e</w:t>
      </w:r>
      <w:r w:rsidR="00DF55CB">
        <w:t xml:space="preserve">-receptor complex is then internalized by endocytosis and enters acidic endosomes, where the hormone and receptor are split. The hormone is metabolized by the cell, and receptor returns to the basolateral membrane </w:t>
      </w:r>
      <w:r w:rsidR="00793D97">
        <w:rPr>
          <w:i/>
        </w:rPr>
        <w:t xml:space="preserve"> </w:t>
      </w:r>
    </w:p>
    <w:p w14:paraId="0F86897D" w14:textId="77777777" w:rsidR="00820E3B" w:rsidRDefault="00820E3B" w:rsidP="00793D97">
      <w:pPr>
        <w:rPr>
          <w:i/>
        </w:rPr>
      </w:pPr>
    </w:p>
    <w:p w14:paraId="37553144" w14:textId="5A4FC1A9" w:rsidR="00820E3B" w:rsidRPr="00840F10" w:rsidRDefault="00820E3B" w:rsidP="00793D97">
      <w:pPr>
        <w:rPr>
          <w:b/>
        </w:rPr>
      </w:pPr>
      <w:r w:rsidRPr="00840F10">
        <w:rPr>
          <w:b/>
        </w:rPr>
        <w:t xml:space="preserve">Composition of Urine </w:t>
      </w:r>
    </w:p>
    <w:p w14:paraId="40C566EE" w14:textId="38AE0F1D" w:rsidR="00820E3B" w:rsidRDefault="00820E3B" w:rsidP="00270F9D">
      <w:pPr>
        <w:pStyle w:val="ListParagraph"/>
        <w:numPr>
          <w:ilvl w:val="0"/>
          <w:numId w:val="6"/>
        </w:numPr>
      </w:pPr>
      <w:r>
        <w:t>Quantity of solutes and water in the urine is dependent on the intake to maintain a relative</w:t>
      </w:r>
      <w:r w:rsidR="00270F9D">
        <w:t>ly constant extracellular fluid, thus there are no absolute “normal” values for urine solute or water</w:t>
      </w:r>
    </w:p>
    <w:p w14:paraId="08869F75" w14:textId="002E015C" w:rsidR="00270F9D" w:rsidRDefault="00270F9D" w:rsidP="00270F9D">
      <w:pPr>
        <w:pStyle w:val="ListParagraph"/>
        <w:numPr>
          <w:ilvl w:val="0"/>
          <w:numId w:val="6"/>
        </w:numPr>
      </w:pPr>
      <w:r>
        <w:t xml:space="preserve">Urine has high concentrations of uncharged molecules, </w:t>
      </w:r>
      <w:proofErr w:type="spellStart"/>
      <w:r>
        <w:t>eg</w:t>
      </w:r>
      <w:proofErr w:type="spellEnd"/>
      <w:r>
        <w:t>. urea, unlike ECF where most solutes are ions</w:t>
      </w:r>
    </w:p>
    <w:p w14:paraId="7FF6DBC4" w14:textId="77777777" w:rsidR="00270F9D" w:rsidRDefault="00270F9D" w:rsidP="00270F9D"/>
    <w:p w14:paraId="3CC051C9" w14:textId="61DBE4F3" w:rsidR="00270F9D" w:rsidRDefault="00270F9D" w:rsidP="00270F9D">
      <w:r w:rsidRPr="00270F9D">
        <w:rPr>
          <w:noProof/>
        </w:rPr>
        <w:lastRenderedPageBreak/>
        <w:drawing>
          <wp:inline distT="0" distB="0" distL="0" distR="0" wp14:anchorId="4BEB2E4B" wp14:editId="4CC4C985">
            <wp:extent cx="6456250" cy="6517640"/>
            <wp:effectExtent l="0" t="0" r="0" b="101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61595" cy="6523036"/>
                    </a:xfrm>
                    <a:prstGeom prst="rect">
                      <a:avLst/>
                    </a:prstGeom>
                  </pic:spPr>
                </pic:pic>
              </a:graphicData>
            </a:graphic>
          </wp:inline>
        </w:drawing>
      </w:r>
    </w:p>
    <w:p w14:paraId="1A29580C" w14:textId="77777777" w:rsidR="00C93915" w:rsidRDefault="00C93915" w:rsidP="00270F9D"/>
    <w:p w14:paraId="3F2392F6" w14:textId="77777777" w:rsidR="00C93915" w:rsidRDefault="00C93915" w:rsidP="00270F9D"/>
    <w:p w14:paraId="52C9AF99" w14:textId="3EC92C2F" w:rsidR="00C93915" w:rsidRPr="00840F10" w:rsidRDefault="00C93915" w:rsidP="00270F9D">
      <w:pPr>
        <w:rPr>
          <w:sz w:val="28"/>
          <w:szCs w:val="28"/>
          <w:u w:val="single"/>
        </w:rPr>
      </w:pPr>
      <w:r w:rsidRPr="00840F10">
        <w:rPr>
          <w:sz w:val="28"/>
          <w:szCs w:val="28"/>
          <w:u w:val="single"/>
        </w:rPr>
        <w:t>Units of Measurement</w:t>
      </w:r>
    </w:p>
    <w:p w14:paraId="1E625E52" w14:textId="77777777" w:rsidR="00C93915" w:rsidRDefault="00C93915" w:rsidP="00270F9D"/>
    <w:p w14:paraId="3BF785B6" w14:textId="21D15EE7" w:rsidR="00840F10" w:rsidRPr="00840F10" w:rsidRDefault="00840F10" w:rsidP="00270F9D">
      <w:pPr>
        <w:rPr>
          <w:b/>
          <w:u w:val="single"/>
        </w:rPr>
      </w:pPr>
      <w:r>
        <w:rPr>
          <w:b/>
          <w:u w:val="single"/>
        </w:rPr>
        <w:t>Moles</w:t>
      </w:r>
    </w:p>
    <w:p w14:paraId="46B0C9FC" w14:textId="3BB51D7A" w:rsidR="00C93915" w:rsidRDefault="0038731C" w:rsidP="00270F9D">
      <w:r>
        <w:t xml:space="preserve">1 </w:t>
      </w:r>
      <w:r w:rsidRPr="00840F10">
        <w:rPr>
          <w:b/>
        </w:rPr>
        <w:t>mole</w:t>
      </w:r>
      <w:r>
        <w:t xml:space="preserve"> of a substance is defined as the molecular/ atomic weight of that substance in grams, or 1 </w:t>
      </w:r>
      <w:r w:rsidRPr="00840F10">
        <w:rPr>
          <w:b/>
        </w:rPr>
        <w:t xml:space="preserve">mmol </w:t>
      </w:r>
      <w:r>
        <w:t xml:space="preserve">is one-thousandth of the molecular/ atomic weight of a substance in milligrams </w:t>
      </w:r>
    </w:p>
    <w:p w14:paraId="044A914E" w14:textId="77777777" w:rsidR="0038731C" w:rsidRDefault="0038731C" w:rsidP="00270F9D"/>
    <w:p w14:paraId="2E389761" w14:textId="3EAA01EE" w:rsidR="0038731C" w:rsidRPr="00840F10" w:rsidRDefault="0038731C" w:rsidP="00270F9D">
      <w:proofErr w:type="spellStart"/>
      <w:r w:rsidRPr="00840F10">
        <w:lastRenderedPageBreak/>
        <w:t>eg</w:t>
      </w:r>
      <w:proofErr w:type="spellEnd"/>
      <w:r w:rsidRPr="00840F10">
        <w:t xml:space="preserve">. 1 mmol Na+ = 23 mg </w:t>
      </w:r>
    </w:p>
    <w:p w14:paraId="2B0FCAB5" w14:textId="17E03A2D" w:rsidR="0038731C" w:rsidRPr="00840F10" w:rsidRDefault="0038731C" w:rsidP="00270F9D">
      <w:r w:rsidRPr="00840F10">
        <w:t xml:space="preserve">1 mmol Cl- = 35.5 mg </w:t>
      </w:r>
    </w:p>
    <w:p w14:paraId="727BD086" w14:textId="12FB9513" w:rsidR="00715621" w:rsidRPr="00840F10" w:rsidRDefault="00715621" w:rsidP="00270F9D">
      <w:r w:rsidRPr="00840F10">
        <w:t xml:space="preserve">1 mmol NaCl = 58.5 mg </w:t>
      </w:r>
    </w:p>
    <w:p w14:paraId="4C1437B5" w14:textId="77777777" w:rsidR="0038731C" w:rsidRDefault="0038731C" w:rsidP="00270F9D"/>
    <w:p w14:paraId="1B18E5E0" w14:textId="3FA7FFDE" w:rsidR="0038731C" w:rsidRDefault="0038731C" w:rsidP="00270F9D">
      <w:r>
        <w:t xml:space="preserve">1 mole of any </w:t>
      </w:r>
      <w:proofErr w:type="spellStart"/>
      <w:r>
        <w:t>nondissociable</w:t>
      </w:r>
      <w:proofErr w:type="spellEnd"/>
      <w:r>
        <w:t xml:space="preserve"> substance contains the same number of particles (Avogadro’s </w:t>
      </w:r>
      <w:proofErr w:type="gramStart"/>
      <w:r>
        <w:t>law  6.02</w:t>
      </w:r>
      <w:proofErr w:type="gramEnd"/>
      <w:r>
        <w:t xml:space="preserve"> x 10^23)</w:t>
      </w:r>
    </w:p>
    <w:p w14:paraId="04BC6CFA" w14:textId="77777777" w:rsidR="004725CB" w:rsidRDefault="004725CB" w:rsidP="00270F9D"/>
    <w:p w14:paraId="4BAD61BA" w14:textId="3473D3D3" w:rsidR="004725CB" w:rsidRDefault="004725CB" w:rsidP="00270F9D">
      <w:r>
        <w:t>Uncharge</w:t>
      </w:r>
      <w:r w:rsidR="00840F10">
        <w:t>d</w:t>
      </w:r>
      <w:r>
        <w:t xml:space="preserve"> molecules, </w:t>
      </w:r>
      <w:proofErr w:type="spellStart"/>
      <w:r>
        <w:t>eg</w:t>
      </w:r>
      <w:proofErr w:type="spellEnd"/>
      <w:r>
        <w:t>. glucose and urea, can also be measured in mmol/L but are often measured in mg/</w:t>
      </w:r>
      <w:proofErr w:type="spellStart"/>
      <w:r>
        <w:t>dL</w:t>
      </w:r>
      <w:proofErr w:type="spellEnd"/>
      <w:r>
        <w:t xml:space="preserve"> </w:t>
      </w:r>
    </w:p>
    <w:p w14:paraId="558AEB2B" w14:textId="77777777" w:rsidR="004725CB" w:rsidRDefault="004725CB" w:rsidP="00270F9D"/>
    <w:p w14:paraId="5FF07EB7" w14:textId="4181AC32" w:rsidR="004725CB" w:rsidRDefault="004725CB" w:rsidP="00270F9D">
      <w:r>
        <w:t>mmol/L = (mg/</w:t>
      </w:r>
      <w:proofErr w:type="spellStart"/>
      <w:r>
        <w:t>dL</w:t>
      </w:r>
      <w:proofErr w:type="spellEnd"/>
      <w:r>
        <w:t xml:space="preserve"> x 10) / </w:t>
      </w:r>
      <w:proofErr w:type="spellStart"/>
      <w:r>
        <w:t>mol</w:t>
      </w:r>
      <w:proofErr w:type="spellEnd"/>
      <w:r>
        <w:t xml:space="preserve"> weight</w:t>
      </w:r>
    </w:p>
    <w:p w14:paraId="26B7CF36" w14:textId="77777777" w:rsidR="004725CB" w:rsidRDefault="004725CB" w:rsidP="00270F9D"/>
    <w:p w14:paraId="5A921DB1" w14:textId="77777777" w:rsidR="00840F10" w:rsidRDefault="00840F10" w:rsidP="00270F9D">
      <w:pPr>
        <w:rPr>
          <w:b/>
          <w:u w:val="single"/>
        </w:rPr>
      </w:pPr>
    </w:p>
    <w:p w14:paraId="13D345A9" w14:textId="3289F98D" w:rsidR="004725CB" w:rsidRPr="00840F10" w:rsidRDefault="004725CB" w:rsidP="00270F9D">
      <w:pPr>
        <w:rPr>
          <w:b/>
          <w:u w:val="single"/>
        </w:rPr>
      </w:pPr>
      <w:r w:rsidRPr="00840F10">
        <w:rPr>
          <w:b/>
          <w:u w:val="single"/>
        </w:rPr>
        <w:t xml:space="preserve">Electrochemical equivalence </w:t>
      </w:r>
    </w:p>
    <w:p w14:paraId="2321D2C5" w14:textId="547959CA" w:rsidR="004725CB" w:rsidRDefault="004725CB" w:rsidP="00270F9D">
      <w:r>
        <w:t>One equivalent is defined as the weight in grams of an element that combines with or replaces 1 gram of H</w:t>
      </w:r>
      <w:proofErr w:type="gramStart"/>
      <w:r>
        <w:t xml:space="preserve">+ </w:t>
      </w:r>
      <w:r w:rsidR="00626313">
        <w:t>.</w:t>
      </w:r>
      <w:proofErr w:type="gramEnd"/>
      <w:r w:rsidR="00626313">
        <w:t xml:space="preserve"> Ions combine </w:t>
      </w:r>
      <w:proofErr w:type="spellStart"/>
      <w:r w:rsidR="00626313">
        <w:t>milli</w:t>
      </w:r>
      <w:r w:rsidR="00840F10">
        <w:t>equivalent</w:t>
      </w:r>
      <w:proofErr w:type="spellEnd"/>
      <w:r w:rsidR="00840F10">
        <w:t xml:space="preserve"> for </w:t>
      </w:r>
      <w:proofErr w:type="spellStart"/>
      <w:r w:rsidR="00840F10">
        <w:t>milliequ</w:t>
      </w:r>
      <w:r w:rsidR="00626313">
        <w:t>valent</w:t>
      </w:r>
      <w:proofErr w:type="spellEnd"/>
      <w:r w:rsidR="00626313">
        <w:t xml:space="preserve"> to maintain </w:t>
      </w:r>
      <w:proofErr w:type="spellStart"/>
      <w:r w:rsidR="00626313">
        <w:t>electroneutrality</w:t>
      </w:r>
      <w:proofErr w:type="spellEnd"/>
      <w:r w:rsidR="00626313">
        <w:t xml:space="preserve">.  </w:t>
      </w:r>
    </w:p>
    <w:p w14:paraId="670DC0F9" w14:textId="77777777" w:rsidR="004725CB" w:rsidRDefault="004725CB" w:rsidP="00270F9D"/>
    <w:p w14:paraId="405E08AB" w14:textId="5F0315A9" w:rsidR="004725CB" w:rsidRDefault="004725CB" w:rsidP="00270F9D">
      <w:r>
        <w:t xml:space="preserve">1 g H+ = 1 </w:t>
      </w:r>
      <w:proofErr w:type="spellStart"/>
      <w:r>
        <w:t>mol</w:t>
      </w:r>
      <w:proofErr w:type="spellEnd"/>
      <w:r>
        <w:t xml:space="preserve"> H+ = 6.02x10^23 particles </w:t>
      </w:r>
    </w:p>
    <w:p w14:paraId="00873B85" w14:textId="1462E504" w:rsidR="004725CB" w:rsidRDefault="004725CB" w:rsidP="00270F9D">
      <w:r>
        <w:t xml:space="preserve">1 </w:t>
      </w:r>
      <w:proofErr w:type="spellStart"/>
      <w:r>
        <w:t>mol</w:t>
      </w:r>
      <w:proofErr w:type="spellEnd"/>
      <w:r>
        <w:t xml:space="preserve"> of any univalent anion will combine with H+ and equal on equivalent </w:t>
      </w:r>
    </w:p>
    <w:p w14:paraId="24A11D91" w14:textId="77777777" w:rsidR="00626313" w:rsidRDefault="00626313" w:rsidP="00270F9D"/>
    <w:p w14:paraId="53F817BF" w14:textId="5FBC53EF" w:rsidR="00626313" w:rsidRDefault="00626313" w:rsidP="00270F9D">
      <w:proofErr w:type="spellStart"/>
      <w:r>
        <w:t>eg</w:t>
      </w:r>
      <w:proofErr w:type="spellEnd"/>
      <w:r>
        <w:t xml:space="preserve">. </w:t>
      </w:r>
    </w:p>
    <w:p w14:paraId="6FB3CC95" w14:textId="55E3BC0D" w:rsidR="00626313" w:rsidRDefault="00626313" w:rsidP="00270F9D">
      <w:r>
        <w:t xml:space="preserve">1 </w:t>
      </w:r>
      <w:proofErr w:type="spellStart"/>
      <w:r>
        <w:t>mol</w:t>
      </w:r>
      <w:proofErr w:type="spellEnd"/>
      <w:r>
        <w:t xml:space="preserve"> H+ + 1 </w:t>
      </w:r>
      <w:proofErr w:type="spellStart"/>
      <w:r>
        <w:t>mol</w:t>
      </w:r>
      <w:proofErr w:type="spellEnd"/>
      <w:r>
        <w:t xml:space="preserve"> Cl- = 1 </w:t>
      </w:r>
      <w:proofErr w:type="spellStart"/>
      <w:r>
        <w:t>mol</w:t>
      </w:r>
      <w:proofErr w:type="spellEnd"/>
      <w:r>
        <w:t xml:space="preserve"> </w:t>
      </w:r>
      <w:proofErr w:type="spellStart"/>
      <w:r>
        <w:t>HCl</w:t>
      </w:r>
      <w:proofErr w:type="spellEnd"/>
    </w:p>
    <w:p w14:paraId="56ECCF90" w14:textId="775F5E3D" w:rsidR="00626313" w:rsidRDefault="00626313" w:rsidP="00270F9D">
      <w:r>
        <w:t xml:space="preserve">1 </w:t>
      </w:r>
      <w:proofErr w:type="spellStart"/>
      <w:r>
        <w:t>mol</w:t>
      </w:r>
      <w:proofErr w:type="spellEnd"/>
      <w:r>
        <w:t xml:space="preserve"> Ca2+ + </w:t>
      </w:r>
      <w:r w:rsidRPr="00626313">
        <w:rPr>
          <w:b/>
        </w:rPr>
        <w:t>2</w:t>
      </w:r>
      <w:r>
        <w:t xml:space="preserve"> </w:t>
      </w:r>
      <w:proofErr w:type="spellStart"/>
      <w:r>
        <w:t>mol</w:t>
      </w:r>
      <w:proofErr w:type="spellEnd"/>
      <w:r>
        <w:t xml:space="preserve"> Cl- = 1 </w:t>
      </w:r>
      <w:proofErr w:type="spellStart"/>
      <w:r>
        <w:t>mol</w:t>
      </w:r>
      <w:proofErr w:type="spellEnd"/>
      <w:r>
        <w:t xml:space="preserve"> CaCl2</w:t>
      </w:r>
    </w:p>
    <w:p w14:paraId="20AF5228" w14:textId="77777777" w:rsidR="00626313" w:rsidRDefault="00626313" w:rsidP="00270F9D"/>
    <w:p w14:paraId="00EF9616" w14:textId="57A05665" w:rsidR="00626313" w:rsidRDefault="00626313" w:rsidP="00270F9D">
      <w:r>
        <w:t>Thus,</w:t>
      </w:r>
    </w:p>
    <w:p w14:paraId="025D7D66" w14:textId="77777777" w:rsidR="00626313" w:rsidRDefault="00626313" w:rsidP="00270F9D"/>
    <w:p w14:paraId="3D1F49B4" w14:textId="6C49A426" w:rsidR="00626313" w:rsidRPr="00840F10" w:rsidRDefault="00626313" w:rsidP="00270F9D">
      <w:pPr>
        <w:rPr>
          <w:b/>
        </w:rPr>
      </w:pPr>
      <w:proofErr w:type="spellStart"/>
      <w:r w:rsidRPr="00840F10">
        <w:rPr>
          <w:b/>
        </w:rPr>
        <w:t>mEq</w:t>
      </w:r>
      <w:proofErr w:type="spellEnd"/>
      <w:r w:rsidRPr="00840F10">
        <w:rPr>
          <w:b/>
        </w:rPr>
        <w:t>/L = mmol/L x valence</w:t>
      </w:r>
    </w:p>
    <w:p w14:paraId="242FD28F" w14:textId="77777777" w:rsidR="00266D76" w:rsidRDefault="00266D76" w:rsidP="00270F9D"/>
    <w:p w14:paraId="5154C432" w14:textId="77777777" w:rsidR="00840F10" w:rsidRDefault="00840F10" w:rsidP="00270F9D">
      <w:pPr>
        <w:rPr>
          <w:b/>
          <w:u w:val="single"/>
        </w:rPr>
      </w:pPr>
    </w:p>
    <w:p w14:paraId="24720903" w14:textId="5215F59A" w:rsidR="000C160A" w:rsidRPr="000C160A" w:rsidRDefault="000C160A" w:rsidP="00270F9D">
      <w:pPr>
        <w:rPr>
          <w:i/>
        </w:rPr>
      </w:pPr>
      <w:r w:rsidRPr="000C160A">
        <w:rPr>
          <w:i/>
          <w:highlight w:val="yellow"/>
        </w:rPr>
        <w:t xml:space="preserve">What is </w:t>
      </w:r>
      <w:r>
        <w:rPr>
          <w:i/>
          <w:highlight w:val="yellow"/>
        </w:rPr>
        <w:t xml:space="preserve">osmotic pressure </w:t>
      </w:r>
      <w:r w:rsidRPr="000C160A">
        <w:rPr>
          <w:i/>
          <w:highlight w:val="yellow"/>
        </w:rPr>
        <w:t>and what is the difference between total and effective osmolality?</w:t>
      </w:r>
      <w:r w:rsidRPr="000C160A">
        <w:rPr>
          <w:i/>
        </w:rPr>
        <w:t xml:space="preserve"> </w:t>
      </w:r>
    </w:p>
    <w:p w14:paraId="5275C144" w14:textId="77777777" w:rsidR="000C160A" w:rsidRDefault="000C160A" w:rsidP="00270F9D">
      <w:pPr>
        <w:rPr>
          <w:b/>
          <w:u w:val="single"/>
        </w:rPr>
      </w:pPr>
    </w:p>
    <w:p w14:paraId="709C9CA0" w14:textId="72375F6D" w:rsidR="00266D76" w:rsidRPr="00840F10" w:rsidRDefault="00266D76" w:rsidP="00270F9D">
      <w:pPr>
        <w:rPr>
          <w:b/>
          <w:u w:val="single"/>
        </w:rPr>
      </w:pPr>
      <w:r w:rsidRPr="00840F10">
        <w:rPr>
          <w:b/>
          <w:u w:val="single"/>
        </w:rPr>
        <w:t>Osmotic pressure and Osmolality</w:t>
      </w:r>
    </w:p>
    <w:p w14:paraId="4F93A25F" w14:textId="1FE399C9" w:rsidR="00266D76" w:rsidRDefault="00266D76" w:rsidP="00270F9D">
      <w:r>
        <w:t>Osmotic pressure generated by a solution is proportional to the number of particles per unit volume of solvent (rather than the type, valence or weight of the particles)</w:t>
      </w:r>
    </w:p>
    <w:p w14:paraId="54D6F5DF" w14:textId="77777777" w:rsidR="00266D76" w:rsidRDefault="00266D76" w:rsidP="00270F9D"/>
    <w:p w14:paraId="55A35CC7" w14:textId="4CD5C6FB" w:rsidR="00266D76" w:rsidRDefault="00266D76" w:rsidP="00270F9D">
      <w:r>
        <w:t xml:space="preserve">One osmole is defined as 1 gram molecular weight (1 </w:t>
      </w:r>
      <w:proofErr w:type="spellStart"/>
      <w:r>
        <w:t>mol</w:t>
      </w:r>
      <w:proofErr w:type="spellEnd"/>
      <w:r>
        <w:t xml:space="preserve">) of any </w:t>
      </w:r>
      <w:proofErr w:type="spellStart"/>
      <w:r>
        <w:t>nondissociable</w:t>
      </w:r>
      <w:proofErr w:type="spellEnd"/>
      <w:r>
        <w:t xml:space="preserve"> substance and contains 6.02x10^23 particles </w:t>
      </w:r>
    </w:p>
    <w:p w14:paraId="2341B7BC" w14:textId="77777777" w:rsidR="00662EB9" w:rsidRDefault="00662EB9" w:rsidP="00270F9D"/>
    <w:p w14:paraId="2B325AED" w14:textId="05220408" w:rsidR="00662EB9" w:rsidRDefault="00662EB9" w:rsidP="00270F9D">
      <w:r>
        <w:t>mosmol/kg = n x mmol/L</w:t>
      </w:r>
    </w:p>
    <w:p w14:paraId="1039669B" w14:textId="05015178" w:rsidR="00662EB9" w:rsidRDefault="00662EB9" w:rsidP="00270F9D">
      <w:r>
        <w:t xml:space="preserve">where n = number of dissociable particles per molecule </w:t>
      </w:r>
    </w:p>
    <w:p w14:paraId="403F5A75" w14:textId="77777777" w:rsidR="00266D76" w:rsidRDefault="00266D76" w:rsidP="00270F9D"/>
    <w:p w14:paraId="597E1B16" w14:textId="3FE04B58" w:rsidR="00266D76" w:rsidRDefault="00266D76" w:rsidP="00270F9D">
      <w:r>
        <w:t>1 mmol/L of a molecule</w:t>
      </w:r>
      <w:r w:rsidR="00662EB9">
        <w:t xml:space="preserve"> will generate a potential osmo</w:t>
      </w:r>
      <w:r>
        <w:t xml:space="preserve">tic pressure of 1 mosmol/kg </w:t>
      </w:r>
    </w:p>
    <w:p w14:paraId="55E1FA00" w14:textId="31CE3AF3" w:rsidR="00266D76" w:rsidRDefault="00840F10" w:rsidP="00270F9D">
      <w:r>
        <w:t>If an object dissociates</w:t>
      </w:r>
      <w:r w:rsidR="00266D76">
        <w:t xml:space="preserve"> into 2 or more particles, then 1 mmol/L will generate and osmotic pressure greater than 1 mosmol/L </w:t>
      </w:r>
    </w:p>
    <w:p w14:paraId="22E49392" w14:textId="1E9F22AA" w:rsidR="00266D76" w:rsidRDefault="00266D76" w:rsidP="00270F9D">
      <w:proofErr w:type="spellStart"/>
      <w:r>
        <w:lastRenderedPageBreak/>
        <w:t>Eg</w:t>
      </w:r>
      <w:proofErr w:type="spellEnd"/>
      <w:r>
        <w:t xml:space="preserve">. for each 1 mmol/L NaCl </w:t>
      </w:r>
      <w:r w:rsidR="00662EB9">
        <w:t xml:space="preserve">(only 75% dissociated) </w:t>
      </w:r>
      <w:r>
        <w:t xml:space="preserve">there will be 0.75 mmol/L of each Na+ and Cl- and 0.25 mmol/L of NaCl </w:t>
      </w:r>
      <w:proofErr w:type="gramStart"/>
      <w:r>
        <w:t>=  1.75</w:t>
      </w:r>
      <w:proofErr w:type="gramEnd"/>
      <w:r>
        <w:t xml:space="preserve"> mosmol/kg </w:t>
      </w:r>
    </w:p>
    <w:p w14:paraId="1CB2186A" w14:textId="77777777" w:rsidR="00626313" w:rsidRDefault="00626313" w:rsidP="00270F9D"/>
    <w:p w14:paraId="390E3323" w14:textId="77777777" w:rsidR="00662EB9" w:rsidRPr="00840F10" w:rsidRDefault="00662EB9" w:rsidP="00270F9D">
      <w:pPr>
        <w:rPr>
          <w:b/>
        </w:rPr>
      </w:pPr>
      <w:r w:rsidRPr="00840F10">
        <w:rPr>
          <w:b/>
        </w:rPr>
        <w:t>Total vs Effective Osmolality:</w:t>
      </w:r>
    </w:p>
    <w:p w14:paraId="727F5C30" w14:textId="783277D7" w:rsidR="004725CB" w:rsidRDefault="00662EB9" w:rsidP="00270F9D">
      <w:r>
        <w:t xml:space="preserve">Only solutes that cannot cross the membrane separating 2 compartments generate an effective osmotic pressure. </w:t>
      </w:r>
      <w:proofErr w:type="spellStart"/>
      <w:r>
        <w:t>Eg</w:t>
      </w:r>
      <w:proofErr w:type="spellEnd"/>
      <w:r>
        <w:t>. urea (lipid-soluble) doe</w:t>
      </w:r>
      <w:r w:rsidR="00840F10">
        <w:t>s</w:t>
      </w:r>
      <w:r>
        <w:t xml:space="preserve"> not contribute to osmotic pressure but will be measured in ‘plasma osmolality’ measured by freezing point or </w:t>
      </w:r>
      <w:proofErr w:type="spellStart"/>
      <w:r>
        <w:t>vapour</w:t>
      </w:r>
      <w:proofErr w:type="spellEnd"/>
      <w:r>
        <w:t xml:space="preserve"> pressure depression </w:t>
      </w:r>
    </w:p>
    <w:p w14:paraId="2C37D822" w14:textId="77777777" w:rsidR="00662EB9" w:rsidRDefault="00662EB9" w:rsidP="00270F9D"/>
    <w:p w14:paraId="756B506A" w14:textId="30F8D7F6" w:rsidR="00662EB9" w:rsidRDefault="00662EB9">
      <w:r>
        <w:br w:type="page"/>
      </w:r>
    </w:p>
    <w:p w14:paraId="5581D01B" w14:textId="35079495" w:rsidR="00662EB9" w:rsidRPr="00A21CBB" w:rsidRDefault="00662EB9" w:rsidP="00A21CBB">
      <w:pPr>
        <w:pBdr>
          <w:bottom w:val="single" w:sz="4" w:space="1" w:color="auto"/>
        </w:pBdr>
        <w:rPr>
          <w:sz w:val="28"/>
          <w:szCs w:val="28"/>
        </w:rPr>
      </w:pPr>
      <w:r w:rsidRPr="00A21CBB">
        <w:rPr>
          <w:sz w:val="28"/>
          <w:szCs w:val="28"/>
        </w:rPr>
        <w:lastRenderedPageBreak/>
        <w:t>CHAPTER 2 – RENAL CIRCULATOIN AND GLOMERULAR FILTRATION RATE</w:t>
      </w:r>
    </w:p>
    <w:p w14:paraId="4A6F9081" w14:textId="77777777" w:rsidR="00662EB9" w:rsidRDefault="00662EB9" w:rsidP="00270F9D"/>
    <w:p w14:paraId="7EDBEB4C" w14:textId="6915E2C5" w:rsidR="00662EB9" w:rsidRPr="00B804D5" w:rsidRDefault="006C6BB9" w:rsidP="00B804D5">
      <w:r w:rsidRPr="00B804D5">
        <w:t xml:space="preserve">Blood flow to the kidneys is ~20% of cardiac output </w:t>
      </w:r>
    </w:p>
    <w:p w14:paraId="05211EA7" w14:textId="77777777" w:rsidR="00B804D5" w:rsidRDefault="00B804D5" w:rsidP="00B804D5"/>
    <w:p w14:paraId="5D63E0A1" w14:textId="228F15C4" w:rsidR="007022DE" w:rsidRPr="00B804D5" w:rsidRDefault="00B804D5" w:rsidP="00B804D5">
      <w:r>
        <w:t xml:space="preserve">Passage of blood flow: renal arteries </w:t>
      </w:r>
      <w:r>
        <w:sym w:font="Wingdings" w:char="F0E0"/>
      </w:r>
      <w:r>
        <w:t xml:space="preserve"> </w:t>
      </w:r>
      <w:proofErr w:type="spellStart"/>
      <w:r w:rsidR="007022DE" w:rsidRPr="00B804D5">
        <w:t>interlobar</w:t>
      </w:r>
      <w:proofErr w:type="spellEnd"/>
      <w:r w:rsidR="007022DE" w:rsidRPr="00B804D5">
        <w:t>, arc</w:t>
      </w:r>
      <w:r>
        <w:t xml:space="preserve">uate and interlobular branches </w:t>
      </w:r>
      <w:r>
        <w:sym w:font="Wingdings" w:char="F0E0"/>
      </w:r>
      <w:r>
        <w:t xml:space="preserve"> </w:t>
      </w:r>
      <w:r w:rsidR="00DF0A10">
        <w:t xml:space="preserve">afferent arterioles </w:t>
      </w:r>
      <w:r w:rsidR="00DF0A10">
        <w:sym w:font="Wingdings" w:char="F0E0"/>
      </w:r>
      <w:r w:rsidR="00DF0A10">
        <w:t xml:space="preserve"> </w:t>
      </w:r>
      <w:r>
        <w:t xml:space="preserve">glomerular capillaries </w:t>
      </w:r>
      <w:r>
        <w:sym w:font="Wingdings" w:char="F0E0"/>
      </w:r>
      <w:r>
        <w:t xml:space="preserve"> </w:t>
      </w:r>
      <w:r w:rsidR="006E52E6" w:rsidRPr="00B804D5">
        <w:t>efferent</w:t>
      </w:r>
      <w:r w:rsidR="005F5F6D" w:rsidRPr="00B804D5">
        <w:t xml:space="preserve"> arterioles </w:t>
      </w:r>
      <w:r w:rsidR="00DF0A10">
        <w:sym w:font="Wingdings" w:char="F0E0"/>
      </w:r>
      <w:r w:rsidR="005F5F6D" w:rsidRPr="00B804D5">
        <w:t xml:space="preserve"> </w:t>
      </w:r>
      <w:proofErr w:type="spellStart"/>
      <w:r w:rsidR="005F5F6D" w:rsidRPr="00B804D5">
        <w:t>postglomerular</w:t>
      </w:r>
      <w:proofErr w:type="spellEnd"/>
      <w:r w:rsidR="002F082C">
        <w:t xml:space="preserve">/ </w:t>
      </w:r>
      <w:proofErr w:type="spellStart"/>
      <w:r w:rsidR="002F082C">
        <w:t>peri</w:t>
      </w:r>
      <w:proofErr w:type="spellEnd"/>
      <w:r w:rsidR="002F082C">
        <w:t>-tubular</w:t>
      </w:r>
      <w:r w:rsidR="005F5F6D" w:rsidRPr="00B804D5">
        <w:t xml:space="preserve"> capillaries </w:t>
      </w:r>
    </w:p>
    <w:p w14:paraId="6CB89CCB" w14:textId="205B4C3C" w:rsidR="00463C17" w:rsidRPr="00B804D5" w:rsidRDefault="00463C17" w:rsidP="006C6BB9">
      <w:pPr>
        <w:pStyle w:val="ListParagraph"/>
        <w:numPr>
          <w:ilvl w:val="0"/>
          <w:numId w:val="7"/>
        </w:numPr>
      </w:pPr>
      <w:r w:rsidRPr="00B804D5">
        <w:t>Branches of the efferent arterioles of the juxtamedullary glomeruli enter the medulla and form the vasa recta capillaries</w:t>
      </w:r>
    </w:p>
    <w:p w14:paraId="11CBF2B6" w14:textId="77777777" w:rsidR="002F082C" w:rsidRDefault="002F082C" w:rsidP="002F082C"/>
    <w:p w14:paraId="47859A90" w14:textId="3723F078" w:rsidR="00D836BE" w:rsidRPr="00B804D5" w:rsidRDefault="00D836BE" w:rsidP="002F082C">
      <w:r w:rsidRPr="00B804D5">
        <w:t>Renal circulation affects urine formation through:</w:t>
      </w:r>
    </w:p>
    <w:p w14:paraId="61593A71" w14:textId="58D6F384" w:rsidR="00D836BE" w:rsidRPr="00B804D5" w:rsidRDefault="00D836BE" w:rsidP="002F082C">
      <w:pPr>
        <w:pStyle w:val="ListParagraph"/>
        <w:numPr>
          <w:ilvl w:val="0"/>
          <w:numId w:val="12"/>
        </w:numPr>
      </w:pPr>
      <w:r w:rsidRPr="00B804D5">
        <w:t xml:space="preserve">Rate of GFR </w:t>
      </w:r>
    </w:p>
    <w:p w14:paraId="12537DE0" w14:textId="56794E06" w:rsidR="00FC4914" w:rsidRDefault="002F082C" w:rsidP="002F082C">
      <w:pPr>
        <w:pStyle w:val="ListParagraph"/>
        <w:numPr>
          <w:ilvl w:val="0"/>
          <w:numId w:val="12"/>
        </w:numPr>
      </w:pPr>
      <w:r>
        <w:t>Modulation of</w:t>
      </w:r>
      <w:r w:rsidR="00FC4914">
        <w:t xml:space="preserve"> the degree of proximal tubular reabsorption and secretion</w:t>
      </w:r>
      <w:r>
        <w:t xml:space="preserve"> via </w:t>
      </w:r>
      <w:proofErr w:type="spellStart"/>
      <w:r>
        <w:t>peri</w:t>
      </w:r>
      <w:proofErr w:type="spellEnd"/>
      <w:r>
        <w:t>-tubular capillaries</w:t>
      </w:r>
    </w:p>
    <w:p w14:paraId="22889A44" w14:textId="37D43099" w:rsidR="00FC4914" w:rsidRDefault="002F082C" w:rsidP="002F082C">
      <w:pPr>
        <w:pStyle w:val="ListParagraph"/>
        <w:numPr>
          <w:ilvl w:val="0"/>
          <w:numId w:val="12"/>
        </w:numPr>
      </w:pPr>
      <w:r>
        <w:t>Countercurrent</w:t>
      </w:r>
      <w:r w:rsidR="00FC4914">
        <w:t xml:space="preserve"> mechanism</w:t>
      </w:r>
      <w:r>
        <w:t xml:space="preserve"> via the vasa recta</w:t>
      </w:r>
    </w:p>
    <w:p w14:paraId="5AED3423" w14:textId="77777777" w:rsidR="00FC4914" w:rsidRDefault="00FC4914" w:rsidP="00FC4914"/>
    <w:p w14:paraId="62592B81" w14:textId="77777777" w:rsidR="002F082C" w:rsidRDefault="002F082C" w:rsidP="00FC4914">
      <w:pPr>
        <w:rPr>
          <w:u w:val="single"/>
        </w:rPr>
      </w:pPr>
    </w:p>
    <w:p w14:paraId="5E3811D4" w14:textId="77777777" w:rsidR="00FE11CB" w:rsidRPr="000A65FE" w:rsidRDefault="00FC4914" w:rsidP="00FC4914">
      <w:pPr>
        <w:rPr>
          <w:sz w:val="28"/>
          <w:szCs w:val="28"/>
          <w:u w:val="single"/>
        </w:rPr>
      </w:pPr>
      <w:r w:rsidRPr="000A65FE">
        <w:rPr>
          <w:sz w:val="28"/>
          <w:szCs w:val="28"/>
          <w:u w:val="single"/>
        </w:rPr>
        <w:t xml:space="preserve">Glomerular anatomy and function </w:t>
      </w:r>
    </w:p>
    <w:p w14:paraId="27E21CCD" w14:textId="77777777" w:rsidR="00FE11CB" w:rsidRDefault="00FE11CB" w:rsidP="00FC4914"/>
    <w:p w14:paraId="566D28AF" w14:textId="44BD4D08" w:rsidR="00F56BE7" w:rsidRDefault="00FE11CB" w:rsidP="00FC4914">
      <w:r>
        <w:t>Glomerulus is a tuft of capillaries interposed between the afferent and efferent arterioles. Each glomerulus is enclose</w:t>
      </w:r>
      <w:r w:rsidR="002F082C">
        <w:t>d</w:t>
      </w:r>
      <w:r>
        <w:t xml:space="preserve"> within an epithelial cell capsule, i.e. Bowman’</w:t>
      </w:r>
      <w:r w:rsidR="002F082C">
        <w:t xml:space="preserve">s capsule, which is </w:t>
      </w:r>
      <w:r>
        <w:t xml:space="preserve">continuous with the epithelial cells that surround the glomerular capillaries and the cells of the proximal convoluted tubule. </w:t>
      </w:r>
    </w:p>
    <w:p w14:paraId="365FF210" w14:textId="77777777" w:rsidR="00F56BE7" w:rsidRDefault="00F56BE7" w:rsidP="00FC4914"/>
    <w:p w14:paraId="3F03B7B2" w14:textId="77777777" w:rsidR="00911A86" w:rsidRPr="00E312D9" w:rsidRDefault="00911A86" w:rsidP="00FC4914">
      <w:pPr>
        <w:rPr>
          <w:i/>
        </w:rPr>
      </w:pPr>
      <w:r w:rsidRPr="00E312D9">
        <w:rPr>
          <w:i/>
          <w:highlight w:val="yellow"/>
        </w:rPr>
        <w:t xml:space="preserve">What are the 3 layers of the capillary wall </w:t>
      </w:r>
      <w:r w:rsidR="002F082C" w:rsidRPr="00E312D9">
        <w:rPr>
          <w:i/>
          <w:highlight w:val="yellow"/>
        </w:rPr>
        <w:t>throu</w:t>
      </w:r>
      <w:r w:rsidRPr="00E312D9">
        <w:rPr>
          <w:i/>
          <w:highlight w:val="yellow"/>
        </w:rPr>
        <w:t>gh which the filtrate must pass?</w:t>
      </w:r>
    </w:p>
    <w:p w14:paraId="5A2DC238" w14:textId="0CAAF4FE" w:rsidR="00C236A3" w:rsidRDefault="00F56BE7" w:rsidP="00FC4914">
      <w:r w:rsidRPr="00F56BE7">
        <w:t xml:space="preserve"> </w:t>
      </w:r>
    </w:p>
    <w:p w14:paraId="5624AD72" w14:textId="5989A307" w:rsidR="00FC4914" w:rsidRDefault="00FC4914" w:rsidP="00C236A3">
      <w:pPr>
        <w:pStyle w:val="ListParagraph"/>
        <w:numPr>
          <w:ilvl w:val="0"/>
          <w:numId w:val="8"/>
        </w:numPr>
      </w:pPr>
      <w:r>
        <w:t xml:space="preserve"> </w:t>
      </w:r>
      <w:r w:rsidR="00C236A3">
        <w:t>Fenestrated e</w:t>
      </w:r>
      <w:r w:rsidR="002F082C">
        <w:t>ndothelial cells</w:t>
      </w:r>
    </w:p>
    <w:p w14:paraId="189A9D47" w14:textId="6295DB43" w:rsidR="00C236A3" w:rsidRDefault="00C236A3" w:rsidP="00C236A3">
      <w:pPr>
        <w:pStyle w:val="ListParagraph"/>
        <w:numPr>
          <w:ilvl w:val="0"/>
          <w:numId w:val="8"/>
        </w:numPr>
      </w:pPr>
      <w:r>
        <w:t xml:space="preserve">Glomerular basement membrane </w:t>
      </w:r>
    </w:p>
    <w:p w14:paraId="35D02EB5" w14:textId="0E9CA64E" w:rsidR="00C236A3" w:rsidRDefault="00C236A3" w:rsidP="00C236A3">
      <w:pPr>
        <w:pStyle w:val="ListParagraph"/>
        <w:numPr>
          <w:ilvl w:val="1"/>
          <w:numId w:val="8"/>
        </w:numPr>
      </w:pPr>
      <w:r>
        <w:t xml:space="preserve">Type IV collagen forms cords to make basic structure </w:t>
      </w:r>
    </w:p>
    <w:p w14:paraId="23B69AF0" w14:textId="02F57B93" w:rsidR="00BB61FC" w:rsidRDefault="00BB61FC" w:rsidP="00C236A3">
      <w:pPr>
        <w:pStyle w:val="ListParagraph"/>
        <w:numPr>
          <w:ilvl w:val="1"/>
          <w:numId w:val="8"/>
        </w:numPr>
      </w:pPr>
      <w:r>
        <w:t xml:space="preserve">Other substances fill the spaces between the cords: laminin, </w:t>
      </w:r>
      <w:proofErr w:type="spellStart"/>
      <w:r>
        <w:t>nidogen</w:t>
      </w:r>
      <w:proofErr w:type="spellEnd"/>
      <w:r>
        <w:t xml:space="preserve">, heparin sulfate proteoglycans </w:t>
      </w:r>
    </w:p>
    <w:p w14:paraId="4152A86F" w14:textId="10403583" w:rsidR="002F082C" w:rsidRDefault="002F082C" w:rsidP="00C236A3">
      <w:pPr>
        <w:pStyle w:val="ListParagraph"/>
        <w:numPr>
          <w:ilvl w:val="0"/>
          <w:numId w:val="8"/>
        </w:numPr>
      </w:pPr>
      <w:r>
        <w:t>Epithelial cells</w:t>
      </w:r>
    </w:p>
    <w:p w14:paraId="04F21B6C" w14:textId="698D0858" w:rsidR="00C236A3" w:rsidRDefault="002F082C" w:rsidP="002F082C">
      <w:pPr>
        <w:pStyle w:val="ListParagraph"/>
        <w:numPr>
          <w:ilvl w:val="1"/>
          <w:numId w:val="8"/>
        </w:numPr>
      </w:pPr>
      <w:r>
        <w:t>A</w:t>
      </w:r>
      <w:r w:rsidR="00C236A3">
        <w:t>ttached to</w:t>
      </w:r>
      <w:r>
        <w:t xml:space="preserve"> GBM by discrete foot processes/ podocytes</w:t>
      </w:r>
    </w:p>
    <w:p w14:paraId="73136CA2" w14:textId="34253FCE" w:rsidR="00C236A3" w:rsidRDefault="00C236A3" w:rsidP="00C236A3">
      <w:pPr>
        <w:pStyle w:val="ListParagraph"/>
        <w:numPr>
          <w:ilvl w:val="1"/>
          <w:numId w:val="8"/>
        </w:numPr>
      </w:pPr>
      <w:r>
        <w:t>Pore</w:t>
      </w:r>
      <w:r w:rsidR="002F082C">
        <w:t>s</w:t>
      </w:r>
      <w:r>
        <w:t xml:space="preserve"> between foot processes (called slit pores) are closed by a thin membrane called the </w:t>
      </w:r>
      <w:r w:rsidR="00BB61FC">
        <w:t>s</w:t>
      </w:r>
      <w:r>
        <w:t xml:space="preserve">lit diaphragm, which functions as a modified adherent junction </w:t>
      </w:r>
    </w:p>
    <w:p w14:paraId="15857923" w14:textId="77777777" w:rsidR="00911A86" w:rsidRDefault="00911A86" w:rsidP="00911A86"/>
    <w:p w14:paraId="1BB72DB4" w14:textId="16406221" w:rsidR="00911A86" w:rsidRDefault="00911A86" w:rsidP="00911A86">
      <w:r>
        <w:t xml:space="preserve">Glomerular basement membrane surround the capillary </w:t>
      </w:r>
      <w:r w:rsidR="000A65FE">
        <w:t>loops</w:t>
      </w:r>
      <w:r>
        <w:t xml:space="preserve">, but most of the </w:t>
      </w:r>
      <w:proofErr w:type="spellStart"/>
      <w:r>
        <w:t>mesangium</w:t>
      </w:r>
      <w:proofErr w:type="spellEnd"/>
      <w:r>
        <w:t xml:space="preserve"> is separated from the capillary lumen by only the relatively permeable fenestrated endothelium.</w:t>
      </w:r>
    </w:p>
    <w:p w14:paraId="1E9258B9" w14:textId="5A78EDD3" w:rsidR="00BB61FC" w:rsidRDefault="008A36A6" w:rsidP="00BB61FC">
      <w:r w:rsidRPr="00C236A3">
        <w:rPr>
          <w:noProof/>
        </w:rPr>
        <w:lastRenderedPageBreak/>
        <w:drawing>
          <wp:inline distT="0" distB="0" distL="0" distR="0" wp14:anchorId="6C488CD8" wp14:editId="501164A7">
            <wp:extent cx="5537835" cy="4666927"/>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25104" cy="4740472"/>
                    </a:xfrm>
                    <a:prstGeom prst="rect">
                      <a:avLst/>
                    </a:prstGeom>
                  </pic:spPr>
                </pic:pic>
              </a:graphicData>
            </a:graphic>
          </wp:inline>
        </w:drawing>
      </w:r>
    </w:p>
    <w:p w14:paraId="69FBD791" w14:textId="77777777" w:rsidR="006114A1" w:rsidRDefault="006114A1" w:rsidP="006114A1">
      <w:pPr>
        <w:rPr>
          <w:i/>
        </w:rPr>
      </w:pPr>
    </w:p>
    <w:p w14:paraId="55C5BFB4" w14:textId="77777777" w:rsidR="006114A1" w:rsidRPr="006114A1" w:rsidRDefault="006114A1" w:rsidP="006114A1">
      <w:pPr>
        <w:rPr>
          <w:i/>
        </w:rPr>
      </w:pPr>
      <w:r w:rsidRPr="006114A1">
        <w:rPr>
          <w:i/>
        </w:rPr>
        <w:t xml:space="preserve">Glomerular cells also have synthetic, phagocytic and endocrine functions </w:t>
      </w:r>
    </w:p>
    <w:p w14:paraId="1E584405" w14:textId="77777777" w:rsidR="006114A1" w:rsidRDefault="006114A1" w:rsidP="006114A1">
      <w:pPr>
        <w:pStyle w:val="ListParagraph"/>
        <w:numPr>
          <w:ilvl w:val="0"/>
          <w:numId w:val="7"/>
        </w:numPr>
      </w:pPr>
      <w:r w:rsidRPr="006114A1">
        <w:rPr>
          <w:b/>
        </w:rPr>
        <w:t xml:space="preserve">Epithelial cells </w:t>
      </w:r>
      <w:r>
        <w:t xml:space="preserve">synthesize the GBM and remove macromolecules that pass through the GBM and enter the </w:t>
      </w:r>
      <w:proofErr w:type="spellStart"/>
      <w:r>
        <w:t>subepithelial</w:t>
      </w:r>
      <w:proofErr w:type="spellEnd"/>
      <w:r>
        <w:t xml:space="preserve"> space </w:t>
      </w:r>
    </w:p>
    <w:p w14:paraId="3B362F4F" w14:textId="77777777" w:rsidR="006114A1" w:rsidRDefault="006114A1" w:rsidP="006114A1">
      <w:pPr>
        <w:pStyle w:val="ListParagraph"/>
        <w:numPr>
          <w:ilvl w:val="0"/>
          <w:numId w:val="7"/>
        </w:numPr>
      </w:pPr>
      <w:r w:rsidRPr="006114A1">
        <w:rPr>
          <w:b/>
        </w:rPr>
        <w:t>Endothelial cells</w:t>
      </w:r>
      <w:r>
        <w:t xml:space="preserve"> regulate vasomotor tone via the release of </w:t>
      </w:r>
      <w:r w:rsidRPr="006114A1">
        <w:rPr>
          <w:b/>
        </w:rPr>
        <w:t>prostacyclin, endothelin and nitric oxide</w:t>
      </w:r>
      <w:r>
        <w:t xml:space="preserve">. Also, in inflammatory disorders they express adhesion molecules that promote accumulation of inflammatory cells </w:t>
      </w:r>
    </w:p>
    <w:p w14:paraId="28C1CC15" w14:textId="77777777" w:rsidR="006114A1" w:rsidRDefault="006114A1" w:rsidP="006114A1"/>
    <w:p w14:paraId="7AEB8AAB" w14:textId="4764ADA9" w:rsidR="006114A1" w:rsidRDefault="006114A1" w:rsidP="006114A1">
      <w:proofErr w:type="spellStart"/>
      <w:r w:rsidRPr="006114A1">
        <w:rPr>
          <w:b/>
        </w:rPr>
        <w:t>Mesangium</w:t>
      </w:r>
      <w:proofErr w:type="spellEnd"/>
      <w:r>
        <w:t xml:space="preserve"> is composed of 2 cell types:</w:t>
      </w:r>
    </w:p>
    <w:p w14:paraId="7CD2E178" w14:textId="77777777" w:rsidR="006114A1" w:rsidRDefault="006114A1" w:rsidP="006114A1">
      <w:pPr>
        <w:pStyle w:val="ListParagraph"/>
        <w:numPr>
          <w:ilvl w:val="0"/>
          <w:numId w:val="14"/>
        </w:numPr>
      </w:pPr>
      <w:r>
        <w:t xml:space="preserve">Mesangial cells: Microfilaments </w:t>
      </w:r>
      <w:proofErr w:type="gramStart"/>
      <w:r>
        <w:t>similar to</w:t>
      </w:r>
      <w:proofErr w:type="gramEnd"/>
      <w:r>
        <w:t xml:space="preserve"> smooth muscle cell </w:t>
      </w:r>
    </w:p>
    <w:p w14:paraId="1B2497E6" w14:textId="77777777" w:rsidR="006114A1" w:rsidRDefault="006114A1" w:rsidP="006114A1">
      <w:pPr>
        <w:pStyle w:val="ListParagraph"/>
        <w:numPr>
          <w:ilvl w:val="1"/>
          <w:numId w:val="14"/>
        </w:numPr>
      </w:pPr>
      <w:r>
        <w:t>can respond to angiotensin II (which is produced by endothelial cells in the afferent arteriole) and can synthesize prostaglandins and release cytokines</w:t>
      </w:r>
    </w:p>
    <w:p w14:paraId="286E5663" w14:textId="77777777" w:rsidR="006114A1" w:rsidRDefault="006114A1" w:rsidP="006114A1">
      <w:pPr>
        <w:pStyle w:val="ListParagraph"/>
        <w:numPr>
          <w:ilvl w:val="0"/>
          <w:numId w:val="14"/>
        </w:numPr>
      </w:pPr>
      <w:r>
        <w:t>Circulating macrophages &amp; monocytes</w:t>
      </w:r>
    </w:p>
    <w:p w14:paraId="1212F2EC" w14:textId="2BF4CA4A" w:rsidR="006114A1" w:rsidRDefault="006114A1" w:rsidP="006114A1">
      <w:pPr>
        <w:pStyle w:val="ListParagraph"/>
        <w:numPr>
          <w:ilvl w:val="1"/>
          <w:numId w:val="14"/>
        </w:numPr>
      </w:pPr>
      <w:r>
        <w:t xml:space="preserve">primarily remove macromolecules that enter the capillary wall and cannot cross the basement membrane via phagocytosis </w:t>
      </w:r>
    </w:p>
    <w:p w14:paraId="4927CEF6" w14:textId="77777777" w:rsidR="006114A1" w:rsidRDefault="006114A1" w:rsidP="006114A1"/>
    <w:p w14:paraId="48A9E255" w14:textId="77777777" w:rsidR="00BB61FC" w:rsidRDefault="00BB61FC" w:rsidP="00BB61FC"/>
    <w:p w14:paraId="3F015498" w14:textId="77777777" w:rsidR="000A65FE" w:rsidRDefault="000A65FE" w:rsidP="00BB61FC">
      <w:pPr>
        <w:rPr>
          <w:sz w:val="28"/>
          <w:szCs w:val="28"/>
          <w:u w:val="single"/>
        </w:rPr>
      </w:pPr>
    </w:p>
    <w:p w14:paraId="385CB01F" w14:textId="2ED09819" w:rsidR="00BB61FC" w:rsidRPr="000A65FE" w:rsidRDefault="00BB61FC" w:rsidP="00BB61FC">
      <w:pPr>
        <w:rPr>
          <w:sz w:val="28"/>
          <w:szCs w:val="28"/>
          <w:u w:val="single"/>
        </w:rPr>
      </w:pPr>
      <w:r w:rsidRPr="000A65FE">
        <w:rPr>
          <w:sz w:val="28"/>
          <w:szCs w:val="28"/>
          <w:u w:val="single"/>
        </w:rPr>
        <w:lastRenderedPageBreak/>
        <w:t xml:space="preserve">Filtration Barrier and Protein Excretion </w:t>
      </w:r>
    </w:p>
    <w:p w14:paraId="6D13E1F6" w14:textId="77777777" w:rsidR="00BB61FC" w:rsidRDefault="00BB61FC" w:rsidP="00BB61FC"/>
    <w:p w14:paraId="53DE15BE" w14:textId="5E1B967E" w:rsidR="00E312D9" w:rsidRPr="00E312D9" w:rsidRDefault="00E312D9" w:rsidP="00BB61FC">
      <w:pPr>
        <w:rPr>
          <w:i/>
        </w:rPr>
      </w:pPr>
      <w:r w:rsidRPr="00E312D9">
        <w:rPr>
          <w:i/>
          <w:highlight w:val="yellow"/>
        </w:rPr>
        <w:t xml:space="preserve">What 2 characteristics determine if a molecule </w:t>
      </w:r>
      <w:proofErr w:type="gramStart"/>
      <w:r w:rsidRPr="00E312D9">
        <w:rPr>
          <w:i/>
          <w:highlight w:val="yellow"/>
        </w:rPr>
        <w:t>is able to</w:t>
      </w:r>
      <w:proofErr w:type="gramEnd"/>
      <w:r w:rsidRPr="00E312D9">
        <w:rPr>
          <w:i/>
          <w:highlight w:val="yellow"/>
        </w:rPr>
        <w:t xml:space="preserve"> be filtered?</w:t>
      </w:r>
    </w:p>
    <w:p w14:paraId="63694466" w14:textId="77777777" w:rsidR="00E312D9" w:rsidRDefault="00E312D9" w:rsidP="00BB61FC"/>
    <w:p w14:paraId="0ED6634C" w14:textId="0CC07A7F" w:rsidR="000A65FE" w:rsidRDefault="000A65FE" w:rsidP="00FB73A9">
      <w:pPr>
        <w:pStyle w:val="ListParagraph"/>
        <w:numPr>
          <w:ilvl w:val="0"/>
          <w:numId w:val="13"/>
        </w:numPr>
      </w:pPr>
      <w:r w:rsidRPr="00FB73A9">
        <w:rPr>
          <w:b/>
        </w:rPr>
        <w:t>Size selectivity</w:t>
      </w:r>
      <w:r>
        <w:t xml:space="preserve"> </w:t>
      </w:r>
    </w:p>
    <w:p w14:paraId="0F9BCCDC" w14:textId="51AC0D1C" w:rsidR="00BB61FC" w:rsidRDefault="000A65FE" w:rsidP="000A65FE">
      <w:pPr>
        <w:pStyle w:val="ListParagraph"/>
        <w:numPr>
          <w:ilvl w:val="0"/>
          <w:numId w:val="7"/>
        </w:numPr>
      </w:pPr>
      <w:r>
        <w:t>a</w:t>
      </w:r>
      <w:r w:rsidR="00BB61FC">
        <w:t>llow</w:t>
      </w:r>
      <w:r>
        <w:t>s</w:t>
      </w:r>
      <w:r w:rsidR="00BB61FC">
        <w:t xml:space="preserve"> filtration of small particles and water, while restricting passage of large molecules </w:t>
      </w:r>
    </w:p>
    <w:p w14:paraId="071ECD01" w14:textId="298EBD68" w:rsidR="00BB61FC" w:rsidRDefault="00BB61FC" w:rsidP="00BB61FC">
      <w:pPr>
        <w:pStyle w:val="ListParagraph"/>
        <w:numPr>
          <w:ilvl w:val="1"/>
          <w:numId w:val="7"/>
        </w:numPr>
      </w:pPr>
      <w:r>
        <w:t>S</w:t>
      </w:r>
      <w:r w:rsidR="000A65FE">
        <w:t>olutes up to the size</w:t>
      </w:r>
      <w:r>
        <w:t xml:space="preserve"> of inulin (</w:t>
      </w:r>
      <w:proofErr w:type="spellStart"/>
      <w:r>
        <w:t>mol</w:t>
      </w:r>
      <w:proofErr w:type="spellEnd"/>
      <w:r>
        <w:t xml:space="preserve"> </w:t>
      </w:r>
      <w:proofErr w:type="spellStart"/>
      <w:r>
        <w:t>wt</w:t>
      </w:r>
      <w:proofErr w:type="spellEnd"/>
      <w:r>
        <w:t xml:space="preserve"> 5200) are freely filtered</w:t>
      </w:r>
    </w:p>
    <w:p w14:paraId="1DE67BAB" w14:textId="1343B56F" w:rsidR="00BB61FC" w:rsidRDefault="00BB61FC" w:rsidP="00BB61FC">
      <w:pPr>
        <w:pStyle w:val="ListParagraph"/>
        <w:numPr>
          <w:ilvl w:val="1"/>
          <w:numId w:val="7"/>
        </w:numPr>
      </w:pPr>
      <w:r>
        <w:t>Albumin (</w:t>
      </w:r>
      <w:proofErr w:type="spellStart"/>
      <w:r>
        <w:t>mol</w:t>
      </w:r>
      <w:proofErr w:type="spellEnd"/>
      <w:r>
        <w:t xml:space="preserve"> </w:t>
      </w:r>
      <w:proofErr w:type="spellStart"/>
      <w:r>
        <w:t>wt</w:t>
      </w:r>
      <w:proofErr w:type="spellEnd"/>
      <w:r>
        <w:t xml:space="preserve"> 69,000) is filtered to only a minor degree</w:t>
      </w:r>
    </w:p>
    <w:p w14:paraId="049E05D3" w14:textId="0907320B" w:rsidR="00BB61FC" w:rsidRDefault="00F56BE7" w:rsidP="00BB61FC">
      <w:pPr>
        <w:pStyle w:val="ListParagraph"/>
        <w:numPr>
          <w:ilvl w:val="0"/>
          <w:numId w:val="7"/>
        </w:numPr>
      </w:pPr>
      <w:r>
        <w:t xml:space="preserve">Both GBM, </w:t>
      </w:r>
      <w:r w:rsidR="00BB61FC">
        <w:t>slit diaphragms</w:t>
      </w:r>
      <w:r>
        <w:t xml:space="preserve"> and cellular components of the glomerular capillary wall contribute to</w:t>
      </w:r>
      <w:r w:rsidR="00BB61FC">
        <w:t xml:space="preserve"> size selectivity </w:t>
      </w:r>
    </w:p>
    <w:p w14:paraId="74178C89" w14:textId="46775AFB" w:rsidR="00F56BE7" w:rsidRDefault="00F56BE7" w:rsidP="00BB61FC">
      <w:pPr>
        <w:pStyle w:val="ListParagraph"/>
        <w:numPr>
          <w:ilvl w:val="0"/>
          <w:numId w:val="7"/>
        </w:numPr>
      </w:pPr>
      <w:r>
        <w:t xml:space="preserve">Endothelial cells do not contribute to size selectivity as the fenestrae are relatively wide open </w:t>
      </w:r>
    </w:p>
    <w:p w14:paraId="6BEA28B8" w14:textId="77777777" w:rsidR="00F56BE7" w:rsidRDefault="00F56BE7" w:rsidP="00F56BE7"/>
    <w:p w14:paraId="0CA24B9B" w14:textId="0BAFB579" w:rsidR="00F56BE7" w:rsidRPr="00FB73A9" w:rsidRDefault="00F56BE7" w:rsidP="00FB73A9">
      <w:pPr>
        <w:pStyle w:val="ListParagraph"/>
        <w:numPr>
          <w:ilvl w:val="0"/>
          <w:numId w:val="13"/>
        </w:numPr>
        <w:rPr>
          <w:b/>
        </w:rPr>
      </w:pPr>
      <w:r w:rsidRPr="00FB73A9">
        <w:rPr>
          <w:b/>
        </w:rPr>
        <w:t xml:space="preserve">Charge selectivity </w:t>
      </w:r>
    </w:p>
    <w:p w14:paraId="493B4150" w14:textId="741B78BC" w:rsidR="00F56BE7" w:rsidRDefault="00FB73A9" w:rsidP="00F56BE7">
      <w:pPr>
        <w:pStyle w:val="ListParagraph"/>
        <w:numPr>
          <w:ilvl w:val="0"/>
          <w:numId w:val="7"/>
        </w:numPr>
      </w:pPr>
      <w:r>
        <w:t>2nd</w:t>
      </w:r>
      <w:r w:rsidR="00F56BE7">
        <w:t xml:space="preserve"> major determinant in filtration across the glomerulus </w:t>
      </w:r>
    </w:p>
    <w:p w14:paraId="7D5F41A3" w14:textId="0CAA225E" w:rsidR="00F56BE7" w:rsidRDefault="00F56BE7" w:rsidP="00F56BE7">
      <w:pPr>
        <w:pStyle w:val="ListParagraph"/>
        <w:numPr>
          <w:ilvl w:val="0"/>
          <w:numId w:val="7"/>
        </w:numPr>
      </w:pPr>
      <w:r>
        <w:t xml:space="preserve">Cations and neutral molecules are filtered to a greater degree than negative </w:t>
      </w:r>
      <w:r w:rsidR="00FB73A9">
        <w:t>molecules</w:t>
      </w:r>
      <w:r>
        <w:t>, partly due to electrostatic repulsion by anionic sites in the endothelial fenestrae</w:t>
      </w:r>
      <w:r w:rsidR="00FB73A9">
        <w:t xml:space="preserve"> and in the GBM (mostly from heparin sulfate proteoglycans).</w:t>
      </w:r>
    </w:p>
    <w:p w14:paraId="7CAD4A2A" w14:textId="77777777" w:rsidR="006114A1" w:rsidRDefault="006114A1" w:rsidP="006114A1">
      <w:pPr>
        <w:pStyle w:val="ListParagraph"/>
      </w:pPr>
    </w:p>
    <w:p w14:paraId="32F9FBC2" w14:textId="3BA09D55" w:rsidR="00E312D9" w:rsidRPr="00E312D9" w:rsidRDefault="00E312D9" w:rsidP="00E312D9">
      <w:pPr>
        <w:rPr>
          <w:sz w:val="22"/>
          <w:szCs w:val="22"/>
        </w:rPr>
      </w:pPr>
      <w:r w:rsidRPr="00E312D9">
        <w:rPr>
          <w:sz w:val="22"/>
          <w:szCs w:val="22"/>
          <w:highlight w:val="yellow"/>
        </w:rPr>
        <w:t>Cation, Anion or neutral?</w:t>
      </w:r>
    </w:p>
    <w:p w14:paraId="5CC3E90F" w14:textId="286D9304" w:rsidR="006114A1" w:rsidRDefault="00C375FC" w:rsidP="00C236A3">
      <w:pPr>
        <w:rPr>
          <w:sz w:val="18"/>
          <w:szCs w:val="18"/>
        </w:rPr>
      </w:pPr>
      <w:r>
        <w:rPr>
          <w:noProof/>
        </w:rPr>
        <mc:AlternateContent>
          <mc:Choice Requires="wps">
            <w:drawing>
              <wp:anchor distT="0" distB="0" distL="114300" distR="114300" simplePos="0" relativeHeight="251673600" behindDoc="0" locked="0" layoutInCell="1" allowOverlap="1" wp14:anchorId="4CBAE1ED" wp14:editId="3FA49825">
                <wp:simplePos x="0" y="0"/>
                <wp:positionH relativeFrom="column">
                  <wp:posOffset>3249349</wp:posOffset>
                </wp:positionH>
                <wp:positionV relativeFrom="paragraph">
                  <wp:posOffset>1870075</wp:posOffset>
                </wp:positionV>
                <wp:extent cx="573459" cy="231140"/>
                <wp:effectExtent l="0" t="0" r="36195" b="22860"/>
                <wp:wrapNone/>
                <wp:docPr id="3" name="Rectangle 3"/>
                <wp:cNvGraphicFramePr/>
                <a:graphic xmlns:a="http://schemas.openxmlformats.org/drawingml/2006/main">
                  <a:graphicData uri="http://schemas.microsoft.com/office/word/2010/wordprocessingShape">
                    <wps:wsp>
                      <wps:cNvSpPr/>
                      <wps:spPr>
                        <a:xfrm>
                          <a:off x="0" y="0"/>
                          <a:ext cx="573459" cy="231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825AD6" id="Rectangle 3" o:spid="_x0000_s1026" style="position:absolute;margin-left:255.85pt;margin-top:147.25pt;width:45.15pt;height:18.2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" fillcolor="#4472c4 [3204]" strokecolor="#1f3763 [1604]" strokeweight="1pt"/>
            </w:pict>
          </mc:Fallback>
        </mc:AlternateContent>
      </w:r>
      <w:r w:rsidR="00E312D9">
        <w:rPr>
          <w:noProof/>
        </w:rPr>
        <mc:AlternateContent>
          <mc:Choice Requires="wps">
            <w:drawing>
              <wp:anchor distT="0" distB="0" distL="114300" distR="114300" simplePos="0" relativeHeight="251667456" behindDoc="0" locked="0" layoutInCell="1" allowOverlap="1" wp14:anchorId="2F9220DE" wp14:editId="0EADD68D">
                <wp:simplePos x="0" y="0"/>
                <wp:positionH relativeFrom="column">
                  <wp:posOffset>4394673</wp:posOffset>
                </wp:positionH>
                <wp:positionV relativeFrom="paragraph">
                  <wp:posOffset>1122788</wp:posOffset>
                </wp:positionV>
                <wp:extent cx="455133" cy="228708"/>
                <wp:effectExtent l="0" t="0" r="27940" b="25400"/>
                <wp:wrapNone/>
                <wp:docPr id="21" name="Rectangle 21"/>
                <wp:cNvGraphicFramePr/>
                <a:graphic xmlns:a="http://schemas.openxmlformats.org/drawingml/2006/main">
                  <a:graphicData uri="http://schemas.microsoft.com/office/word/2010/wordprocessingShape">
                    <wps:wsp>
                      <wps:cNvSpPr/>
                      <wps:spPr>
                        <a:xfrm>
                          <a:off x="0" y="0"/>
                          <a:ext cx="455133" cy="22870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DD8FAD" id="Rectangle 21" o:spid="_x0000_s1026" style="position:absolute;margin-left:346.05pt;margin-top:88.4pt;width:35.85pt;height:18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" fillcolor="#4472c4 [3204]" strokecolor="#1f3763 [1604]" strokeweight="1pt"/>
            </w:pict>
          </mc:Fallback>
        </mc:AlternateContent>
      </w:r>
      <w:r w:rsidR="00E312D9">
        <w:rPr>
          <w:noProof/>
        </w:rPr>
        <mc:AlternateContent>
          <mc:Choice Requires="wps">
            <w:drawing>
              <wp:anchor distT="0" distB="0" distL="114300" distR="114300" simplePos="0" relativeHeight="251671552" behindDoc="0" locked="0" layoutInCell="1" allowOverlap="1" wp14:anchorId="216B548F" wp14:editId="139199E1">
                <wp:simplePos x="0" y="0"/>
                <wp:positionH relativeFrom="column">
                  <wp:posOffset>3929974</wp:posOffset>
                </wp:positionH>
                <wp:positionV relativeFrom="paragraph">
                  <wp:posOffset>1463675</wp:posOffset>
                </wp:positionV>
                <wp:extent cx="464861" cy="231140"/>
                <wp:effectExtent l="0" t="0" r="17780" b="22860"/>
                <wp:wrapNone/>
                <wp:docPr id="23" name="Rectangle 23"/>
                <wp:cNvGraphicFramePr/>
                <a:graphic xmlns:a="http://schemas.openxmlformats.org/drawingml/2006/main">
                  <a:graphicData uri="http://schemas.microsoft.com/office/word/2010/wordprocessingShape">
                    <wps:wsp>
                      <wps:cNvSpPr/>
                      <wps:spPr>
                        <a:xfrm>
                          <a:off x="0" y="0"/>
                          <a:ext cx="464861" cy="231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CB40CE" id="Rectangle 23" o:spid="_x0000_s1026" style="position:absolute;margin-left:309.45pt;margin-top:115.25pt;width:36.6pt;height:18.2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" fillcolor="#4472c4 [3204]" strokecolor="#1f3763 [1604]" strokeweight="1pt"/>
            </w:pict>
          </mc:Fallback>
        </mc:AlternateContent>
      </w:r>
      <w:r w:rsidR="006114A1" w:rsidRPr="00FB73A9">
        <w:rPr>
          <w:noProof/>
        </w:rPr>
        <w:drawing>
          <wp:inline distT="0" distB="0" distL="0" distR="0" wp14:anchorId="4288C933" wp14:editId="57741452">
            <wp:extent cx="5943600" cy="30270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027045"/>
                    </a:xfrm>
                    <a:prstGeom prst="rect">
                      <a:avLst/>
                    </a:prstGeom>
                  </pic:spPr>
                </pic:pic>
              </a:graphicData>
            </a:graphic>
          </wp:inline>
        </w:drawing>
      </w:r>
      <w:r w:rsidR="006114A1">
        <w:rPr>
          <w:noProof/>
        </w:rPr>
        <mc:AlternateContent>
          <mc:Choice Requires="wps">
            <w:drawing>
              <wp:anchor distT="0" distB="0" distL="114300" distR="114300" simplePos="0" relativeHeight="251663360" behindDoc="0" locked="0" layoutInCell="1" allowOverlap="1" wp14:anchorId="79A1DF51" wp14:editId="38BB451D">
                <wp:simplePos x="0" y="0"/>
                <wp:positionH relativeFrom="column">
                  <wp:posOffset>4394565</wp:posOffset>
                </wp:positionH>
                <wp:positionV relativeFrom="paragraph">
                  <wp:posOffset>3088329</wp:posOffset>
                </wp:positionV>
                <wp:extent cx="571865" cy="223844"/>
                <wp:effectExtent l="0" t="0" r="0" b="5080"/>
                <wp:wrapNone/>
                <wp:docPr id="16" name="Text Box 16"/>
                <wp:cNvGraphicFramePr/>
                <a:graphic xmlns:a="http://schemas.openxmlformats.org/drawingml/2006/main">
                  <a:graphicData uri="http://schemas.microsoft.com/office/word/2010/wordprocessingShape">
                    <wps:wsp>
                      <wps:cNvSpPr txBox="1"/>
                      <wps:spPr>
                        <a:xfrm>
                          <a:off x="0" y="0"/>
                          <a:ext cx="571865" cy="223844"/>
                        </a:xfrm>
                        <a:prstGeom prst="rect">
                          <a:avLst/>
                        </a:prstGeom>
                        <a:noFill/>
                        <a:ln>
                          <a:noFill/>
                        </a:ln>
                        <a:effectLst/>
                      </wps:spPr>
                      <wps:txbx>
                        <w:txbxContent>
                          <w:p w14:paraId="1B06794C" w14:textId="450A2732" w:rsidR="00D84BDC" w:rsidRPr="006114A1" w:rsidRDefault="00D84BDC" w:rsidP="006114A1">
                            <w:r w:rsidRPr="006114A1">
                              <w:rPr>
                                <w:sz w:val="18"/>
                                <w:szCs w:val="18"/>
                              </w:rPr>
                              <w:t>albumin</w:t>
                            </w:r>
                          </w:p>
                          <w:p w14:paraId="62682ACE" w14:textId="77777777" w:rsidR="00D84BDC" w:rsidRPr="006B0498" w:rsidRDefault="00D84B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A1DF51" id="_x0000_t202" coordsize="21600,21600" o:spt="202" path="m0,0l0,21600,21600,21600,21600,0xe">
                <v:stroke joinstyle="miter"/>
                <v:path gradientshapeok="t" o:connecttype="rect"/>
              </v:shapetype>
              <v:shape id="Text Box 16" o:spid="_x0000_s1026" type="#_x0000_t202" style="position:absolute;margin-left:346.05pt;margin-top:243.2pt;width:45.05pt;height:1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" filled="f" stroked="f">
                <v:fill o:detectmouseclick="t"/>
                <v:textbox>
                  <w:txbxContent>
                    <w:p w14:paraId="1B06794C" w14:textId="450A2732" w:rsidR="00D84BDC" w:rsidRPr="006114A1" w:rsidRDefault="00D84BDC" w:rsidP="006114A1">
                      <w:r w:rsidRPr="006114A1">
                        <w:rPr>
                          <w:sz w:val="18"/>
                          <w:szCs w:val="18"/>
                        </w:rPr>
                        <w:t>albumin</w:t>
                      </w:r>
                    </w:p>
                    <w:p w14:paraId="62682ACE" w14:textId="77777777" w:rsidR="00D84BDC" w:rsidRPr="006B0498" w:rsidRDefault="00D84BDC"/>
                  </w:txbxContent>
                </v:textbox>
              </v:shape>
            </w:pict>
          </mc:Fallback>
        </mc:AlternateContent>
      </w:r>
      <w:r w:rsidR="006114A1">
        <w:rPr>
          <w:noProof/>
        </w:rPr>
        <mc:AlternateContent>
          <mc:Choice Requires="wps">
            <w:drawing>
              <wp:anchor distT="0" distB="0" distL="114300" distR="114300" simplePos="0" relativeHeight="251661312" behindDoc="0" locked="0" layoutInCell="1" allowOverlap="1" wp14:anchorId="0D9A2A04" wp14:editId="49AA6936">
                <wp:simplePos x="0" y="0"/>
                <wp:positionH relativeFrom="column">
                  <wp:posOffset>4622854</wp:posOffset>
                </wp:positionH>
                <wp:positionV relativeFrom="paragraph">
                  <wp:posOffset>2745429</wp:posOffset>
                </wp:positionV>
                <wp:extent cx="107315" cy="340360"/>
                <wp:effectExtent l="25400" t="0" r="45085" b="40640"/>
                <wp:wrapNone/>
                <wp:docPr id="15" name="Down Arrow 15"/>
                <wp:cNvGraphicFramePr/>
                <a:graphic xmlns:a="http://schemas.openxmlformats.org/drawingml/2006/main">
                  <a:graphicData uri="http://schemas.microsoft.com/office/word/2010/wordprocessingShape">
                    <wps:wsp>
                      <wps:cNvSpPr/>
                      <wps:spPr>
                        <a:xfrm>
                          <a:off x="0" y="0"/>
                          <a:ext cx="107315" cy="3403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B9A44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5" o:spid="_x0000_s1026" type="#_x0000_t67" style="position:absolute;margin-left:364pt;margin-top:216.2pt;width:8.45pt;height:2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" adj="18195" fillcolor="#4472c4 [3204]" strokecolor="#1f3763 [1604]" strokeweight="1pt"/>
            </w:pict>
          </mc:Fallback>
        </mc:AlternateContent>
      </w:r>
    </w:p>
    <w:p w14:paraId="1AF25EF6" w14:textId="77777777" w:rsidR="006114A1" w:rsidRDefault="006114A1" w:rsidP="00C236A3">
      <w:pPr>
        <w:rPr>
          <w:sz w:val="18"/>
          <w:szCs w:val="18"/>
        </w:rPr>
      </w:pPr>
    </w:p>
    <w:p w14:paraId="7E43417D" w14:textId="77777777" w:rsidR="006114A1" w:rsidRDefault="006114A1" w:rsidP="00C236A3">
      <w:pPr>
        <w:rPr>
          <w:sz w:val="18"/>
          <w:szCs w:val="18"/>
        </w:rPr>
      </w:pPr>
    </w:p>
    <w:p w14:paraId="379BCE5A" w14:textId="77777777" w:rsidR="00BF4AB5" w:rsidRDefault="00BF4AB5" w:rsidP="00C236A3"/>
    <w:p w14:paraId="4F01CD7E" w14:textId="00A8E445" w:rsidR="003564B9" w:rsidRPr="006114A1" w:rsidRDefault="003564B9" w:rsidP="00C236A3">
      <w:pPr>
        <w:rPr>
          <w:sz w:val="28"/>
          <w:szCs w:val="28"/>
          <w:u w:val="single"/>
        </w:rPr>
      </w:pPr>
      <w:r w:rsidRPr="006114A1">
        <w:rPr>
          <w:sz w:val="28"/>
          <w:szCs w:val="28"/>
          <w:u w:val="single"/>
        </w:rPr>
        <w:t>Renin-Angiotensin System</w:t>
      </w:r>
    </w:p>
    <w:p w14:paraId="133539EF" w14:textId="77777777" w:rsidR="003564B9" w:rsidRDefault="003564B9" w:rsidP="00C236A3"/>
    <w:p w14:paraId="72EB2ABF" w14:textId="52213FF7" w:rsidR="00CB3C20" w:rsidRDefault="00E312D9" w:rsidP="00C236A3">
      <w:pPr>
        <w:rPr>
          <w:i/>
          <w:highlight w:val="yellow"/>
        </w:rPr>
      </w:pPr>
      <w:r w:rsidRPr="000C160A">
        <w:rPr>
          <w:i/>
          <w:highlight w:val="yellow"/>
        </w:rPr>
        <w:t xml:space="preserve">What cells synthesize renin? </w:t>
      </w:r>
    </w:p>
    <w:p w14:paraId="609FB7CD" w14:textId="77777777" w:rsidR="000C160A" w:rsidRPr="000C160A" w:rsidRDefault="000C160A" w:rsidP="00C236A3">
      <w:pPr>
        <w:rPr>
          <w:i/>
          <w:highlight w:val="yellow"/>
        </w:rPr>
      </w:pPr>
    </w:p>
    <w:p w14:paraId="1A1D2362" w14:textId="499F3474" w:rsidR="003564B9" w:rsidRDefault="00FA714C" w:rsidP="003564B9">
      <w:pPr>
        <w:pStyle w:val="ListParagraph"/>
        <w:numPr>
          <w:ilvl w:val="0"/>
          <w:numId w:val="9"/>
        </w:numPr>
      </w:pPr>
      <w:r w:rsidRPr="00650AB0">
        <w:rPr>
          <w:b/>
        </w:rPr>
        <w:lastRenderedPageBreak/>
        <w:t>Juxtaglomerular cells</w:t>
      </w:r>
      <w:r>
        <w:t xml:space="preserve"> (specialized cells of the glomerular afferent arterioles) synthesize </w:t>
      </w:r>
      <w:proofErr w:type="spellStart"/>
      <w:r>
        <w:t>prorenin</w:t>
      </w:r>
      <w:proofErr w:type="spellEnd"/>
      <w:r>
        <w:t>, which is cleaved into the active renin</w:t>
      </w:r>
    </w:p>
    <w:p w14:paraId="04C16123" w14:textId="77777777" w:rsidR="000C160A" w:rsidRDefault="000C160A" w:rsidP="000C160A"/>
    <w:p w14:paraId="1EE46844" w14:textId="3B80C92D" w:rsidR="000C160A" w:rsidRDefault="000C160A" w:rsidP="000C160A">
      <w:pPr>
        <w:rPr>
          <w:i/>
        </w:rPr>
      </w:pPr>
      <w:r w:rsidRPr="000C160A">
        <w:rPr>
          <w:i/>
          <w:highlight w:val="yellow"/>
        </w:rPr>
        <w:t>Name the 2 primary triggers for renin release</w:t>
      </w:r>
    </w:p>
    <w:p w14:paraId="2576D96C" w14:textId="77777777" w:rsidR="000C160A" w:rsidRDefault="000C160A" w:rsidP="000C160A"/>
    <w:p w14:paraId="116422FE" w14:textId="4EB45CD3" w:rsidR="00FA714C" w:rsidRDefault="00650AB0" w:rsidP="003564B9">
      <w:pPr>
        <w:pStyle w:val="ListParagraph"/>
        <w:numPr>
          <w:ilvl w:val="0"/>
          <w:numId w:val="9"/>
        </w:numPr>
      </w:pPr>
      <w:r w:rsidRPr="00650AB0">
        <w:rPr>
          <w:b/>
        </w:rPr>
        <w:t>Renin release</w:t>
      </w:r>
      <w:r>
        <w:t xml:space="preserve"> is stimulated by </w:t>
      </w:r>
      <w:r w:rsidRPr="00650AB0">
        <w:rPr>
          <w:b/>
        </w:rPr>
        <w:t>r</w:t>
      </w:r>
      <w:r w:rsidR="00FA714C" w:rsidRPr="00650AB0">
        <w:rPr>
          <w:b/>
        </w:rPr>
        <w:t xml:space="preserve">enal </w:t>
      </w:r>
      <w:proofErr w:type="spellStart"/>
      <w:r w:rsidR="00FA714C" w:rsidRPr="00650AB0">
        <w:rPr>
          <w:b/>
        </w:rPr>
        <w:t>hypoperfusion</w:t>
      </w:r>
      <w:proofErr w:type="spellEnd"/>
      <w:r w:rsidR="00FA714C">
        <w:t xml:space="preserve"> (hypotension or volume depletion) and increased </w:t>
      </w:r>
      <w:r w:rsidR="00FA714C" w:rsidRPr="00650AB0">
        <w:rPr>
          <w:b/>
        </w:rPr>
        <w:t>sympathetic tone</w:t>
      </w:r>
      <w:r w:rsidR="00FA714C">
        <w:t xml:space="preserve"> </w:t>
      </w:r>
    </w:p>
    <w:p w14:paraId="34936417" w14:textId="5EB5DBE9" w:rsidR="00650AB0" w:rsidRDefault="00650AB0" w:rsidP="00650AB0">
      <w:pPr>
        <w:pStyle w:val="ListParagraph"/>
        <w:numPr>
          <w:ilvl w:val="1"/>
          <w:numId w:val="9"/>
        </w:numPr>
      </w:pPr>
      <w:r>
        <w:t>Renin release is highest in outer cortical glomeruli, lesser in mid-cortex glomeruli, and very little in juxtamedullary glomeruli</w:t>
      </w:r>
    </w:p>
    <w:p w14:paraId="7063F971" w14:textId="77777777" w:rsidR="000C160A" w:rsidRDefault="000C160A" w:rsidP="000C160A"/>
    <w:p w14:paraId="21676D4D" w14:textId="77777777" w:rsidR="000C160A" w:rsidRPr="000C160A" w:rsidRDefault="000C160A" w:rsidP="000C160A">
      <w:pPr>
        <w:rPr>
          <w:i/>
          <w:highlight w:val="yellow"/>
        </w:rPr>
      </w:pPr>
      <w:r w:rsidRPr="000C160A">
        <w:rPr>
          <w:i/>
          <w:highlight w:val="yellow"/>
        </w:rPr>
        <w:t>Explain the RAAS pathway</w:t>
      </w:r>
    </w:p>
    <w:p w14:paraId="4EA169DF" w14:textId="77777777" w:rsidR="000C160A" w:rsidRDefault="000C160A" w:rsidP="000C160A"/>
    <w:p w14:paraId="5BFD06DE" w14:textId="68B7DB8C" w:rsidR="00FA714C" w:rsidRDefault="00FA714C" w:rsidP="00FA714C">
      <w:pPr>
        <w:pStyle w:val="ListParagraph"/>
        <w:numPr>
          <w:ilvl w:val="0"/>
          <w:numId w:val="9"/>
        </w:numPr>
      </w:pPr>
      <w:r>
        <w:t xml:space="preserve">Renin initiates cleavage of </w:t>
      </w:r>
      <w:r w:rsidRPr="00650AB0">
        <w:rPr>
          <w:b/>
        </w:rPr>
        <w:t>angiotensinogen</w:t>
      </w:r>
      <w:r>
        <w:t xml:space="preserve"> (produced by the </w:t>
      </w:r>
      <w:r w:rsidRPr="00650AB0">
        <w:rPr>
          <w:b/>
        </w:rPr>
        <w:t>liver</w:t>
      </w:r>
      <w:r>
        <w:t xml:space="preserve">) to </w:t>
      </w:r>
      <w:r w:rsidRPr="00650AB0">
        <w:rPr>
          <w:b/>
        </w:rPr>
        <w:t>angiotensin I</w:t>
      </w:r>
      <w:r>
        <w:t>, which is then conv</w:t>
      </w:r>
      <w:r w:rsidR="00650AB0">
        <w:t xml:space="preserve">erted by </w:t>
      </w:r>
      <w:r w:rsidR="00650AB0">
        <w:rPr>
          <w:b/>
        </w:rPr>
        <w:t xml:space="preserve">ACE </w:t>
      </w:r>
      <w:r w:rsidR="00650AB0">
        <w:t>to</w:t>
      </w:r>
      <w:r>
        <w:t xml:space="preserve"> </w:t>
      </w:r>
      <w:r w:rsidRPr="00650AB0">
        <w:rPr>
          <w:b/>
        </w:rPr>
        <w:t>angiotensin II</w:t>
      </w:r>
      <w:r w:rsidR="00650AB0">
        <w:t xml:space="preserve"> </w:t>
      </w:r>
    </w:p>
    <w:p w14:paraId="0DA784DD" w14:textId="5B575D9F" w:rsidR="00650AB0" w:rsidRDefault="00650AB0" w:rsidP="00650AB0">
      <w:pPr>
        <w:pStyle w:val="ListParagraph"/>
        <w:numPr>
          <w:ilvl w:val="1"/>
          <w:numId w:val="9"/>
        </w:numPr>
      </w:pPr>
      <w:r>
        <w:t xml:space="preserve">ACE is in the highest concentrations in the lung, but is also found in luminal membrane of vascular endothelial cells, the glomerulus, adrenal gland, brain, </w:t>
      </w:r>
      <w:proofErr w:type="spellStart"/>
      <w:r>
        <w:t>etc</w:t>
      </w:r>
      <w:proofErr w:type="spellEnd"/>
    </w:p>
    <w:p w14:paraId="20269535" w14:textId="6EA0D39F" w:rsidR="00FA714C" w:rsidRDefault="00FA714C" w:rsidP="00650AB0">
      <w:pPr>
        <w:pStyle w:val="ListParagraph"/>
        <w:numPr>
          <w:ilvl w:val="2"/>
          <w:numId w:val="9"/>
        </w:numPr>
      </w:pPr>
      <w:r>
        <w:t>Local angiotensin II production is important for regulation of loca</w:t>
      </w:r>
      <w:r w:rsidR="007153AC">
        <w:t>l</w:t>
      </w:r>
      <w:r>
        <w:t xml:space="preserve"> pr</w:t>
      </w:r>
      <w:r w:rsidR="00D64DA9">
        <w:t>ocesses,</w:t>
      </w:r>
      <w:r>
        <w:t xml:space="preserve"> </w:t>
      </w:r>
      <w:proofErr w:type="spellStart"/>
      <w:r>
        <w:t>eg</w:t>
      </w:r>
      <w:proofErr w:type="spellEnd"/>
      <w:r>
        <w:t xml:space="preserve">. </w:t>
      </w:r>
      <w:r w:rsidR="007153AC">
        <w:t xml:space="preserve">proximal tubule contains and ACE and angiotensin II receptors that stimulate Na+ reabsorption </w:t>
      </w:r>
    </w:p>
    <w:p w14:paraId="5201E88A" w14:textId="71B0A78F" w:rsidR="00D64DA9" w:rsidRDefault="00D64DA9" w:rsidP="00AC3C4B">
      <w:pPr>
        <w:pStyle w:val="ListParagraph"/>
        <w:numPr>
          <w:ilvl w:val="2"/>
          <w:numId w:val="9"/>
        </w:numPr>
      </w:pPr>
      <w:r>
        <w:t xml:space="preserve">Intrarenal renin-angiotensin system may play an important role in certain disease states – </w:t>
      </w:r>
      <w:proofErr w:type="spellStart"/>
      <w:r>
        <w:t>eg</w:t>
      </w:r>
      <w:proofErr w:type="spellEnd"/>
      <w:r>
        <w:t>. patients with hypertension or congestive heart failure retain Na+ through intra-renal RAS despite serum renin and angiotensin II levels being comparable to healthy patients</w:t>
      </w:r>
    </w:p>
    <w:p w14:paraId="6A5B21D7" w14:textId="77777777" w:rsidR="000C160A" w:rsidRDefault="000C160A" w:rsidP="000C160A"/>
    <w:p w14:paraId="7B4B1566" w14:textId="77777777" w:rsidR="000C160A" w:rsidRPr="000C160A" w:rsidRDefault="000C160A" w:rsidP="000C160A">
      <w:pPr>
        <w:rPr>
          <w:i/>
          <w:highlight w:val="yellow"/>
        </w:rPr>
      </w:pPr>
      <w:r w:rsidRPr="000C160A">
        <w:rPr>
          <w:i/>
          <w:highlight w:val="yellow"/>
        </w:rPr>
        <w:t>What are the actions of angiotensin II?</w:t>
      </w:r>
    </w:p>
    <w:p w14:paraId="704DFF61" w14:textId="77777777" w:rsidR="000C160A" w:rsidRDefault="000C160A" w:rsidP="000C160A"/>
    <w:p w14:paraId="21D7C24F" w14:textId="18B03491" w:rsidR="003750E8" w:rsidRDefault="003750E8" w:rsidP="003750E8">
      <w:pPr>
        <w:pStyle w:val="ListParagraph"/>
        <w:numPr>
          <w:ilvl w:val="0"/>
          <w:numId w:val="9"/>
        </w:numPr>
      </w:pPr>
      <w:r w:rsidRPr="00650AB0">
        <w:rPr>
          <w:b/>
        </w:rPr>
        <w:t>Angiotensin II actions</w:t>
      </w:r>
      <w:r w:rsidR="001C0C3A">
        <w:t xml:space="preserve"> (mediated by </w:t>
      </w:r>
      <w:r w:rsidR="001C0C3A" w:rsidRPr="00650AB0">
        <w:rPr>
          <w:b/>
        </w:rPr>
        <w:t>AT1</w:t>
      </w:r>
      <w:r w:rsidR="001C0C3A">
        <w:t xml:space="preserve"> and </w:t>
      </w:r>
      <w:r w:rsidR="001C0C3A" w:rsidRPr="00650AB0">
        <w:rPr>
          <w:b/>
        </w:rPr>
        <w:t>AT2 receptors</w:t>
      </w:r>
      <w:r w:rsidR="001C0C3A">
        <w:t>)</w:t>
      </w:r>
    </w:p>
    <w:p w14:paraId="6D460EF6" w14:textId="41AF8716" w:rsidR="003750E8" w:rsidRDefault="00650AB0" w:rsidP="003750E8">
      <w:pPr>
        <w:pStyle w:val="ListParagraph"/>
        <w:numPr>
          <w:ilvl w:val="1"/>
          <w:numId w:val="9"/>
        </w:numPr>
      </w:pPr>
      <w:r w:rsidRPr="00650AB0">
        <w:t>(1)</w:t>
      </w:r>
      <w:r>
        <w:rPr>
          <w:b/>
        </w:rPr>
        <w:t xml:space="preserve"> </w:t>
      </w:r>
      <w:r w:rsidR="003750E8" w:rsidRPr="00650AB0">
        <w:rPr>
          <w:b/>
        </w:rPr>
        <w:t>Systemic vasoconstriction</w:t>
      </w:r>
      <w:r w:rsidR="0098375F">
        <w:t xml:space="preserve"> to increase blood pressure </w:t>
      </w:r>
    </w:p>
    <w:p w14:paraId="139CAE05" w14:textId="7C808C52" w:rsidR="0098375F" w:rsidRDefault="0098375F" w:rsidP="00590CB6">
      <w:pPr>
        <w:pStyle w:val="ListParagraph"/>
        <w:numPr>
          <w:ilvl w:val="2"/>
          <w:numId w:val="9"/>
        </w:numPr>
      </w:pPr>
      <w:r>
        <w:t>Direct action on vascular smooth muscle, mediated by protein kinase C</w:t>
      </w:r>
      <w:r w:rsidR="00590CB6">
        <w:t xml:space="preserve"> </w:t>
      </w:r>
      <w:r w:rsidR="00F826BC">
        <w:t>&amp;</w:t>
      </w:r>
      <w:r>
        <w:t xml:space="preserve"> enhanced sensitivity and facilitated release of norepinephrine </w:t>
      </w:r>
    </w:p>
    <w:p w14:paraId="39ECF647" w14:textId="7843FED1" w:rsidR="0023503A" w:rsidRDefault="00650AB0" w:rsidP="0023503A">
      <w:pPr>
        <w:pStyle w:val="ListParagraph"/>
        <w:numPr>
          <w:ilvl w:val="1"/>
          <w:numId w:val="9"/>
        </w:numPr>
      </w:pPr>
      <w:r w:rsidRPr="00650AB0">
        <w:t>(2)</w:t>
      </w:r>
      <w:r>
        <w:rPr>
          <w:b/>
        </w:rPr>
        <w:t xml:space="preserve"> </w:t>
      </w:r>
      <w:r w:rsidR="003750E8" w:rsidRPr="00650AB0">
        <w:rPr>
          <w:b/>
        </w:rPr>
        <w:t>Water and NaCl retentio</w:t>
      </w:r>
      <w:r w:rsidR="003750E8" w:rsidRPr="00CB3C20">
        <w:rPr>
          <w:b/>
        </w:rPr>
        <w:t>n</w:t>
      </w:r>
      <w:r w:rsidR="003750E8">
        <w:t xml:space="preserve"> to increase plasma volume </w:t>
      </w:r>
    </w:p>
    <w:p w14:paraId="52B0CE72" w14:textId="77777777" w:rsidR="0023503A" w:rsidRDefault="0023503A" w:rsidP="0023503A">
      <w:pPr>
        <w:pStyle w:val="ListParagraph"/>
        <w:numPr>
          <w:ilvl w:val="2"/>
          <w:numId w:val="9"/>
        </w:numPr>
      </w:pPr>
      <w:r>
        <w:t xml:space="preserve">Increased secretion of </w:t>
      </w:r>
      <w:r w:rsidRPr="0023503A">
        <w:rPr>
          <w:b/>
        </w:rPr>
        <w:t xml:space="preserve">aldosterone </w:t>
      </w:r>
      <w:r>
        <w:t xml:space="preserve">from the adrenal cortex </w:t>
      </w:r>
      <w:r>
        <w:sym w:font="Wingdings" w:char="F0E0"/>
      </w:r>
      <w:r>
        <w:t xml:space="preserve"> Na+ transport in the collecting tubule</w:t>
      </w:r>
    </w:p>
    <w:p w14:paraId="0859EB52" w14:textId="77777777" w:rsidR="003750E8" w:rsidRDefault="003750E8" w:rsidP="003750E8">
      <w:pPr>
        <w:pStyle w:val="ListParagraph"/>
        <w:numPr>
          <w:ilvl w:val="2"/>
          <w:numId w:val="9"/>
        </w:numPr>
      </w:pPr>
      <w:r>
        <w:t>Direct stimulation of Na+ reabsorption in the early proximal tubule</w:t>
      </w:r>
    </w:p>
    <w:p w14:paraId="7EA1EF12" w14:textId="248B7B26" w:rsidR="003750E8" w:rsidRDefault="003750E8" w:rsidP="003750E8">
      <w:pPr>
        <w:pStyle w:val="ListParagraph"/>
        <w:numPr>
          <w:ilvl w:val="3"/>
          <w:numId w:val="9"/>
        </w:numPr>
      </w:pPr>
      <w:r>
        <w:t>Stimulation of an inh</w:t>
      </w:r>
      <w:r w:rsidR="0023503A">
        <w:t>ibitory G protein that decreases</w:t>
      </w:r>
      <w:r>
        <w:t xml:space="preserve"> </w:t>
      </w:r>
      <w:proofErr w:type="spellStart"/>
      <w:r>
        <w:t>cAMP</w:t>
      </w:r>
      <w:proofErr w:type="spellEnd"/>
      <w:r>
        <w:t xml:space="preserve"> generation </w:t>
      </w:r>
      <w:r>
        <w:sym w:font="Wingdings" w:char="F0E0"/>
      </w:r>
      <w:r>
        <w:t xml:space="preserve"> decreased suppression of the Na+/H+ antiporter in the luminal membrane  </w:t>
      </w:r>
    </w:p>
    <w:p w14:paraId="570ECDA4" w14:textId="1F7DD8A5" w:rsidR="001C0C3A" w:rsidRPr="00650AB0" w:rsidRDefault="0023503A" w:rsidP="003750E8">
      <w:pPr>
        <w:pStyle w:val="ListParagraph"/>
        <w:numPr>
          <w:ilvl w:val="1"/>
          <w:numId w:val="9"/>
        </w:numPr>
        <w:rPr>
          <w:b/>
        </w:rPr>
      </w:pPr>
      <w:r w:rsidRPr="00650AB0">
        <w:t xml:space="preserve"> </w:t>
      </w:r>
      <w:r w:rsidR="00650AB0" w:rsidRPr="00650AB0">
        <w:t>(3)</w:t>
      </w:r>
      <w:r w:rsidR="00650AB0">
        <w:rPr>
          <w:b/>
        </w:rPr>
        <w:t xml:space="preserve"> </w:t>
      </w:r>
      <w:r w:rsidR="001C0C3A" w:rsidRPr="00650AB0">
        <w:rPr>
          <w:b/>
        </w:rPr>
        <w:t>Regulation of GFR</w:t>
      </w:r>
    </w:p>
    <w:p w14:paraId="3ADD4E8E" w14:textId="508444A1" w:rsidR="001C0C3A" w:rsidRDefault="001C0C3A" w:rsidP="001C0C3A">
      <w:pPr>
        <w:pStyle w:val="ListParagraph"/>
        <w:numPr>
          <w:ilvl w:val="2"/>
          <w:numId w:val="9"/>
        </w:numPr>
      </w:pPr>
      <w:r>
        <w:t>Constriction of the efferent and afferent glomerular arterioles and the interlobular artery mediated in part by thromboxane A2</w:t>
      </w:r>
    </w:p>
    <w:p w14:paraId="78681784" w14:textId="492C3E99" w:rsidR="001C0C3A" w:rsidRDefault="00CA0381" w:rsidP="001C0C3A">
      <w:pPr>
        <w:pStyle w:val="ListParagraph"/>
        <w:numPr>
          <w:ilvl w:val="2"/>
          <w:numId w:val="9"/>
        </w:numPr>
      </w:pPr>
      <w:r>
        <w:t>Stimulates</w:t>
      </w:r>
      <w:r w:rsidR="001C0C3A">
        <w:t xml:space="preserve"> release of vasodilator prostaglandins from the glomeruli, preventing excessive renal vasoconstriction </w:t>
      </w:r>
    </w:p>
    <w:p w14:paraId="0EEB1806" w14:textId="6D52BCB3" w:rsidR="00CA0381" w:rsidRDefault="00CA0381" w:rsidP="001C0C3A">
      <w:pPr>
        <w:pStyle w:val="ListParagraph"/>
        <w:numPr>
          <w:ilvl w:val="2"/>
          <w:numId w:val="9"/>
        </w:numPr>
      </w:pPr>
      <w:r>
        <w:t xml:space="preserve">At high concentrations, constricts glomerular </w:t>
      </w:r>
      <w:proofErr w:type="spellStart"/>
      <w:r>
        <w:t>mesangium</w:t>
      </w:r>
      <w:proofErr w:type="spellEnd"/>
      <w:r>
        <w:t>, lowering the surface area for filtration</w:t>
      </w:r>
    </w:p>
    <w:p w14:paraId="1A1E0455" w14:textId="0C98FA89" w:rsidR="00CA0381" w:rsidRDefault="00CA0381" w:rsidP="001C0C3A">
      <w:pPr>
        <w:pStyle w:val="ListParagraph"/>
        <w:numPr>
          <w:ilvl w:val="2"/>
          <w:numId w:val="9"/>
        </w:numPr>
      </w:pPr>
      <w:proofErr w:type="spellStart"/>
      <w:r>
        <w:lastRenderedPageBreak/>
        <w:t>Tubuloglomerular</w:t>
      </w:r>
      <w:proofErr w:type="spellEnd"/>
      <w:r>
        <w:t xml:space="preserve"> feedback </w:t>
      </w:r>
    </w:p>
    <w:p w14:paraId="55B18D8E" w14:textId="77777777" w:rsidR="00CD57DF" w:rsidRDefault="00CD57DF" w:rsidP="00CD57DF"/>
    <w:p w14:paraId="2DC6CCE1" w14:textId="77777777" w:rsidR="00381D03" w:rsidRDefault="00381D03" w:rsidP="00CD57DF"/>
    <w:p w14:paraId="3EAE9095" w14:textId="66DB2A3C" w:rsidR="00381D03" w:rsidRDefault="00381D03" w:rsidP="00CD57DF">
      <w:r w:rsidRPr="00381D03">
        <w:rPr>
          <w:noProof/>
        </w:rPr>
        <w:drawing>
          <wp:inline distT="0" distB="0" distL="0" distR="0" wp14:anchorId="00F02268" wp14:editId="55C57C18">
            <wp:extent cx="5943600" cy="5327015"/>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5327015"/>
                    </a:xfrm>
                    <a:prstGeom prst="rect">
                      <a:avLst/>
                    </a:prstGeom>
                  </pic:spPr>
                </pic:pic>
              </a:graphicData>
            </a:graphic>
          </wp:inline>
        </w:drawing>
      </w:r>
    </w:p>
    <w:p w14:paraId="49ED6A7C" w14:textId="77777777" w:rsidR="00381D03" w:rsidRDefault="00381D03" w:rsidP="00CD57DF"/>
    <w:p w14:paraId="05BCAB29" w14:textId="31FEF307" w:rsidR="00CD57DF" w:rsidRPr="000C160A" w:rsidRDefault="00CD57DF" w:rsidP="00CD57DF">
      <w:pPr>
        <w:rPr>
          <w:sz w:val="28"/>
          <w:szCs w:val="28"/>
          <w:u w:val="single"/>
        </w:rPr>
      </w:pPr>
      <w:r w:rsidRPr="000C160A">
        <w:rPr>
          <w:sz w:val="28"/>
          <w:szCs w:val="28"/>
          <w:u w:val="single"/>
        </w:rPr>
        <w:t>Control of renin secretion</w:t>
      </w:r>
    </w:p>
    <w:p w14:paraId="2F7BECD6" w14:textId="77777777" w:rsidR="000C160A" w:rsidRDefault="000C160A" w:rsidP="00CD57DF">
      <w:pPr>
        <w:rPr>
          <w:u w:val="single"/>
        </w:rPr>
      </w:pPr>
    </w:p>
    <w:p w14:paraId="182CE7F8" w14:textId="77777777" w:rsidR="007400E6" w:rsidRPr="007B0AF2" w:rsidRDefault="007400E6" w:rsidP="00CD57DF">
      <w:pPr>
        <w:rPr>
          <w:i/>
        </w:rPr>
      </w:pPr>
      <w:r w:rsidRPr="007B0AF2">
        <w:rPr>
          <w:i/>
          <w:highlight w:val="yellow"/>
        </w:rPr>
        <w:t>Name 3 mechanisms by which changes in volume are sensed and lead to increased renin secretion</w:t>
      </w:r>
    </w:p>
    <w:p w14:paraId="33D1BF56" w14:textId="0DCBE439" w:rsidR="007400E6" w:rsidRPr="006943DC" w:rsidRDefault="007400E6" w:rsidP="00CD57DF">
      <w:pPr>
        <w:rPr>
          <w:u w:val="single"/>
        </w:rPr>
      </w:pPr>
      <w:r>
        <w:rPr>
          <w:u w:val="single"/>
        </w:rPr>
        <w:t xml:space="preserve"> </w:t>
      </w:r>
    </w:p>
    <w:p w14:paraId="3E779361" w14:textId="4DE6BE25" w:rsidR="006C09F2" w:rsidRDefault="006C09F2" w:rsidP="006C09F2">
      <w:pPr>
        <w:pStyle w:val="ListParagraph"/>
        <w:numPr>
          <w:ilvl w:val="0"/>
          <w:numId w:val="10"/>
        </w:numPr>
      </w:pPr>
      <w:r>
        <w:t>Major determinant is N+ intake (more Na+ intake results in less renin secretion and vice versa)</w:t>
      </w:r>
    </w:p>
    <w:p w14:paraId="504DA604" w14:textId="71EC9A63" w:rsidR="006C09F2" w:rsidRDefault="006C09F2" w:rsidP="006C09F2">
      <w:pPr>
        <w:pStyle w:val="ListParagraph"/>
        <w:numPr>
          <w:ilvl w:val="0"/>
          <w:numId w:val="10"/>
        </w:numPr>
      </w:pPr>
      <w:r>
        <w:t xml:space="preserve">Acute increases in renin are accomplished by </w:t>
      </w:r>
      <w:r w:rsidR="006943DC">
        <w:t>release</w:t>
      </w:r>
      <w:r>
        <w:t xml:space="preserve"> of preformed renin</w:t>
      </w:r>
      <w:r w:rsidR="00BA2058">
        <w:t xml:space="preserve"> from secretory granules, where</w:t>
      </w:r>
      <w:r>
        <w:t xml:space="preserve">as more chronic states require synthesis of new </w:t>
      </w:r>
      <w:proofErr w:type="spellStart"/>
      <w:r>
        <w:t>prorenin</w:t>
      </w:r>
      <w:proofErr w:type="spellEnd"/>
      <w:r>
        <w:t xml:space="preserve">  </w:t>
      </w:r>
    </w:p>
    <w:p w14:paraId="1F8805BD" w14:textId="6A92D588" w:rsidR="00F97D27" w:rsidRDefault="00F97D27" w:rsidP="006C09F2">
      <w:pPr>
        <w:pStyle w:val="ListParagraph"/>
        <w:numPr>
          <w:ilvl w:val="0"/>
          <w:numId w:val="10"/>
        </w:numPr>
      </w:pPr>
      <w:r>
        <w:t xml:space="preserve">Changes in volumes </w:t>
      </w:r>
      <w:r w:rsidR="00BA2058">
        <w:t xml:space="preserve">are </w:t>
      </w:r>
      <w:r>
        <w:t>sense</w:t>
      </w:r>
      <w:r w:rsidR="00BA2058">
        <w:t>d</w:t>
      </w:r>
      <w:r>
        <w:t xml:space="preserve"> at 3 sites</w:t>
      </w:r>
      <w:r w:rsidR="00BA2058">
        <w:t>:</w:t>
      </w:r>
    </w:p>
    <w:p w14:paraId="4544CF31" w14:textId="394F365D" w:rsidR="005D3C70" w:rsidRDefault="00BA2058" w:rsidP="005D3C70">
      <w:pPr>
        <w:pStyle w:val="ListParagraph"/>
        <w:numPr>
          <w:ilvl w:val="1"/>
          <w:numId w:val="10"/>
        </w:numPr>
      </w:pPr>
      <w:r>
        <w:t xml:space="preserve">(1) </w:t>
      </w:r>
      <w:r w:rsidR="005D3C70" w:rsidRPr="00BA2058">
        <w:rPr>
          <w:b/>
        </w:rPr>
        <w:t>Barorec</w:t>
      </w:r>
      <w:r>
        <w:rPr>
          <w:b/>
        </w:rPr>
        <w:t>e</w:t>
      </w:r>
      <w:r w:rsidR="005D3C70" w:rsidRPr="00BA2058">
        <w:rPr>
          <w:b/>
        </w:rPr>
        <w:t>ptors</w:t>
      </w:r>
      <w:r w:rsidR="005D3C70">
        <w:t xml:space="preserve"> in the wall of </w:t>
      </w:r>
      <w:r w:rsidR="005D3C70" w:rsidRPr="00BA2058">
        <w:rPr>
          <w:b/>
        </w:rPr>
        <w:t>afferent arterioles</w:t>
      </w:r>
    </w:p>
    <w:p w14:paraId="2A8C0FAA" w14:textId="2656054F" w:rsidR="005D3C70" w:rsidRDefault="005D3C70" w:rsidP="005D3C70">
      <w:pPr>
        <w:pStyle w:val="ListParagraph"/>
        <w:numPr>
          <w:ilvl w:val="2"/>
          <w:numId w:val="10"/>
        </w:numPr>
      </w:pPr>
      <w:r>
        <w:lastRenderedPageBreak/>
        <w:t xml:space="preserve">Respond to changes in stretch </w:t>
      </w:r>
    </w:p>
    <w:p w14:paraId="5A41B8A9" w14:textId="1454B26F" w:rsidR="005D3C70" w:rsidRDefault="00BA2058" w:rsidP="005D3C70">
      <w:pPr>
        <w:pStyle w:val="ListParagraph"/>
        <w:numPr>
          <w:ilvl w:val="2"/>
          <w:numId w:val="10"/>
        </w:numPr>
      </w:pPr>
      <w:r>
        <w:t>When perfusion pressure increases: e</w:t>
      </w:r>
      <w:r w:rsidR="005D3C70">
        <w:t xml:space="preserve">nhanced calcium entry into the cell </w:t>
      </w:r>
    </w:p>
    <w:p w14:paraId="4D168057" w14:textId="2ADF405A" w:rsidR="005D3C70" w:rsidRDefault="00BA2058" w:rsidP="005D3C70">
      <w:pPr>
        <w:pStyle w:val="ListParagraph"/>
        <w:numPr>
          <w:ilvl w:val="2"/>
          <w:numId w:val="10"/>
        </w:numPr>
      </w:pPr>
      <w:r>
        <w:t xml:space="preserve">When </w:t>
      </w:r>
      <w:r w:rsidR="000C160A">
        <w:t>perfus</w:t>
      </w:r>
      <w:r>
        <w:t>ion pressure decreases: l</w:t>
      </w:r>
      <w:r w:rsidR="005D3C70">
        <w:t xml:space="preserve">ocal release of prostacyclin </w:t>
      </w:r>
    </w:p>
    <w:p w14:paraId="50772A49" w14:textId="2EE5508C" w:rsidR="005D3C70" w:rsidRDefault="00BA2058" w:rsidP="005D3C70">
      <w:pPr>
        <w:pStyle w:val="ListParagraph"/>
        <w:numPr>
          <w:ilvl w:val="1"/>
          <w:numId w:val="10"/>
        </w:numPr>
      </w:pPr>
      <w:r>
        <w:t xml:space="preserve">(2) </w:t>
      </w:r>
      <w:r w:rsidR="005D3C70" w:rsidRPr="00BA2058">
        <w:rPr>
          <w:b/>
        </w:rPr>
        <w:t>Cardiac and arterial barorec</w:t>
      </w:r>
      <w:r>
        <w:rPr>
          <w:b/>
        </w:rPr>
        <w:t>e</w:t>
      </w:r>
      <w:r w:rsidR="005D3C70" w:rsidRPr="00BA2058">
        <w:rPr>
          <w:b/>
        </w:rPr>
        <w:t>ptors</w:t>
      </w:r>
      <w:r w:rsidR="005D3C70">
        <w:t xml:space="preserve"> </w:t>
      </w:r>
    </w:p>
    <w:p w14:paraId="7B1B96C2" w14:textId="7AE12C07" w:rsidR="005D3C70" w:rsidRDefault="005D3C70" w:rsidP="005D3C70">
      <w:pPr>
        <w:pStyle w:val="ListParagraph"/>
        <w:numPr>
          <w:ilvl w:val="2"/>
          <w:numId w:val="10"/>
        </w:numPr>
      </w:pPr>
      <w:r>
        <w:t xml:space="preserve">Regulate sympathetic neural activity and level of circulating </w:t>
      </w:r>
      <w:proofErr w:type="spellStart"/>
      <w:r w:rsidR="00BA2058">
        <w:t>catecholamines</w:t>
      </w:r>
      <w:proofErr w:type="spellEnd"/>
    </w:p>
    <w:p w14:paraId="355779B2" w14:textId="2D8DF07A" w:rsidR="005D3C70" w:rsidRDefault="00BA2058" w:rsidP="005D3C70">
      <w:pPr>
        <w:pStyle w:val="ListParagraph"/>
        <w:numPr>
          <w:ilvl w:val="1"/>
          <w:numId w:val="10"/>
        </w:numPr>
      </w:pPr>
      <w:r>
        <w:t xml:space="preserve">(2) </w:t>
      </w:r>
      <w:r w:rsidR="005D3C70">
        <w:t xml:space="preserve">Cells of the </w:t>
      </w:r>
      <w:r w:rsidR="005D3C70" w:rsidRPr="00BA2058">
        <w:rPr>
          <w:b/>
        </w:rPr>
        <w:t xml:space="preserve">macula </w:t>
      </w:r>
      <w:proofErr w:type="spellStart"/>
      <w:r w:rsidR="005D3C70" w:rsidRPr="00BA2058">
        <w:rPr>
          <w:b/>
        </w:rPr>
        <w:t>densa</w:t>
      </w:r>
      <w:proofErr w:type="spellEnd"/>
      <w:r w:rsidR="005D3C70">
        <w:t xml:space="preserve"> in the early distal tubule </w:t>
      </w:r>
    </w:p>
    <w:p w14:paraId="77E470B6" w14:textId="55BF5713" w:rsidR="005D3C70" w:rsidRDefault="00BA2058" w:rsidP="005D3C70">
      <w:pPr>
        <w:pStyle w:val="ListParagraph"/>
        <w:numPr>
          <w:ilvl w:val="2"/>
          <w:numId w:val="10"/>
        </w:numPr>
      </w:pPr>
      <w:r>
        <w:t>Stimulated</w:t>
      </w:r>
      <w:r w:rsidR="005D3C70">
        <w:t xml:space="preserve"> by a reduction in Cl- concentration </w:t>
      </w:r>
    </w:p>
    <w:p w14:paraId="74CA9020" w14:textId="34DAF3EB" w:rsidR="005D3C70" w:rsidRDefault="005D3C70" w:rsidP="005D3C70">
      <w:pPr>
        <w:pStyle w:val="ListParagraph"/>
        <w:numPr>
          <w:ilvl w:val="2"/>
          <w:numId w:val="10"/>
        </w:numPr>
      </w:pPr>
      <w:r>
        <w:t xml:space="preserve">Na+/K+/2Cl- cotransporter in the luminal membrane of the thick ascending limb and macula </w:t>
      </w:r>
      <w:proofErr w:type="spellStart"/>
      <w:r>
        <w:t>densa</w:t>
      </w:r>
      <w:proofErr w:type="spellEnd"/>
      <w:r>
        <w:t xml:space="preserve"> </w:t>
      </w:r>
      <w:r w:rsidR="00BA2058">
        <w:t>is</w:t>
      </w:r>
      <w:r>
        <w:t xml:space="preserve"> stimulated by </w:t>
      </w:r>
      <w:r w:rsidR="00BA2058">
        <w:t xml:space="preserve">low concentrations of Cl-, </w:t>
      </w:r>
      <w:r>
        <w:t>Na+ and K+</w:t>
      </w:r>
    </w:p>
    <w:p w14:paraId="051C744E" w14:textId="5C6D31F8" w:rsidR="005D3C70" w:rsidRDefault="005D3C70" w:rsidP="005D3C70">
      <w:pPr>
        <w:pStyle w:val="ListParagraph"/>
        <w:numPr>
          <w:ilvl w:val="3"/>
          <w:numId w:val="10"/>
        </w:numPr>
      </w:pPr>
      <w:proofErr w:type="spellStart"/>
      <w:r>
        <w:t>Eg</w:t>
      </w:r>
      <w:proofErr w:type="spellEnd"/>
      <w:r>
        <w:t xml:space="preserve">. With volume expansion, there is a decreased in proximal NaCl reabsorption, which will </w:t>
      </w:r>
      <w:r w:rsidR="00BA2058">
        <w:t>increase</w:t>
      </w:r>
      <w:r>
        <w:t xml:space="preserve"> Cl- concentration at the macula </w:t>
      </w:r>
      <w:proofErr w:type="spellStart"/>
      <w:r>
        <w:t>densa</w:t>
      </w:r>
      <w:proofErr w:type="spellEnd"/>
      <w:r>
        <w:t xml:space="preserve">, thereby reducing renin secretion </w:t>
      </w:r>
    </w:p>
    <w:p w14:paraId="672857C1" w14:textId="7A251588" w:rsidR="00961A84" w:rsidRDefault="0034480A" w:rsidP="00961A84">
      <w:pPr>
        <w:pStyle w:val="ListParagraph"/>
        <w:numPr>
          <w:ilvl w:val="3"/>
          <w:numId w:val="10"/>
        </w:numPr>
      </w:pPr>
      <w:r>
        <w:t>Me</w:t>
      </w:r>
      <w:r w:rsidR="00BA2058">
        <w:t xml:space="preserve">chanism by which the macula </w:t>
      </w:r>
      <w:proofErr w:type="spellStart"/>
      <w:r w:rsidR="00BA2058">
        <w:t>densa</w:t>
      </w:r>
      <w:proofErr w:type="spellEnd"/>
      <w:r w:rsidR="00BA2058">
        <w:t xml:space="preserve"> affects renin secretion is me</w:t>
      </w:r>
      <w:r>
        <w:t xml:space="preserve">diated by </w:t>
      </w:r>
      <w:r w:rsidR="00961A84" w:rsidRPr="00BA2058">
        <w:rPr>
          <w:b/>
        </w:rPr>
        <w:t>adenosine</w:t>
      </w:r>
      <w:r w:rsidR="00961A84">
        <w:t xml:space="preserve"> </w:t>
      </w:r>
      <w:r w:rsidR="00F07A47">
        <w:t xml:space="preserve">(suppresses renin release) </w:t>
      </w:r>
      <w:r w:rsidR="00961A84">
        <w:t xml:space="preserve">and </w:t>
      </w:r>
      <w:r w:rsidR="00961A84" w:rsidRPr="00BA2058">
        <w:rPr>
          <w:b/>
        </w:rPr>
        <w:t>PGE2</w:t>
      </w:r>
      <w:r w:rsidR="00F07A47">
        <w:rPr>
          <w:b/>
        </w:rPr>
        <w:t xml:space="preserve"> </w:t>
      </w:r>
      <w:r w:rsidR="00F07A47">
        <w:t>(enhances renin release)</w:t>
      </w:r>
    </w:p>
    <w:p w14:paraId="65184F13" w14:textId="77777777" w:rsidR="003A360A" w:rsidRDefault="003A360A" w:rsidP="003A360A"/>
    <w:p w14:paraId="05F0F34C" w14:textId="77777777" w:rsidR="00BA2058" w:rsidRDefault="00BA2058" w:rsidP="003A360A"/>
    <w:p w14:paraId="35822F02" w14:textId="2F2411E1" w:rsidR="007E3532" w:rsidRPr="001C4B8B" w:rsidRDefault="003A360A" w:rsidP="00A43F39">
      <w:pPr>
        <w:rPr>
          <w:sz w:val="28"/>
          <w:szCs w:val="28"/>
          <w:u w:val="single"/>
        </w:rPr>
      </w:pPr>
      <w:r w:rsidRPr="00BA2058">
        <w:rPr>
          <w:sz w:val="28"/>
          <w:szCs w:val="28"/>
          <w:u w:val="single"/>
        </w:rPr>
        <w:t>Determinants of GFR</w:t>
      </w:r>
    </w:p>
    <w:p w14:paraId="25B94A73" w14:textId="08EEE0DF" w:rsidR="00DD3BF1" w:rsidRDefault="00DD3BF1" w:rsidP="00DD3BF1"/>
    <w:p w14:paraId="43F3869B" w14:textId="02DC9905" w:rsidR="00DD3BF1" w:rsidRPr="007B0AF2" w:rsidRDefault="001C4B8B" w:rsidP="007B0AF2">
      <w:pPr>
        <w:rPr>
          <w:i/>
          <w:highlight w:val="yellow"/>
        </w:rPr>
      </w:pPr>
      <w:r w:rsidRPr="007B0AF2">
        <w:rPr>
          <w:i/>
          <w:highlight w:val="yellow"/>
        </w:rPr>
        <w:t>What 2 components are the primary determinants of GFR?</w:t>
      </w:r>
    </w:p>
    <w:p w14:paraId="15CEA3C2" w14:textId="77777777" w:rsidR="001C4B8B" w:rsidRDefault="001C4B8B" w:rsidP="001C4B8B"/>
    <w:p w14:paraId="7D62497A" w14:textId="77777777" w:rsidR="001C4B8B" w:rsidRDefault="001C4B8B" w:rsidP="001C4B8B">
      <w:r>
        <w:t xml:space="preserve">Changes in GFR are produced by: </w:t>
      </w:r>
    </w:p>
    <w:p w14:paraId="3EA9D29E" w14:textId="77777777" w:rsidR="001C4B8B" w:rsidRDefault="001C4B8B" w:rsidP="001C4B8B">
      <w:pPr>
        <w:pStyle w:val="ListParagraph"/>
        <w:numPr>
          <w:ilvl w:val="1"/>
          <w:numId w:val="13"/>
        </w:numPr>
      </w:pPr>
      <w:r>
        <w:t>alterations in Starling’s forces</w:t>
      </w:r>
    </w:p>
    <w:p w14:paraId="23BAAF31" w14:textId="021A9A78" w:rsidR="00DD3BF1" w:rsidRDefault="001C4B8B" w:rsidP="00A43F39">
      <w:pPr>
        <w:pStyle w:val="ListParagraph"/>
        <w:numPr>
          <w:ilvl w:val="1"/>
          <w:numId w:val="13"/>
        </w:numPr>
      </w:pPr>
      <w:r>
        <w:t xml:space="preserve">rate of renal plasma flow </w:t>
      </w:r>
    </w:p>
    <w:p w14:paraId="4BDFB4D4" w14:textId="77777777" w:rsidR="00DD3BF1" w:rsidRDefault="00DD3BF1" w:rsidP="00A43F39"/>
    <w:p w14:paraId="63E6F496" w14:textId="77777777" w:rsidR="007B0AF2" w:rsidRDefault="007B0AF2" w:rsidP="00A43F39"/>
    <w:p w14:paraId="2E41F8EF" w14:textId="33F7BC85" w:rsidR="007B0AF2" w:rsidRDefault="007B0AF2" w:rsidP="00A43F39">
      <w:pPr>
        <w:rPr>
          <w:i/>
        </w:rPr>
      </w:pPr>
      <w:r w:rsidRPr="007B0AF2">
        <w:rPr>
          <w:i/>
          <w:highlight w:val="yellow"/>
        </w:rPr>
        <w:t xml:space="preserve">Write out Starling’s equation </w:t>
      </w:r>
      <w:proofErr w:type="gramStart"/>
      <w:r w:rsidRPr="007B0AF2">
        <w:rPr>
          <w:i/>
          <w:highlight w:val="yellow"/>
        </w:rPr>
        <w:t>in reference to</w:t>
      </w:r>
      <w:proofErr w:type="gramEnd"/>
      <w:r w:rsidRPr="007B0AF2">
        <w:rPr>
          <w:i/>
          <w:highlight w:val="yellow"/>
        </w:rPr>
        <w:t xml:space="preserve"> GFR</w:t>
      </w:r>
    </w:p>
    <w:p w14:paraId="42081009" w14:textId="77777777" w:rsidR="007B0AF2" w:rsidRDefault="007B0AF2" w:rsidP="00A43F39">
      <w:pPr>
        <w:rPr>
          <w:i/>
        </w:rPr>
      </w:pPr>
    </w:p>
    <w:p w14:paraId="4A5BFB51" w14:textId="77777777" w:rsidR="007B0AF2" w:rsidRDefault="007B0AF2" w:rsidP="00A43F39"/>
    <w:p w14:paraId="5AC8D591" w14:textId="77777777" w:rsidR="00A43F39" w:rsidRDefault="00A43F39" w:rsidP="00A43F39">
      <w:r>
        <w:t xml:space="preserve">GFR = </w:t>
      </w:r>
      <w:proofErr w:type="spellStart"/>
      <w:r>
        <w:t>LpS</w:t>
      </w:r>
      <w:proofErr w:type="spellEnd"/>
      <w:r>
        <w:t xml:space="preserve"> (</w:t>
      </w:r>
      <w:proofErr w:type="spellStart"/>
      <w:r>
        <w:t>P</w:t>
      </w:r>
      <w:r w:rsidRPr="0073502C">
        <w:rPr>
          <w:vertAlign w:val="subscript"/>
        </w:rPr>
        <w:t>gc</w:t>
      </w:r>
      <w:proofErr w:type="spellEnd"/>
      <w:r>
        <w:t xml:space="preserve"> – </w:t>
      </w:r>
      <w:proofErr w:type="spellStart"/>
      <w:r>
        <w:t>P</w:t>
      </w:r>
      <w:r w:rsidRPr="0073502C">
        <w:rPr>
          <w:vertAlign w:val="subscript"/>
        </w:rPr>
        <w:t>bs</w:t>
      </w:r>
      <w:proofErr w:type="spellEnd"/>
      <w:r>
        <w:t xml:space="preserve"> – </w:t>
      </w:r>
      <w:r>
        <w:sym w:font="Symbol" w:char="F070"/>
      </w:r>
      <w:r w:rsidRPr="00EE60CC">
        <w:rPr>
          <w:vertAlign w:val="subscript"/>
        </w:rPr>
        <w:t>p</w:t>
      </w:r>
      <w:r>
        <w:t>)</w:t>
      </w:r>
    </w:p>
    <w:p w14:paraId="65B5F031" w14:textId="77777777" w:rsidR="00A43F39" w:rsidRDefault="00A43F39" w:rsidP="00A43F39"/>
    <w:p w14:paraId="0FCC83CF" w14:textId="77777777" w:rsidR="00A43F39" w:rsidRPr="007E3532" w:rsidRDefault="00A43F39" w:rsidP="00A43F39">
      <w:pPr>
        <w:rPr>
          <w:sz w:val="18"/>
          <w:szCs w:val="18"/>
        </w:rPr>
      </w:pPr>
      <w:proofErr w:type="spellStart"/>
      <w:r w:rsidRPr="007E3532">
        <w:rPr>
          <w:sz w:val="18"/>
          <w:szCs w:val="18"/>
        </w:rPr>
        <w:t>Lp</w:t>
      </w:r>
      <w:proofErr w:type="spellEnd"/>
      <w:r w:rsidRPr="007E3532">
        <w:rPr>
          <w:sz w:val="18"/>
          <w:szCs w:val="18"/>
        </w:rPr>
        <w:t xml:space="preserve"> = permeability of the capillary wall</w:t>
      </w:r>
    </w:p>
    <w:p w14:paraId="33E96747" w14:textId="77777777" w:rsidR="00A43F39" w:rsidRPr="007E3532" w:rsidRDefault="00A43F39" w:rsidP="00A43F39">
      <w:pPr>
        <w:rPr>
          <w:sz w:val="18"/>
          <w:szCs w:val="18"/>
        </w:rPr>
      </w:pPr>
      <w:r w:rsidRPr="007E3532">
        <w:rPr>
          <w:sz w:val="18"/>
          <w:szCs w:val="18"/>
        </w:rPr>
        <w:t>S = surface area available for filtration</w:t>
      </w:r>
    </w:p>
    <w:p w14:paraId="1C2BE8C9" w14:textId="77777777" w:rsidR="00A43F39" w:rsidRPr="007E3532" w:rsidRDefault="00A43F39" w:rsidP="00A43F39">
      <w:pPr>
        <w:rPr>
          <w:sz w:val="18"/>
          <w:szCs w:val="18"/>
        </w:rPr>
      </w:pPr>
      <w:proofErr w:type="spellStart"/>
      <w:r w:rsidRPr="007E3532">
        <w:rPr>
          <w:sz w:val="18"/>
          <w:szCs w:val="18"/>
        </w:rPr>
        <w:t>P</w:t>
      </w:r>
      <w:r w:rsidRPr="007E3532">
        <w:rPr>
          <w:sz w:val="18"/>
          <w:szCs w:val="18"/>
          <w:vertAlign w:val="subscript"/>
        </w:rPr>
        <w:t>gc</w:t>
      </w:r>
      <w:proofErr w:type="spellEnd"/>
      <w:r w:rsidRPr="007E3532">
        <w:rPr>
          <w:sz w:val="18"/>
          <w:szCs w:val="18"/>
        </w:rPr>
        <w:t xml:space="preserve"> = hydraulic pressure in the glomerular capillary</w:t>
      </w:r>
    </w:p>
    <w:p w14:paraId="5B8E2043" w14:textId="77777777" w:rsidR="00A43F39" w:rsidRPr="007E3532" w:rsidRDefault="00A43F39" w:rsidP="00A43F39">
      <w:pPr>
        <w:rPr>
          <w:sz w:val="18"/>
          <w:szCs w:val="18"/>
        </w:rPr>
      </w:pPr>
      <w:proofErr w:type="spellStart"/>
      <w:r w:rsidRPr="007E3532">
        <w:rPr>
          <w:sz w:val="18"/>
          <w:szCs w:val="18"/>
        </w:rPr>
        <w:t>P</w:t>
      </w:r>
      <w:r w:rsidRPr="007E3532">
        <w:rPr>
          <w:sz w:val="18"/>
          <w:szCs w:val="18"/>
          <w:vertAlign w:val="subscript"/>
        </w:rPr>
        <w:t>bs</w:t>
      </w:r>
      <w:proofErr w:type="spellEnd"/>
      <w:r w:rsidRPr="007E3532">
        <w:rPr>
          <w:sz w:val="18"/>
          <w:szCs w:val="18"/>
        </w:rPr>
        <w:t xml:space="preserve"> = hydraulic pressure in Bowman’s space</w:t>
      </w:r>
    </w:p>
    <w:p w14:paraId="7678A1D9" w14:textId="77777777" w:rsidR="00A43F39" w:rsidRPr="007E3532" w:rsidRDefault="00A43F39" w:rsidP="00A43F39">
      <w:pPr>
        <w:rPr>
          <w:sz w:val="18"/>
          <w:szCs w:val="18"/>
        </w:rPr>
      </w:pPr>
      <w:r w:rsidRPr="007E3532">
        <w:rPr>
          <w:sz w:val="18"/>
          <w:szCs w:val="18"/>
        </w:rPr>
        <w:sym w:font="Symbol" w:char="F070"/>
      </w:r>
      <w:r w:rsidRPr="007E3532">
        <w:rPr>
          <w:sz w:val="18"/>
          <w:szCs w:val="18"/>
          <w:vertAlign w:val="subscript"/>
        </w:rPr>
        <w:t>p</w:t>
      </w:r>
      <w:r w:rsidRPr="007E3532">
        <w:rPr>
          <w:sz w:val="18"/>
          <w:szCs w:val="18"/>
        </w:rPr>
        <w:t xml:space="preserve"> = oncotic pressure in the plasma</w:t>
      </w:r>
    </w:p>
    <w:p w14:paraId="0CE5F72C" w14:textId="77777777" w:rsidR="00A43F39" w:rsidRPr="007E3532" w:rsidRDefault="00A43F39" w:rsidP="00A43F39">
      <w:pPr>
        <w:rPr>
          <w:sz w:val="18"/>
          <w:szCs w:val="18"/>
        </w:rPr>
      </w:pPr>
      <w:r w:rsidRPr="007E3532">
        <w:rPr>
          <w:sz w:val="18"/>
          <w:szCs w:val="18"/>
        </w:rPr>
        <w:t>*Oncotic pressure in Bowman’s space is 0</w:t>
      </w:r>
    </w:p>
    <w:p w14:paraId="6D4817D7" w14:textId="77777777" w:rsidR="00A43F39" w:rsidRDefault="00A43F39" w:rsidP="00A43F39"/>
    <w:p w14:paraId="569F7EF1" w14:textId="1ABC8877" w:rsidR="00EA79F7" w:rsidRDefault="007E3532" w:rsidP="00EA79F7">
      <w:r w:rsidRPr="00A43F39">
        <w:rPr>
          <w:b/>
        </w:rPr>
        <w:t>Filtration equilibrium:</w:t>
      </w:r>
      <w:r>
        <w:t xml:space="preserve"> </w:t>
      </w:r>
      <w:r w:rsidR="00C72BCE">
        <w:t>Capillary oncotic pressure progressively rises due to filtration of protein-free fluid</w:t>
      </w:r>
      <w:r>
        <w:t xml:space="preserve">. </w:t>
      </w:r>
      <w:r w:rsidR="00C72BCE">
        <w:t xml:space="preserve">Gradient </w:t>
      </w:r>
      <w:proofErr w:type="spellStart"/>
      <w:r w:rsidR="00C72BCE">
        <w:t>favouring</w:t>
      </w:r>
      <w:proofErr w:type="spellEnd"/>
      <w:r w:rsidR="00C72BCE">
        <w:t xml:space="preserve"> filtration falls from afferent arteriole to efferent arteriole </w:t>
      </w:r>
      <w:r>
        <w:t>as the plasma oncotic pressure rises</w:t>
      </w:r>
    </w:p>
    <w:p w14:paraId="7D573643" w14:textId="77777777" w:rsidR="004A2FC9" w:rsidRDefault="004A2FC9" w:rsidP="00EA79F7"/>
    <w:p w14:paraId="5BD21B7D" w14:textId="2F8BD3CE" w:rsidR="00106B23" w:rsidRDefault="00A43F39" w:rsidP="00106B23">
      <w:r>
        <w:lastRenderedPageBreak/>
        <w:t>The</w:t>
      </w:r>
      <w:r w:rsidR="00106B23">
        <w:t xml:space="preserve"> GFR </w:t>
      </w:r>
      <w:r>
        <w:t xml:space="preserve">can be rapidly regulated </w:t>
      </w:r>
      <w:r w:rsidR="00106B23">
        <w:t xml:space="preserve">through changes in glomerular capillary hydrostatic pressure </w:t>
      </w:r>
      <w:r>
        <w:t>through changes in (1) aortic pressure, (2) resistance at the afferent arteriole, (3) resistance at the efferent arteriole</w:t>
      </w:r>
    </w:p>
    <w:p w14:paraId="267567FF" w14:textId="77777777" w:rsidR="00106B23" w:rsidRDefault="00106B23" w:rsidP="00106B23"/>
    <w:p w14:paraId="4729FC68" w14:textId="30C4F9AC" w:rsidR="001C4B8B" w:rsidRDefault="00A43F39" w:rsidP="00A43F39">
      <w:r>
        <w:t xml:space="preserve">Arteriolar tone will also affect renal plasma flow, as the renal vascular resistance is primarily provided by the arterioles (small contribution from the peritubular capillaries and renal veins). Increase in arteriolar tone at either end of the glomerulus will elevate total renal resistance and reduce renal plasma flow. </w:t>
      </w:r>
    </w:p>
    <w:p w14:paraId="45C5284B" w14:textId="77777777" w:rsidR="007B0AF2" w:rsidRDefault="007B0AF2" w:rsidP="00A43F39"/>
    <w:p w14:paraId="37A7A53B" w14:textId="0D8712A6" w:rsidR="007B0AF2" w:rsidRDefault="007B0AF2" w:rsidP="00A43F39">
      <w:pPr>
        <w:rPr>
          <w:i/>
        </w:rPr>
      </w:pPr>
      <w:r w:rsidRPr="007B0AF2">
        <w:rPr>
          <w:i/>
          <w:highlight w:val="yellow"/>
        </w:rPr>
        <w:t>What change would be expected to the glomerular capillary hydrostatic pressure, GFR and renal plasma flow under the following circumstances?</w:t>
      </w:r>
    </w:p>
    <w:p w14:paraId="11E31F82" w14:textId="77777777" w:rsidR="007B0AF2" w:rsidRPr="007B0AF2" w:rsidRDefault="007B0AF2" w:rsidP="00A43F39">
      <w:pPr>
        <w:rPr>
          <w:i/>
        </w:rPr>
      </w:pPr>
    </w:p>
    <w:p w14:paraId="36170672" w14:textId="6A459166" w:rsidR="001C4B8B" w:rsidRDefault="007B0AF2" w:rsidP="00A43F39">
      <w:r>
        <w:rPr>
          <w:noProof/>
        </w:rPr>
        <mc:AlternateContent>
          <mc:Choice Requires="wps">
            <w:drawing>
              <wp:anchor distT="0" distB="0" distL="114300" distR="114300" simplePos="0" relativeHeight="251664384" behindDoc="0" locked="0" layoutInCell="1" allowOverlap="1" wp14:anchorId="4975013E" wp14:editId="2F5F3593">
                <wp:simplePos x="0" y="0"/>
                <wp:positionH relativeFrom="column">
                  <wp:posOffset>1539497</wp:posOffset>
                </wp:positionH>
                <wp:positionV relativeFrom="paragraph">
                  <wp:posOffset>1027565</wp:posOffset>
                </wp:positionV>
                <wp:extent cx="914400" cy="573824"/>
                <wp:effectExtent l="0" t="0" r="25400" b="36195"/>
                <wp:wrapNone/>
                <wp:docPr id="19" name="Rectangle 19"/>
                <wp:cNvGraphicFramePr/>
                <a:graphic xmlns:a="http://schemas.openxmlformats.org/drawingml/2006/main">
                  <a:graphicData uri="http://schemas.microsoft.com/office/word/2010/wordprocessingShape">
                    <wps:wsp>
                      <wps:cNvSpPr/>
                      <wps:spPr>
                        <a:xfrm>
                          <a:off x="0" y="0"/>
                          <a:ext cx="914400" cy="57382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B2B4CE" id="Rectangle 19" o:spid="_x0000_s1026" style="position:absolute;margin-left:121.2pt;margin-top:80.9pt;width:1in;height:45.2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" fillcolor="#4472c4 [3204]" strokecolor="#1f3763 [1604]" strokeweight="1pt"/>
            </w:pict>
          </mc:Fallback>
        </mc:AlternateContent>
      </w:r>
      <w:r w:rsidR="001C4B8B" w:rsidRPr="00106B23">
        <w:rPr>
          <w:noProof/>
        </w:rPr>
        <w:drawing>
          <wp:inline distT="0" distB="0" distL="0" distR="0" wp14:anchorId="25BBB2EE" wp14:editId="2CCC0C5C">
            <wp:extent cx="3937635" cy="279757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66579" cy="2818138"/>
                    </a:xfrm>
                    <a:prstGeom prst="rect">
                      <a:avLst/>
                    </a:prstGeom>
                  </pic:spPr>
                </pic:pic>
              </a:graphicData>
            </a:graphic>
          </wp:inline>
        </w:drawing>
      </w:r>
      <w:r w:rsidR="001C4B8B">
        <w:rPr>
          <w:noProof/>
        </w:rPr>
        <mc:AlternateContent>
          <mc:Choice Requires="wps">
            <w:drawing>
              <wp:anchor distT="0" distB="0" distL="114300" distR="114300" simplePos="0" relativeHeight="251666432" behindDoc="0" locked="0" layoutInCell="1" allowOverlap="1" wp14:anchorId="3519B952" wp14:editId="09E7EF5E">
                <wp:simplePos x="0" y="0"/>
                <wp:positionH relativeFrom="column">
                  <wp:posOffset>1536970</wp:posOffset>
                </wp:positionH>
                <wp:positionV relativeFrom="paragraph">
                  <wp:posOffset>2102485</wp:posOffset>
                </wp:positionV>
                <wp:extent cx="914400" cy="566528"/>
                <wp:effectExtent l="0" t="0" r="25400" b="17780"/>
                <wp:wrapNone/>
                <wp:docPr id="20" name="Rectangle 20"/>
                <wp:cNvGraphicFramePr/>
                <a:graphic xmlns:a="http://schemas.openxmlformats.org/drawingml/2006/main">
                  <a:graphicData uri="http://schemas.microsoft.com/office/word/2010/wordprocessingShape">
                    <wps:wsp>
                      <wps:cNvSpPr/>
                      <wps:spPr>
                        <a:xfrm>
                          <a:off x="0" y="0"/>
                          <a:ext cx="914400" cy="56652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6A4038" id="Rectangle 20" o:spid="_x0000_s1026" style="position:absolute;margin-left:121pt;margin-top:165.55pt;width:1in;height:44.6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" fillcolor="#4472c4 [3204]" strokecolor="#1f3763 [1604]" strokeweight="1pt"/>
            </w:pict>
          </mc:Fallback>
        </mc:AlternateContent>
      </w:r>
    </w:p>
    <w:p w14:paraId="488431A8" w14:textId="591E238D" w:rsidR="00106B23" w:rsidRDefault="00106B23" w:rsidP="00106B23"/>
    <w:p w14:paraId="7D8892F9" w14:textId="77777777" w:rsidR="00397AD4" w:rsidRDefault="00397AD4" w:rsidP="003A360A"/>
    <w:p w14:paraId="1CFEA7B3" w14:textId="77777777" w:rsidR="00A43F39" w:rsidRDefault="00A43F39" w:rsidP="003A360A"/>
    <w:p w14:paraId="45C3E7B5" w14:textId="079CE738" w:rsidR="00B57662" w:rsidRPr="00B57662" w:rsidRDefault="00B57662" w:rsidP="003A360A">
      <w:pPr>
        <w:rPr>
          <w:sz w:val="28"/>
          <w:szCs w:val="28"/>
          <w:u w:val="single"/>
        </w:rPr>
      </w:pPr>
      <w:r w:rsidRPr="00B57662">
        <w:rPr>
          <w:sz w:val="28"/>
          <w:szCs w:val="28"/>
          <w:u w:val="single"/>
        </w:rPr>
        <w:t>Autoregulation</w:t>
      </w:r>
    </w:p>
    <w:p w14:paraId="70744129" w14:textId="77777777" w:rsidR="00A43F39" w:rsidRDefault="00A43F39" w:rsidP="003A360A"/>
    <w:p w14:paraId="5CC20BCE" w14:textId="359487F7" w:rsidR="006E2F9D" w:rsidRPr="007B0AF2" w:rsidRDefault="006E2F9D" w:rsidP="007B0AF2">
      <w:pPr>
        <w:rPr>
          <w:i/>
          <w:highlight w:val="yellow"/>
        </w:rPr>
      </w:pPr>
      <w:r w:rsidRPr="007B0AF2">
        <w:rPr>
          <w:i/>
          <w:highlight w:val="yellow"/>
        </w:rPr>
        <w:t xml:space="preserve">What is meant by the term “autoregulation”? </w:t>
      </w:r>
    </w:p>
    <w:p w14:paraId="22BA8EA5" w14:textId="77777777" w:rsidR="006E2F9D" w:rsidRDefault="006E2F9D" w:rsidP="006E2F9D"/>
    <w:p w14:paraId="0E40C4A0" w14:textId="59045252" w:rsidR="00A43F39" w:rsidRDefault="00A43F39" w:rsidP="00A43F39">
      <w:r>
        <w:t>Normal GFR is maintained within relatively narrow limits</w:t>
      </w:r>
      <w:r w:rsidR="00B57662">
        <w:t xml:space="preserve"> over a range of arterial pressures</w:t>
      </w:r>
      <w:r>
        <w:t xml:space="preserve"> to prevent </w:t>
      </w:r>
      <w:r w:rsidR="005A7811">
        <w:t>excessive solute and water loss</w:t>
      </w:r>
      <w:r w:rsidR="00B57662">
        <w:t xml:space="preserve"> = autoregulation</w:t>
      </w:r>
    </w:p>
    <w:p w14:paraId="2E19037F" w14:textId="77777777" w:rsidR="000C455C" w:rsidRDefault="000C455C" w:rsidP="00FA714C"/>
    <w:p w14:paraId="3C79A174" w14:textId="54C9CD3E" w:rsidR="00F87163" w:rsidRDefault="00B57662" w:rsidP="00B57662">
      <w:r>
        <w:t xml:space="preserve">As </w:t>
      </w:r>
      <w:r w:rsidR="00B55354" w:rsidRPr="00B57662">
        <w:rPr>
          <w:u w:val="single"/>
        </w:rPr>
        <w:t>systemic pressure rises</w:t>
      </w:r>
      <w:r w:rsidR="00B55354">
        <w:t xml:space="preserve">, the vascular tone in the afferent arteriole </w:t>
      </w:r>
      <w:r w:rsidR="00A43F39">
        <w:t>increases</w:t>
      </w:r>
      <w:r w:rsidR="00B55354">
        <w:t xml:space="preserve"> and prevents this pressure from being transmitted</w:t>
      </w:r>
      <w:r w:rsidR="00A43F39">
        <w:t xml:space="preserve"> to the glomerulus, allowing glomerular hydrostatic pressure</w:t>
      </w:r>
      <w:r w:rsidR="00B55354">
        <w:t xml:space="preserve"> and GFR to remain unchanged </w:t>
      </w:r>
    </w:p>
    <w:p w14:paraId="05509E07" w14:textId="77777777" w:rsidR="00B57662" w:rsidRDefault="00B57662" w:rsidP="00B57662"/>
    <w:p w14:paraId="7416DE21" w14:textId="3B9566FC" w:rsidR="00B55354" w:rsidRDefault="00B55354" w:rsidP="00B57662">
      <w:r>
        <w:t xml:space="preserve">As </w:t>
      </w:r>
      <w:r w:rsidRPr="00B57662">
        <w:rPr>
          <w:u w:val="single"/>
        </w:rPr>
        <w:t>blood pressure decreases</w:t>
      </w:r>
      <w:r>
        <w:t xml:space="preserve">, afferent arteriolar dilation with initially protect both GFR and RPF, but ability to maintain this will become impaired at pressures below 70 mmHg and GFR will </w:t>
      </w:r>
      <w:r>
        <w:lastRenderedPageBreak/>
        <w:t>cease with syst</w:t>
      </w:r>
      <w:r w:rsidR="00B57662">
        <w:t>emic pressures reach 40-50 mmHg. The ability of autoregulation to protect the GFR is impaired if the perfusion pressure is markedly reduced</w:t>
      </w:r>
    </w:p>
    <w:p w14:paraId="0ACF32E4" w14:textId="77777777" w:rsidR="00B57662" w:rsidRDefault="00B57662" w:rsidP="00B57662"/>
    <w:p w14:paraId="4455A7FF" w14:textId="77777777" w:rsidR="006E2F9D" w:rsidRDefault="006E2F9D" w:rsidP="006E2F9D">
      <w:r>
        <w:t xml:space="preserve">Autoregulation is mediated by </w:t>
      </w:r>
    </w:p>
    <w:p w14:paraId="251ACD16" w14:textId="77777777" w:rsidR="006E2F9D" w:rsidRDefault="006E2F9D" w:rsidP="006E2F9D">
      <w:pPr>
        <w:pStyle w:val="ListParagraph"/>
        <w:numPr>
          <w:ilvl w:val="0"/>
          <w:numId w:val="14"/>
        </w:numPr>
      </w:pPr>
      <w:r>
        <w:t xml:space="preserve">(1) stretch receptors in the afferent arteriole, </w:t>
      </w:r>
    </w:p>
    <w:p w14:paraId="103A8A9B" w14:textId="77777777" w:rsidR="006E2F9D" w:rsidRDefault="006E2F9D" w:rsidP="006E2F9D">
      <w:pPr>
        <w:pStyle w:val="ListParagraph"/>
        <w:numPr>
          <w:ilvl w:val="0"/>
          <w:numId w:val="14"/>
        </w:numPr>
      </w:pPr>
      <w:r>
        <w:t xml:space="preserve">(2) angiotensin II, </w:t>
      </w:r>
    </w:p>
    <w:p w14:paraId="30E405F8" w14:textId="77777777" w:rsidR="006E2F9D" w:rsidRDefault="006E2F9D" w:rsidP="006E2F9D">
      <w:pPr>
        <w:pStyle w:val="ListParagraph"/>
        <w:numPr>
          <w:ilvl w:val="0"/>
          <w:numId w:val="14"/>
        </w:numPr>
      </w:pPr>
      <w:r>
        <w:t xml:space="preserve">(3) </w:t>
      </w:r>
      <w:proofErr w:type="spellStart"/>
      <w:r>
        <w:t>tubuloglomerular</w:t>
      </w:r>
      <w:proofErr w:type="spellEnd"/>
      <w:r>
        <w:t xml:space="preserve"> feedback </w:t>
      </w:r>
    </w:p>
    <w:p w14:paraId="46299569" w14:textId="77777777" w:rsidR="006E2F9D" w:rsidRDefault="006E2F9D" w:rsidP="00B57662"/>
    <w:p w14:paraId="4949B09C" w14:textId="77777777" w:rsidR="007B0AF2" w:rsidRDefault="007B0AF2" w:rsidP="007B0AF2">
      <w:pPr>
        <w:rPr>
          <w:i/>
          <w:highlight w:val="yellow"/>
        </w:rPr>
      </w:pPr>
    </w:p>
    <w:p w14:paraId="6273A792" w14:textId="77777777" w:rsidR="007B0AF2" w:rsidRPr="007B0AF2" w:rsidRDefault="007B0AF2" w:rsidP="007B0AF2">
      <w:pPr>
        <w:rPr>
          <w:i/>
          <w:highlight w:val="yellow"/>
        </w:rPr>
      </w:pPr>
      <w:r w:rsidRPr="007B0AF2">
        <w:rPr>
          <w:i/>
          <w:highlight w:val="yellow"/>
        </w:rPr>
        <w:t xml:space="preserve">What is the myogenic mechanism? </w:t>
      </w:r>
    </w:p>
    <w:p w14:paraId="2D38431E" w14:textId="77777777" w:rsidR="007B0AF2" w:rsidRDefault="007B0AF2" w:rsidP="00B57662"/>
    <w:p w14:paraId="4BFA3779" w14:textId="77777777" w:rsidR="00B57662" w:rsidRDefault="00B55354" w:rsidP="00B57662">
      <w:pPr>
        <w:pStyle w:val="ListParagraph"/>
        <w:numPr>
          <w:ilvl w:val="0"/>
          <w:numId w:val="16"/>
        </w:numPr>
      </w:pPr>
      <w:r w:rsidRPr="00B57662">
        <w:rPr>
          <w:b/>
        </w:rPr>
        <w:t>Myogenic stretch receptors</w:t>
      </w:r>
      <w:r>
        <w:t xml:space="preserve"> in the wall of the </w:t>
      </w:r>
      <w:r w:rsidRPr="00A65FCE">
        <w:rPr>
          <w:b/>
        </w:rPr>
        <w:t xml:space="preserve">afferent </w:t>
      </w:r>
      <w:r w:rsidR="003E34B1" w:rsidRPr="00A65FCE">
        <w:rPr>
          <w:b/>
        </w:rPr>
        <w:t>arteriole</w:t>
      </w:r>
      <w:r w:rsidR="003E34B1">
        <w:t xml:space="preserve"> sense increased pressure and promote constriction, and vice versa</w:t>
      </w:r>
      <w:r w:rsidR="00B57662">
        <w:t xml:space="preserve">. </w:t>
      </w:r>
      <w:r w:rsidR="003E34B1">
        <w:t>Efferent arterioles do not respond to changes in stretch and do not contribute directly to the myogenic response</w:t>
      </w:r>
    </w:p>
    <w:p w14:paraId="2EB953BC" w14:textId="77777777" w:rsidR="00B57662" w:rsidRDefault="00B57662" w:rsidP="00B57662"/>
    <w:p w14:paraId="507E4A19" w14:textId="3BD11BD3" w:rsidR="00B57662" w:rsidRPr="008137B8" w:rsidRDefault="00B57662" w:rsidP="00B57662">
      <w:pPr>
        <w:pStyle w:val="ListParagraph"/>
        <w:numPr>
          <w:ilvl w:val="0"/>
          <w:numId w:val="16"/>
        </w:numPr>
        <w:rPr>
          <w:b/>
        </w:rPr>
      </w:pPr>
      <w:r w:rsidRPr="008137B8">
        <w:rPr>
          <w:b/>
        </w:rPr>
        <w:t>Angiotensin II</w:t>
      </w:r>
    </w:p>
    <w:p w14:paraId="080D25AA" w14:textId="77777777" w:rsidR="00B57662" w:rsidRDefault="00B57662" w:rsidP="00B57662">
      <w:pPr>
        <w:pStyle w:val="ListParagraph"/>
        <w:numPr>
          <w:ilvl w:val="1"/>
          <w:numId w:val="16"/>
        </w:numPr>
      </w:pPr>
      <w:r>
        <w:t>Administration of an angiotensin II antagonist result in dissociation of the autoregulation of RPF and GFR</w:t>
      </w:r>
    </w:p>
    <w:p w14:paraId="2CEF3794" w14:textId="2CFECAE7" w:rsidR="00B57662" w:rsidRDefault="00B57662" w:rsidP="00B57662">
      <w:pPr>
        <w:pStyle w:val="ListParagraph"/>
        <w:numPr>
          <w:ilvl w:val="1"/>
          <w:numId w:val="16"/>
        </w:numPr>
      </w:pPr>
      <w:r>
        <w:t>Autoregulation in reverse – when renal perfusion pressure is elevated angiotensin II levels may fall to maintain GFR, but this is limited as basal levels of angiotensin II are already low</w:t>
      </w:r>
    </w:p>
    <w:p w14:paraId="3C88379F" w14:textId="77777777" w:rsidR="00B57662" w:rsidRDefault="00B57662" w:rsidP="00B57662"/>
    <w:p w14:paraId="29BFC228" w14:textId="337B4C62" w:rsidR="00B57662" w:rsidRDefault="00B57662" w:rsidP="00B57662">
      <w:pPr>
        <w:pStyle w:val="ListParagraph"/>
      </w:pPr>
      <w:r w:rsidRPr="0070643D">
        <w:rPr>
          <w:noProof/>
        </w:rPr>
        <w:drawing>
          <wp:inline distT="0" distB="0" distL="0" distR="0" wp14:anchorId="1C2E1AA7" wp14:editId="7EBA32B2">
            <wp:extent cx="5118626" cy="3774440"/>
            <wp:effectExtent l="0" t="0" r="12700" b="1016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21396" cy="3776483"/>
                    </a:xfrm>
                    <a:prstGeom prst="rect">
                      <a:avLst/>
                    </a:prstGeom>
                  </pic:spPr>
                </pic:pic>
              </a:graphicData>
            </a:graphic>
          </wp:inline>
        </w:drawing>
      </w:r>
    </w:p>
    <w:p w14:paraId="66645732" w14:textId="77777777" w:rsidR="00B57662" w:rsidRDefault="00B57662" w:rsidP="00B57662"/>
    <w:p w14:paraId="3CF93198" w14:textId="1FA1A89F" w:rsidR="00B57662" w:rsidRDefault="007B0AF2" w:rsidP="007B0AF2">
      <w:pPr>
        <w:rPr>
          <w:i/>
          <w:highlight w:val="yellow"/>
        </w:rPr>
      </w:pPr>
      <w:r w:rsidRPr="007B0AF2">
        <w:rPr>
          <w:i/>
          <w:highlight w:val="yellow"/>
        </w:rPr>
        <w:lastRenderedPageBreak/>
        <w:t xml:space="preserve">Explain </w:t>
      </w:r>
      <w:proofErr w:type="spellStart"/>
      <w:r w:rsidRPr="007B0AF2">
        <w:rPr>
          <w:i/>
          <w:highlight w:val="yellow"/>
        </w:rPr>
        <w:t>tubuloglomerular</w:t>
      </w:r>
      <w:proofErr w:type="spellEnd"/>
      <w:r w:rsidRPr="007B0AF2">
        <w:rPr>
          <w:i/>
          <w:highlight w:val="yellow"/>
        </w:rPr>
        <w:t xml:space="preserve"> feedback</w:t>
      </w:r>
    </w:p>
    <w:p w14:paraId="17CE91DD" w14:textId="77777777" w:rsidR="007B0AF2" w:rsidRPr="007B0AF2" w:rsidRDefault="007B0AF2" w:rsidP="007B0AF2">
      <w:pPr>
        <w:rPr>
          <w:i/>
          <w:highlight w:val="yellow"/>
        </w:rPr>
      </w:pPr>
    </w:p>
    <w:p w14:paraId="3EF062AB" w14:textId="77777777" w:rsidR="00B57662" w:rsidRDefault="00B57662" w:rsidP="00B57662"/>
    <w:p w14:paraId="0BFFDB12" w14:textId="446355D0" w:rsidR="00B57662" w:rsidRDefault="00B57662" w:rsidP="00BB50C3">
      <w:pPr>
        <w:pStyle w:val="ListParagraph"/>
        <w:numPr>
          <w:ilvl w:val="0"/>
          <w:numId w:val="16"/>
        </w:numPr>
      </w:pPr>
      <w:proofErr w:type="spellStart"/>
      <w:r w:rsidRPr="00BB50C3">
        <w:rPr>
          <w:b/>
        </w:rPr>
        <w:t>T</w:t>
      </w:r>
      <w:r w:rsidR="00BB50C3" w:rsidRPr="00BB50C3">
        <w:rPr>
          <w:b/>
        </w:rPr>
        <w:t>ubuloglomerular</w:t>
      </w:r>
      <w:proofErr w:type="spellEnd"/>
      <w:r w:rsidR="00BB50C3" w:rsidRPr="00BB50C3">
        <w:rPr>
          <w:b/>
        </w:rPr>
        <w:t xml:space="preserve"> feedback</w:t>
      </w:r>
      <w:r w:rsidR="00BB50C3">
        <w:t xml:space="preserve">: </w:t>
      </w:r>
      <w:r w:rsidR="00DF3619">
        <w:t xml:space="preserve">ability of </w:t>
      </w:r>
      <w:r w:rsidR="00DF3619" w:rsidRPr="00BB50C3">
        <w:rPr>
          <w:b/>
        </w:rPr>
        <w:t xml:space="preserve">macula </w:t>
      </w:r>
      <w:proofErr w:type="spellStart"/>
      <w:r w:rsidR="00DF3619" w:rsidRPr="00BB50C3">
        <w:rPr>
          <w:b/>
        </w:rPr>
        <w:t>densa</w:t>
      </w:r>
      <w:proofErr w:type="spellEnd"/>
      <w:r w:rsidR="00DF3619">
        <w:t xml:space="preserve"> to decrease the GFR when distal delivery is enhanced, which would otherwise lead to life threatening loss of Na and water</w:t>
      </w:r>
    </w:p>
    <w:p w14:paraId="71D48006" w14:textId="77777777" w:rsidR="00B57662" w:rsidRDefault="00DB1227" w:rsidP="00B57662">
      <w:pPr>
        <w:pStyle w:val="ListParagraph"/>
        <w:numPr>
          <w:ilvl w:val="1"/>
          <w:numId w:val="16"/>
        </w:numPr>
      </w:pPr>
      <w:r>
        <w:t>Refers to alterations in GFR that can be induced by changes in tubular flow rate</w:t>
      </w:r>
    </w:p>
    <w:p w14:paraId="5E569C3F" w14:textId="77777777" w:rsidR="00B57662" w:rsidRDefault="005D1B9C" w:rsidP="00B57662">
      <w:pPr>
        <w:pStyle w:val="ListParagraph"/>
        <w:numPr>
          <w:ilvl w:val="2"/>
          <w:numId w:val="16"/>
        </w:numPr>
      </w:pPr>
      <w:r>
        <w:t xml:space="preserve">Mediated by specialized cells in the macula </w:t>
      </w:r>
      <w:proofErr w:type="spellStart"/>
      <w:r>
        <w:t>densa</w:t>
      </w:r>
      <w:proofErr w:type="spellEnd"/>
      <w:r>
        <w:t xml:space="preserve"> segment at the end of the </w:t>
      </w:r>
      <w:r w:rsidRPr="00E12FB9">
        <w:rPr>
          <w:b/>
        </w:rPr>
        <w:t>thick ascending limb of the LOH</w:t>
      </w:r>
    </w:p>
    <w:p w14:paraId="460A812B" w14:textId="32639F24" w:rsidR="00B57662" w:rsidRDefault="005D1B9C" w:rsidP="00B57662">
      <w:pPr>
        <w:pStyle w:val="ListParagraph"/>
        <w:numPr>
          <w:ilvl w:val="2"/>
          <w:numId w:val="16"/>
        </w:numPr>
      </w:pPr>
      <w:r>
        <w:t xml:space="preserve">These cells sense changes in the delivery </w:t>
      </w:r>
      <w:r w:rsidR="00800154">
        <w:t>of Cl-</w:t>
      </w:r>
    </w:p>
    <w:p w14:paraId="455D9681" w14:textId="32DCFE79" w:rsidR="00800154" w:rsidRDefault="00800154" w:rsidP="00B57662">
      <w:pPr>
        <w:pStyle w:val="ListParagraph"/>
        <w:numPr>
          <w:ilvl w:val="2"/>
          <w:numId w:val="16"/>
        </w:numPr>
      </w:pPr>
      <w:r>
        <w:t xml:space="preserve">Increase in Cl- delivery will cause </w:t>
      </w:r>
      <w:r w:rsidRPr="00800154">
        <w:rPr>
          <w:b/>
        </w:rPr>
        <w:t>afferent arteriole vasoconstriction</w:t>
      </w:r>
      <w:r>
        <w:t>, decreasing GFR</w:t>
      </w:r>
    </w:p>
    <w:p w14:paraId="110259F2" w14:textId="77777777" w:rsidR="00175DBF" w:rsidRDefault="005D1B9C" w:rsidP="00175DBF">
      <w:pPr>
        <w:pStyle w:val="ListParagraph"/>
        <w:numPr>
          <w:ilvl w:val="1"/>
          <w:numId w:val="16"/>
        </w:numPr>
      </w:pPr>
      <w:r>
        <w:t>Loop diuretics (inhibition of Na+/K+/2Cl- cotransporter) impair</w:t>
      </w:r>
      <w:r w:rsidR="00175DBF">
        <w:t xml:space="preserve"> autoregulation</w:t>
      </w:r>
    </w:p>
    <w:p w14:paraId="11E0BDC1" w14:textId="1F2A16E9" w:rsidR="00BB50C3" w:rsidRDefault="00BB50C3" w:rsidP="00175DBF">
      <w:pPr>
        <w:pStyle w:val="ListParagraph"/>
        <w:numPr>
          <w:ilvl w:val="1"/>
          <w:numId w:val="16"/>
        </w:numPr>
      </w:pPr>
      <w:r>
        <w:t>Mediators of TGF</w:t>
      </w:r>
    </w:p>
    <w:p w14:paraId="75DC4AAF" w14:textId="0E521CCE" w:rsidR="00BB50C3" w:rsidRDefault="00AD2E59" w:rsidP="00BB50C3">
      <w:pPr>
        <w:pStyle w:val="ListParagraph"/>
        <w:numPr>
          <w:ilvl w:val="2"/>
          <w:numId w:val="16"/>
        </w:numPr>
      </w:pPr>
      <w:r>
        <w:t xml:space="preserve">Adenosine: </w:t>
      </w:r>
      <w:r w:rsidR="007F2A31">
        <w:t>induces constri</w:t>
      </w:r>
      <w:r w:rsidR="00160564">
        <w:t xml:space="preserve">ction of the afferent arteriole. Increased NaCl delivery results in blockade of adenosine receptors or inhibition of adenosine formation </w:t>
      </w:r>
      <w:r w:rsidR="00BB50C3">
        <w:t xml:space="preserve"> </w:t>
      </w:r>
    </w:p>
    <w:p w14:paraId="19476930" w14:textId="7F27CA4C" w:rsidR="00AD2E59" w:rsidRDefault="00AD2E59" w:rsidP="00BB50C3">
      <w:pPr>
        <w:pStyle w:val="ListParagraph"/>
        <w:numPr>
          <w:ilvl w:val="2"/>
          <w:numId w:val="16"/>
        </w:numPr>
      </w:pPr>
      <w:r>
        <w:t xml:space="preserve">Thromboxane: Vasoconstrictor - thromboxane production is increased when </w:t>
      </w:r>
      <w:proofErr w:type="spellStart"/>
      <w:r>
        <w:t>tubuloglomerlar</w:t>
      </w:r>
      <w:proofErr w:type="spellEnd"/>
      <w:r>
        <w:t xml:space="preserve"> feedback is activated </w:t>
      </w:r>
    </w:p>
    <w:p w14:paraId="639B159A" w14:textId="0672402E" w:rsidR="00AD2E59" w:rsidRDefault="00AD2E59" w:rsidP="00BB50C3">
      <w:pPr>
        <w:pStyle w:val="ListParagraph"/>
        <w:numPr>
          <w:ilvl w:val="2"/>
          <w:numId w:val="16"/>
        </w:numPr>
      </w:pPr>
      <w:r>
        <w:t xml:space="preserve">Nitric oxide: </w:t>
      </w:r>
      <w:r w:rsidR="00E522AD">
        <w:t>vasodilatory</w:t>
      </w:r>
      <w:r>
        <w:t xml:space="preserve"> – blunts the </w:t>
      </w:r>
      <w:proofErr w:type="spellStart"/>
      <w:r>
        <w:t>tubuloglomerular</w:t>
      </w:r>
      <w:proofErr w:type="spellEnd"/>
      <w:r>
        <w:t xml:space="preserve"> feedback re</w:t>
      </w:r>
      <w:r w:rsidR="00E522AD">
        <w:t>s</w:t>
      </w:r>
      <w:r>
        <w:t xml:space="preserve">ponse </w:t>
      </w:r>
    </w:p>
    <w:p w14:paraId="4BD5C1CC" w14:textId="0C8A8EC4" w:rsidR="00DF3619" w:rsidRDefault="005114D9" w:rsidP="00DF3619">
      <w:r>
        <w:t xml:space="preserve"> </w:t>
      </w:r>
    </w:p>
    <w:p w14:paraId="061520F8" w14:textId="77777777" w:rsidR="00356EDB" w:rsidRDefault="00356EDB" w:rsidP="00DF3619"/>
    <w:p w14:paraId="739E8090" w14:textId="024DA1D5" w:rsidR="00356EDB" w:rsidRDefault="00356EDB" w:rsidP="00DF3619">
      <w:r w:rsidRPr="00356EDB">
        <w:rPr>
          <w:noProof/>
        </w:rPr>
        <w:drawing>
          <wp:inline distT="0" distB="0" distL="0" distR="0" wp14:anchorId="7746158F" wp14:editId="4F3ADA95">
            <wp:extent cx="4852035" cy="264425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76973" cy="2657847"/>
                    </a:xfrm>
                    <a:prstGeom prst="rect">
                      <a:avLst/>
                    </a:prstGeom>
                  </pic:spPr>
                </pic:pic>
              </a:graphicData>
            </a:graphic>
          </wp:inline>
        </w:drawing>
      </w:r>
    </w:p>
    <w:p w14:paraId="60EBAF3C" w14:textId="77777777" w:rsidR="00DF3619" w:rsidRDefault="00DF3619" w:rsidP="00DF3619"/>
    <w:p w14:paraId="7973F8DD" w14:textId="77777777" w:rsidR="007908CE" w:rsidRDefault="007908CE" w:rsidP="00DF3619"/>
    <w:p w14:paraId="5EE2A8E2" w14:textId="77777777" w:rsidR="009B47EF" w:rsidRDefault="009B47EF" w:rsidP="009B47EF"/>
    <w:p w14:paraId="63E81CF8" w14:textId="77777777" w:rsidR="006E2F9D" w:rsidRDefault="006E2F9D" w:rsidP="009B47EF"/>
    <w:p w14:paraId="07FE6257" w14:textId="4CB04BBE" w:rsidR="009B47EF" w:rsidRDefault="009B47EF" w:rsidP="009B47EF">
      <w:r>
        <w:t>Volume expansion – associated with increased renal perfusion and a mild increase in GFR, reduced secretion of angioten</w:t>
      </w:r>
      <w:r w:rsidR="00175DBF">
        <w:t>sin II and norepinephrine, and e</w:t>
      </w:r>
      <w:r>
        <w:t>nhanced rel</w:t>
      </w:r>
      <w:r w:rsidR="00175DBF">
        <w:t>e</w:t>
      </w:r>
      <w:r>
        <w:t>a</w:t>
      </w:r>
      <w:r w:rsidR="00175DBF">
        <w:t>se of dopamine</w:t>
      </w:r>
      <w:r>
        <w:t xml:space="preserve"> and atrial natriuretic peptide</w:t>
      </w:r>
    </w:p>
    <w:p w14:paraId="5AD2E65D" w14:textId="707F61ED" w:rsidR="009B47EF" w:rsidRDefault="009B47EF" w:rsidP="009B47EF">
      <w:pPr>
        <w:pStyle w:val="ListParagraph"/>
        <w:numPr>
          <w:ilvl w:val="0"/>
          <w:numId w:val="10"/>
        </w:numPr>
      </w:pPr>
      <w:r>
        <w:lastRenderedPageBreak/>
        <w:t xml:space="preserve">Dopamine </w:t>
      </w:r>
      <w:r w:rsidR="00175DBF">
        <w:t>dilates</w:t>
      </w:r>
      <w:r>
        <w:t xml:space="preserve"> both the afferent and efferent arterioles, increasing renal perfusion with no change in GFR</w:t>
      </w:r>
    </w:p>
    <w:p w14:paraId="7C15686D" w14:textId="0FDF346B" w:rsidR="009B47EF" w:rsidRDefault="00463367" w:rsidP="009B47EF">
      <w:pPr>
        <w:pStyle w:val="ListParagraph"/>
        <w:numPr>
          <w:ilvl w:val="0"/>
          <w:numId w:val="10"/>
        </w:numPr>
      </w:pPr>
      <w:r>
        <w:t>ANP produces</w:t>
      </w:r>
      <w:r w:rsidR="009B47EF">
        <w:t xml:space="preserve"> afferent dilation and efferent constriction</w:t>
      </w:r>
      <w:r>
        <w:t xml:space="preserve"> </w:t>
      </w:r>
      <w:r>
        <w:sym w:font="Wingdings" w:char="F0E0"/>
      </w:r>
      <w:r w:rsidR="009B47EF">
        <w:t xml:space="preserve"> </w:t>
      </w:r>
      <w:r>
        <w:t>increased</w:t>
      </w:r>
      <w:r w:rsidR="009B47EF">
        <w:t xml:space="preserve"> GFR</w:t>
      </w:r>
    </w:p>
    <w:p w14:paraId="22D42A1D" w14:textId="77777777" w:rsidR="009B47EF" w:rsidRDefault="009B47EF" w:rsidP="009B47EF"/>
    <w:p w14:paraId="7F3E8FD7" w14:textId="0E14F14B" w:rsidR="009B47EF" w:rsidRDefault="009B47EF" w:rsidP="009B47EF">
      <w:r>
        <w:t xml:space="preserve">Endothelin </w:t>
      </w:r>
    </w:p>
    <w:p w14:paraId="77DFFA51" w14:textId="00EAA73F" w:rsidR="009B47EF" w:rsidRDefault="009B47EF" w:rsidP="009B47EF">
      <w:pPr>
        <w:pStyle w:val="ListParagraph"/>
        <w:numPr>
          <w:ilvl w:val="0"/>
          <w:numId w:val="10"/>
        </w:numPr>
      </w:pPr>
      <w:r>
        <w:t>released locally from endothelial cells</w:t>
      </w:r>
    </w:p>
    <w:p w14:paraId="1E176AEC" w14:textId="673C376E" w:rsidR="00463367" w:rsidRDefault="00A65FCE" w:rsidP="009B47EF">
      <w:pPr>
        <w:pStyle w:val="ListParagraph"/>
        <w:numPr>
          <w:ilvl w:val="0"/>
          <w:numId w:val="10"/>
        </w:numPr>
      </w:pPr>
      <w:r>
        <w:t>Not an important regulator</w:t>
      </w:r>
      <w:r w:rsidR="00463367">
        <w:t xml:space="preserve"> in normal subjects, but plays a role in the reduction of GFR seen with post-ischemic acute renal failure </w:t>
      </w:r>
    </w:p>
    <w:p w14:paraId="102BA63F" w14:textId="14DA8470" w:rsidR="009B47EF" w:rsidRDefault="009B47EF" w:rsidP="00463367">
      <w:pPr>
        <w:pStyle w:val="ListParagraph"/>
        <w:numPr>
          <w:ilvl w:val="0"/>
          <w:numId w:val="10"/>
        </w:numPr>
      </w:pPr>
      <w:r>
        <w:t xml:space="preserve">Potent vasoconstrictor </w:t>
      </w:r>
      <w:r w:rsidR="00175DBF">
        <w:t>affecting</w:t>
      </w:r>
      <w:r>
        <w:t xml:space="preserve"> both afferent and efferent glomerular arterioles</w:t>
      </w:r>
      <w:r w:rsidR="00463367">
        <w:t xml:space="preserve"> </w:t>
      </w:r>
      <w:r w:rsidR="00463367">
        <w:sym w:font="Wingdings" w:char="F0E0"/>
      </w:r>
      <w:r w:rsidR="00463367">
        <w:t xml:space="preserve"> reduced</w:t>
      </w:r>
      <w:r>
        <w:t xml:space="preserve"> GFR</w:t>
      </w:r>
    </w:p>
    <w:p w14:paraId="006B35CF" w14:textId="7EEE1127" w:rsidR="009B47EF" w:rsidRDefault="009B47EF" w:rsidP="009B47EF">
      <w:pPr>
        <w:pStyle w:val="ListParagraph"/>
        <w:numPr>
          <w:ilvl w:val="0"/>
          <w:numId w:val="10"/>
        </w:numPr>
      </w:pPr>
      <w:r>
        <w:t>Degree of ischemia is minimized by endothelin-induced release of prostacyclin</w:t>
      </w:r>
      <w:r w:rsidR="00600D6F">
        <w:t xml:space="preserve"> and </w:t>
      </w:r>
      <w:proofErr w:type="spellStart"/>
      <w:r w:rsidR="00600D6F">
        <w:t>tonically</w:t>
      </w:r>
      <w:proofErr w:type="spellEnd"/>
      <w:r w:rsidR="00600D6F">
        <w:t xml:space="preserve"> released nitric oxide</w:t>
      </w:r>
    </w:p>
    <w:p w14:paraId="547981EB" w14:textId="77777777" w:rsidR="00600D6F" w:rsidRDefault="00600D6F" w:rsidP="00600D6F"/>
    <w:p w14:paraId="4B8087D5" w14:textId="40034E3A" w:rsidR="00600D6F" w:rsidRDefault="00463367" w:rsidP="00600D6F">
      <w:r>
        <w:t>NSAIDS</w:t>
      </w:r>
    </w:p>
    <w:p w14:paraId="1E1FAB82" w14:textId="4D23304B" w:rsidR="00463367" w:rsidRDefault="00463367" w:rsidP="00463367">
      <w:pPr>
        <w:pStyle w:val="ListParagraph"/>
        <w:numPr>
          <w:ilvl w:val="0"/>
          <w:numId w:val="10"/>
        </w:numPr>
      </w:pPr>
      <w:r>
        <w:t xml:space="preserve">Inhibit prostaglandin synthesis. Little effect on renal function in </w:t>
      </w:r>
      <w:proofErr w:type="spellStart"/>
      <w:r>
        <w:t>normovolemic</w:t>
      </w:r>
      <w:proofErr w:type="spellEnd"/>
      <w:r>
        <w:t xml:space="preserve"> subjects where level of renal prostaglandin production is low </w:t>
      </w:r>
    </w:p>
    <w:p w14:paraId="47777729" w14:textId="04AF48CA" w:rsidR="00463367" w:rsidRDefault="00463367" w:rsidP="00463367">
      <w:pPr>
        <w:pStyle w:val="ListParagraph"/>
        <w:numPr>
          <w:ilvl w:val="0"/>
          <w:numId w:val="10"/>
        </w:numPr>
      </w:pPr>
      <w:r>
        <w:t xml:space="preserve">In patients with high angiotensin II and norepinephrine levels (i.e. in conditions with decreased effective circulating volume), prostaglandin synthesis is enhanced, allowing NSAID administration to lead to unopposed vasoconstriction </w:t>
      </w:r>
      <w:r>
        <w:sym w:font="Wingdings" w:char="F0E0"/>
      </w:r>
      <w:r>
        <w:t xml:space="preserve"> reduced GFR </w:t>
      </w:r>
      <w:r>
        <w:sym w:font="Wingdings" w:char="F0E0"/>
      </w:r>
      <w:r>
        <w:t xml:space="preserve"> ARF</w:t>
      </w:r>
    </w:p>
    <w:p w14:paraId="38A714B1" w14:textId="77777777" w:rsidR="00463367" w:rsidRDefault="00463367" w:rsidP="00463367">
      <w:pPr>
        <w:pStyle w:val="ListParagraph"/>
      </w:pPr>
    </w:p>
    <w:p w14:paraId="1525A740" w14:textId="77777777" w:rsidR="00463367" w:rsidRDefault="00600D6F" w:rsidP="00600D6F">
      <w:proofErr w:type="spellStart"/>
      <w:r>
        <w:t>I</w:t>
      </w:r>
      <w:r w:rsidR="00463367">
        <w:t>ntraglomerular</w:t>
      </w:r>
      <w:proofErr w:type="spellEnd"/>
      <w:r w:rsidR="00463367">
        <w:t xml:space="preserve"> hypertension </w:t>
      </w:r>
    </w:p>
    <w:p w14:paraId="047682A8" w14:textId="608DEDEE" w:rsidR="00600D6F" w:rsidRDefault="00600D6F" w:rsidP="00463367">
      <w:pPr>
        <w:pStyle w:val="ListParagraph"/>
        <w:numPr>
          <w:ilvl w:val="0"/>
          <w:numId w:val="17"/>
        </w:numPr>
      </w:pPr>
      <w:r>
        <w:t>partially responsible for the progression to end-stage renal failure</w:t>
      </w:r>
    </w:p>
    <w:p w14:paraId="517F2200" w14:textId="2A6241D3" w:rsidR="00600D6F" w:rsidRDefault="00600D6F" w:rsidP="00600D6F">
      <w:pPr>
        <w:pStyle w:val="ListParagraph"/>
        <w:numPr>
          <w:ilvl w:val="0"/>
          <w:numId w:val="10"/>
        </w:numPr>
      </w:pPr>
      <w:r>
        <w:t>Loss of nephrons leads to a compensatory rise in filt</w:t>
      </w:r>
      <w:r w:rsidR="00D84BDC">
        <w:t>ration in the remaining nephron</w:t>
      </w:r>
      <w:r w:rsidR="00463367">
        <w:t>s</w:t>
      </w:r>
    </w:p>
    <w:p w14:paraId="4D0B00D8" w14:textId="63591E88" w:rsidR="00600D6F" w:rsidRDefault="00600D6F" w:rsidP="00600D6F">
      <w:pPr>
        <w:pStyle w:val="ListParagraph"/>
        <w:numPr>
          <w:ilvl w:val="0"/>
          <w:numId w:val="10"/>
        </w:numPr>
      </w:pPr>
      <w:r>
        <w:t xml:space="preserve">Driven by a rise in afferent arteriolar dilatation, which leads to a rise in both </w:t>
      </w:r>
      <w:proofErr w:type="spellStart"/>
      <w:r w:rsidR="00463367">
        <w:t>P</w:t>
      </w:r>
      <w:r w:rsidR="00463367" w:rsidRPr="00463367">
        <w:rPr>
          <w:vertAlign w:val="subscript"/>
        </w:rPr>
        <w:t>gc</w:t>
      </w:r>
      <w:proofErr w:type="spellEnd"/>
      <w:r w:rsidR="00463367">
        <w:t xml:space="preserve"> </w:t>
      </w:r>
      <w:r>
        <w:t xml:space="preserve">and plasma flow </w:t>
      </w:r>
    </w:p>
    <w:p w14:paraId="4D7060C2" w14:textId="2D28314B" w:rsidR="00600D6F" w:rsidRDefault="00600D6F" w:rsidP="00600D6F">
      <w:pPr>
        <w:pStyle w:val="ListParagraph"/>
        <w:numPr>
          <w:ilvl w:val="0"/>
          <w:numId w:val="10"/>
        </w:numPr>
      </w:pPr>
      <w:r>
        <w:t xml:space="preserve">Elevation in </w:t>
      </w:r>
      <w:proofErr w:type="spellStart"/>
      <w:r>
        <w:t>intraglomerular</w:t>
      </w:r>
      <w:proofErr w:type="spellEnd"/>
      <w:r>
        <w:t xml:space="preserve"> pressure is maladaptive as it leads to progressive glomerular damage </w:t>
      </w:r>
    </w:p>
    <w:p w14:paraId="79F7E162" w14:textId="0B05807A" w:rsidR="00600D6F" w:rsidRDefault="00600D6F" w:rsidP="00600D6F">
      <w:pPr>
        <w:pStyle w:val="ListParagraph"/>
        <w:numPr>
          <w:ilvl w:val="0"/>
          <w:numId w:val="10"/>
        </w:numPr>
      </w:pPr>
      <w:r>
        <w:t>Medical treatment: dietary prot</w:t>
      </w:r>
      <w:r w:rsidR="00D84BDC">
        <w:t>ein restriction, antihypertensiv</w:t>
      </w:r>
      <w:r>
        <w:t xml:space="preserve">e therapy (ACE inhibition) </w:t>
      </w:r>
    </w:p>
    <w:p w14:paraId="358E7652" w14:textId="7303D763" w:rsidR="00600D6F" w:rsidRDefault="00600D6F" w:rsidP="00600D6F">
      <w:pPr>
        <w:pStyle w:val="ListParagraph"/>
        <w:numPr>
          <w:ilvl w:val="1"/>
          <w:numId w:val="10"/>
        </w:numPr>
      </w:pPr>
      <w:r>
        <w:t xml:space="preserve">ACE </w:t>
      </w:r>
      <w:r w:rsidR="00D84BDC">
        <w:t>inhibition</w:t>
      </w:r>
      <w:r>
        <w:t xml:space="preserve"> will reverse angiotensin II-induced constriction of the efferent arteriole </w:t>
      </w:r>
    </w:p>
    <w:p w14:paraId="54691B82" w14:textId="77777777" w:rsidR="00B5442A" w:rsidRDefault="00B5442A" w:rsidP="00B5442A"/>
    <w:p w14:paraId="23B520C3" w14:textId="77777777" w:rsidR="00B36969" w:rsidRDefault="00B36969" w:rsidP="00B5442A"/>
    <w:p w14:paraId="76B6930E" w14:textId="5AF0BFA1" w:rsidR="00B36969" w:rsidRPr="0076470A" w:rsidRDefault="00B36969" w:rsidP="00B5442A">
      <w:pPr>
        <w:rPr>
          <w:sz w:val="28"/>
          <w:szCs w:val="28"/>
          <w:u w:val="single"/>
        </w:rPr>
      </w:pPr>
      <w:r w:rsidRPr="0076470A">
        <w:rPr>
          <w:sz w:val="28"/>
          <w:szCs w:val="28"/>
          <w:u w:val="single"/>
        </w:rPr>
        <w:t>Measurement of GFR</w:t>
      </w:r>
    </w:p>
    <w:p w14:paraId="55348575" w14:textId="77777777" w:rsidR="00B36969" w:rsidRDefault="00B36969" w:rsidP="00B5442A"/>
    <w:p w14:paraId="631704C9" w14:textId="3AD26125" w:rsidR="006C4EB2" w:rsidRDefault="00E5547A" w:rsidP="00B5442A">
      <w:pPr>
        <w:rPr>
          <w:i/>
          <w:highlight w:val="yellow"/>
        </w:rPr>
      </w:pPr>
      <w:r w:rsidRPr="007B0AF2">
        <w:rPr>
          <w:i/>
          <w:highlight w:val="yellow"/>
        </w:rPr>
        <w:t>What is the most accurate way to measure GFR?</w:t>
      </w:r>
    </w:p>
    <w:p w14:paraId="33E59159" w14:textId="77777777" w:rsidR="007B0AF2" w:rsidRDefault="007B0AF2" w:rsidP="00B5442A">
      <w:pPr>
        <w:rPr>
          <w:i/>
          <w:highlight w:val="yellow"/>
        </w:rPr>
      </w:pPr>
    </w:p>
    <w:p w14:paraId="0905D30F" w14:textId="77777777" w:rsidR="007B0AF2" w:rsidRPr="007B0AF2" w:rsidRDefault="007B0AF2" w:rsidP="00B5442A">
      <w:pPr>
        <w:rPr>
          <w:i/>
          <w:highlight w:val="yellow"/>
        </w:rPr>
      </w:pPr>
    </w:p>
    <w:p w14:paraId="53DBE57B" w14:textId="608BDF00" w:rsidR="000E7110" w:rsidRDefault="00B36969" w:rsidP="00B5442A">
      <w:r>
        <w:t>Total GFR is an index of functioning renal mass</w:t>
      </w:r>
      <w:r w:rsidR="0076470A">
        <w:t xml:space="preserve">. </w:t>
      </w:r>
      <w:r w:rsidR="00D221E0">
        <w:t>A f</w:t>
      </w:r>
      <w:r w:rsidR="000E7110">
        <w:t xml:space="preserve">all in GFR may be the earliest and only sign of renal disease due to compensatory </w:t>
      </w:r>
      <w:proofErr w:type="spellStart"/>
      <w:r w:rsidR="000E7110">
        <w:t>hyperfiltration</w:t>
      </w:r>
      <w:proofErr w:type="spellEnd"/>
      <w:r w:rsidR="000E7110">
        <w:t xml:space="preserve"> in the remaining functioning nephrons</w:t>
      </w:r>
    </w:p>
    <w:p w14:paraId="0DD2F195" w14:textId="77777777" w:rsidR="0076470A" w:rsidRDefault="0076470A" w:rsidP="00B5442A"/>
    <w:p w14:paraId="708AA1DD" w14:textId="52136462" w:rsidR="0076470A" w:rsidRDefault="0076470A" w:rsidP="00B5442A">
      <w:r w:rsidRPr="0076470A">
        <w:rPr>
          <w:b/>
        </w:rPr>
        <w:t>Inulin</w:t>
      </w:r>
      <w:r>
        <w:t xml:space="preserve"> can achieve a stable plasma concentration, is freely filtered, and is not reabsorbed/ secreted/ synthesized/ metabolized by the kidney.</w:t>
      </w:r>
    </w:p>
    <w:p w14:paraId="6BA125C5" w14:textId="4EC43941" w:rsidR="0076470A" w:rsidRDefault="0076470A" w:rsidP="00B5442A">
      <w:r>
        <w:tab/>
        <w:t>Filtered inulin = excreted inulin</w:t>
      </w:r>
    </w:p>
    <w:p w14:paraId="476B592C" w14:textId="7C48B5D0" w:rsidR="0076470A" w:rsidRDefault="0076470A" w:rsidP="0076470A">
      <w:pPr>
        <w:ind w:firstLine="720"/>
      </w:pPr>
      <w:r>
        <w:t>C = UV/P</w:t>
      </w:r>
    </w:p>
    <w:p w14:paraId="5929EF40" w14:textId="4DBC2F31" w:rsidR="0076470A" w:rsidRDefault="0076470A" w:rsidP="00B5442A">
      <w:r>
        <w:lastRenderedPageBreak/>
        <w:tab/>
        <w:t>Clearance = (Urine inulin concentration x urine volume) / plasma inulin concentration</w:t>
      </w:r>
    </w:p>
    <w:p w14:paraId="0C73DBAF" w14:textId="77777777" w:rsidR="0076470A" w:rsidRDefault="0076470A" w:rsidP="00B5442A"/>
    <w:p w14:paraId="76C24EE2" w14:textId="77777777" w:rsidR="007B0AF2" w:rsidRDefault="007B0AF2" w:rsidP="007B0AF2">
      <w:pPr>
        <w:rPr>
          <w:i/>
          <w:highlight w:val="yellow"/>
        </w:rPr>
      </w:pPr>
    </w:p>
    <w:p w14:paraId="321ABB00" w14:textId="77777777" w:rsidR="007B0AF2" w:rsidRDefault="007B0AF2" w:rsidP="007B0AF2">
      <w:pPr>
        <w:rPr>
          <w:i/>
          <w:highlight w:val="yellow"/>
        </w:rPr>
      </w:pPr>
      <w:r w:rsidRPr="007B0AF2">
        <w:rPr>
          <w:i/>
          <w:highlight w:val="yellow"/>
        </w:rPr>
        <w:t xml:space="preserve">How is GFR more commonly measured in a clinical setting? What are the limitations of this method? </w:t>
      </w:r>
    </w:p>
    <w:p w14:paraId="17592DCA" w14:textId="77777777" w:rsidR="007B0AF2" w:rsidRPr="007B0AF2" w:rsidRDefault="007B0AF2" w:rsidP="007B0AF2">
      <w:pPr>
        <w:rPr>
          <w:i/>
          <w:highlight w:val="yellow"/>
        </w:rPr>
      </w:pPr>
    </w:p>
    <w:p w14:paraId="1F664967" w14:textId="77777777" w:rsidR="007B0AF2" w:rsidRDefault="007B0AF2" w:rsidP="00B5442A"/>
    <w:p w14:paraId="53BF8A6F" w14:textId="135DA956" w:rsidR="0076470A" w:rsidRDefault="0076470A" w:rsidP="00B5442A">
      <w:r w:rsidRPr="00C06640">
        <w:rPr>
          <w:b/>
        </w:rPr>
        <w:t>Creatinine clea</w:t>
      </w:r>
      <w:r w:rsidR="00C06640" w:rsidRPr="00C06640">
        <w:rPr>
          <w:b/>
        </w:rPr>
        <w:t>rance</w:t>
      </w:r>
      <w:r w:rsidR="00C06640">
        <w:t xml:space="preserve"> is more commonly used than</w:t>
      </w:r>
      <w:r>
        <w:t xml:space="preserve"> inulin. Plasma creatinine concentrations are very stable and it is freely filtered and not absorbed. A small amount is secreted, making creatinine clearance tend to exceed inulin clearance by 10-20%. This is usually mitigated by </w:t>
      </w:r>
      <w:r w:rsidR="005A2FEE">
        <w:t xml:space="preserve">error obtains when measuring plasma creatinine by </w:t>
      </w:r>
      <w:proofErr w:type="spellStart"/>
      <w:r w:rsidR="005A2FEE">
        <w:t>coloimetric</w:t>
      </w:r>
      <w:proofErr w:type="spellEnd"/>
      <w:r w:rsidR="005A2FEE">
        <w:t xml:space="preserve"> reaction. </w:t>
      </w:r>
    </w:p>
    <w:p w14:paraId="3FE83EB8" w14:textId="77777777" w:rsidR="00F837A0" w:rsidRDefault="00F837A0" w:rsidP="00B5442A"/>
    <w:p w14:paraId="2B006EA9" w14:textId="77777777" w:rsidR="00E1273F" w:rsidRDefault="00F837A0" w:rsidP="00B5442A">
      <w:r>
        <w:t xml:space="preserve">Limitations of creatinine clearance </w:t>
      </w:r>
    </w:p>
    <w:p w14:paraId="601C3CCD" w14:textId="0917F306" w:rsidR="00F837A0" w:rsidRDefault="00F837A0" w:rsidP="00E1273F">
      <w:pPr>
        <w:pStyle w:val="ListParagraph"/>
        <w:numPr>
          <w:ilvl w:val="0"/>
          <w:numId w:val="10"/>
        </w:numPr>
      </w:pPr>
      <w:r>
        <w:t>incomplete urine co</w:t>
      </w:r>
      <w:r w:rsidR="00E1273F">
        <w:t>llection</w:t>
      </w:r>
    </w:p>
    <w:p w14:paraId="0A3CC13B" w14:textId="10C83850" w:rsidR="00F837A0" w:rsidRDefault="00E1273F" w:rsidP="00F837A0">
      <w:pPr>
        <w:pStyle w:val="ListParagraph"/>
        <w:numPr>
          <w:ilvl w:val="0"/>
          <w:numId w:val="10"/>
        </w:numPr>
      </w:pPr>
      <w:r>
        <w:t>i</w:t>
      </w:r>
      <w:r w:rsidR="00F837A0">
        <w:t>ncreased tubular secretion of creatinine as renal function declines</w:t>
      </w:r>
    </w:p>
    <w:p w14:paraId="610954D1" w14:textId="77777777" w:rsidR="00AF5EBA" w:rsidRDefault="00AF5EBA" w:rsidP="00AF5EBA"/>
    <w:p w14:paraId="25D93421" w14:textId="574C9DD3" w:rsidR="00AF5EBA" w:rsidRDefault="00AF5EBA" w:rsidP="00AF5EBA">
      <w:r>
        <w:t>Generally, creatinine clearance is a representation of an upper l</w:t>
      </w:r>
      <w:r w:rsidR="00011056">
        <w:t>imit of the true GFR</w:t>
      </w:r>
    </w:p>
    <w:p w14:paraId="314F8A8F" w14:textId="77777777" w:rsidR="00011056" w:rsidRDefault="00011056" w:rsidP="00AF5EBA"/>
    <w:p w14:paraId="538360CC" w14:textId="6A48EEBF" w:rsidR="00011056" w:rsidRDefault="00011056" w:rsidP="00AF5EBA">
      <w:r>
        <w:t>Changes in the GF</w:t>
      </w:r>
      <w:r w:rsidR="00C06640">
        <w:t>R</w:t>
      </w:r>
      <w:r>
        <w:t xml:space="preserve"> can be estimated from plasma creatinine</w:t>
      </w:r>
    </w:p>
    <w:p w14:paraId="5920BAA4" w14:textId="57A4F992" w:rsidR="00011056" w:rsidRDefault="00011056" w:rsidP="00AF5EBA">
      <w:r>
        <w:t>The plasma creatinine varies inversely with the GFR</w:t>
      </w:r>
    </w:p>
    <w:p w14:paraId="72254B92" w14:textId="5F584A21" w:rsidR="00011056" w:rsidRDefault="00011056" w:rsidP="00AF5EBA">
      <w:r>
        <w:t xml:space="preserve">GFR x plasma creatinine = constant  </w:t>
      </w:r>
    </w:p>
    <w:p w14:paraId="440D6D97" w14:textId="77777777" w:rsidR="00AD5186" w:rsidRDefault="00AD5186" w:rsidP="00AF5EBA"/>
    <w:p w14:paraId="52322155" w14:textId="328B12E7" w:rsidR="00AD5186" w:rsidRDefault="00AD5186" w:rsidP="00AF5EBA">
      <w:r w:rsidRPr="00AD5186">
        <w:rPr>
          <w:noProof/>
        </w:rPr>
        <w:drawing>
          <wp:inline distT="0" distB="0" distL="0" distR="0" wp14:anchorId="1C6106DB" wp14:editId="5F35012C">
            <wp:extent cx="5943600" cy="34842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484245"/>
                    </a:xfrm>
                    <a:prstGeom prst="rect">
                      <a:avLst/>
                    </a:prstGeom>
                  </pic:spPr>
                </pic:pic>
              </a:graphicData>
            </a:graphic>
          </wp:inline>
        </w:drawing>
      </w:r>
    </w:p>
    <w:p w14:paraId="0F7AD33F" w14:textId="77777777" w:rsidR="00AD5186" w:rsidRDefault="00AD5186" w:rsidP="00AF5EBA"/>
    <w:p w14:paraId="3FBFB0BB" w14:textId="6DFD3026" w:rsidR="00AD5186" w:rsidRDefault="00AD5186" w:rsidP="00AF5EBA">
      <w:r>
        <w:t>*only valid with plasma creatinine is stable</w:t>
      </w:r>
    </w:p>
    <w:p w14:paraId="37EBD954" w14:textId="4BF22157" w:rsidR="00AD5186" w:rsidRDefault="00AD5186" w:rsidP="00AF5EBA">
      <w:r>
        <w:t>*initial elevation in the plasma creatinine represents a major loss of GFR</w:t>
      </w:r>
    </w:p>
    <w:p w14:paraId="22F5E4DE" w14:textId="7798E7FB" w:rsidR="00AD5186" w:rsidRDefault="006C4EB2" w:rsidP="00AF5EBA">
      <w:r>
        <w:lastRenderedPageBreak/>
        <w:t>*dependent on rate of</w:t>
      </w:r>
      <w:r w:rsidR="00AD5186">
        <w:t xml:space="preserve"> creatinine production, which varies based on muscle mass and meat/ protein intake</w:t>
      </w:r>
    </w:p>
    <w:p w14:paraId="5FFB9F38" w14:textId="77777777" w:rsidR="00DC2D34" w:rsidRDefault="00DC2D34" w:rsidP="00AF5EBA"/>
    <w:p w14:paraId="3F7EA41E" w14:textId="77777777" w:rsidR="007B0AF2" w:rsidRDefault="007B0AF2" w:rsidP="00AF5EBA"/>
    <w:p w14:paraId="361AA216" w14:textId="77777777" w:rsidR="007B0AF2" w:rsidRPr="007B0AF2" w:rsidRDefault="007B0AF2" w:rsidP="007B0AF2">
      <w:pPr>
        <w:rPr>
          <w:i/>
          <w:highlight w:val="yellow"/>
        </w:rPr>
      </w:pPr>
      <w:r w:rsidRPr="007B0AF2">
        <w:rPr>
          <w:i/>
          <w:highlight w:val="yellow"/>
        </w:rPr>
        <w:t>Why is BUN clearance not an accurate measure of GFR?</w:t>
      </w:r>
    </w:p>
    <w:p w14:paraId="786AD92E" w14:textId="77777777" w:rsidR="007B0AF2" w:rsidRDefault="007B0AF2" w:rsidP="00AF5EBA"/>
    <w:p w14:paraId="36C900E2" w14:textId="77777777" w:rsidR="007B0AF2" w:rsidRDefault="007B0AF2" w:rsidP="00AF5EBA"/>
    <w:p w14:paraId="7EF2B8E5" w14:textId="21284CC6" w:rsidR="00DC2D34" w:rsidRDefault="00DC2D34" w:rsidP="00AF5EBA">
      <w:r w:rsidRPr="006C4EB2">
        <w:rPr>
          <w:b/>
        </w:rPr>
        <w:t>BUN</w:t>
      </w:r>
      <w:r>
        <w:t xml:space="preserve"> – not an accurate measure GFR. Affected by changes in urea production (conversion of ammonia into urea in the liver) and tubular urea reabsorption (typically ~40-50% is reabsorbed).</w:t>
      </w:r>
    </w:p>
    <w:p w14:paraId="4008847D" w14:textId="77777777" w:rsidR="006C4EB2" w:rsidRDefault="006C4EB2" w:rsidP="00AF5EBA"/>
    <w:p w14:paraId="5FE84655" w14:textId="33CB1729" w:rsidR="00DC2D34" w:rsidRDefault="00DC2D34" w:rsidP="00AF5EBA">
      <w:r>
        <w:t>Sometimes</w:t>
      </w:r>
      <w:r w:rsidR="006C4EB2">
        <w:t xml:space="preserve"> it is</w:t>
      </w:r>
      <w:r>
        <w:t xml:space="preserve"> suggested to combine creatinine clearance (Overestimates GFR) and BUN clearance (underestimated GFR) </w:t>
      </w:r>
    </w:p>
    <w:p w14:paraId="4570F9BC" w14:textId="77777777" w:rsidR="00DC2D34" w:rsidRDefault="00DC2D34" w:rsidP="00AF5EBA"/>
    <w:p w14:paraId="53181231" w14:textId="3A7494B8" w:rsidR="00DC2D34" w:rsidRDefault="00DC2D34" w:rsidP="00AF5EBA">
      <w:r>
        <w:t xml:space="preserve">Other potential means of measuring GFR: radiolabeled compounds such as </w:t>
      </w:r>
      <w:proofErr w:type="spellStart"/>
      <w:r>
        <w:t>iothalamate</w:t>
      </w:r>
      <w:proofErr w:type="spellEnd"/>
      <w:r>
        <w:t xml:space="preserve"> or DTPA, measuring creatinine with administration of cimetidine to block creatinine secretion, cystatin C (protein produced by all nucleated cells that is unaltered by inflammation </w:t>
      </w:r>
      <w:r w:rsidR="009205AF">
        <w:t>or changes in diet),</w:t>
      </w:r>
    </w:p>
    <w:p w14:paraId="406D4172" w14:textId="77777777" w:rsidR="009205AF" w:rsidRDefault="009205AF" w:rsidP="00AF5EBA"/>
    <w:p w14:paraId="35513E23" w14:textId="13CDFE27" w:rsidR="009205AF" w:rsidRDefault="009205AF" w:rsidP="009205AF">
      <w:pPr>
        <w:rPr>
          <w:sz w:val="28"/>
          <w:szCs w:val="28"/>
          <w:u w:val="single"/>
        </w:rPr>
      </w:pPr>
      <w:r w:rsidRPr="006C4EB2">
        <w:rPr>
          <w:sz w:val="28"/>
          <w:szCs w:val="28"/>
          <w:u w:val="single"/>
        </w:rPr>
        <w:t>Measurements of Renal Plasma Flow</w:t>
      </w:r>
    </w:p>
    <w:p w14:paraId="11445CE2" w14:textId="77777777" w:rsidR="006C4EB2" w:rsidRPr="006C4EB2" w:rsidRDefault="006C4EB2" w:rsidP="009205AF">
      <w:pPr>
        <w:rPr>
          <w:sz w:val="28"/>
          <w:szCs w:val="28"/>
          <w:u w:val="single"/>
        </w:rPr>
      </w:pPr>
    </w:p>
    <w:p w14:paraId="08C98F6C" w14:textId="198FF218" w:rsidR="009205AF" w:rsidRDefault="009205AF" w:rsidP="009205AF">
      <w:pPr>
        <w:pStyle w:val="ListParagraph"/>
        <w:numPr>
          <w:ilvl w:val="0"/>
          <w:numId w:val="18"/>
        </w:numPr>
      </w:pPr>
      <w:r>
        <w:t>Not generally a clinically useful measurement</w:t>
      </w:r>
    </w:p>
    <w:p w14:paraId="2D61BDCA" w14:textId="77777777" w:rsidR="009205AF" w:rsidRDefault="009205AF" w:rsidP="00AF5EBA">
      <w:pPr>
        <w:pStyle w:val="ListParagraph"/>
        <w:numPr>
          <w:ilvl w:val="0"/>
          <w:numId w:val="18"/>
        </w:numPr>
      </w:pPr>
      <w:proofErr w:type="spellStart"/>
      <w:r>
        <w:t>Paraaminohippurate</w:t>
      </w:r>
      <w:proofErr w:type="spellEnd"/>
      <w:r>
        <w:t xml:space="preserve"> (PAH) is almost completely removed from the plasma in a single pass through the kidney. Thus,</w:t>
      </w:r>
    </w:p>
    <w:p w14:paraId="74328AEA" w14:textId="77777777" w:rsidR="009205AF" w:rsidRDefault="009205AF" w:rsidP="00AF5EBA">
      <w:pPr>
        <w:pStyle w:val="ListParagraph"/>
        <w:numPr>
          <w:ilvl w:val="1"/>
          <w:numId w:val="18"/>
        </w:numPr>
      </w:pPr>
      <w:r>
        <w:t xml:space="preserve">Clearance PAH = Urine PAH concentration x Volume/ Plasma PAH concentration </w:t>
      </w:r>
    </w:p>
    <w:p w14:paraId="71F65C6E" w14:textId="11902CE5" w:rsidR="009205AF" w:rsidRPr="00D836BE" w:rsidRDefault="009205AF" w:rsidP="00AF5EBA">
      <w:pPr>
        <w:pStyle w:val="ListParagraph"/>
        <w:numPr>
          <w:ilvl w:val="1"/>
          <w:numId w:val="18"/>
        </w:numPr>
      </w:pPr>
      <w:r>
        <w:t xml:space="preserve">Renal blood flow = </w:t>
      </w:r>
      <w:r w:rsidR="006C4EB2">
        <w:t>(</w:t>
      </w:r>
      <w:r>
        <w:t xml:space="preserve">Clearance PAH) / 1- </w:t>
      </w:r>
      <w:proofErr w:type="spellStart"/>
      <w:r>
        <w:t>Hct</w:t>
      </w:r>
      <w:proofErr w:type="spellEnd"/>
    </w:p>
    <w:sectPr w:rsidR="009205AF" w:rsidRPr="00D836BE" w:rsidSect="00133BD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52840"/>
    <w:multiLevelType w:val="hybridMultilevel"/>
    <w:tmpl w:val="E8B636FA"/>
    <w:lvl w:ilvl="0" w:tplc="095A1CFA">
      <w:start w:val="1"/>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5D0723"/>
    <w:multiLevelType w:val="hybridMultilevel"/>
    <w:tmpl w:val="F82C540A"/>
    <w:lvl w:ilvl="0" w:tplc="24F64D30">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654B9A"/>
    <w:multiLevelType w:val="hybridMultilevel"/>
    <w:tmpl w:val="15AA743A"/>
    <w:lvl w:ilvl="0" w:tplc="24F64D30">
      <w:start w:val="1"/>
      <w:numFmt w:val="bullet"/>
      <w:lvlText w:val="-"/>
      <w:lvlJc w:val="left"/>
      <w:pPr>
        <w:ind w:left="720" w:hanging="360"/>
      </w:pPr>
      <w:rPr>
        <w:rFonts w:ascii="Calibri" w:eastAsiaTheme="minorHAnsi" w:hAnsi="Calibri" w:cstheme="minorBidi" w:hint="default"/>
      </w:rPr>
    </w:lvl>
    <w:lvl w:ilvl="1" w:tplc="65BC395A">
      <w:start w:val="1"/>
      <w:numFmt w:val="decimal"/>
      <w:lvlText w:val="(%2)"/>
      <w:lvlJc w:val="left"/>
      <w:pPr>
        <w:ind w:left="1440" w:hanging="360"/>
      </w:pPr>
      <w:rPr>
        <w:rFonts w:asciiTheme="minorHAnsi" w:eastAsiaTheme="minorHAnsi" w:hAnsiTheme="minorHAnsi" w:cstheme="minorBidi"/>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E37EE9"/>
    <w:multiLevelType w:val="hybridMultilevel"/>
    <w:tmpl w:val="22AEC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D02590"/>
    <w:multiLevelType w:val="hybridMultilevel"/>
    <w:tmpl w:val="F7E6EA30"/>
    <w:lvl w:ilvl="0" w:tplc="68B0A53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43693D"/>
    <w:multiLevelType w:val="hybridMultilevel"/>
    <w:tmpl w:val="4E70A6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A65265"/>
    <w:multiLevelType w:val="hybridMultilevel"/>
    <w:tmpl w:val="A3E2A0EE"/>
    <w:lvl w:ilvl="0" w:tplc="24F64D30">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C56441"/>
    <w:multiLevelType w:val="hybridMultilevel"/>
    <w:tmpl w:val="18665972"/>
    <w:lvl w:ilvl="0" w:tplc="B5C0FA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4F2FFB"/>
    <w:multiLevelType w:val="hybridMultilevel"/>
    <w:tmpl w:val="CB760C2E"/>
    <w:lvl w:ilvl="0" w:tplc="24F64D30">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4060EA"/>
    <w:multiLevelType w:val="hybridMultilevel"/>
    <w:tmpl w:val="92902F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ED1EDF"/>
    <w:multiLevelType w:val="hybridMultilevel"/>
    <w:tmpl w:val="1472C9FE"/>
    <w:lvl w:ilvl="0" w:tplc="24F64D30">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2751EB"/>
    <w:multiLevelType w:val="hybridMultilevel"/>
    <w:tmpl w:val="0EEE3EE2"/>
    <w:lvl w:ilvl="0" w:tplc="68B0A536">
      <w:start w:val="1"/>
      <w:numFmt w:val="decimal"/>
      <w:lvlText w:val="(%1)"/>
      <w:lvlJc w:val="left"/>
      <w:pPr>
        <w:ind w:left="720" w:hanging="360"/>
      </w:pPr>
      <w:rPr>
        <w:rFonts w:hint="default"/>
        <w:b/>
      </w:rPr>
    </w:lvl>
    <w:lvl w:ilvl="1" w:tplc="8C3C843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D5426F"/>
    <w:multiLevelType w:val="hybridMultilevel"/>
    <w:tmpl w:val="192028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2A0401"/>
    <w:multiLevelType w:val="hybridMultilevel"/>
    <w:tmpl w:val="49EE8AAE"/>
    <w:lvl w:ilvl="0" w:tplc="B5C0FAE8">
      <w:start w:val="1"/>
      <w:numFmt w:val="decimal"/>
      <w:lvlText w:val="(%1)"/>
      <w:lvlJc w:val="left"/>
      <w:pPr>
        <w:ind w:left="720" w:hanging="360"/>
      </w:pPr>
      <w:rPr>
        <w:rFonts w:hint="default"/>
      </w:rPr>
    </w:lvl>
    <w:lvl w:ilvl="1" w:tplc="B5C0FAE8">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535AE9"/>
    <w:multiLevelType w:val="hybridMultilevel"/>
    <w:tmpl w:val="C47E9F2E"/>
    <w:lvl w:ilvl="0" w:tplc="24F64D30">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014883"/>
    <w:multiLevelType w:val="hybridMultilevel"/>
    <w:tmpl w:val="A9FE22A4"/>
    <w:lvl w:ilvl="0" w:tplc="BE68169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AE227AA"/>
    <w:multiLevelType w:val="hybridMultilevel"/>
    <w:tmpl w:val="D8A4B638"/>
    <w:lvl w:ilvl="0" w:tplc="24F64D30">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EC1C74"/>
    <w:multiLevelType w:val="hybridMultilevel"/>
    <w:tmpl w:val="4DB21BB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5F3CF6A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892161"/>
    <w:multiLevelType w:val="hybridMultilevel"/>
    <w:tmpl w:val="00B44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E67519"/>
    <w:multiLevelType w:val="hybridMultilevel"/>
    <w:tmpl w:val="B5365148"/>
    <w:lvl w:ilvl="0" w:tplc="0EECC84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5"/>
  </w:num>
  <w:num w:numId="3">
    <w:abstractNumId w:val="15"/>
  </w:num>
  <w:num w:numId="4">
    <w:abstractNumId w:val="9"/>
  </w:num>
  <w:num w:numId="5">
    <w:abstractNumId w:val="19"/>
  </w:num>
  <w:num w:numId="6">
    <w:abstractNumId w:val="6"/>
  </w:num>
  <w:num w:numId="7">
    <w:abstractNumId w:val="2"/>
  </w:num>
  <w:num w:numId="8">
    <w:abstractNumId w:val="12"/>
  </w:num>
  <w:num w:numId="9">
    <w:abstractNumId w:val="16"/>
  </w:num>
  <w:num w:numId="10">
    <w:abstractNumId w:val="1"/>
  </w:num>
  <w:num w:numId="11">
    <w:abstractNumId w:val="7"/>
  </w:num>
  <w:num w:numId="12">
    <w:abstractNumId w:val="13"/>
  </w:num>
  <w:num w:numId="13">
    <w:abstractNumId w:val="11"/>
  </w:num>
  <w:num w:numId="14">
    <w:abstractNumId w:val="17"/>
  </w:num>
  <w:num w:numId="15">
    <w:abstractNumId w:val="3"/>
  </w:num>
  <w:num w:numId="16">
    <w:abstractNumId w:val="4"/>
  </w:num>
  <w:num w:numId="17">
    <w:abstractNumId w:val="10"/>
  </w:num>
  <w:num w:numId="18">
    <w:abstractNumId w:val="8"/>
  </w:num>
  <w:num w:numId="19">
    <w:abstractNumId w:val="14"/>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6E8"/>
    <w:rsid w:val="00011056"/>
    <w:rsid w:val="00016C67"/>
    <w:rsid w:val="000A65FE"/>
    <w:rsid w:val="000C160A"/>
    <w:rsid w:val="000C455C"/>
    <w:rsid w:val="000E7110"/>
    <w:rsid w:val="000F0F17"/>
    <w:rsid w:val="00104461"/>
    <w:rsid w:val="00106B23"/>
    <w:rsid w:val="0012232C"/>
    <w:rsid w:val="00133BD1"/>
    <w:rsid w:val="00135F6E"/>
    <w:rsid w:val="00160564"/>
    <w:rsid w:val="0016791A"/>
    <w:rsid w:val="00175DBF"/>
    <w:rsid w:val="00195F94"/>
    <w:rsid w:val="001A0D7F"/>
    <w:rsid w:val="001A7290"/>
    <w:rsid w:val="001B3E79"/>
    <w:rsid w:val="001C0C3A"/>
    <w:rsid w:val="001C4B8B"/>
    <w:rsid w:val="001C7AFB"/>
    <w:rsid w:val="0022400A"/>
    <w:rsid w:val="0023503A"/>
    <w:rsid w:val="0026262E"/>
    <w:rsid w:val="00265683"/>
    <w:rsid w:val="00266D76"/>
    <w:rsid w:val="00266FF2"/>
    <w:rsid w:val="00270F9D"/>
    <w:rsid w:val="00275325"/>
    <w:rsid w:val="002A2BF1"/>
    <w:rsid w:val="002C5D5D"/>
    <w:rsid w:val="002F082C"/>
    <w:rsid w:val="002F2CDC"/>
    <w:rsid w:val="002F6A2A"/>
    <w:rsid w:val="00314CF2"/>
    <w:rsid w:val="0034480A"/>
    <w:rsid w:val="003559B1"/>
    <w:rsid w:val="003564B9"/>
    <w:rsid w:val="00356EDB"/>
    <w:rsid w:val="00372672"/>
    <w:rsid w:val="003750E8"/>
    <w:rsid w:val="00381D03"/>
    <w:rsid w:val="00383545"/>
    <w:rsid w:val="0038731C"/>
    <w:rsid w:val="00397AD4"/>
    <w:rsid w:val="003A360A"/>
    <w:rsid w:val="003C2618"/>
    <w:rsid w:val="003E34B1"/>
    <w:rsid w:val="003F6367"/>
    <w:rsid w:val="00402145"/>
    <w:rsid w:val="004226B2"/>
    <w:rsid w:val="00463367"/>
    <w:rsid w:val="00463C17"/>
    <w:rsid w:val="004725CB"/>
    <w:rsid w:val="00486301"/>
    <w:rsid w:val="004A2FC9"/>
    <w:rsid w:val="00503563"/>
    <w:rsid w:val="005114D9"/>
    <w:rsid w:val="00516DCE"/>
    <w:rsid w:val="00535004"/>
    <w:rsid w:val="00590CB6"/>
    <w:rsid w:val="005A2FEE"/>
    <w:rsid w:val="005A7811"/>
    <w:rsid w:val="005B4F3D"/>
    <w:rsid w:val="005D1B9C"/>
    <w:rsid w:val="005D3C70"/>
    <w:rsid w:val="005E0E20"/>
    <w:rsid w:val="005F5F6D"/>
    <w:rsid w:val="00600D6F"/>
    <w:rsid w:val="006114A1"/>
    <w:rsid w:val="00626313"/>
    <w:rsid w:val="00627F13"/>
    <w:rsid w:val="00636413"/>
    <w:rsid w:val="00650AB0"/>
    <w:rsid w:val="00662EB9"/>
    <w:rsid w:val="00664A50"/>
    <w:rsid w:val="0069214B"/>
    <w:rsid w:val="006943DC"/>
    <w:rsid w:val="006B7F61"/>
    <w:rsid w:val="006C09F2"/>
    <w:rsid w:val="006C3730"/>
    <w:rsid w:val="006C4EB2"/>
    <w:rsid w:val="006C6BB9"/>
    <w:rsid w:val="006E2F9D"/>
    <w:rsid w:val="006E52E6"/>
    <w:rsid w:val="007022DE"/>
    <w:rsid w:val="0070643D"/>
    <w:rsid w:val="007153AC"/>
    <w:rsid w:val="00715621"/>
    <w:rsid w:val="00732E44"/>
    <w:rsid w:val="0073502C"/>
    <w:rsid w:val="007400E6"/>
    <w:rsid w:val="00756C76"/>
    <w:rsid w:val="0076470A"/>
    <w:rsid w:val="007908CE"/>
    <w:rsid w:val="00793D97"/>
    <w:rsid w:val="007B0683"/>
    <w:rsid w:val="007B0AF2"/>
    <w:rsid w:val="007E3532"/>
    <w:rsid w:val="007F2A31"/>
    <w:rsid w:val="00800154"/>
    <w:rsid w:val="008137B8"/>
    <w:rsid w:val="00820E3B"/>
    <w:rsid w:val="00840F10"/>
    <w:rsid w:val="008477FC"/>
    <w:rsid w:val="008556E8"/>
    <w:rsid w:val="0088390C"/>
    <w:rsid w:val="0088634B"/>
    <w:rsid w:val="008A36A6"/>
    <w:rsid w:val="008D79D1"/>
    <w:rsid w:val="00911A86"/>
    <w:rsid w:val="00911BEE"/>
    <w:rsid w:val="009205AF"/>
    <w:rsid w:val="0093554B"/>
    <w:rsid w:val="00937BEC"/>
    <w:rsid w:val="00961A84"/>
    <w:rsid w:val="009751D4"/>
    <w:rsid w:val="009816B9"/>
    <w:rsid w:val="0098375F"/>
    <w:rsid w:val="00984505"/>
    <w:rsid w:val="00994DD4"/>
    <w:rsid w:val="009B47EF"/>
    <w:rsid w:val="009E3631"/>
    <w:rsid w:val="00A03520"/>
    <w:rsid w:val="00A21CBB"/>
    <w:rsid w:val="00A43008"/>
    <w:rsid w:val="00A43F39"/>
    <w:rsid w:val="00A65FCE"/>
    <w:rsid w:val="00A70273"/>
    <w:rsid w:val="00A8001F"/>
    <w:rsid w:val="00AC3C4B"/>
    <w:rsid w:val="00AD2E59"/>
    <w:rsid w:val="00AD5186"/>
    <w:rsid w:val="00AF5EBA"/>
    <w:rsid w:val="00B362C8"/>
    <w:rsid w:val="00B36969"/>
    <w:rsid w:val="00B462AC"/>
    <w:rsid w:val="00B5442A"/>
    <w:rsid w:val="00B55354"/>
    <w:rsid w:val="00B57662"/>
    <w:rsid w:val="00B804D5"/>
    <w:rsid w:val="00B92F29"/>
    <w:rsid w:val="00BA2058"/>
    <w:rsid w:val="00BB14B0"/>
    <w:rsid w:val="00BB50C3"/>
    <w:rsid w:val="00BB61FC"/>
    <w:rsid w:val="00BF4AB5"/>
    <w:rsid w:val="00C06640"/>
    <w:rsid w:val="00C236A3"/>
    <w:rsid w:val="00C375FC"/>
    <w:rsid w:val="00C72BCE"/>
    <w:rsid w:val="00C93915"/>
    <w:rsid w:val="00CA0381"/>
    <w:rsid w:val="00CA1FFE"/>
    <w:rsid w:val="00CB3C20"/>
    <w:rsid w:val="00CC0E77"/>
    <w:rsid w:val="00CD57DF"/>
    <w:rsid w:val="00D221E0"/>
    <w:rsid w:val="00D64DA9"/>
    <w:rsid w:val="00D836BE"/>
    <w:rsid w:val="00D84BDC"/>
    <w:rsid w:val="00DB1227"/>
    <w:rsid w:val="00DC2D34"/>
    <w:rsid w:val="00DD3BF1"/>
    <w:rsid w:val="00DF0A10"/>
    <w:rsid w:val="00DF156F"/>
    <w:rsid w:val="00DF3619"/>
    <w:rsid w:val="00DF55CB"/>
    <w:rsid w:val="00E049A4"/>
    <w:rsid w:val="00E06CF0"/>
    <w:rsid w:val="00E1273F"/>
    <w:rsid w:val="00E12FB9"/>
    <w:rsid w:val="00E16783"/>
    <w:rsid w:val="00E25132"/>
    <w:rsid w:val="00E312D9"/>
    <w:rsid w:val="00E32C97"/>
    <w:rsid w:val="00E35B97"/>
    <w:rsid w:val="00E522AD"/>
    <w:rsid w:val="00E54BE1"/>
    <w:rsid w:val="00E5547A"/>
    <w:rsid w:val="00E82981"/>
    <w:rsid w:val="00EA79F7"/>
    <w:rsid w:val="00EE60CC"/>
    <w:rsid w:val="00EF5422"/>
    <w:rsid w:val="00F07A47"/>
    <w:rsid w:val="00F266C7"/>
    <w:rsid w:val="00F56BE7"/>
    <w:rsid w:val="00F826BC"/>
    <w:rsid w:val="00F837A0"/>
    <w:rsid w:val="00F87163"/>
    <w:rsid w:val="00F97D27"/>
    <w:rsid w:val="00FA714C"/>
    <w:rsid w:val="00FB73A9"/>
    <w:rsid w:val="00FC4914"/>
    <w:rsid w:val="00FE11C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B665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631"/>
    <w:pPr>
      <w:ind w:left="720"/>
      <w:contextualSpacing/>
    </w:pPr>
  </w:style>
  <w:style w:type="character" w:styleId="PlaceholderText">
    <w:name w:val="Placeholder Text"/>
    <w:basedOn w:val="DefaultParagraphFont"/>
    <w:uiPriority w:val="99"/>
    <w:semiHidden/>
    <w:rsid w:val="00397AD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219793">
      <w:bodyDiv w:val="1"/>
      <w:marLeft w:val="0"/>
      <w:marRight w:val="0"/>
      <w:marTop w:val="0"/>
      <w:marBottom w:val="0"/>
      <w:divBdr>
        <w:top w:val="none" w:sz="0" w:space="0" w:color="auto"/>
        <w:left w:val="none" w:sz="0" w:space="0" w:color="auto"/>
        <w:bottom w:val="none" w:sz="0" w:space="0" w:color="auto"/>
        <w:right w:val="none" w:sz="0" w:space="0" w:color="auto"/>
      </w:divBdr>
    </w:div>
    <w:div w:id="67156556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773</TotalTime>
  <Pages>18</Pages>
  <Words>3257</Words>
  <Characters>18571</Characters>
  <Application>Microsoft Macintosh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Coady</dc:creator>
  <cp:keywords/>
  <dc:description/>
  <cp:lastModifiedBy>Michelle Coady</cp:lastModifiedBy>
  <cp:revision>49</cp:revision>
  <dcterms:created xsi:type="dcterms:W3CDTF">2018-02-06T18:41:00Z</dcterms:created>
  <dcterms:modified xsi:type="dcterms:W3CDTF">2018-02-13T20:55:00Z</dcterms:modified>
</cp:coreProperties>
</file>