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CC0E2" w14:textId="77777777" w:rsidR="001C67C0" w:rsidRPr="00792719" w:rsidRDefault="21C70781" w:rsidP="000054A5">
      <w:pPr>
        <w:jc w:val="center"/>
        <w:rPr>
          <w:b/>
          <w:sz w:val="32"/>
        </w:rPr>
      </w:pPr>
      <w:r w:rsidRPr="21C70781">
        <w:rPr>
          <w:b/>
          <w:bCs/>
          <w:sz w:val="32"/>
          <w:szCs w:val="32"/>
        </w:rPr>
        <w:t>Respiratory Literature Review 2018</w:t>
      </w:r>
    </w:p>
    <w:p w14:paraId="2DB048F3" w14:textId="68F3C314" w:rsidR="21C70781" w:rsidRDefault="21C70781" w:rsidP="21C70781">
      <w:pPr>
        <w:rPr>
          <w:b/>
          <w:bCs/>
          <w:sz w:val="24"/>
          <w:szCs w:val="24"/>
          <w:u w:val="single"/>
        </w:rPr>
      </w:pPr>
    </w:p>
    <w:p w14:paraId="5FE463B4" w14:textId="40481083" w:rsidR="004F671E" w:rsidRPr="00792719" w:rsidRDefault="21C70781" w:rsidP="21C70781">
      <w:pPr>
        <w:rPr>
          <w:b/>
          <w:bCs/>
          <w:sz w:val="24"/>
          <w:szCs w:val="24"/>
          <w:u w:val="single"/>
        </w:rPr>
      </w:pPr>
      <w:r w:rsidRPr="21C70781">
        <w:rPr>
          <w:b/>
          <w:bCs/>
          <w:sz w:val="24"/>
          <w:szCs w:val="24"/>
          <w:u w:val="single"/>
        </w:rPr>
        <w:t>Seminal Articles</w:t>
      </w:r>
    </w:p>
    <w:p w14:paraId="17581810" w14:textId="63AD2619" w:rsidR="21C70781" w:rsidRDefault="21C70781" w:rsidP="21C70781">
      <w:pPr>
        <w:rPr>
          <w:b/>
          <w:bCs/>
          <w:sz w:val="24"/>
          <w:szCs w:val="24"/>
          <w:u w:val="single"/>
        </w:rPr>
      </w:pPr>
    </w:p>
    <w:p w14:paraId="5E7F091B" w14:textId="77777777" w:rsidR="004F671E" w:rsidRDefault="004F671E">
      <w:pPr>
        <w:rPr>
          <w:color w:val="222222"/>
        </w:rPr>
      </w:pPr>
      <w:r w:rsidRPr="004F671E">
        <w:rPr>
          <w:color w:val="222222"/>
          <w:lang w:val="es-CL"/>
        </w:rPr>
        <w:t xml:space="preserve">Foronda F, Troster EJ, Farias JA, Barbas CS, </w:t>
      </w:r>
      <w:r>
        <w:rPr>
          <w:color w:val="222222"/>
          <w:lang w:val="es-CL"/>
        </w:rPr>
        <w:t>et al.</w:t>
      </w:r>
      <w:r w:rsidRPr="004F671E">
        <w:rPr>
          <w:i/>
          <w:color w:val="222222"/>
          <w:lang w:val="es-CL"/>
        </w:rPr>
        <w:t xml:space="preserve"> </w:t>
      </w:r>
      <w:r w:rsidRPr="004F671E">
        <w:rPr>
          <w:b/>
          <w:i/>
          <w:color w:val="222222"/>
        </w:rPr>
        <w:t>Impact of daily evaluation and spontaneous breathing test on the duration of pediatric mechanical ventilation: a randomized controlled trial</w:t>
      </w:r>
      <w:r>
        <w:rPr>
          <w:color w:val="222222"/>
        </w:rPr>
        <w:t>. Critical Care. 2011 Jun 22;15(2</w:t>
      </w:r>
      <w:proofErr w:type="gramStart"/>
      <w:r>
        <w:rPr>
          <w:color w:val="222222"/>
        </w:rPr>
        <w:t>):P</w:t>
      </w:r>
      <w:proofErr w:type="gramEnd"/>
      <w:r>
        <w:rPr>
          <w:color w:val="222222"/>
        </w:rPr>
        <w:t>45.</w:t>
      </w:r>
      <w:r w:rsidR="004372B0">
        <w:rPr>
          <w:color w:val="222222"/>
        </w:rPr>
        <w:t xml:space="preserve"> (ABSTRACT only)</w:t>
      </w:r>
    </w:p>
    <w:p w14:paraId="5FBAACB7" w14:textId="77777777" w:rsidR="004372B0" w:rsidRDefault="004372B0" w:rsidP="004372B0">
      <w:pPr>
        <w:pStyle w:val="ListParagraph"/>
        <w:numPr>
          <w:ilvl w:val="0"/>
          <w:numId w:val="5"/>
        </w:numPr>
        <w:rPr>
          <w:color w:val="222222"/>
        </w:rPr>
      </w:pPr>
      <w:r>
        <w:rPr>
          <w:color w:val="222222"/>
        </w:rPr>
        <w:t>Objective</w:t>
      </w:r>
    </w:p>
    <w:p w14:paraId="1EAF04B3" w14:textId="77777777" w:rsidR="004372B0" w:rsidRDefault="00954CD1" w:rsidP="004372B0">
      <w:pPr>
        <w:pStyle w:val="ListParagraph"/>
        <w:numPr>
          <w:ilvl w:val="1"/>
          <w:numId w:val="5"/>
        </w:numPr>
        <w:rPr>
          <w:color w:val="222222"/>
        </w:rPr>
      </w:pPr>
      <w:r>
        <w:rPr>
          <w:color w:val="222222"/>
        </w:rPr>
        <w:t>1ary out</w:t>
      </w:r>
      <w:r w:rsidR="004372B0">
        <w:rPr>
          <w:color w:val="222222"/>
        </w:rPr>
        <w:t xml:space="preserve">come: </w:t>
      </w:r>
      <w:r w:rsidR="004372B0" w:rsidRPr="004372B0">
        <w:rPr>
          <w:color w:val="222222"/>
        </w:rPr>
        <w:t>assess whether the combination of a daily evaluation and application of a spontaneous breathing test (SBT) could shorten the dura</w:t>
      </w:r>
      <w:r w:rsidR="004372B0">
        <w:rPr>
          <w:color w:val="222222"/>
        </w:rPr>
        <w:t xml:space="preserve">tion of MV, </w:t>
      </w:r>
      <w:r w:rsidR="004372B0" w:rsidRPr="004372B0">
        <w:rPr>
          <w:color w:val="222222"/>
        </w:rPr>
        <w:t>com</w:t>
      </w:r>
      <w:r w:rsidR="004372B0">
        <w:rPr>
          <w:color w:val="222222"/>
        </w:rPr>
        <w:t>pared with weaning based on standard of care</w:t>
      </w:r>
    </w:p>
    <w:p w14:paraId="5C18C203" w14:textId="77777777" w:rsidR="004372B0" w:rsidRDefault="004372B0" w:rsidP="004372B0">
      <w:pPr>
        <w:pStyle w:val="ListParagraph"/>
        <w:numPr>
          <w:ilvl w:val="1"/>
          <w:numId w:val="5"/>
        </w:numPr>
        <w:rPr>
          <w:color w:val="222222"/>
        </w:rPr>
      </w:pPr>
      <w:r>
        <w:rPr>
          <w:color w:val="222222"/>
        </w:rPr>
        <w:t>2ary</w:t>
      </w:r>
      <w:r w:rsidRPr="004372B0">
        <w:rPr>
          <w:color w:val="222222"/>
        </w:rPr>
        <w:t xml:space="preserve"> outcome</w:t>
      </w:r>
      <w:r>
        <w:rPr>
          <w:color w:val="222222"/>
        </w:rPr>
        <w:t>:</w:t>
      </w:r>
      <w:r w:rsidRPr="004372B0">
        <w:rPr>
          <w:color w:val="222222"/>
        </w:rPr>
        <w:t xml:space="preserve"> extubation failure rate and ne</w:t>
      </w:r>
      <w:r>
        <w:rPr>
          <w:color w:val="222222"/>
        </w:rPr>
        <w:t>ed for non-invasive ventilation</w:t>
      </w:r>
    </w:p>
    <w:p w14:paraId="3FBB25B0" w14:textId="77777777" w:rsidR="004372B0" w:rsidRDefault="004372B0" w:rsidP="004372B0">
      <w:pPr>
        <w:pStyle w:val="ListParagraph"/>
        <w:numPr>
          <w:ilvl w:val="0"/>
          <w:numId w:val="5"/>
        </w:numPr>
        <w:rPr>
          <w:color w:val="222222"/>
        </w:rPr>
      </w:pPr>
      <w:r>
        <w:rPr>
          <w:color w:val="222222"/>
        </w:rPr>
        <w:t>Methods</w:t>
      </w:r>
    </w:p>
    <w:p w14:paraId="2DA152B5" w14:textId="77777777" w:rsidR="004372B0" w:rsidRDefault="004372B0" w:rsidP="004372B0">
      <w:pPr>
        <w:pStyle w:val="ListParagraph"/>
        <w:numPr>
          <w:ilvl w:val="1"/>
          <w:numId w:val="5"/>
        </w:numPr>
        <w:rPr>
          <w:color w:val="222222"/>
        </w:rPr>
      </w:pPr>
      <w:r>
        <w:rPr>
          <w:color w:val="222222"/>
        </w:rPr>
        <w:t>P</w:t>
      </w:r>
      <w:r w:rsidRPr="004372B0">
        <w:rPr>
          <w:color w:val="222222"/>
        </w:rPr>
        <w:t>rospective ra</w:t>
      </w:r>
      <w:r>
        <w:rPr>
          <w:color w:val="222222"/>
        </w:rPr>
        <w:t>ndomized controlled trial in 2 pediatric ICU in Brazil (294 children)</w:t>
      </w:r>
    </w:p>
    <w:p w14:paraId="1E16EF8F" w14:textId="77777777" w:rsidR="004372B0" w:rsidRDefault="004372B0" w:rsidP="004372B0">
      <w:pPr>
        <w:pStyle w:val="ListParagraph"/>
        <w:numPr>
          <w:ilvl w:val="1"/>
          <w:numId w:val="5"/>
        </w:numPr>
        <w:rPr>
          <w:color w:val="222222"/>
        </w:rPr>
      </w:pPr>
      <w:r w:rsidRPr="004372B0">
        <w:rPr>
          <w:color w:val="222222"/>
        </w:rPr>
        <w:t>C</w:t>
      </w:r>
      <w:r>
        <w:rPr>
          <w:color w:val="222222"/>
        </w:rPr>
        <w:t xml:space="preserve">hildren between 28 d - </w:t>
      </w:r>
      <w:r w:rsidRPr="004372B0">
        <w:rPr>
          <w:color w:val="222222"/>
        </w:rPr>
        <w:t xml:space="preserve">15 </w:t>
      </w:r>
      <w:proofErr w:type="spellStart"/>
      <w:r w:rsidRPr="004372B0">
        <w:rPr>
          <w:color w:val="222222"/>
        </w:rPr>
        <w:t>y</w:t>
      </w:r>
      <w:r>
        <w:rPr>
          <w:color w:val="222222"/>
        </w:rPr>
        <w:t>r</w:t>
      </w:r>
      <w:r w:rsidRPr="004372B0">
        <w:rPr>
          <w:color w:val="222222"/>
        </w:rPr>
        <w:t>s</w:t>
      </w:r>
      <w:proofErr w:type="spellEnd"/>
      <w:r w:rsidRPr="004372B0">
        <w:rPr>
          <w:color w:val="222222"/>
        </w:rPr>
        <w:t xml:space="preserve"> </w:t>
      </w:r>
      <w:r>
        <w:rPr>
          <w:color w:val="222222"/>
        </w:rPr>
        <w:t xml:space="preserve">on MV for at least 24 </w:t>
      </w:r>
      <w:proofErr w:type="spellStart"/>
      <w:r>
        <w:rPr>
          <w:color w:val="222222"/>
        </w:rPr>
        <w:t>hrs</w:t>
      </w:r>
      <w:proofErr w:type="spellEnd"/>
    </w:p>
    <w:p w14:paraId="647D3901" w14:textId="77777777" w:rsidR="004372B0" w:rsidRDefault="004372B0" w:rsidP="004372B0">
      <w:pPr>
        <w:pStyle w:val="ListParagraph"/>
        <w:numPr>
          <w:ilvl w:val="1"/>
          <w:numId w:val="5"/>
        </w:numPr>
        <w:rPr>
          <w:color w:val="222222"/>
        </w:rPr>
      </w:pPr>
      <w:r>
        <w:rPr>
          <w:color w:val="222222"/>
        </w:rPr>
        <w:t>R</w:t>
      </w:r>
      <w:r w:rsidRPr="004372B0">
        <w:rPr>
          <w:color w:val="222222"/>
        </w:rPr>
        <w:t xml:space="preserve">andomly assigned </w:t>
      </w:r>
      <w:r>
        <w:rPr>
          <w:color w:val="222222"/>
        </w:rPr>
        <w:t>to one of two weaning protocols</w:t>
      </w:r>
    </w:p>
    <w:p w14:paraId="2E1BB6C5" w14:textId="77777777" w:rsidR="004372B0" w:rsidRDefault="004372B0" w:rsidP="004372B0">
      <w:pPr>
        <w:pStyle w:val="ListParagraph"/>
        <w:numPr>
          <w:ilvl w:val="2"/>
          <w:numId w:val="5"/>
        </w:numPr>
        <w:rPr>
          <w:color w:val="222222"/>
        </w:rPr>
      </w:pPr>
      <w:r>
        <w:rPr>
          <w:color w:val="222222"/>
        </w:rPr>
        <w:t>Test group, d</w:t>
      </w:r>
      <w:r w:rsidRPr="004372B0">
        <w:rPr>
          <w:color w:val="222222"/>
        </w:rPr>
        <w:t xml:space="preserve">aily evaluation to check readiness for weaning </w:t>
      </w:r>
      <w:r>
        <w:rPr>
          <w:color w:val="222222"/>
        </w:rPr>
        <w:t xml:space="preserve">and a SBT with PS </w:t>
      </w:r>
      <w:r w:rsidRPr="004372B0">
        <w:rPr>
          <w:color w:val="222222"/>
        </w:rPr>
        <w:t>of 10 cmH2O and PEEP of 5 cmH2O for 2 hours, with the SBT repeated on the next day in ch</w:t>
      </w:r>
      <w:r>
        <w:rPr>
          <w:color w:val="222222"/>
        </w:rPr>
        <w:t>ildren failing it (155 kids)</w:t>
      </w:r>
    </w:p>
    <w:p w14:paraId="068E5997" w14:textId="77777777" w:rsidR="004372B0" w:rsidRDefault="004372B0" w:rsidP="004372B0">
      <w:pPr>
        <w:pStyle w:val="ListParagraph"/>
        <w:numPr>
          <w:ilvl w:val="2"/>
          <w:numId w:val="5"/>
        </w:numPr>
        <w:rPr>
          <w:color w:val="222222"/>
        </w:rPr>
      </w:pPr>
      <w:r>
        <w:rPr>
          <w:color w:val="222222"/>
        </w:rPr>
        <w:t>C</w:t>
      </w:r>
      <w:r w:rsidRPr="004372B0">
        <w:rPr>
          <w:color w:val="222222"/>
        </w:rPr>
        <w:t>ontrol group, weaning was performed acc</w:t>
      </w:r>
      <w:r>
        <w:rPr>
          <w:color w:val="222222"/>
        </w:rPr>
        <w:t>ording to the services routine (139 kids)</w:t>
      </w:r>
    </w:p>
    <w:p w14:paraId="315063AF" w14:textId="77777777" w:rsidR="004372B0" w:rsidRDefault="004372B0" w:rsidP="004372B0">
      <w:pPr>
        <w:pStyle w:val="ListParagraph"/>
        <w:numPr>
          <w:ilvl w:val="0"/>
          <w:numId w:val="5"/>
        </w:numPr>
        <w:rPr>
          <w:color w:val="222222"/>
        </w:rPr>
      </w:pPr>
      <w:r w:rsidRPr="004372B0">
        <w:rPr>
          <w:color w:val="222222"/>
        </w:rPr>
        <w:t xml:space="preserve">Results </w:t>
      </w:r>
    </w:p>
    <w:p w14:paraId="3DEC7BE5" w14:textId="77777777" w:rsidR="004372B0" w:rsidRDefault="004372B0" w:rsidP="004372B0">
      <w:pPr>
        <w:pStyle w:val="ListParagraph"/>
        <w:numPr>
          <w:ilvl w:val="1"/>
          <w:numId w:val="5"/>
        </w:numPr>
        <w:rPr>
          <w:color w:val="222222"/>
        </w:rPr>
      </w:pPr>
      <w:r>
        <w:rPr>
          <w:color w:val="222222"/>
        </w:rPr>
        <w:t>T</w:t>
      </w:r>
      <w:r w:rsidRPr="004372B0">
        <w:rPr>
          <w:color w:val="222222"/>
        </w:rPr>
        <w:t>ime to extubation</w:t>
      </w:r>
      <w:r>
        <w:rPr>
          <w:color w:val="222222"/>
        </w:rPr>
        <w:t xml:space="preserve"> was shorter in the test group, </w:t>
      </w:r>
      <w:r w:rsidRPr="004372B0">
        <w:rPr>
          <w:color w:val="222222"/>
        </w:rPr>
        <w:t xml:space="preserve">median duration of MV was 3.5 (95% CI = 3.0 to 4.0) days, in comparison with 4.7 (95% CI = 4.1 to 5.3) days in </w:t>
      </w:r>
      <w:r>
        <w:rPr>
          <w:color w:val="222222"/>
        </w:rPr>
        <w:t>the control group (P = 0.0127)</w:t>
      </w:r>
    </w:p>
    <w:p w14:paraId="52674E72" w14:textId="77777777" w:rsidR="004372B0" w:rsidRDefault="004372B0" w:rsidP="004372B0">
      <w:pPr>
        <w:pStyle w:val="ListParagraph"/>
        <w:numPr>
          <w:ilvl w:val="1"/>
          <w:numId w:val="5"/>
        </w:numPr>
        <w:rPr>
          <w:color w:val="222222"/>
        </w:rPr>
      </w:pPr>
      <w:r>
        <w:rPr>
          <w:color w:val="222222"/>
        </w:rPr>
        <w:t xml:space="preserve">SBT was </w:t>
      </w:r>
      <w:r w:rsidRPr="004372B0">
        <w:rPr>
          <w:color w:val="222222"/>
        </w:rPr>
        <w:t xml:space="preserve">not associated with increased rates of extubation failure or NIV, 30% </w:t>
      </w:r>
      <w:r>
        <w:rPr>
          <w:color w:val="222222"/>
        </w:rPr>
        <w:t xml:space="preserve">reduction </w:t>
      </w:r>
      <w:r w:rsidRPr="004372B0">
        <w:rPr>
          <w:color w:val="222222"/>
        </w:rPr>
        <w:t xml:space="preserve">in the risk of remaining under MV </w:t>
      </w:r>
    </w:p>
    <w:p w14:paraId="3A1EFB80" w14:textId="77777777" w:rsidR="004372B0" w:rsidRDefault="004372B0" w:rsidP="004372B0">
      <w:pPr>
        <w:pStyle w:val="ListParagraph"/>
        <w:numPr>
          <w:ilvl w:val="0"/>
          <w:numId w:val="5"/>
        </w:numPr>
        <w:rPr>
          <w:color w:val="222222"/>
        </w:rPr>
      </w:pPr>
      <w:r w:rsidRPr="004372B0">
        <w:rPr>
          <w:color w:val="222222"/>
        </w:rPr>
        <w:t>Conclusion</w:t>
      </w:r>
    </w:p>
    <w:p w14:paraId="1CC2DC80" w14:textId="77777777" w:rsidR="004372B0" w:rsidRDefault="004372B0" w:rsidP="004372B0">
      <w:pPr>
        <w:pStyle w:val="ListParagraph"/>
        <w:numPr>
          <w:ilvl w:val="1"/>
          <w:numId w:val="5"/>
        </w:numPr>
        <w:rPr>
          <w:color w:val="222222"/>
        </w:rPr>
      </w:pPr>
      <w:r>
        <w:rPr>
          <w:color w:val="222222"/>
        </w:rPr>
        <w:t xml:space="preserve">In children ventilated &gt;24 </w:t>
      </w:r>
      <w:proofErr w:type="spellStart"/>
      <w:r>
        <w:rPr>
          <w:color w:val="222222"/>
        </w:rPr>
        <w:t>h</w:t>
      </w:r>
      <w:r w:rsidRPr="004372B0">
        <w:rPr>
          <w:color w:val="222222"/>
        </w:rPr>
        <w:t>rs</w:t>
      </w:r>
      <w:proofErr w:type="spellEnd"/>
      <w:r w:rsidRPr="004372B0">
        <w:rPr>
          <w:color w:val="222222"/>
        </w:rPr>
        <w:t xml:space="preserve">, a daily </w:t>
      </w:r>
      <w:r>
        <w:rPr>
          <w:color w:val="222222"/>
        </w:rPr>
        <w:t>SBT</w:t>
      </w:r>
      <w:r w:rsidRPr="004372B0">
        <w:rPr>
          <w:color w:val="222222"/>
        </w:rPr>
        <w:t xml:space="preserve"> to check readiness for weaning reduced the duration of MV, without increasing the extubation f</w:t>
      </w:r>
      <w:r>
        <w:rPr>
          <w:color w:val="222222"/>
        </w:rPr>
        <w:t>ailure rate or the need for NIV</w:t>
      </w:r>
    </w:p>
    <w:p w14:paraId="33A37563" w14:textId="77777777" w:rsidR="004372B0" w:rsidRPr="004372B0" w:rsidRDefault="004372B0" w:rsidP="004372B0">
      <w:pPr>
        <w:pStyle w:val="ListParagraph"/>
        <w:ind w:left="1440"/>
        <w:rPr>
          <w:color w:val="222222"/>
        </w:rPr>
      </w:pPr>
    </w:p>
    <w:p w14:paraId="0E5B1696" w14:textId="77777777" w:rsidR="004F671E" w:rsidRDefault="004F671E">
      <w:pPr>
        <w:rPr>
          <w:color w:val="222222"/>
        </w:rPr>
      </w:pPr>
      <w:r>
        <w:rPr>
          <w:color w:val="222222"/>
        </w:rPr>
        <w:t xml:space="preserve">Pang D, </w:t>
      </w:r>
      <w:proofErr w:type="spellStart"/>
      <w:r>
        <w:rPr>
          <w:color w:val="222222"/>
        </w:rPr>
        <w:t>Hethey</w:t>
      </w:r>
      <w:proofErr w:type="spellEnd"/>
      <w:r>
        <w:rPr>
          <w:color w:val="222222"/>
        </w:rPr>
        <w:t xml:space="preserve"> J, </w:t>
      </w:r>
      <w:proofErr w:type="spellStart"/>
      <w:r>
        <w:rPr>
          <w:color w:val="222222"/>
        </w:rPr>
        <w:t>Caulkett</w:t>
      </w:r>
      <w:proofErr w:type="spellEnd"/>
      <w:r>
        <w:rPr>
          <w:color w:val="222222"/>
        </w:rPr>
        <w:t xml:space="preserve"> NA, et al. </w:t>
      </w:r>
      <w:r w:rsidRPr="004F671E">
        <w:rPr>
          <w:b/>
          <w:i/>
          <w:color w:val="222222"/>
        </w:rPr>
        <w:t>Partial pressure of end‐tidal CO2 sampled via an intranasal catheter as a substitute for partial pressure of arterial CO2 in dogs</w:t>
      </w:r>
      <w:r>
        <w:rPr>
          <w:color w:val="222222"/>
        </w:rPr>
        <w:t>. Journal of Veterinary Emergency and Critical Care. 2007 Jun 1;17(2):143-8.</w:t>
      </w:r>
    </w:p>
    <w:p w14:paraId="30AB2F45" w14:textId="77777777" w:rsidR="00954CD1" w:rsidRPr="00954CD1" w:rsidRDefault="00954CD1" w:rsidP="004372B0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>Objective</w:t>
      </w:r>
      <w:r w:rsidR="004372B0" w:rsidRPr="004372B0">
        <w:rPr>
          <w:rFonts w:asciiTheme="minorHAnsi" w:hAnsiTheme="minorHAnsi" w:cstheme="minorHAnsi"/>
          <w:bCs/>
          <w:sz w:val="22"/>
          <w:szCs w:val="22"/>
          <w:lang w:val="en"/>
        </w:rPr>
        <w:t xml:space="preserve"> </w:t>
      </w:r>
    </w:p>
    <w:p w14:paraId="4DA2BA45" w14:textId="77777777" w:rsidR="004372B0" w:rsidRPr="00954CD1" w:rsidRDefault="004372B0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sz w:val="22"/>
          <w:szCs w:val="22"/>
          <w:lang w:val="en"/>
        </w:rPr>
        <w:t>D</w:t>
      </w:r>
      <w:r w:rsidRPr="004372B0">
        <w:rPr>
          <w:rFonts w:asciiTheme="minorHAnsi" w:hAnsiTheme="minorHAnsi" w:cstheme="minorHAnsi"/>
          <w:sz w:val="22"/>
          <w:szCs w:val="22"/>
          <w:lang w:val="en"/>
        </w:rPr>
        <w:t>emonstrate correlation</w:t>
      </w:r>
      <w:r w:rsidR="00954CD1">
        <w:rPr>
          <w:rFonts w:asciiTheme="minorHAnsi" w:hAnsiTheme="minorHAnsi" w:cstheme="minorHAnsi"/>
          <w:sz w:val="22"/>
          <w:szCs w:val="22"/>
          <w:lang w:val="en"/>
        </w:rPr>
        <w:t xml:space="preserve"> and clinical usefulness of </w:t>
      </w:r>
      <w:r w:rsidRPr="004372B0">
        <w:rPr>
          <w:rFonts w:asciiTheme="minorHAnsi" w:hAnsiTheme="minorHAnsi" w:cstheme="minorHAnsi"/>
          <w:sz w:val="22"/>
          <w:szCs w:val="22"/>
          <w:lang w:val="en"/>
        </w:rPr>
        <w:t>ETCO</w:t>
      </w:r>
      <w:r w:rsidRPr="004372B0">
        <w:rPr>
          <w:rFonts w:asciiTheme="minorHAnsi" w:hAnsiTheme="minorHAnsi" w:cstheme="minorHAnsi"/>
          <w:sz w:val="22"/>
          <w:szCs w:val="22"/>
          <w:vertAlign w:val="subscript"/>
          <w:lang w:val="en"/>
        </w:rPr>
        <w:t>2</w:t>
      </w:r>
      <w:r w:rsidRPr="004372B0">
        <w:rPr>
          <w:rFonts w:asciiTheme="minorHAnsi" w:hAnsiTheme="minorHAnsi" w:cstheme="minorHAnsi"/>
          <w:sz w:val="22"/>
          <w:szCs w:val="22"/>
          <w:lang w:val="en"/>
        </w:rPr>
        <w:t xml:space="preserve"> measurement by nasal catheter placement in sedated dogs with and without concurrent nasal oxygen administration as a substitute for</w:t>
      </w:r>
      <w:r w:rsidR="00954CD1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r w:rsidRPr="004372B0">
        <w:rPr>
          <w:rFonts w:asciiTheme="minorHAnsi" w:hAnsiTheme="minorHAnsi" w:cstheme="minorHAnsi"/>
          <w:sz w:val="22"/>
          <w:szCs w:val="22"/>
          <w:lang w:val="en"/>
        </w:rPr>
        <w:t>PaCO</w:t>
      </w:r>
      <w:r w:rsidRPr="004372B0">
        <w:rPr>
          <w:rFonts w:asciiTheme="minorHAnsi" w:hAnsiTheme="minorHAnsi" w:cstheme="minorHAnsi"/>
          <w:sz w:val="22"/>
          <w:szCs w:val="22"/>
          <w:vertAlign w:val="subscript"/>
          <w:lang w:val="en"/>
        </w:rPr>
        <w:t>2</w:t>
      </w:r>
    </w:p>
    <w:p w14:paraId="068F7DA6" w14:textId="77777777" w:rsidR="00954CD1" w:rsidRDefault="00954CD1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954CD1">
        <w:rPr>
          <w:rFonts w:asciiTheme="minorHAnsi" w:hAnsiTheme="minorHAnsi" w:cstheme="minorHAnsi"/>
          <w:sz w:val="22"/>
          <w:szCs w:val="22"/>
          <w:lang w:val="en"/>
        </w:rPr>
        <w:t>Previous study had shown that panting decreased accuracy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 of nasal cannula ETCO2 measurements</w:t>
      </w:r>
    </w:p>
    <w:p w14:paraId="67132D41" w14:textId="77777777" w:rsidR="00954CD1" w:rsidRDefault="00954CD1" w:rsidP="00530D16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sz w:val="22"/>
          <w:szCs w:val="22"/>
          <w:lang w:val="en"/>
        </w:rPr>
        <w:lastRenderedPageBreak/>
        <w:t>Methods</w:t>
      </w:r>
    </w:p>
    <w:p w14:paraId="78812DB6" w14:textId="77777777" w:rsidR="00954CD1" w:rsidRDefault="00954CD1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954CD1">
        <w:rPr>
          <w:rFonts w:asciiTheme="minorHAnsi" w:hAnsiTheme="minorHAnsi" w:cstheme="minorHAnsi"/>
          <w:sz w:val="22"/>
          <w:szCs w:val="22"/>
          <w:lang w:val="en"/>
        </w:rPr>
        <w:t xml:space="preserve">Prospective, cross-over trial, </w:t>
      </w:r>
      <w:r w:rsidR="004372B0" w:rsidRPr="00954CD1">
        <w:rPr>
          <w:rFonts w:asciiTheme="minorHAnsi" w:hAnsiTheme="minorHAnsi" w:cstheme="minorHAnsi"/>
          <w:sz w:val="22"/>
          <w:szCs w:val="22"/>
          <w:lang w:val="en"/>
        </w:rPr>
        <w:t>Saskatchewan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 veterinary research laboratory</w:t>
      </w:r>
    </w:p>
    <w:p w14:paraId="056301F7" w14:textId="77777777" w:rsidR="00954CD1" w:rsidRDefault="004372B0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954CD1">
        <w:rPr>
          <w:rFonts w:asciiTheme="minorHAnsi" w:hAnsiTheme="minorHAnsi" w:cstheme="minorHAnsi"/>
          <w:sz w:val="22"/>
          <w:szCs w:val="22"/>
          <w:lang w:val="en"/>
        </w:rPr>
        <w:t>Six cross-</w:t>
      </w:r>
      <w:r w:rsidR="00954CD1" w:rsidRPr="00954CD1">
        <w:rPr>
          <w:rFonts w:asciiTheme="minorHAnsi" w:hAnsiTheme="minorHAnsi" w:cstheme="minorHAnsi"/>
          <w:sz w:val="22"/>
          <w:szCs w:val="22"/>
          <w:lang w:val="en"/>
        </w:rPr>
        <w:t xml:space="preserve">breed </w:t>
      </w:r>
      <w:r w:rsidR="00954CD1">
        <w:rPr>
          <w:rFonts w:asciiTheme="minorHAnsi" w:hAnsiTheme="minorHAnsi" w:cstheme="minorHAnsi"/>
          <w:sz w:val="22"/>
          <w:szCs w:val="22"/>
          <w:lang w:val="en"/>
        </w:rPr>
        <w:t xml:space="preserve">healthy </w:t>
      </w:r>
      <w:r w:rsidR="00954CD1" w:rsidRPr="00954CD1">
        <w:rPr>
          <w:rFonts w:asciiTheme="minorHAnsi" w:hAnsiTheme="minorHAnsi" w:cstheme="minorHAnsi"/>
          <w:sz w:val="22"/>
          <w:szCs w:val="22"/>
          <w:lang w:val="en"/>
        </w:rPr>
        <w:t>dogs 28-30kg</w:t>
      </w:r>
    </w:p>
    <w:p w14:paraId="1677A623" w14:textId="77777777" w:rsidR="00954CD1" w:rsidRDefault="004372B0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954CD1">
        <w:rPr>
          <w:rFonts w:asciiTheme="minorHAnsi" w:hAnsiTheme="minorHAnsi" w:cstheme="minorHAnsi"/>
          <w:sz w:val="22"/>
          <w:szCs w:val="22"/>
          <w:lang w:val="en"/>
        </w:rPr>
        <w:t>All dogs were sedated with 5 </w:t>
      </w:r>
      <w:proofErr w:type="spellStart"/>
      <w:r w:rsidRPr="00954CD1">
        <w:rPr>
          <w:rFonts w:asciiTheme="minorHAnsi" w:hAnsiTheme="minorHAnsi" w:cstheme="minorHAnsi"/>
          <w:sz w:val="22"/>
          <w:szCs w:val="22"/>
          <w:lang w:val="en"/>
        </w:rPr>
        <w:t>μg</w:t>
      </w:r>
      <w:proofErr w:type="spellEnd"/>
      <w:r w:rsidR="00954CD1">
        <w:rPr>
          <w:rFonts w:asciiTheme="minorHAnsi" w:hAnsiTheme="minorHAnsi" w:cstheme="minorHAnsi"/>
          <w:sz w:val="22"/>
          <w:szCs w:val="22"/>
          <w:lang w:val="en"/>
        </w:rPr>
        <w:t xml:space="preserve">/kg </w:t>
      </w:r>
      <w:proofErr w:type="spellStart"/>
      <w:r w:rsidR="00954CD1">
        <w:rPr>
          <w:rFonts w:asciiTheme="minorHAnsi" w:hAnsiTheme="minorHAnsi" w:cstheme="minorHAnsi"/>
          <w:sz w:val="22"/>
          <w:szCs w:val="22"/>
          <w:lang w:val="en"/>
        </w:rPr>
        <w:t>medetomidine</w:t>
      </w:r>
      <w:proofErr w:type="spellEnd"/>
      <w:r w:rsidR="00954CD1">
        <w:rPr>
          <w:rFonts w:asciiTheme="minorHAnsi" w:hAnsiTheme="minorHAnsi" w:cstheme="minorHAnsi"/>
          <w:sz w:val="22"/>
          <w:szCs w:val="22"/>
          <w:lang w:val="en"/>
        </w:rPr>
        <w:t xml:space="preserve"> IV, arterial </w:t>
      </w:r>
      <w:proofErr w:type="spellStart"/>
      <w:r w:rsidR="00954CD1">
        <w:rPr>
          <w:rFonts w:asciiTheme="minorHAnsi" w:hAnsiTheme="minorHAnsi" w:cstheme="minorHAnsi"/>
          <w:sz w:val="22"/>
          <w:szCs w:val="22"/>
          <w:lang w:val="en"/>
        </w:rPr>
        <w:t>cath</w:t>
      </w:r>
      <w:proofErr w:type="spellEnd"/>
      <w:r w:rsidRPr="00954CD1">
        <w:rPr>
          <w:rFonts w:asciiTheme="minorHAnsi" w:hAnsiTheme="minorHAnsi" w:cstheme="minorHAnsi"/>
          <w:sz w:val="22"/>
          <w:szCs w:val="22"/>
          <w:lang w:val="en"/>
        </w:rPr>
        <w:t xml:space="preserve"> for gas analysis</w:t>
      </w:r>
    </w:p>
    <w:p w14:paraId="7C81774A" w14:textId="77777777" w:rsidR="00954CD1" w:rsidRDefault="00954CD1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sz w:val="22"/>
          <w:szCs w:val="22"/>
          <w:lang w:val="en"/>
        </w:rPr>
        <w:t>N</w:t>
      </w:r>
      <w:r w:rsidR="004372B0" w:rsidRPr="00954CD1">
        <w:rPr>
          <w:rFonts w:asciiTheme="minorHAnsi" w:hAnsiTheme="minorHAnsi" w:cstheme="minorHAnsi"/>
          <w:sz w:val="22"/>
          <w:szCs w:val="22"/>
          <w:lang w:val="en"/>
        </w:rPr>
        <w:t xml:space="preserve">asal catheter was placed connected to a </w:t>
      </w:r>
      <w:proofErr w:type="spellStart"/>
      <w:r w:rsidR="004372B0" w:rsidRPr="00954CD1">
        <w:rPr>
          <w:rFonts w:asciiTheme="minorHAnsi" w:hAnsiTheme="minorHAnsi" w:cstheme="minorHAnsi"/>
          <w:sz w:val="22"/>
          <w:szCs w:val="22"/>
          <w:lang w:val="en"/>
        </w:rPr>
        <w:t>capnometer</w:t>
      </w:r>
      <w:proofErr w:type="spellEnd"/>
      <w:r w:rsidR="004372B0" w:rsidRPr="00954CD1">
        <w:rPr>
          <w:rFonts w:asciiTheme="minorHAnsi" w:hAnsiTheme="minorHAnsi" w:cstheme="minorHAnsi"/>
          <w:sz w:val="22"/>
          <w:szCs w:val="22"/>
          <w:lang w:val="en"/>
        </w:rPr>
        <w:t xml:space="preserve"> for ETCO</w:t>
      </w:r>
      <w:r w:rsidR="004372B0" w:rsidRPr="00954CD1">
        <w:rPr>
          <w:rFonts w:asciiTheme="minorHAnsi" w:hAnsiTheme="minorHAnsi" w:cstheme="minorHAnsi"/>
          <w:sz w:val="22"/>
          <w:szCs w:val="22"/>
          <w:vertAlign w:val="subscript"/>
          <w:lang w:val="en"/>
        </w:rPr>
        <w:t>2</w:t>
      </w:r>
      <w:r w:rsidR="004372B0" w:rsidRPr="00954CD1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</w:p>
    <w:p w14:paraId="5F4A702E" w14:textId="77777777" w:rsidR="004372B0" w:rsidRDefault="004372B0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954CD1">
        <w:rPr>
          <w:rFonts w:asciiTheme="minorHAnsi" w:hAnsiTheme="minorHAnsi" w:cstheme="minorHAnsi"/>
          <w:sz w:val="22"/>
          <w:szCs w:val="22"/>
          <w:lang w:val="en"/>
        </w:rPr>
        <w:t>Dogs rec</w:t>
      </w:r>
      <w:r w:rsidR="00954CD1">
        <w:rPr>
          <w:rFonts w:asciiTheme="minorHAnsi" w:hAnsiTheme="minorHAnsi" w:cstheme="minorHAnsi"/>
          <w:sz w:val="22"/>
          <w:szCs w:val="22"/>
          <w:lang w:val="en"/>
        </w:rPr>
        <w:t xml:space="preserve">eiving supplemental </w:t>
      </w:r>
      <w:r w:rsidR="00954CD1" w:rsidRPr="005B44AA">
        <w:rPr>
          <w:rFonts w:asciiTheme="minorHAnsi" w:hAnsiTheme="minorHAnsi" w:cstheme="minorHAnsi"/>
          <w:sz w:val="22"/>
          <w:szCs w:val="22"/>
          <w:lang w:val="en"/>
        </w:rPr>
        <w:t>nasal O2 had a 2</w:t>
      </w:r>
      <w:r w:rsidR="00954CD1" w:rsidRPr="005B44AA">
        <w:rPr>
          <w:rFonts w:asciiTheme="minorHAnsi" w:hAnsiTheme="minorHAnsi" w:cstheme="minorHAnsi"/>
          <w:sz w:val="22"/>
          <w:szCs w:val="22"/>
          <w:vertAlign w:val="superscript"/>
          <w:lang w:val="en"/>
        </w:rPr>
        <w:t>nd</w:t>
      </w:r>
      <w:r w:rsidR="00954CD1" w:rsidRPr="005B44AA">
        <w:rPr>
          <w:rFonts w:asciiTheme="minorHAnsi" w:hAnsiTheme="minorHAnsi" w:cstheme="minorHAnsi"/>
          <w:sz w:val="22"/>
          <w:szCs w:val="22"/>
          <w:lang w:val="en"/>
        </w:rPr>
        <w:t xml:space="preserve"> nasal catheter placed in contralateral naris (150 ml/kg/min)</w:t>
      </w:r>
    </w:p>
    <w:p w14:paraId="4265E968" w14:textId="77777777" w:rsidR="005B44AA" w:rsidRPr="005B44AA" w:rsidRDefault="005B44AA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sz w:val="22"/>
          <w:szCs w:val="22"/>
          <w:lang w:val="en"/>
        </w:rPr>
        <w:t xml:space="preserve">ABG taken before instrumentation, at full sedation, ½ sedation and full recovery (1/2 and full dose </w:t>
      </w:r>
      <w:proofErr w:type="spellStart"/>
      <w:r>
        <w:rPr>
          <w:rFonts w:asciiTheme="minorHAnsi" w:hAnsiTheme="minorHAnsi" w:cstheme="minorHAnsi"/>
          <w:sz w:val="22"/>
          <w:szCs w:val="22"/>
          <w:lang w:val="en"/>
        </w:rPr>
        <w:t>atipamezole</w:t>
      </w:r>
      <w:proofErr w:type="spellEnd"/>
      <w:r>
        <w:rPr>
          <w:rFonts w:asciiTheme="minorHAnsi" w:hAnsiTheme="minorHAnsi" w:cstheme="minorHAnsi"/>
          <w:sz w:val="22"/>
          <w:szCs w:val="22"/>
          <w:lang w:val="en"/>
        </w:rPr>
        <w:t>)</w:t>
      </w:r>
    </w:p>
    <w:p w14:paraId="0CC9DD20" w14:textId="77777777" w:rsidR="005B44AA" w:rsidRPr="005B44AA" w:rsidRDefault="005B44AA" w:rsidP="00530D16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>Results</w:t>
      </w:r>
    </w:p>
    <w:p w14:paraId="7783293D" w14:textId="77777777" w:rsidR="005B44AA" w:rsidRDefault="005B44AA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sz w:val="22"/>
          <w:szCs w:val="22"/>
          <w:lang w:val="en"/>
        </w:rPr>
        <w:t>Group w/o</w:t>
      </w:r>
      <w:r w:rsidR="004372B0" w:rsidRPr="004372B0">
        <w:rPr>
          <w:rFonts w:asciiTheme="minorHAnsi" w:hAnsiTheme="minorHAnsi" w:cstheme="minorHAnsi"/>
          <w:sz w:val="22"/>
          <w:szCs w:val="22"/>
          <w:lang w:val="en"/>
        </w:rPr>
        <w:t xml:space="preserve"> nasal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 O2</w:t>
      </w:r>
      <w:r w:rsidR="004372B0" w:rsidRPr="004372B0">
        <w:rPr>
          <w:rFonts w:asciiTheme="minorHAnsi" w:hAnsiTheme="minorHAnsi" w:cstheme="minorHAnsi"/>
          <w:sz w:val="22"/>
          <w:szCs w:val="22"/>
          <w:lang w:val="en"/>
        </w:rPr>
        <w:t>, ETCO</w:t>
      </w:r>
      <w:r w:rsidR="004372B0" w:rsidRPr="004372B0">
        <w:rPr>
          <w:rFonts w:asciiTheme="minorHAnsi" w:hAnsiTheme="minorHAnsi" w:cstheme="minorHAnsi"/>
          <w:sz w:val="22"/>
          <w:szCs w:val="22"/>
          <w:vertAlign w:val="subscript"/>
          <w:lang w:val="en"/>
        </w:rPr>
        <w:t>2</w:t>
      </w:r>
      <w:r w:rsidR="004372B0" w:rsidRPr="004372B0">
        <w:rPr>
          <w:rFonts w:asciiTheme="minorHAnsi" w:hAnsiTheme="minorHAnsi" w:cstheme="minorHAnsi"/>
          <w:sz w:val="22"/>
          <w:szCs w:val="22"/>
          <w:lang w:val="en"/>
        </w:rPr>
        <w:t xml:space="preserve"> underestimated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r w:rsidR="004372B0" w:rsidRPr="004372B0">
        <w:rPr>
          <w:rFonts w:asciiTheme="minorHAnsi" w:hAnsiTheme="minorHAnsi" w:cstheme="minorHAnsi"/>
          <w:sz w:val="22"/>
          <w:szCs w:val="22"/>
          <w:lang w:val="en"/>
        </w:rPr>
        <w:t>the PaCO</w:t>
      </w:r>
      <w:r w:rsidR="004372B0" w:rsidRPr="004372B0">
        <w:rPr>
          <w:rFonts w:asciiTheme="minorHAnsi" w:hAnsiTheme="minorHAnsi" w:cstheme="minorHAnsi"/>
          <w:sz w:val="22"/>
          <w:szCs w:val="22"/>
          <w:vertAlign w:val="subscript"/>
          <w:lang w:val="en"/>
        </w:rPr>
        <w:t>2</w:t>
      </w:r>
      <w:r w:rsidR="004372B0" w:rsidRPr="004372B0">
        <w:rPr>
          <w:rFonts w:asciiTheme="minorHAnsi" w:hAnsiTheme="minorHAnsi" w:cstheme="minorHAnsi"/>
          <w:sz w:val="22"/>
          <w:szCs w:val="22"/>
          <w:lang w:val="en"/>
        </w:rPr>
        <w:t xml:space="preserve"> by −2.20 mmHg </w:t>
      </w:r>
    </w:p>
    <w:p w14:paraId="79CD591A" w14:textId="77777777" w:rsidR="005B44AA" w:rsidRDefault="005B44AA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5B44AA">
        <w:rPr>
          <w:rFonts w:asciiTheme="minorHAnsi" w:hAnsiTheme="minorHAnsi" w:cstheme="minorHAnsi"/>
          <w:sz w:val="22"/>
          <w:szCs w:val="22"/>
          <w:lang w:val="en"/>
        </w:rPr>
        <w:t>G</w:t>
      </w:r>
      <w:r w:rsidR="004372B0" w:rsidRPr="005B44AA">
        <w:rPr>
          <w:rFonts w:asciiTheme="minorHAnsi" w:hAnsiTheme="minorHAnsi" w:cstheme="minorHAnsi"/>
          <w:sz w:val="22"/>
          <w:szCs w:val="22"/>
          <w:lang w:val="en"/>
        </w:rPr>
        <w:t xml:space="preserve">roup </w:t>
      </w:r>
      <w:r w:rsidRPr="005B44AA">
        <w:rPr>
          <w:rFonts w:asciiTheme="minorHAnsi" w:hAnsiTheme="minorHAnsi" w:cstheme="minorHAnsi"/>
          <w:sz w:val="22"/>
          <w:szCs w:val="22"/>
          <w:lang w:val="en"/>
        </w:rPr>
        <w:t>w nasal O2</w:t>
      </w:r>
      <w:r w:rsidR="004372B0" w:rsidRPr="005B44AA">
        <w:rPr>
          <w:rFonts w:asciiTheme="minorHAnsi" w:hAnsiTheme="minorHAnsi" w:cstheme="minorHAnsi"/>
          <w:sz w:val="22"/>
          <w:szCs w:val="22"/>
          <w:lang w:val="en"/>
        </w:rPr>
        <w:t>, ETCO</w:t>
      </w:r>
      <w:r w:rsidR="004372B0" w:rsidRPr="005B44AA">
        <w:rPr>
          <w:rFonts w:asciiTheme="minorHAnsi" w:hAnsiTheme="minorHAnsi" w:cstheme="minorHAnsi"/>
          <w:sz w:val="22"/>
          <w:szCs w:val="22"/>
          <w:vertAlign w:val="subscript"/>
          <w:lang w:val="en"/>
        </w:rPr>
        <w:t>2</w:t>
      </w:r>
      <w:r w:rsidR="004372B0" w:rsidRPr="005B44AA">
        <w:rPr>
          <w:rFonts w:asciiTheme="minorHAnsi" w:hAnsiTheme="minorHAnsi" w:cstheme="minorHAnsi"/>
          <w:sz w:val="22"/>
          <w:szCs w:val="22"/>
          <w:lang w:val="en"/>
        </w:rPr>
        <w:t xml:space="preserve"> underestimated the PaCO</w:t>
      </w:r>
      <w:r w:rsidR="004372B0" w:rsidRPr="005B44AA">
        <w:rPr>
          <w:rFonts w:asciiTheme="minorHAnsi" w:hAnsiTheme="minorHAnsi" w:cstheme="minorHAnsi"/>
          <w:sz w:val="22"/>
          <w:szCs w:val="22"/>
          <w:vertAlign w:val="subscript"/>
          <w:lang w:val="en"/>
        </w:rPr>
        <w:t>2</w:t>
      </w:r>
      <w:r w:rsidR="004372B0" w:rsidRPr="005B44AA">
        <w:rPr>
          <w:rFonts w:asciiTheme="minorHAnsi" w:hAnsiTheme="minorHAnsi" w:cstheme="minorHAnsi"/>
          <w:sz w:val="22"/>
          <w:szCs w:val="22"/>
          <w:lang w:val="en"/>
        </w:rPr>
        <w:t xml:space="preserve"> by −2.46 mmHg</w:t>
      </w:r>
    </w:p>
    <w:p w14:paraId="7ABB12C1" w14:textId="77777777" w:rsidR="005B44AA" w:rsidRPr="005B44AA" w:rsidRDefault="005B44AA" w:rsidP="00530D16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>Conclusions</w:t>
      </w:r>
    </w:p>
    <w:p w14:paraId="5E553D13" w14:textId="77777777" w:rsidR="004372B0" w:rsidRPr="005B44AA" w:rsidRDefault="004372B0" w:rsidP="00530D16">
      <w:pPr>
        <w:pStyle w:val="NormalWeb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5B44AA">
        <w:rPr>
          <w:rFonts w:asciiTheme="minorHAnsi" w:hAnsiTheme="minorHAnsi" w:cstheme="minorHAnsi"/>
          <w:sz w:val="22"/>
          <w:szCs w:val="22"/>
          <w:lang w:val="en"/>
        </w:rPr>
        <w:t>ETCO</w:t>
      </w:r>
      <w:r w:rsidRPr="005B44AA">
        <w:rPr>
          <w:rFonts w:asciiTheme="minorHAnsi" w:hAnsiTheme="minorHAnsi" w:cstheme="minorHAnsi"/>
          <w:sz w:val="22"/>
          <w:szCs w:val="22"/>
          <w:vertAlign w:val="subscript"/>
          <w:lang w:val="en"/>
        </w:rPr>
        <w:t>2</w:t>
      </w:r>
      <w:r w:rsidRPr="005B44AA">
        <w:rPr>
          <w:rFonts w:asciiTheme="minorHAnsi" w:hAnsiTheme="minorHAnsi" w:cstheme="minorHAnsi"/>
          <w:sz w:val="22"/>
          <w:szCs w:val="22"/>
          <w:lang w:val="en"/>
        </w:rPr>
        <w:t xml:space="preserve"> monitoring via a nasal catheter provides a clinically acceptable substitute to arterial blood gas analysis as a means of monitoring ventilation in healthy, sedated dogs</w:t>
      </w:r>
      <w:r w:rsidR="005B44AA">
        <w:rPr>
          <w:rFonts w:asciiTheme="minorHAnsi" w:hAnsiTheme="minorHAnsi" w:cstheme="minorHAnsi"/>
          <w:sz w:val="22"/>
          <w:szCs w:val="22"/>
          <w:lang w:val="en"/>
        </w:rPr>
        <w:t>,</w:t>
      </w:r>
      <w:r w:rsidRPr="005B44AA">
        <w:rPr>
          <w:rFonts w:asciiTheme="minorHAnsi" w:hAnsiTheme="minorHAnsi" w:cstheme="minorHAnsi"/>
          <w:sz w:val="22"/>
          <w:szCs w:val="22"/>
          <w:lang w:val="en"/>
        </w:rPr>
        <w:t xml:space="preserve"> with and without concurrent insufflation of oxygen.</w:t>
      </w:r>
    </w:p>
    <w:p w14:paraId="2C561345" w14:textId="77777777" w:rsidR="004F671E" w:rsidRPr="004372B0" w:rsidRDefault="004F671E">
      <w:pPr>
        <w:rPr>
          <w:color w:val="222222"/>
          <w:lang w:val="en"/>
        </w:rPr>
      </w:pPr>
    </w:p>
    <w:p w14:paraId="5E0E53AF" w14:textId="77777777" w:rsidR="004F671E" w:rsidRDefault="004F671E">
      <w:pPr>
        <w:rPr>
          <w:color w:val="222222"/>
        </w:rPr>
      </w:pPr>
      <w:proofErr w:type="spellStart"/>
      <w:r>
        <w:rPr>
          <w:color w:val="222222"/>
        </w:rPr>
        <w:t>Papazian</w:t>
      </w:r>
      <w:proofErr w:type="spellEnd"/>
      <w:r>
        <w:rPr>
          <w:color w:val="222222"/>
        </w:rPr>
        <w:t xml:space="preserve"> L, </w:t>
      </w:r>
      <w:proofErr w:type="spellStart"/>
      <w:r>
        <w:rPr>
          <w:color w:val="222222"/>
        </w:rPr>
        <w:t>Forel</w:t>
      </w:r>
      <w:proofErr w:type="spellEnd"/>
      <w:r>
        <w:rPr>
          <w:color w:val="222222"/>
        </w:rPr>
        <w:t xml:space="preserve"> JM, </w:t>
      </w:r>
      <w:proofErr w:type="spellStart"/>
      <w:r>
        <w:rPr>
          <w:color w:val="222222"/>
        </w:rPr>
        <w:t>Gacouin</w:t>
      </w:r>
      <w:proofErr w:type="spellEnd"/>
      <w:r>
        <w:rPr>
          <w:color w:val="222222"/>
        </w:rPr>
        <w:t xml:space="preserve"> A, et al. </w:t>
      </w:r>
      <w:r w:rsidRPr="004F671E">
        <w:rPr>
          <w:b/>
          <w:i/>
          <w:color w:val="222222"/>
        </w:rPr>
        <w:t>Neuromuscular blockers in early acute respiratory distress syndrome</w:t>
      </w:r>
      <w:r>
        <w:rPr>
          <w:color w:val="222222"/>
        </w:rPr>
        <w:t xml:space="preserve">. N </w:t>
      </w:r>
      <w:proofErr w:type="spellStart"/>
      <w:r>
        <w:rPr>
          <w:color w:val="222222"/>
        </w:rPr>
        <w:t>Engl</w:t>
      </w:r>
      <w:proofErr w:type="spellEnd"/>
      <w:r>
        <w:rPr>
          <w:color w:val="222222"/>
        </w:rPr>
        <w:t xml:space="preserve"> J Med. 2010 Sep 16;363(12):1107-16.</w:t>
      </w:r>
    </w:p>
    <w:p w14:paraId="7C46E8A5" w14:textId="77777777" w:rsidR="00530D16" w:rsidRPr="00530D16" w:rsidRDefault="00530D16" w:rsidP="00530D16">
      <w:pPr>
        <w:pStyle w:val="ListParagraph"/>
        <w:numPr>
          <w:ilvl w:val="0"/>
          <w:numId w:val="7"/>
        </w:numPr>
        <w:rPr>
          <w:color w:val="222222"/>
        </w:rPr>
      </w:pPr>
      <w:r>
        <w:rPr>
          <w:rFonts w:eastAsia="Times New Roman" w:cstheme="minorHAnsi"/>
          <w:bCs/>
          <w:lang w:val="en"/>
        </w:rPr>
        <w:t>Objective</w:t>
      </w:r>
    </w:p>
    <w:p w14:paraId="218EC439" w14:textId="77777777" w:rsidR="00530D16" w:rsidRDefault="00530D16" w:rsidP="00530D16">
      <w:pPr>
        <w:pStyle w:val="ListParagraph"/>
        <w:numPr>
          <w:ilvl w:val="2"/>
          <w:numId w:val="7"/>
        </w:numPr>
        <w:rPr>
          <w:color w:val="222222"/>
        </w:rPr>
      </w:pPr>
      <w:r>
        <w:rPr>
          <w:rFonts w:eastAsia="Times New Roman" w:cstheme="minorHAnsi"/>
          <w:bCs/>
        </w:rPr>
        <w:t>I</w:t>
      </w:r>
      <w:proofErr w:type="spellStart"/>
      <w:r>
        <w:rPr>
          <w:rFonts w:eastAsia="Times New Roman" w:cstheme="minorHAnsi"/>
          <w:bCs/>
          <w:lang w:val="en"/>
        </w:rPr>
        <w:t>dentify</w:t>
      </w:r>
      <w:proofErr w:type="spellEnd"/>
      <w:r>
        <w:rPr>
          <w:rFonts w:eastAsia="Times New Roman" w:cstheme="minorHAnsi"/>
          <w:bCs/>
          <w:lang w:val="en"/>
        </w:rPr>
        <w:t xml:space="preserve"> if 48 </w:t>
      </w:r>
      <w:proofErr w:type="spellStart"/>
      <w:r>
        <w:rPr>
          <w:rFonts w:eastAsia="Times New Roman" w:cstheme="minorHAnsi"/>
          <w:bCs/>
          <w:lang w:val="en"/>
        </w:rPr>
        <w:t>hr</w:t>
      </w:r>
      <w:proofErr w:type="spellEnd"/>
      <w:r>
        <w:rPr>
          <w:rFonts w:eastAsia="Times New Roman" w:cstheme="minorHAnsi"/>
          <w:bCs/>
          <w:lang w:val="en"/>
        </w:rPr>
        <w:t xml:space="preserve"> therapy with </w:t>
      </w:r>
      <w:proofErr w:type="spellStart"/>
      <w:r w:rsidR="005B44AA" w:rsidRPr="00530D16">
        <w:rPr>
          <w:rFonts w:eastAsia="Times New Roman" w:cstheme="minorHAnsi"/>
          <w:bCs/>
          <w:lang w:val="en"/>
        </w:rPr>
        <w:t>cisa</w:t>
      </w:r>
      <w:r>
        <w:rPr>
          <w:rFonts w:eastAsia="Times New Roman" w:cstheme="minorHAnsi"/>
          <w:bCs/>
          <w:lang w:val="en"/>
        </w:rPr>
        <w:t>tracurium</w:t>
      </w:r>
      <w:proofErr w:type="spellEnd"/>
      <w:r>
        <w:rPr>
          <w:rFonts w:eastAsia="Times New Roman" w:cstheme="minorHAnsi"/>
          <w:bCs/>
          <w:lang w:val="en"/>
        </w:rPr>
        <w:t xml:space="preserve"> early in</w:t>
      </w:r>
      <w:r w:rsidR="005B44AA" w:rsidRPr="00530D16">
        <w:rPr>
          <w:color w:val="222222"/>
        </w:rPr>
        <w:t xml:space="preserve"> ARDS reduces adjusted 90-</w:t>
      </w:r>
      <w:r>
        <w:rPr>
          <w:color w:val="222222"/>
        </w:rPr>
        <w:t>day in-hospital mortality rate</w:t>
      </w:r>
    </w:p>
    <w:p w14:paraId="181A401A" w14:textId="77777777" w:rsidR="00530D16" w:rsidRDefault="00530D16" w:rsidP="00530D16">
      <w:pPr>
        <w:pStyle w:val="ListParagraph"/>
        <w:numPr>
          <w:ilvl w:val="1"/>
          <w:numId w:val="7"/>
        </w:numPr>
        <w:rPr>
          <w:color w:val="222222"/>
        </w:rPr>
      </w:pPr>
      <w:r>
        <w:rPr>
          <w:color w:val="222222"/>
        </w:rPr>
        <w:t>Design</w:t>
      </w:r>
    </w:p>
    <w:p w14:paraId="427EADB6" w14:textId="77777777" w:rsidR="00530D16" w:rsidRDefault="005B44AA" w:rsidP="00530D16">
      <w:pPr>
        <w:pStyle w:val="ListParagraph"/>
        <w:numPr>
          <w:ilvl w:val="2"/>
          <w:numId w:val="7"/>
        </w:numPr>
        <w:rPr>
          <w:color w:val="222222"/>
        </w:rPr>
      </w:pPr>
      <w:r w:rsidRPr="00530D16">
        <w:rPr>
          <w:color w:val="222222"/>
        </w:rPr>
        <w:t>Multicenter, double b</w:t>
      </w:r>
      <w:r w:rsidR="00530D16">
        <w:rPr>
          <w:color w:val="222222"/>
        </w:rPr>
        <w:t>lind, randomized clinical trial, 20 ICUs in France</w:t>
      </w:r>
    </w:p>
    <w:p w14:paraId="648391B0" w14:textId="77777777" w:rsidR="00530D16" w:rsidRDefault="00530D16" w:rsidP="00530D16">
      <w:pPr>
        <w:pStyle w:val="ListParagraph"/>
        <w:numPr>
          <w:ilvl w:val="2"/>
          <w:numId w:val="7"/>
        </w:numPr>
        <w:rPr>
          <w:color w:val="222222"/>
        </w:rPr>
      </w:pPr>
      <w:r>
        <w:rPr>
          <w:color w:val="222222"/>
        </w:rPr>
        <w:t xml:space="preserve">340 patients with </w:t>
      </w:r>
      <w:r w:rsidR="005B44AA" w:rsidRPr="00530D16">
        <w:rPr>
          <w:color w:val="222222"/>
        </w:rPr>
        <w:t xml:space="preserve">ARDS within the </w:t>
      </w:r>
      <w:r>
        <w:rPr>
          <w:color w:val="222222"/>
        </w:rPr>
        <w:t>past 48 </w:t>
      </w:r>
      <w:proofErr w:type="spellStart"/>
      <w:r>
        <w:rPr>
          <w:color w:val="222222"/>
        </w:rPr>
        <w:t>hrs</w:t>
      </w:r>
      <w:proofErr w:type="spellEnd"/>
    </w:p>
    <w:p w14:paraId="7A750564" w14:textId="77777777" w:rsidR="00530D16" w:rsidRDefault="00530D16" w:rsidP="00400ACD">
      <w:pPr>
        <w:pStyle w:val="ListParagraph"/>
        <w:numPr>
          <w:ilvl w:val="2"/>
          <w:numId w:val="7"/>
        </w:numPr>
        <w:rPr>
          <w:color w:val="222222"/>
        </w:rPr>
      </w:pPr>
      <w:r w:rsidRPr="00530D16">
        <w:rPr>
          <w:color w:val="222222"/>
        </w:rPr>
        <w:t>Rand</w:t>
      </w:r>
      <w:r w:rsidR="005B44AA" w:rsidRPr="00530D16">
        <w:rPr>
          <w:color w:val="222222"/>
        </w:rPr>
        <w:t xml:space="preserve">omized to receive either </w:t>
      </w:r>
      <w:proofErr w:type="spellStart"/>
      <w:r w:rsidR="005B44AA" w:rsidRPr="00530D16">
        <w:rPr>
          <w:color w:val="222222"/>
        </w:rPr>
        <w:t>cisatracurium</w:t>
      </w:r>
      <w:proofErr w:type="spellEnd"/>
      <w:r w:rsidR="005B44AA" w:rsidRPr="00530D16">
        <w:rPr>
          <w:color w:val="222222"/>
        </w:rPr>
        <w:t xml:space="preserve"> or pl</w:t>
      </w:r>
      <w:r w:rsidRPr="00530D16">
        <w:rPr>
          <w:color w:val="222222"/>
        </w:rPr>
        <w:t>acebo, sedation w</w:t>
      </w:r>
      <w:r>
        <w:rPr>
          <w:color w:val="222222"/>
        </w:rPr>
        <w:t>/</w:t>
      </w:r>
      <w:r w:rsidR="005B44AA" w:rsidRPr="00530D16">
        <w:rPr>
          <w:color w:val="222222"/>
        </w:rPr>
        <w:t xml:space="preserve"> </w:t>
      </w:r>
      <w:proofErr w:type="spellStart"/>
      <w:r w:rsidR="005B44AA" w:rsidRPr="00530D16">
        <w:rPr>
          <w:color w:val="222222"/>
        </w:rPr>
        <w:t>sulfentanil</w:t>
      </w:r>
      <w:proofErr w:type="spellEnd"/>
      <w:r w:rsidR="005B44AA" w:rsidRPr="00530D16">
        <w:rPr>
          <w:color w:val="222222"/>
        </w:rPr>
        <w:t xml:space="preserve"> and midazolam prior to intervention</w:t>
      </w:r>
    </w:p>
    <w:p w14:paraId="04FD7893" w14:textId="77777777" w:rsidR="00530D16" w:rsidRDefault="00530D16" w:rsidP="005B44AA">
      <w:pPr>
        <w:pStyle w:val="ListParagraph"/>
        <w:numPr>
          <w:ilvl w:val="1"/>
          <w:numId w:val="7"/>
        </w:numPr>
        <w:rPr>
          <w:color w:val="222222"/>
        </w:rPr>
      </w:pPr>
      <w:r>
        <w:rPr>
          <w:color w:val="222222"/>
        </w:rPr>
        <w:t>Results</w:t>
      </w:r>
    </w:p>
    <w:p w14:paraId="24B2828B" w14:textId="77777777" w:rsidR="00530D16" w:rsidRDefault="005B44AA" w:rsidP="00530D16">
      <w:pPr>
        <w:pStyle w:val="ListParagraph"/>
        <w:numPr>
          <w:ilvl w:val="2"/>
          <w:numId w:val="7"/>
        </w:numPr>
        <w:rPr>
          <w:color w:val="222222"/>
        </w:rPr>
      </w:pPr>
      <w:r w:rsidRPr="00530D16">
        <w:rPr>
          <w:color w:val="222222"/>
        </w:rPr>
        <w:t>90-day mortality was 31.6%</w:t>
      </w:r>
      <w:r w:rsidR="00530D16">
        <w:rPr>
          <w:color w:val="222222"/>
        </w:rPr>
        <w:t xml:space="preserve"> i</w:t>
      </w:r>
      <w:r w:rsidRPr="00530D16">
        <w:rPr>
          <w:color w:val="222222"/>
        </w:rPr>
        <w:t xml:space="preserve">n the </w:t>
      </w:r>
      <w:proofErr w:type="spellStart"/>
      <w:r w:rsidRPr="00530D16">
        <w:rPr>
          <w:color w:val="222222"/>
        </w:rPr>
        <w:t>cisatracurium</w:t>
      </w:r>
      <w:proofErr w:type="spellEnd"/>
      <w:r w:rsidRPr="00530D16">
        <w:rPr>
          <w:color w:val="222222"/>
        </w:rPr>
        <w:t xml:space="preserve"> group and 40.7% in</w:t>
      </w:r>
      <w:r w:rsidR="00530D16">
        <w:rPr>
          <w:color w:val="222222"/>
        </w:rPr>
        <w:t xml:space="preserve"> the placebo group</w:t>
      </w:r>
    </w:p>
    <w:p w14:paraId="5DA282B9" w14:textId="77777777" w:rsidR="00530D16" w:rsidRDefault="00530D16" w:rsidP="00530D16">
      <w:pPr>
        <w:pStyle w:val="ListParagraph"/>
        <w:numPr>
          <w:ilvl w:val="2"/>
          <w:numId w:val="7"/>
        </w:numPr>
        <w:rPr>
          <w:color w:val="222222"/>
        </w:rPr>
      </w:pPr>
      <w:r>
        <w:rPr>
          <w:color w:val="222222"/>
        </w:rPr>
        <w:t>28-day m</w:t>
      </w:r>
      <w:r w:rsidR="005B44AA" w:rsidRPr="00530D16">
        <w:rPr>
          <w:color w:val="222222"/>
        </w:rPr>
        <w:t xml:space="preserve">ortality was 23.7% with </w:t>
      </w:r>
      <w:proofErr w:type="spellStart"/>
      <w:r w:rsidR="005B44AA" w:rsidRPr="00530D16">
        <w:rPr>
          <w:color w:val="222222"/>
        </w:rPr>
        <w:t>cisatracurium</w:t>
      </w:r>
      <w:proofErr w:type="spellEnd"/>
      <w:r w:rsidR="005B44AA" w:rsidRPr="00530D16">
        <w:rPr>
          <w:color w:val="222222"/>
        </w:rPr>
        <w:t xml:space="preserve"> and 33.3</w:t>
      </w:r>
      <w:proofErr w:type="gramStart"/>
      <w:r w:rsidR="005B44AA" w:rsidRPr="00530D16">
        <w:rPr>
          <w:color w:val="222222"/>
        </w:rPr>
        <w:t>%  with</w:t>
      </w:r>
      <w:proofErr w:type="gramEnd"/>
      <w:r w:rsidR="005B44AA" w:rsidRPr="00530D16">
        <w:rPr>
          <w:color w:val="222222"/>
        </w:rPr>
        <w:t xml:space="preserve"> placebo</w:t>
      </w:r>
    </w:p>
    <w:p w14:paraId="178F37ED" w14:textId="77777777" w:rsidR="00530D16" w:rsidRDefault="005B44AA" w:rsidP="005B44AA">
      <w:pPr>
        <w:pStyle w:val="ListParagraph"/>
        <w:numPr>
          <w:ilvl w:val="2"/>
          <w:numId w:val="7"/>
        </w:numPr>
        <w:rPr>
          <w:color w:val="222222"/>
        </w:rPr>
      </w:pPr>
      <w:r w:rsidRPr="00530D16">
        <w:rPr>
          <w:color w:val="222222"/>
        </w:rPr>
        <w:t>I</w:t>
      </w:r>
      <w:r w:rsidR="00530D16">
        <w:rPr>
          <w:color w:val="222222"/>
        </w:rPr>
        <w:t>CU-acquired paresis did not diﬀ</w:t>
      </w:r>
      <w:r w:rsidRPr="00530D16">
        <w:rPr>
          <w:color w:val="222222"/>
        </w:rPr>
        <w:t>er</w:t>
      </w:r>
      <w:r w:rsidR="00530D16">
        <w:rPr>
          <w:color w:val="222222"/>
        </w:rPr>
        <w:t xml:space="preserve"> between the two groups</w:t>
      </w:r>
    </w:p>
    <w:p w14:paraId="6F1CC26E" w14:textId="77777777" w:rsidR="00530D16" w:rsidRDefault="00530D16" w:rsidP="00530D16">
      <w:pPr>
        <w:pStyle w:val="ListParagraph"/>
        <w:numPr>
          <w:ilvl w:val="1"/>
          <w:numId w:val="7"/>
        </w:numPr>
        <w:rPr>
          <w:color w:val="222222"/>
        </w:rPr>
      </w:pPr>
      <w:r>
        <w:rPr>
          <w:color w:val="222222"/>
        </w:rPr>
        <w:t>C</w:t>
      </w:r>
      <w:r w:rsidR="005B44AA" w:rsidRPr="00530D16">
        <w:rPr>
          <w:color w:val="222222"/>
        </w:rPr>
        <w:t xml:space="preserve">onclusions </w:t>
      </w:r>
    </w:p>
    <w:p w14:paraId="2E18E00B" w14:textId="77777777" w:rsidR="005B44AA" w:rsidRPr="00530D16" w:rsidRDefault="005B44AA" w:rsidP="00530D16">
      <w:pPr>
        <w:pStyle w:val="ListParagraph"/>
        <w:numPr>
          <w:ilvl w:val="2"/>
          <w:numId w:val="7"/>
        </w:numPr>
        <w:rPr>
          <w:color w:val="222222"/>
        </w:rPr>
      </w:pPr>
      <w:r w:rsidRPr="00530D16">
        <w:rPr>
          <w:color w:val="222222"/>
        </w:rPr>
        <w:t xml:space="preserve">In patients with severe ARDS, early administration of a neuromuscular blocking agent improved the adjusted 90-day survival and increased the time </w:t>
      </w:r>
      <w:r w:rsidR="00530D16" w:rsidRPr="00530D16">
        <w:rPr>
          <w:color w:val="222222"/>
        </w:rPr>
        <w:t>oﬀ the</w:t>
      </w:r>
      <w:r w:rsidRPr="00530D16">
        <w:rPr>
          <w:color w:val="222222"/>
        </w:rPr>
        <w:t xml:space="preserve"> ventilator without increasing muscle weakness.</w:t>
      </w:r>
    </w:p>
    <w:p w14:paraId="6F445460" w14:textId="77777777" w:rsidR="004F671E" w:rsidRDefault="004F671E">
      <w:pPr>
        <w:rPr>
          <w:color w:val="222222"/>
        </w:rPr>
      </w:pPr>
    </w:p>
    <w:p w14:paraId="64280FC6" w14:textId="77777777" w:rsidR="004F671E" w:rsidRDefault="004F671E">
      <w:pPr>
        <w:rPr>
          <w:color w:val="222222"/>
        </w:rPr>
      </w:pPr>
      <w:proofErr w:type="spellStart"/>
      <w:r>
        <w:rPr>
          <w:color w:val="222222"/>
        </w:rPr>
        <w:t>Swinbourne</w:t>
      </w:r>
      <w:proofErr w:type="spellEnd"/>
      <w:r>
        <w:rPr>
          <w:color w:val="222222"/>
        </w:rPr>
        <w:t xml:space="preserve"> F, Baines EA, Baines SJ, et al. </w:t>
      </w:r>
      <w:r w:rsidRPr="004F671E">
        <w:rPr>
          <w:b/>
          <w:i/>
          <w:color w:val="222222"/>
        </w:rPr>
        <w:t xml:space="preserve">Computed tomographic findings in canine </w:t>
      </w:r>
      <w:proofErr w:type="spellStart"/>
      <w:r w:rsidRPr="004F671E">
        <w:rPr>
          <w:b/>
          <w:i/>
          <w:color w:val="222222"/>
        </w:rPr>
        <w:t>pyothorax</w:t>
      </w:r>
      <w:proofErr w:type="spellEnd"/>
      <w:r w:rsidRPr="004F671E">
        <w:rPr>
          <w:b/>
          <w:i/>
          <w:color w:val="222222"/>
        </w:rPr>
        <w:t xml:space="preserve"> and correlation with findings at exploratory thoracotomy</w:t>
      </w:r>
      <w:r>
        <w:rPr>
          <w:color w:val="222222"/>
        </w:rPr>
        <w:t>. Journal of Small Animal Practice. 2011 Apr 1;52(4):203-8.</w:t>
      </w:r>
    </w:p>
    <w:p w14:paraId="70A772C8" w14:textId="77777777" w:rsidR="00530D16" w:rsidRPr="00530D16" w:rsidRDefault="00530D16" w:rsidP="00530D1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>O</w:t>
      </w:r>
      <w:r w:rsidRPr="00530D16">
        <w:rPr>
          <w:rStyle w:val="smallcaps"/>
          <w:rFonts w:asciiTheme="minorHAnsi" w:hAnsiTheme="minorHAnsi" w:cstheme="minorHAnsi"/>
          <w:bCs/>
          <w:sz w:val="22"/>
          <w:szCs w:val="22"/>
          <w:lang w:val="en"/>
        </w:rPr>
        <w:t>bjectives</w:t>
      </w:r>
    </w:p>
    <w:p w14:paraId="044D56CE" w14:textId="77777777" w:rsidR="00530D16" w:rsidRPr="00530D16" w:rsidRDefault="00530D16" w:rsidP="00530D1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>D</w:t>
      </w:r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 xml:space="preserve">escribe CT findings in canine spontaneous </w:t>
      </w:r>
      <w:proofErr w:type="spellStart"/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>pyothorax</w:t>
      </w:r>
      <w:proofErr w:type="spellEnd"/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 xml:space="preserve"> and compare t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 xml:space="preserve">hem to </w:t>
      </w:r>
      <w:proofErr w:type="spellStart"/>
      <w:r>
        <w:rPr>
          <w:rFonts w:asciiTheme="minorHAnsi" w:hAnsiTheme="minorHAnsi" w:cstheme="minorHAnsi"/>
          <w:bCs/>
          <w:sz w:val="22"/>
          <w:szCs w:val="22"/>
          <w:lang w:val="en"/>
        </w:rPr>
        <w:t>sx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en"/>
        </w:rPr>
        <w:t xml:space="preserve"> findings</w:t>
      </w:r>
    </w:p>
    <w:p w14:paraId="548A0FD2" w14:textId="77777777" w:rsidR="00530D16" w:rsidRDefault="00530D16" w:rsidP="00530D1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lastRenderedPageBreak/>
        <w:t>A</w:t>
      </w:r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>ssess the utility o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f CT in guiding case management</w:t>
      </w:r>
    </w:p>
    <w:p w14:paraId="63789C42" w14:textId="77777777" w:rsidR="00530D16" w:rsidRPr="00530D16" w:rsidRDefault="00530D16" w:rsidP="00530D1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>M</w:t>
      </w:r>
      <w:r w:rsidRPr="00530D16">
        <w:rPr>
          <w:rStyle w:val="smallcaps"/>
          <w:rFonts w:asciiTheme="minorHAnsi" w:hAnsiTheme="minorHAnsi" w:cstheme="minorHAnsi"/>
          <w:bCs/>
          <w:sz w:val="22"/>
          <w:szCs w:val="22"/>
          <w:lang w:val="en"/>
        </w:rPr>
        <w:t>ethods</w:t>
      </w:r>
    </w:p>
    <w:p w14:paraId="108558CA" w14:textId="77777777" w:rsidR="007A0C46" w:rsidRPr="007A0C46" w:rsidRDefault="00530D16" w:rsidP="00530D1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 xml:space="preserve">2003 – </w:t>
      </w:r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>2010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 xml:space="preserve">, dogs </w:t>
      </w:r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 xml:space="preserve">with spontaneous </w:t>
      </w:r>
      <w:proofErr w:type="spellStart"/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>pyothorax</w:t>
      </w:r>
      <w:proofErr w:type="spellEnd"/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>, which had undergon</w:t>
      </w:r>
      <w:r w:rsidR="007A0C46">
        <w:rPr>
          <w:rFonts w:asciiTheme="minorHAnsi" w:hAnsiTheme="minorHAnsi" w:cstheme="minorHAnsi"/>
          <w:bCs/>
          <w:sz w:val="22"/>
          <w:szCs w:val="22"/>
          <w:lang w:val="en"/>
        </w:rPr>
        <w:t>e CT (12 dogs)</w:t>
      </w:r>
    </w:p>
    <w:p w14:paraId="7C8D433B" w14:textId="77777777" w:rsidR="007A0C46" w:rsidRPr="007A0C46" w:rsidRDefault="00530D16" w:rsidP="00530D1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>Cases were m</w:t>
      </w:r>
      <w:r w:rsidR="007A0C46">
        <w:rPr>
          <w:rFonts w:asciiTheme="minorHAnsi" w:hAnsiTheme="minorHAnsi" w:cstheme="minorHAnsi"/>
          <w:bCs/>
          <w:sz w:val="22"/>
          <w:szCs w:val="22"/>
          <w:lang w:val="en"/>
        </w:rPr>
        <w:t>anaged medically or surgically</w:t>
      </w:r>
    </w:p>
    <w:p w14:paraId="78D13672" w14:textId="77777777" w:rsidR="007A0C46" w:rsidRDefault="00530D16" w:rsidP="00530D1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530D16">
        <w:rPr>
          <w:rFonts w:asciiTheme="minorHAnsi" w:hAnsiTheme="minorHAnsi" w:cstheme="minorHAnsi"/>
          <w:bCs/>
          <w:sz w:val="22"/>
          <w:szCs w:val="22"/>
          <w:lang w:val="en"/>
        </w:rPr>
        <w:t xml:space="preserve">CT images and surgery reports were reviewed </w:t>
      </w:r>
      <w:r w:rsidR="007A0C46">
        <w:rPr>
          <w:rFonts w:asciiTheme="minorHAnsi" w:hAnsiTheme="minorHAnsi" w:cstheme="minorHAnsi"/>
          <w:bCs/>
          <w:sz w:val="22"/>
          <w:szCs w:val="22"/>
          <w:lang w:val="en"/>
        </w:rPr>
        <w:t>and compared for surgical cases</w:t>
      </w:r>
    </w:p>
    <w:p w14:paraId="65FDDB64" w14:textId="77777777" w:rsidR="007A0C46" w:rsidRPr="007A0C46" w:rsidRDefault="00530D16" w:rsidP="007A0C4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7A0C46">
        <w:rPr>
          <w:rFonts w:asciiTheme="minorHAnsi" w:hAnsiTheme="minorHAnsi" w:cstheme="minorHAnsi"/>
          <w:bCs/>
          <w:sz w:val="22"/>
          <w:szCs w:val="22"/>
          <w:lang w:val="en"/>
        </w:rPr>
        <w:t>R</w:t>
      </w:r>
      <w:r w:rsidRPr="007A0C46">
        <w:rPr>
          <w:rStyle w:val="smallcaps"/>
          <w:rFonts w:asciiTheme="minorHAnsi" w:hAnsiTheme="minorHAnsi" w:cstheme="minorHAnsi"/>
          <w:bCs/>
          <w:sz w:val="22"/>
          <w:szCs w:val="22"/>
          <w:lang w:val="en"/>
        </w:rPr>
        <w:t>esults</w:t>
      </w:r>
    </w:p>
    <w:p w14:paraId="5A57AAC0" w14:textId="77777777" w:rsidR="007A0C46" w:rsidRPr="007A0C46" w:rsidRDefault="007A0C46" w:rsidP="007A0C4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 xml:space="preserve">8 </w:t>
      </w:r>
      <w:r w:rsidR="00530D16" w:rsidRPr="007A0C46">
        <w:rPr>
          <w:rFonts w:asciiTheme="minorHAnsi" w:hAnsiTheme="minorHAnsi" w:cstheme="minorHAnsi"/>
          <w:bCs/>
          <w:sz w:val="22"/>
          <w:szCs w:val="22"/>
          <w:lang w:val="en"/>
        </w:rPr>
        <w:t>surgically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 xml:space="preserve"> managed</w:t>
      </w:r>
      <w:r w:rsidR="00530D16" w:rsidRPr="007A0C46">
        <w:rPr>
          <w:rFonts w:asciiTheme="minorHAnsi" w:hAnsiTheme="minorHAnsi" w:cstheme="minorHAnsi"/>
          <w:bCs/>
          <w:sz w:val="22"/>
          <w:szCs w:val="22"/>
          <w:lang w:val="en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3</w:t>
      </w:r>
      <w:r w:rsidR="00530D16" w:rsidRPr="007A0C46">
        <w:rPr>
          <w:rFonts w:asciiTheme="minorHAnsi" w:hAnsiTheme="minorHAnsi" w:cstheme="minorHAnsi"/>
          <w:bCs/>
          <w:sz w:val="22"/>
          <w:szCs w:val="22"/>
          <w:lang w:val="en"/>
        </w:rPr>
        <w:t xml:space="preserve"> medically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managed, one died before management</w:t>
      </w:r>
    </w:p>
    <w:p w14:paraId="08375E90" w14:textId="77777777" w:rsidR="007A0C46" w:rsidRPr="007A0C46" w:rsidRDefault="007A0C46" w:rsidP="007A0C4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>100% p</w:t>
      </w:r>
      <w:r w:rsidR="00530D16" w:rsidRPr="007A0C46">
        <w:rPr>
          <w:rFonts w:asciiTheme="minorHAnsi" w:hAnsiTheme="minorHAnsi" w:cstheme="minorHAnsi"/>
          <w:bCs/>
          <w:sz w:val="22"/>
          <w:szCs w:val="22"/>
          <w:lang w:val="en"/>
        </w:rPr>
        <w:t xml:space="preserve">leural fluid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on CT, 8/12 detected at surgery</w:t>
      </w:r>
    </w:p>
    <w:p w14:paraId="5F974AB8" w14:textId="77777777" w:rsidR="007A0C46" w:rsidRPr="007A0C46" w:rsidRDefault="007A0C46" w:rsidP="007A0C4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>Pleural gas identified in five dogs on CT</w:t>
      </w:r>
    </w:p>
    <w:p w14:paraId="6070B581" w14:textId="77777777" w:rsidR="007A0C46" w:rsidRPr="007A0C46" w:rsidRDefault="007A0C46" w:rsidP="007A0C4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>Pleural thickening detected in 8 dogs on CT, 8 dogs at surgery</w:t>
      </w:r>
      <w:r w:rsidR="00530D16" w:rsidRPr="007A0C46">
        <w:rPr>
          <w:rFonts w:asciiTheme="minorHAnsi" w:hAnsiTheme="minorHAnsi" w:cstheme="minorHAnsi"/>
          <w:bCs/>
          <w:sz w:val="22"/>
          <w:szCs w:val="22"/>
          <w:lang w:val="en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6 identified on CT</w:t>
      </w:r>
    </w:p>
    <w:p w14:paraId="6B3B694C" w14:textId="77777777" w:rsidR="007A0C46" w:rsidRPr="007A0C46" w:rsidRDefault="00530D16" w:rsidP="007A0C4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7A0C46">
        <w:rPr>
          <w:rFonts w:asciiTheme="minorHAnsi" w:hAnsiTheme="minorHAnsi" w:cstheme="minorHAnsi"/>
          <w:bCs/>
          <w:sz w:val="22"/>
          <w:szCs w:val="22"/>
          <w:lang w:val="en"/>
        </w:rPr>
        <w:t>Ab</w:t>
      </w:r>
      <w:r w:rsidR="007A0C46">
        <w:rPr>
          <w:rFonts w:asciiTheme="minorHAnsi" w:hAnsiTheme="minorHAnsi" w:cstheme="minorHAnsi"/>
          <w:bCs/>
          <w:sz w:val="22"/>
          <w:szCs w:val="22"/>
          <w:lang w:val="en"/>
        </w:rPr>
        <w:t xml:space="preserve">normal pulmonary parenchyma </w:t>
      </w:r>
      <w:r w:rsidRPr="007A0C46">
        <w:rPr>
          <w:rFonts w:asciiTheme="minorHAnsi" w:hAnsiTheme="minorHAnsi" w:cstheme="minorHAnsi"/>
          <w:bCs/>
          <w:sz w:val="22"/>
          <w:szCs w:val="22"/>
          <w:lang w:val="en"/>
        </w:rPr>
        <w:t>detected in 10 dogs on CT and 5 dog</w:t>
      </w:r>
      <w:r w:rsidR="007A0C46">
        <w:rPr>
          <w:rFonts w:asciiTheme="minorHAnsi" w:hAnsiTheme="minorHAnsi" w:cstheme="minorHAnsi"/>
          <w:bCs/>
          <w:sz w:val="22"/>
          <w:szCs w:val="22"/>
          <w:lang w:val="en"/>
        </w:rPr>
        <w:t>s at surgery, all identified on CT</w:t>
      </w:r>
    </w:p>
    <w:p w14:paraId="114D126F" w14:textId="77777777" w:rsidR="007A0C46" w:rsidRDefault="007A0C46" w:rsidP="00530D1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 xml:space="preserve">Mediastinal involvement detected in 10 dogs on CT, </w:t>
      </w:r>
      <w:r w:rsidR="00530D16" w:rsidRPr="007A0C46">
        <w:rPr>
          <w:rFonts w:asciiTheme="minorHAnsi" w:hAnsiTheme="minorHAnsi" w:cstheme="minorHAnsi"/>
          <w:bCs/>
          <w:sz w:val="22"/>
          <w:szCs w:val="22"/>
          <w:lang w:val="en"/>
        </w:rPr>
        <w:t>6 d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ogs at surgery, 5 identified on CT</w:t>
      </w:r>
    </w:p>
    <w:p w14:paraId="6CFA0FC3" w14:textId="77777777" w:rsidR="007A0C46" w:rsidRPr="007A0C46" w:rsidRDefault="00530D16" w:rsidP="007A0C46">
      <w:pPr>
        <w:pStyle w:val="NormalWeb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7A0C46">
        <w:rPr>
          <w:rFonts w:asciiTheme="minorHAnsi" w:hAnsiTheme="minorHAnsi" w:cstheme="minorHAnsi"/>
          <w:bCs/>
          <w:sz w:val="22"/>
          <w:szCs w:val="22"/>
          <w:lang w:val="en"/>
        </w:rPr>
        <w:t>C</w:t>
      </w:r>
      <w:r w:rsidRPr="007A0C46">
        <w:rPr>
          <w:rStyle w:val="smallcaps"/>
          <w:rFonts w:asciiTheme="minorHAnsi" w:hAnsiTheme="minorHAnsi" w:cstheme="minorHAnsi"/>
          <w:bCs/>
          <w:sz w:val="22"/>
          <w:szCs w:val="22"/>
          <w:lang w:val="en"/>
        </w:rPr>
        <w:t>onclusions</w:t>
      </w:r>
    </w:p>
    <w:p w14:paraId="344E5DAA" w14:textId="77777777" w:rsidR="007A0C46" w:rsidRPr="007A0C46" w:rsidRDefault="00530D16" w:rsidP="007A0C4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 w:rsidRPr="007A0C46">
        <w:rPr>
          <w:rFonts w:asciiTheme="minorHAnsi" w:hAnsiTheme="minorHAnsi" w:cstheme="minorHAnsi"/>
          <w:bCs/>
          <w:sz w:val="22"/>
          <w:szCs w:val="22"/>
          <w:lang w:val="en"/>
        </w:rPr>
        <w:t>CT and surgical findings are similar in most cases o</w:t>
      </w:r>
      <w:r w:rsidR="007A0C46">
        <w:rPr>
          <w:rFonts w:asciiTheme="minorHAnsi" w:hAnsiTheme="minorHAnsi" w:cstheme="minorHAnsi"/>
          <w:bCs/>
          <w:sz w:val="22"/>
          <w:szCs w:val="22"/>
          <w:lang w:val="en"/>
        </w:rPr>
        <w:t xml:space="preserve">f canine spontaneous </w:t>
      </w:r>
      <w:proofErr w:type="spellStart"/>
      <w:r w:rsidR="007A0C46">
        <w:rPr>
          <w:rFonts w:asciiTheme="minorHAnsi" w:hAnsiTheme="minorHAnsi" w:cstheme="minorHAnsi"/>
          <w:bCs/>
          <w:sz w:val="22"/>
          <w:szCs w:val="22"/>
          <w:lang w:val="en"/>
        </w:rPr>
        <w:t>pyothorax</w:t>
      </w:r>
      <w:proofErr w:type="spellEnd"/>
    </w:p>
    <w:p w14:paraId="0BD346D5" w14:textId="77777777" w:rsidR="004F671E" w:rsidRPr="007A0C46" w:rsidRDefault="007A0C46" w:rsidP="007A0C46">
      <w:pPr>
        <w:pStyle w:val="NormalWeb"/>
        <w:numPr>
          <w:ilvl w:val="1"/>
          <w:numId w:val="8"/>
        </w:numPr>
        <w:rPr>
          <w:rFonts w:asciiTheme="minorHAnsi" w:hAnsiTheme="minorHAnsi" w:cstheme="minorHAnsi"/>
          <w:sz w:val="22"/>
          <w:szCs w:val="22"/>
          <w:lang w:val="en"/>
        </w:rPr>
      </w:pPr>
      <w:r>
        <w:rPr>
          <w:rFonts w:asciiTheme="minorHAnsi" w:hAnsiTheme="minorHAnsi" w:cstheme="minorHAnsi"/>
          <w:bCs/>
          <w:sz w:val="22"/>
          <w:szCs w:val="22"/>
          <w:lang w:val="en"/>
        </w:rPr>
        <w:t>CT is</w:t>
      </w:r>
      <w:r w:rsidR="00530D16" w:rsidRPr="007A0C46">
        <w:rPr>
          <w:rFonts w:asciiTheme="minorHAnsi" w:hAnsiTheme="minorHAnsi" w:cstheme="minorHAnsi"/>
          <w:bCs/>
          <w:sz w:val="22"/>
          <w:szCs w:val="22"/>
          <w:lang w:val="en"/>
        </w:rPr>
        <w:t xml:space="preserve"> a useful diagnostic t</w:t>
      </w:r>
      <w:r>
        <w:rPr>
          <w:rFonts w:asciiTheme="minorHAnsi" w:hAnsiTheme="minorHAnsi" w:cstheme="minorHAnsi"/>
          <w:bCs/>
          <w:sz w:val="22"/>
          <w:szCs w:val="22"/>
          <w:lang w:val="en"/>
        </w:rPr>
        <w:t>ool for guiding case management</w:t>
      </w:r>
    </w:p>
    <w:p w14:paraId="52FB269B" w14:textId="77777777" w:rsidR="007A0C46" w:rsidRPr="007A0C46" w:rsidRDefault="007A0C46" w:rsidP="007A0C46">
      <w:pPr>
        <w:pStyle w:val="NormalWeb"/>
        <w:ind w:left="1080"/>
        <w:rPr>
          <w:rFonts w:asciiTheme="minorHAnsi" w:hAnsiTheme="minorHAnsi" w:cstheme="minorHAnsi"/>
          <w:sz w:val="22"/>
          <w:szCs w:val="22"/>
          <w:lang w:val="en"/>
        </w:rPr>
      </w:pPr>
    </w:p>
    <w:p w14:paraId="119668A0" w14:textId="77777777" w:rsidR="004F671E" w:rsidRDefault="004F671E">
      <w:pPr>
        <w:rPr>
          <w:color w:val="222222"/>
        </w:rPr>
      </w:pPr>
      <w:r w:rsidRPr="004F671E">
        <w:rPr>
          <w:color w:val="222222"/>
          <w:lang w:val="es-CL"/>
        </w:rPr>
        <w:t xml:space="preserve">Villar J, Blanco J, Añón JM, </w:t>
      </w:r>
      <w:r>
        <w:rPr>
          <w:color w:val="222222"/>
          <w:lang w:val="es-CL"/>
        </w:rPr>
        <w:t>et al.</w:t>
      </w:r>
      <w:r w:rsidRPr="004F671E">
        <w:rPr>
          <w:color w:val="222222"/>
          <w:lang w:val="es-CL"/>
        </w:rPr>
        <w:t xml:space="preserve"> </w:t>
      </w:r>
      <w:r w:rsidRPr="004F671E">
        <w:rPr>
          <w:b/>
          <w:i/>
          <w:color w:val="222222"/>
        </w:rPr>
        <w:t>The ALIEN study: incidence and outcome of acute respiratory distress syndrome in the era of lung protective ventilation</w:t>
      </w:r>
      <w:r>
        <w:rPr>
          <w:color w:val="222222"/>
        </w:rPr>
        <w:t>. Intensive care medicine. 2011 Dec 1;37(12):1932-41.</w:t>
      </w:r>
    </w:p>
    <w:p w14:paraId="7458FAC2" w14:textId="77777777" w:rsidR="007A0C46" w:rsidRDefault="007A0C46" w:rsidP="00BB10CE">
      <w:pPr>
        <w:pStyle w:val="ListParagraph"/>
        <w:numPr>
          <w:ilvl w:val="0"/>
          <w:numId w:val="9"/>
        </w:numPr>
      </w:pPr>
      <w:r>
        <w:t>Objective</w:t>
      </w:r>
    </w:p>
    <w:p w14:paraId="3DD812DA" w14:textId="77777777" w:rsidR="007A0C46" w:rsidRDefault="007A0C46" w:rsidP="007A0C46">
      <w:pPr>
        <w:pStyle w:val="ListParagraph"/>
        <w:numPr>
          <w:ilvl w:val="1"/>
          <w:numId w:val="9"/>
        </w:numPr>
      </w:pPr>
      <w:r>
        <w:t xml:space="preserve">To examine ARDS incidence and outcome under current lung protective </w:t>
      </w:r>
      <w:proofErr w:type="spellStart"/>
      <w:r>
        <w:t>ventilatory</w:t>
      </w:r>
      <w:proofErr w:type="spellEnd"/>
      <w:r>
        <w:t xml:space="preserve"> strategies</w:t>
      </w:r>
      <w:r w:rsidR="00D87BC2">
        <w:t xml:space="preserve"> before and after diagnosis of ARDS</w:t>
      </w:r>
    </w:p>
    <w:p w14:paraId="7B341846" w14:textId="77777777" w:rsidR="007A0C46" w:rsidRDefault="007A0C46" w:rsidP="007A0C46">
      <w:pPr>
        <w:pStyle w:val="ListParagraph"/>
        <w:numPr>
          <w:ilvl w:val="0"/>
          <w:numId w:val="9"/>
        </w:numPr>
      </w:pPr>
      <w:r>
        <w:t>Methods</w:t>
      </w:r>
    </w:p>
    <w:p w14:paraId="1B893549" w14:textId="77777777" w:rsidR="00D87BC2" w:rsidRDefault="007A0C46" w:rsidP="007A0C46">
      <w:pPr>
        <w:pStyle w:val="ListParagraph"/>
        <w:numPr>
          <w:ilvl w:val="1"/>
          <w:numId w:val="9"/>
        </w:numPr>
      </w:pPr>
      <w:r>
        <w:t>1-year prospective, multicenter, observational study in Spain, between 2008-2009</w:t>
      </w:r>
    </w:p>
    <w:p w14:paraId="4BDC68DF" w14:textId="77777777" w:rsidR="007A0C46" w:rsidRDefault="00D87BC2" w:rsidP="007A0C46">
      <w:pPr>
        <w:pStyle w:val="ListParagraph"/>
        <w:numPr>
          <w:ilvl w:val="1"/>
          <w:numId w:val="9"/>
        </w:numPr>
      </w:pPr>
      <w:r>
        <w:t>225 ARDS patients</w:t>
      </w:r>
    </w:p>
    <w:p w14:paraId="4C279D94" w14:textId="77777777" w:rsidR="007A0C46" w:rsidRDefault="007A0C46" w:rsidP="007A0C46">
      <w:pPr>
        <w:pStyle w:val="ListParagraph"/>
        <w:numPr>
          <w:ilvl w:val="1"/>
          <w:numId w:val="9"/>
        </w:numPr>
      </w:pPr>
      <w:r>
        <w:t xml:space="preserve">Data on </w:t>
      </w:r>
      <w:proofErr w:type="spellStart"/>
      <w:r>
        <w:t>ventilatory</w:t>
      </w:r>
      <w:proofErr w:type="spellEnd"/>
      <w:r>
        <w:t xml:space="preserve"> management, gas exchange, hemodynamics, and organ dysfunction were collected</w:t>
      </w:r>
    </w:p>
    <w:p w14:paraId="532DB4E0" w14:textId="77777777" w:rsidR="007A0C46" w:rsidRDefault="007A0C46" w:rsidP="007A0C46">
      <w:pPr>
        <w:pStyle w:val="ListParagraph"/>
        <w:numPr>
          <w:ilvl w:val="0"/>
          <w:numId w:val="9"/>
        </w:numPr>
      </w:pPr>
      <w:r>
        <w:t>Results</w:t>
      </w:r>
    </w:p>
    <w:p w14:paraId="01920513" w14:textId="77777777" w:rsidR="00286F18" w:rsidRDefault="00286F18" w:rsidP="007A0C46">
      <w:pPr>
        <w:pStyle w:val="ListParagraph"/>
        <w:numPr>
          <w:ilvl w:val="1"/>
          <w:numId w:val="9"/>
        </w:numPr>
      </w:pPr>
      <w:r>
        <w:t>In</w:t>
      </w:r>
      <w:r w:rsidR="007A0C46">
        <w:t xml:space="preserve">cidence of </w:t>
      </w:r>
      <w:r>
        <w:t>0.007% a year</w:t>
      </w:r>
    </w:p>
    <w:p w14:paraId="4260AAB6" w14:textId="77777777" w:rsidR="00286F18" w:rsidRDefault="007A0C46" w:rsidP="007A0C46">
      <w:pPr>
        <w:pStyle w:val="ListParagraph"/>
        <w:numPr>
          <w:ilvl w:val="1"/>
          <w:numId w:val="9"/>
        </w:numPr>
      </w:pPr>
      <w:r>
        <w:t>Pneumonia and sepsis were</w:t>
      </w:r>
      <w:r w:rsidR="00286F18">
        <w:t xml:space="preserve"> the most common causes of ARDS</w:t>
      </w:r>
    </w:p>
    <w:p w14:paraId="1ADEAAFD" w14:textId="77777777" w:rsidR="00286F18" w:rsidRDefault="00286F18" w:rsidP="007A0C46">
      <w:pPr>
        <w:pStyle w:val="ListParagraph"/>
        <w:numPr>
          <w:ilvl w:val="1"/>
          <w:numId w:val="9"/>
        </w:numPr>
      </w:pPr>
      <w:r>
        <w:t>ICU m</w:t>
      </w:r>
      <w:r w:rsidR="007A0C46">
        <w:t xml:space="preserve">ortality was 42.7% and </w:t>
      </w:r>
      <w:r>
        <w:t xml:space="preserve">hospital mortality was </w:t>
      </w:r>
      <w:r w:rsidR="007A0C46">
        <w:t xml:space="preserve">47.8% </w:t>
      </w:r>
    </w:p>
    <w:p w14:paraId="6DD3CA09" w14:textId="77777777" w:rsidR="00286F18" w:rsidRDefault="00286F18" w:rsidP="007A0C46">
      <w:pPr>
        <w:pStyle w:val="ListParagraph"/>
        <w:numPr>
          <w:ilvl w:val="0"/>
          <w:numId w:val="9"/>
        </w:numPr>
      </w:pPr>
      <w:r>
        <w:t>Conclusions</w:t>
      </w:r>
    </w:p>
    <w:p w14:paraId="275AE3B4" w14:textId="77777777" w:rsidR="001C7334" w:rsidRDefault="007A0C46" w:rsidP="00286F18">
      <w:pPr>
        <w:pStyle w:val="ListParagraph"/>
        <w:numPr>
          <w:ilvl w:val="1"/>
          <w:numId w:val="9"/>
        </w:numPr>
      </w:pPr>
      <w:r>
        <w:t>Despite use of lung protective ventilation, overall ICU and hospital mortality of ARDS patients is still higher than 40%</w:t>
      </w:r>
    </w:p>
    <w:p w14:paraId="4E68973F" w14:textId="77777777" w:rsidR="00286F18" w:rsidRDefault="00286F18" w:rsidP="21C70781">
      <w:pPr>
        <w:rPr>
          <w:u w:val="single"/>
        </w:rPr>
      </w:pPr>
    </w:p>
    <w:p w14:paraId="1C675CC5" w14:textId="31E20FA3" w:rsidR="00286F18" w:rsidRPr="00792719" w:rsidRDefault="00286F18" w:rsidP="21C70781">
      <w:pPr>
        <w:rPr>
          <w:b/>
          <w:bCs/>
          <w:sz w:val="24"/>
          <w:szCs w:val="24"/>
          <w:u w:val="single"/>
        </w:rPr>
      </w:pPr>
    </w:p>
    <w:p w14:paraId="04FC2FC7" w14:textId="77777777" w:rsidR="000054A5" w:rsidRDefault="000054A5" w:rsidP="21C70781">
      <w:pPr>
        <w:rPr>
          <w:b/>
          <w:bCs/>
          <w:sz w:val="24"/>
          <w:szCs w:val="24"/>
          <w:u w:val="single"/>
        </w:rPr>
      </w:pPr>
    </w:p>
    <w:p w14:paraId="59C1AA4D" w14:textId="77777777" w:rsidR="000054A5" w:rsidRDefault="000054A5" w:rsidP="21C70781">
      <w:pPr>
        <w:rPr>
          <w:b/>
          <w:bCs/>
          <w:sz w:val="24"/>
          <w:szCs w:val="24"/>
          <w:u w:val="single"/>
        </w:rPr>
      </w:pPr>
    </w:p>
    <w:p w14:paraId="75AF30F9" w14:textId="77777777" w:rsidR="000054A5" w:rsidRDefault="000054A5" w:rsidP="21C70781">
      <w:pPr>
        <w:rPr>
          <w:b/>
          <w:bCs/>
          <w:sz w:val="24"/>
          <w:szCs w:val="24"/>
          <w:u w:val="single"/>
        </w:rPr>
      </w:pPr>
    </w:p>
    <w:p w14:paraId="70061BCD" w14:textId="0A10BB80" w:rsidR="00286F18" w:rsidRPr="00792719" w:rsidRDefault="21C70781" w:rsidP="21C70781">
      <w:pPr>
        <w:rPr>
          <w:b/>
          <w:bCs/>
          <w:sz w:val="24"/>
          <w:szCs w:val="24"/>
          <w:u w:val="single"/>
        </w:rPr>
      </w:pPr>
      <w:r w:rsidRPr="21C70781">
        <w:rPr>
          <w:b/>
          <w:bCs/>
          <w:sz w:val="24"/>
          <w:szCs w:val="24"/>
          <w:u w:val="single"/>
        </w:rPr>
        <w:lastRenderedPageBreak/>
        <w:t>Journal of Veterinary Internal Medicine</w:t>
      </w:r>
    </w:p>
    <w:p w14:paraId="45AC09B5" w14:textId="126C0A96" w:rsidR="21C70781" w:rsidRDefault="21C70781" w:rsidP="21C70781">
      <w:pPr>
        <w:rPr>
          <w:color w:val="222222"/>
        </w:rPr>
      </w:pPr>
    </w:p>
    <w:p w14:paraId="5E3DD9A1" w14:textId="77777777" w:rsidR="00286F18" w:rsidRDefault="00286F18" w:rsidP="00286F18">
      <w:proofErr w:type="spellStart"/>
      <w:r>
        <w:rPr>
          <w:color w:val="222222"/>
        </w:rPr>
        <w:t>Lappin</w:t>
      </w:r>
      <w:proofErr w:type="spellEnd"/>
      <w:r>
        <w:rPr>
          <w:color w:val="222222"/>
        </w:rPr>
        <w:t xml:space="preserve"> MR, </w:t>
      </w:r>
      <w:proofErr w:type="spellStart"/>
      <w:r>
        <w:rPr>
          <w:color w:val="222222"/>
        </w:rPr>
        <w:t>Blondeau</w:t>
      </w:r>
      <w:proofErr w:type="spellEnd"/>
      <w:r>
        <w:rPr>
          <w:color w:val="222222"/>
        </w:rPr>
        <w:t xml:space="preserve"> J, </w:t>
      </w:r>
      <w:proofErr w:type="spellStart"/>
      <w:r>
        <w:rPr>
          <w:color w:val="222222"/>
        </w:rPr>
        <w:t>Boothe</w:t>
      </w:r>
      <w:proofErr w:type="spellEnd"/>
      <w:r>
        <w:rPr>
          <w:color w:val="222222"/>
        </w:rPr>
        <w:t xml:space="preserve"> D, </w:t>
      </w:r>
      <w:proofErr w:type="spellStart"/>
      <w:r>
        <w:rPr>
          <w:color w:val="222222"/>
        </w:rPr>
        <w:t>Breitschwerdt</w:t>
      </w:r>
      <w:proofErr w:type="spellEnd"/>
      <w:r>
        <w:rPr>
          <w:color w:val="222222"/>
        </w:rPr>
        <w:t xml:space="preserve"> EB, </w:t>
      </w:r>
      <w:proofErr w:type="spellStart"/>
      <w:r>
        <w:rPr>
          <w:color w:val="222222"/>
        </w:rPr>
        <w:t>Guardabassi</w:t>
      </w:r>
      <w:proofErr w:type="spellEnd"/>
      <w:r>
        <w:rPr>
          <w:color w:val="222222"/>
        </w:rPr>
        <w:t xml:space="preserve"> L, Lloyd DH, </w:t>
      </w:r>
      <w:proofErr w:type="spellStart"/>
      <w:r>
        <w:rPr>
          <w:color w:val="222222"/>
        </w:rPr>
        <w:t>Papich</w:t>
      </w:r>
      <w:proofErr w:type="spellEnd"/>
      <w:r>
        <w:rPr>
          <w:color w:val="222222"/>
        </w:rPr>
        <w:t xml:space="preserve"> MG, Rankin SC, Sykes JE, </w:t>
      </w:r>
      <w:proofErr w:type="spellStart"/>
      <w:r>
        <w:rPr>
          <w:color w:val="222222"/>
        </w:rPr>
        <w:t>Turnidge</w:t>
      </w:r>
      <w:proofErr w:type="spellEnd"/>
      <w:r>
        <w:rPr>
          <w:color w:val="222222"/>
        </w:rPr>
        <w:t xml:space="preserve"> J, </w:t>
      </w:r>
      <w:proofErr w:type="spellStart"/>
      <w:r>
        <w:rPr>
          <w:color w:val="222222"/>
        </w:rPr>
        <w:t>Weese</w:t>
      </w:r>
      <w:proofErr w:type="spellEnd"/>
      <w:r>
        <w:rPr>
          <w:color w:val="222222"/>
        </w:rPr>
        <w:t xml:space="preserve"> JS. </w:t>
      </w:r>
      <w:r w:rsidRPr="00286F18">
        <w:rPr>
          <w:b/>
          <w:i/>
          <w:color w:val="222222"/>
        </w:rPr>
        <w:t>Antimicrobial use guidelines for treatment of respiratory tract disease in dogs and cats: antimicrobial guidelines working group of the International Society for Companion Animal Infectious Diseases</w:t>
      </w:r>
      <w:r>
        <w:rPr>
          <w:color w:val="222222"/>
        </w:rPr>
        <w:t>. Journal of Veterinary Internal Medicine. 2017 Mar 1;31(2):279-94.</w:t>
      </w:r>
    </w:p>
    <w:p w14:paraId="1C226A57" w14:textId="77777777" w:rsidR="00286F18" w:rsidRDefault="00E97C00" w:rsidP="0046505E">
      <w:pPr>
        <w:pStyle w:val="ListParagraph"/>
        <w:numPr>
          <w:ilvl w:val="0"/>
          <w:numId w:val="10"/>
        </w:numPr>
      </w:pPr>
      <w:r>
        <w:t>Feline Upper Respiratory Tract D</w:t>
      </w:r>
      <w:r w:rsidR="0046505E">
        <w:t>isease</w:t>
      </w:r>
    </w:p>
    <w:p w14:paraId="7335D26F" w14:textId="77777777" w:rsidR="0046505E" w:rsidRDefault="0046505E" w:rsidP="0046505E">
      <w:pPr>
        <w:pStyle w:val="ListParagraph"/>
        <w:numPr>
          <w:ilvl w:val="1"/>
          <w:numId w:val="10"/>
        </w:numPr>
      </w:pPr>
      <w:r>
        <w:t xml:space="preserve">Majority of cats with URTD have herpesvirus 1 or </w:t>
      </w:r>
      <w:proofErr w:type="spellStart"/>
      <w:r>
        <w:t>calicivirus</w:t>
      </w:r>
      <w:proofErr w:type="spellEnd"/>
      <w:r>
        <w:t xml:space="preserve"> associated URI</w:t>
      </w:r>
    </w:p>
    <w:p w14:paraId="25434948" w14:textId="77777777" w:rsidR="0046505E" w:rsidRDefault="0046505E" w:rsidP="0046505E">
      <w:pPr>
        <w:pStyle w:val="ListParagraph"/>
        <w:numPr>
          <w:ilvl w:val="1"/>
          <w:numId w:val="10"/>
        </w:numPr>
      </w:pPr>
      <w:r>
        <w:t xml:space="preserve">Normal nasal cat flora: </w:t>
      </w:r>
      <w:r>
        <w:rPr>
          <w:i/>
        </w:rPr>
        <w:t>S</w:t>
      </w:r>
      <w:r w:rsidRPr="0046505E">
        <w:rPr>
          <w:i/>
        </w:rPr>
        <w:t xml:space="preserve">taphylococcus </w:t>
      </w:r>
      <w:proofErr w:type="spellStart"/>
      <w:r w:rsidRPr="0046505E">
        <w:rPr>
          <w:i/>
        </w:rPr>
        <w:t>spp</w:t>
      </w:r>
      <w:proofErr w:type="spellEnd"/>
      <w:r w:rsidRPr="0046505E">
        <w:rPr>
          <w:i/>
        </w:rPr>
        <w:t xml:space="preserve">, Streptococcus </w:t>
      </w:r>
      <w:proofErr w:type="spellStart"/>
      <w:r w:rsidRPr="0046505E">
        <w:rPr>
          <w:i/>
        </w:rPr>
        <w:t>spp</w:t>
      </w:r>
      <w:proofErr w:type="spellEnd"/>
      <w:r w:rsidRPr="0046505E">
        <w:rPr>
          <w:i/>
        </w:rPr>
        <w:t xml:space="preserve">, </w:t>
      </w:r>
      <w:proofErr w:type="spellStart"/>
      <w:r w:rsidRPr="0046505E">
        <w:rPr>
          <w:i/>
        </w:rPr>
        <w:t>Pasteurella</w:t>
      </w:r>
      <w:proofErr w:type="spellEnd"/>
      <w:r w:rsidRPr="0046505E">
        <w:rPr>
          <w:i/>
        </w:rPr>
        <w:t xml:space="preserve"> </w:t>
      </w:r>
      <w:proofErr w:type="spellStart"/>
      <w:r w:rsidRPr="0046505E">
        <w:rPr>
          <w:i/>
        </w:rPr>
        <w:t>multocida</w:t>
      </w:r>
      <w:proofErr w:type="spellEnd"/>
      <w:r>
        <w:t>, E. coli and anaerobes</w:t>
      </w:r>
    </w:p>
    <w:p w14:paraId="1742767F" w14:textId="77777777" w:rsidR="0046505E" w:rsidRPr="0046505E" w:rsidRDefault="0046505E" w:rsidP="0046505E">
      <w:pPr>
        <w:pStyle w:val="ListParagraph"/>
        <w:numPr>
          <w:ilvl w:val="1"/>
          <w:numId w:val="10"/>
        </w:numPr>
      </w:pPr>
      <w:r>
        <w:t xml:space="preserve">2ary bacterial infections: </w:t>
      </w:r>
      <w:r w:rsidRPr="0046505E">
        <w:rPr>
          <w:rFonts w:eastAsia="Times New Roman" w:cstheme="minorHAnsi"/>
          <w:i/>
          <w:lang w:val="en"/>
        </w:rPr>
        <w:t xml:space="preserve">Chlamydia </w:t>
      </w:r>
      <w:proofErr w:type="spellStart"/>
      <w:r w:rsidRPr="0046505E">
        <w:rPr>
          <w:rFonts w:eastAsia="Times New Roman" w:cstheme="minorHAnsi"/>
          <w:i/>
          <w:lang w:val="en"/>
        </w:rPr>
        <w:t>felis</w:t>
      </w:r>
      <w:proofErr w:type="spellEnd"/>
      <w:r w:rsidRPr="0046505E">
        <w:rPr>
          <w:rFonts w:eastAsia="Times New Roman" w:cstheme="minorHAnsi"/>
          <w:i/>
          <w:lang w:val="en"/>
        </w:rPr>
        <w:t xml:space="preserve">, Bordetella </w:t>
      </w:r>
      <w:proofErr w:type="spellStart"/>
      <w:r w:rsidRPr="0046505E">
        <w:rPr>
          <w:rFonts w:eastAsia="Times New Roman" w:cstheme="minorHAnsi"/>
          <w:i/>
          <w:lang w:val="en"/>
        </w:rPr>
        <w:t>bronchiseptica</w:t>
      </w:r>
      <w:proofErr w:type="spellEnd"/>
      <w:r w:rsidRPr="0046505E">
        <w:rPr>
          <w:rFonts w:eastAsia="Times New Roman" w:cstheme="minorHAnsi"/>
          <w:i/>
          <w:lang w:val="en"/>
        </w:rPr>
        <w:t xml:space="preserve">, Streptococcus </w:t>
      </w:r>
      <w:proofErr w:type="spellStart"/>
      <w:r w:rsidRPr="0046505E">
        <w:rPr>
          <w:rFonts w:eastAsia="Times New Roman" w:cstheme="minorHAnsi"/>
          <w:i/>
          <w:lang w:val="en"/>
        </w:rPr>
        <w:t>canis</w:t>
      </w:r>
      <w:proofErr w:type="spellEnd"/>
      <w:r w:rsidRPr="0046505E">
        <w:rPr>
          <w:rFonts w:eastAsia="Times New Roman" w:cstheme="minorHAnsi"/>
          <w:i/>
          <w:lang w:val="en"/>
        </w:rPr>
        <w:t xml:space="preserve">, Streptococcus </w:t>
      </w:r>
      <w:proofErr w:type="spellStart"/>
      <w:r w:rsidRPr="0046505E">
        <w:rPr>
          <w:rFonts w:eastAsia="Times New Roman" w:cstheme="minorHAnsi"/>
          <w:i/>
          <w:lang w:val="en"/>
        </w:rPr>
        <w:t>equi</w:t>
      </w:r>
      <w:proofErr w:type="spellEnd"/>
      <w:r w:rsidRPr="0046505E">
        <w:rPr>
          <w:rFonts w:eastAsia="Times New Roman" w:cstheme="minorHAnsi"/>
          <w:i/>
          <w:lang w:val="en"/>
        </w:rPr>
        <w:t xml:space="preserve"> </w:t>
      </w:r>
      <w:proofErr w:type="spellStart"/>
      <w:r w:rsidRPr="0046505E">
        <w:rPr>
          <w:rFonts w:eastAsia="Times New Roman" w:cstheme="minorHAnsi"/>
          <w:i/>
          <w:lang w:val="en"/>
        </w:rPr>
        <w:t>subspp</w:t>
      </w:r>
      <w:proofErr w:type="spellEnd"/>
      <w:r w:rsidRPr="0046505E">
        <w:rPr>
          <w:rFonts w:eastAsia="Times New Roman" w:cstheme="minorHAnsi"/>
          <w:i/>
          <w:lang w:val="en"/>
        </w:rPr>
        <w:t xml:space="preserve">. </w:t>
      </w:r>
      <w:proofErr w:type="spellStart"/>
      <w:r w:rsidRPr="0046505E">
        <w:rPr>
          <w:rFonts w:eastAsia="Times New Roman" w:cstheme="minorHAnsi"/>
          <w:i/>
          <w:lang w:val="en"/>
        </w:rPr>
        <w:t>Zooepidemicus</w:t>
      </w:r>
      <w:proofErr w:type="spellEnd"/>
      <w:r w:rsidRPr="0046505E">
        <w:rPr>
          <w:rFonts w:eastAsia="Times New Roman" w:cstheme="minorHAnsi"/>
          <w:i/>
          <w:lang w:val="en"/>
        </w:rPr>
        <w:t xml:space="preserve"> and Mycoplasma </w:t>
      </w:r>
      <w:proofErr w:type="spellStart"/>
      <w:r w:rsidRPr="0046505E">
        <w:rPr>
          <w:rFonts w:eastAsia="Times New Roman" w:cstheme="minorHAnsi"/>
          <w:i/>
          <w:lang w:val="en"/>
        </w:rPr>
        <w:t>spp</w:t>
      </w:r>
      <w:proofErr w:type="spellEnd"/>
    </w:p>
    <w:p w14:paraId="4DCFE449" w14:textId="77777777" w:rsidR="0046505E" w:rsidRPr="0046505E" w:rsidRDefault="0046505E" w:rsidP="0046505E">
      <w:pPr>
        <w:pStyle w:val="ListParagraph"/>
        <w:numPr>
          <w:ilvl w:val="1"/>
          <w:numId w:val="10"/>
        </w:numPr>
      </w:pPr>
      <w:r w:rsidRPr="0046505E">
        <w:rPr>
          <w:rFonts w:eastAsia="Times New Roman" w:cstheme="minorHAnsi"/>
          <w:lang w:val="en"/>
        </w:rPr>
        <w:t xml:space="preserve">If nasal discharge are serous, antibiotics are NOT recommended </w:t>
      </w:r>
    </w:p>
    <w:p w14:paraId="2FC8D009" w14:textId="77777777" w:rsidR="0046505E" w:rsidRPr="00492F7A" w:rsidRDefault="0046505E" w:rsidP="0046505E">
      <w:pPr>
        <w:pStyle w:val="ListParagraph"/>
        <w:numPr>
          <w:ilvl w:val="1"/>
          <w:numId w:val="10"/>
        </w:numPr>
      </w:pPr>
      <w:r>
        <w:rPr>
          <w:rFonts w:eastAsia="Times New Roman" w:cstheme="minorHAnsi"/>
        </w:rPr>
        <w:t>If nasal discharge is mucopu</w:t>
      </w:r>
      <w:r w:rsidR="00492F7A">
        <w:rPr>
          <w:rFonts w:eastAsia="Times New Roman" w:cstheme="minorHAnsi"/>
        </w:rPr>
        <w:t xml:space="preserve">rulent, in the absence </w:t>
      </w:r>
      <w:proofErr w:type="gramStart"/>
      <w:r w:rsidR="00492F7A">
        <w:rPr>
          <w:rFonts w:eastAsia="Times New Roman" w:cstheme="minorHAnsi"/>
        </w:rPr>
        <w:t>of  evidence</w:t>
      </w:r>
      <w:proofErr w:type="gramEnd"/>
      <w:r w:rsidR="00492F7A">
        <w:rPr>
          <w:rFonts w:eastAsia="Times New Roman" w:cstheme="minorHAnsi"/>
        </w:rPr>
        <w:t xml:space="preserve"> of URTD from physical or history, observation period without antibiotics is recommended (up to 10 days)</w:t>
      </w:r>
    </w:p>
    <w:p w14:paraId="653D1D3C" w14:textId="77777777" w:rsidR="00492F7A" w:rsidRPr="00A10D7C" w:rsidRDefault="00492F7A" w:rsidP="0046505E">
      <w:pPr>
        <w:pStyle w:val="ListParagraph"/>
        <w:numPr>
          <w:ilvl w:val="1"/>
          <w:numId w:val="10"/>
        </w:numPr>
      </w:pPr>
      <w:r>
        <w:rPr>
          <w:rFonts w:eastAsia="Times New Roman" w:cstheme="minorHAnsi"/>
        </w:rPr>
        <w:t>Nasal cultures are NOT recommended</w:t>
      </w:r>
    </w:p>
    <w:p w14:paraId="16490D41" w14:textId="77777777" w:rsidR="00A10D7C" w:rsidRPr="00A10D7C" w:rsidRDefault="00A10D7C" w:rsidP="0046505E">
      <w:pPr>
        <w:pStyle w:val="ListParagraph"/>
        <w:numPr>
          <w:ilvl w:val="1"/>
          <w:numId w:val="10"/>
        </w:numPr>
      </w:pPr>
      <w:r>
        <w:rPr>
          <w:rFonts w:eastAsia="Times New Roman" w:cstheme="minorHAnsi"/>
        </w:rPr>
        <w:t>If fever, lethargy and anorexia are present with mucopurulent discharge</w:t>
      </w:r>
    </w:p>
    <w:p w14:paraId="47371978" w14:textId="77777777" w:rsidR="00A10D7C" w:rsidRPr="00A10D7C" w:rsidRDefault="00A10D7C" w:rsidP="00A10D7C">
      <w:pPr>
        <w:pStyle w:val="ListParagraph"/>
        <w:numPr>
          <w:ilvl w:val="2"/>
          <w:numId w:val="10"/>
        </w:numPr>
      </w:pPr>
      <w:r>
        <w:rPr>
          <w:rFonts w:eastAsia="Times New Roman" w:cstheme="minorHAnsi"/>
        </w:rPr>
        <w:t>Doxycycline 7-10 days</w:t>
      </w:r>
    </w:p>
    <w:p w14:paraId="0FE2E18A" w14:textId="77777777" w:rsidR="00A10D7C" w:rsidRPr="00A10D7C" w:rsidRDefault="00A10D7C" w:rsidP="00A10D7C">
      <w:pPr>
        <w:pStyle w:val="ListParagraph"/>
        <w:numPr>
          <w:ilvl w:val="2"/>
          <w:numId w:val="10"/>
        </w:numPr>
      </w:pPr>
      <w:r>
        <w:rPr>
          <w:rFonts w:eastAsia="Times New Roman" w:cstheme="minorHAnsi"/>
        </w:rPr>
        <w:t xml:space="preserve">Amoxicillin 7-10 days </w:t>
      </w:r>
      <w:proofErr w:type="gramStart"/>
      <w:r>
        <w:rPr>
          <w:rFonts w:eastAsia="Times New Roman" w:cstheme="minorHAnsi"/>
        </w:rPr>
        <w:t>( when</w:t>
      </w:r>
      <w:proofErr w:type="gramEnd"/>
      <w:r>
        <w:rPr>
          <w:rFonts w:eastAsia="Times New Roman" w:cstheme="minorHAnsi"/>
        </w:rPr>
        <w:t xml:space="preserve"> </w:t>
      </w:r>
      <w:r w:rsidRPr="00A10D7C">
        <w:rPr>
          <w:rFonts w:eastAsia="Times New Roman" w:cstheme="minorHAnsi"/>
          <w:i/>
        </w:rPr>
        <w:t xml:space="preserve">C </w:t>
      </w:r>
      <w:proofErr w:type="spellStart"/>
      <w:r w:rsidRPr="00A10D7C">
        <w:rPr>
          <w:rFonts w:eastAsia="Times New Roman" w:cstheme="minorHAnsi"/>
          <w:i/>
        </w:rPr>
        <w:t>felis</w:t>
      </w:r>
      <w:proofErr w:type="spellEnd"/>
      <w:r>
        <w:rPr>
          <w:rFonts w:eastAsia="Times New Roman" w:cstheme="minorHAnsi"/>
        </w:rPr>
        <w:t xml:space="preserve"> and </w:t>
      </w:r>
      <w:r w:rsidRPr="00A10D7C">
        <w:rPr>
          <w:rFonts w:eastAsia="Times New Roman" w:cstheme="minorHAnsi"/>
          <w:i/>
        </w:rPr>
        <w:t>Mycoplasma</w:t>
      </w:r>
      <w:r>
        <w:rPr>
          <w:rFonts w:eastAsia="Times New Roman" w:cstheme="minorHAnsi"/>
        </w:rPr>
        <w:t xml:space="preserve"> are not suspected)</w:t>
      </w:r>
    </w:p>
    <w:p w14:paraId="62E762FD" w14:textId="77777777" w:rsidR="00A10D7C" w:rsidRPr="00A10D7C" w:rsidRDefault="00A10D7C" w:rsidP="00A10D7C">
      <w:pPr>
        <w:pStyle w:val="ListParagraph"/>
        <w:numPr>
          <w:ilvl w:val="1"/>
          <w:numId w:val="10"/>
        </w:numPr>
      </w:pPr>
      <w:r>
        <w:rPr>
          <w:rFonts w:eastAsia="Times New Roman" w:cstheme="minorHAnsi"/>
        </w:rPr>
        <w:t xml:space="preserve">If &gt; 10 days of clinical signs, diagnostic workup involving advanced imaging, </w:t>
      </w:r>
      <w:proofErr w:type="spellStart"/>
      <w:r>
        <w:rPr>
          <w:rFonts w:eastAsia="Times New Roman" w:cstheme="minorHAnsi"/>
        </w:rPr>
        <w:t>rhinoscopy</w:t>
      </w:r>
      <w:proofErr w:type="spellEnd"/>
      <w:r>
        <w:rPr>
          <w:rFonts w:eastAsia="Times New Roman" w:cstheme="minorHAnsi"/>
        </w:rPr>
        <w:t xml:space="preserve">, cytology +/- cultures </w:t>
      </w:r>
    </w:p>
    <w:p w14:paraId="0412DC2F" w14:textId="77777777" w:rsidR="00A10D7C" w:rsidRPr="00E97C00" w:rsidRDefault="00A10D7C" w:rsidP="00A10D7C">
      <w:pPr>
        <w:pStyle w:val="ListParagraph"/>
        <w:numPr>
          <w:ilvl w:val="2"/>
          <w:numId w:val="10"/>
        </w:numPr>
      </w:pPr>
      <w:r>
        <w:rPr>
          <w:rFonts w:eastAsia="Times New Roman" w:cstheme="minorHAnsi"/>
        </w:rPr>
        <w:t>Antibiotics chosen based on cultures, for 7 days and if improvement is seen continued as long as there continues to be improvement and for at least 1 week past clinical resolution</w:t>
      </w:r>
      <w:r w:rsidR="00E97C00">
        <w:rPr>
          <w:rFonts w:eastAsia="Times New Roman" w:cstheme="minorHAnsi"/>
        </w:rPr>
        <w:t xml:space="preserve"> or plateau in response</w:t>
      </w:r>
    </w:p>
    <w:p w14:paraId="0F399C18" w14:textId="77777777" w:rsidR="00E97C00" w:rsidRPr="00E97C00" w:rsidRDefault="00E97C00" w:rsidP="00A10D7C">
      <w:pPr>
        <w:pStyle w:val="ListParagraph"/>
        <w:numPr>
          <w:ilvl w:val="2"/>
          <w:numId w:val="10"/>
        </w:numPr>
      </w:pPr>
      <w:r>
        <w:rPr>
          <w:rFonts w:eastAsia="Times New Roman" w:cstheme="minorHAnsi"/>
        </w:rPr>
        <w:t>If there is recurrence after 3 months, try same antibiotic empirically for 7-10 days</w:t>
      </w:r>
    </w:p>
    <w:p w14:paraId="73B06623" w14:textId="77777777" w:rsidR="00E97C00" w:rsidRPr="00E97C00" w:rsidRDefault="00E97C00" w:rsidP="00A10D7C">
      <w:pPr>
        <w:pStyle w:val="ListParagraph"/>
        <w:numPr>
          <w:ilvl w:val="2"/>
          <w:numId w:val="10"/>
        </w:numPr>
      </w:pPr>
      <w:r>
        <w:rPr>
          <w:rFonts w:eastAsia="Times New Roman" w:cstheme="minorHAnsi"/>
        </w:rPr>
        <w:t>If recurrence within 3 months, change antibiotic</w:t>
      </w:r>
    </w:p>
    <w:p w14:paraId="37B872C7" w14:textId="77777777" w:rsidR="00E97C00" w:rsidRDefault="00E97C00" w:rsidP="00E97C00">
      <w:pPr>
        <w:pStyle w:val="ListParagraph"/>
        <w:ind w:left="360"/>
      </w:pPr>
    </w:p>
    <w:p w14:paraId="411DC5A0" w14:textId="77777777" w:rsidR="000054A5" w:rsidRDefault="000054A5" w:rsidP="00E97C00">
      <w:pPr>
        <w:pStyle w:val="ListParagraph"/>
        <w:ind w:left="360"/>
      </w:pPr>
    </w:p>
    <w:p w14:paraId="2954250F" w14:textId="77777777" w:rsidR="00E97C00" w:rsidRDefault="00E97C00" w:rsidP="00E97C00">
      <w:pPr>
        <w:pStyle w:val="ListParagraph"/>
        <w:numPr>
          <w:ilvl w:val="0"/>
          <w:numId w:val="10"/>
        </w:numPr>
      </w:pPr>
      <w:r>
        <w:t>Canine Infectious Respiratory Disease Complex</w:t>
      </w:r>
    </w:p>
    <w:p w14:paraId="0BBBF118" w14:textId="77777777" w:rsidR="00E97C00" w:rsidRDefault="00E97C00" w:rsidP="00E97C00">
      <w:pPr>
        <w:pStyle w:val="ListParagraph"/>
        <w:numPr>
          <w:ilvl w:val="1"/>
          <w:numId w:val="10"/>
        </w:numPr>
      </w:pPr>
      <w:r>
        <w:t>Associated with acute onset of cough with or without sneezing, +/- nasal and ocular discharge, fever is uncommon</w:t>
      </w:r>
    </w:p>
    <w:p w14:paraId="1C219BD3" w14:textId="77777777" w:rsidR="00E97C00" w:rsidRPr="00E97C00" w:rsidRDefault="00E97C00" w:rsidP="00E97C00">
      <w:pPr>
        <w:pStyle w:val="ListParagraph"/>
        <w:numPr>
          <w:ilvl w:val="1"/>
          <w:numId w:val="10"/>
        </w:numPr>
      </w:pPr>
      <w:r>
        <w:t>Viruses:</w:t>
      </w:r>
      <w:r w:rsidRPr="00E97C00">
        <w:rPr>
          <w:rFonts w:eastAsia="Times New Roman" w:cstheme="minorHAnsi"/>
          <w:lang w:val="en"/>
        </w:rPr>
        <w:t xml:space="preserve"> canine adenovirus 2, canine distemper virus, canine respiratory coronavirus, canine influenza viruses, canine herpesvirus, canine </w:t>
      </w:r>
      <w:proofErr w:type="spellStart"/>
      <w:r w:rsidRPr="00E97C00">
        <w:rPr>
          <w:rFonts w:eastAsia="Times New Roman" w:cstheme="minorHAnsi"/>
          <w:lang w:val="en"/>
        </w:rPr>
        <w:t>pneumovirus</w:t>
      </w:r>
      <w:proofErr w:type="spellEnd"/>
      <w:r w:rsidRPr="00E97C00">
        <w:rPr>
          <w:rFonts w:eastAsia="Times New Roman" w:cstheme="minorHAnsi"/>
          <w:lang w:val="en"/>
        </w:rPr>
        <w:t>, and canine parainfluenza virus</w:t>
      </w:r>
    </w:p>
    <w:p w14:paraId="1C82776B" w14:textId="77777777" w:rsidR="00E97C00" w:rsidRPr="00E97C00" w:rsidRDefault="00E97C00" w:rsidP="00E97C00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val="es-CL"/>
        </w:rPr>
      </w:pPr>
      <w:r w:rsidRPr="00E97C00">
        <w:rPr>
          <w:rFonts w:eastAsia="Times New Roman" w:cstheme="minorHAnsi"/>
          <w:lang w:val="es-CL"/>
        </w:rPr>
        <w:t xml:space="preserve">Bacteria: </w:t>
      </w:r>
      <w:r w:rsidRPr="00E97C00">
        <w:rPr>
          <w:rFonts w:eastAsia="Times New Roman" w:cstheme="minorHAnsi"/>
          <w:i/>
          <w:lang w:val="es-CL"/>
        </w:rPr>
        <w:t>B. bronchiseptica, S. equi subspecies zooepidemicus</w:t>
      </w:r>
      <w:r w:rsidRPr="00E97C00">
        <w:rPr>
          <w:rFonts w:eastAsia="Times New Roman" w:cstheme="minorHAnsi"/>
          <w:i/>
          <w:lang w:val="en"/>
        </w:rPr>
        <w:t xml:space="preserve">, </w:t>
      </w:r>
      <w:r w:rsidRPr="00E97C00">
        <w:rPr>
          <w:rFonts w:eastAsia="Times New Roman" w:cstheme="minorHAnsi"/>
          <w:lang w:val="en"/>
        </w:rPr>
        <w:t>and</w:t>
      </w:r>
      <w:r w:rsidRPr="00E97C00">
        <w:rPr>
          <w:rFonts w:eastAsia="Times New Roman" w:cstheme="minorHAnsi"/>
          <w:i/>
          <w:lang w:val="en"/>
        </w:rPr>
        <w:t xml:space="preserve"> Mycoplasma </w:t>
      </w:r>
      <w:proofErr w:type="spellStart"/>
      <w:r w:rsidRPr="00E97C00">
        <w:rPr>
          <w:rFonts w:eastAsia="Times New Roman" w:cstheme="minorHAnsi"/>
          <w:i/>
          <w:lang w:val="en"/>
        </w:rPr>
        <w:t>spp</w:t>
      </w:r>
      <w:proofErr w:type="spellEnd"/>
    </w:p>
    <w:p w14:paraId="7AEB599D" w14:textId="77777777" w:rsidR="00E97C00" w:rsidRPr="00E97C00" w:rsidRDefault="00E97C00" w:rsidP="00E97C00">
      <w:pPr>
        <w:pStyle w:val="ListParagraph"/>
        <w:numPr>
          <w:ilvl w:val="1"/>
          <w:numId w:val="10"/>
        </w:numPr>
      </w:pPr>
      <w:r>
        <w:t xml:space="preserve">Usually self-limiting virus, </w:t>
      </w:r>
      <w:r>
        <w:rPr>
          <w:rFonts w:eastAsia="Times New Roman" w:cstheme="minorHAnsi"/>
        </w:rPr>
        <w:t>observation period without antibiotics is recommended (up to 10 days)</w:t>
      </w:r>
    </w:p>
    <w:p w14:paraId="264FFCEC" w14:textId="77777777" w:rsidR="00E97C00" w:rsidRPr="00E97C00" w:rsidRDefault="00E97C00" w:rsidP="00E97C00">
      <w:pPr>
        <w:pStyle w:val="ListParagraph"/>
        <w:numPr>
          <w:ilvl w:val="1"/>
          <w:numId w:val="10"/>
        </w:numPr>
      </w:pPr>
      <w:r>
        <w:rPr>
          <w:rFonts w:eastAsia="Times New Roman" w:cstheme="minorHAnsi"/>
        </w:rPr>
        <w:t xml:space="preserve">If nasal discharge, fever, lethargy or </w:t>
      </w:r>
      <w:proofErr w:type="spellStart"/>
      <w:r>
        <w:rPr>
          <w:rFonts w:eastAsia="Times New Roman" w:cstheme="minorHAnsi"/>
        </w:rPr>
        <w:t>inappetance</w:t>
      </w:r>
      <w:proofErr w:type="spellEnd"/>
      <w:r>
        <w:rPr>
          <w:rFonts w:eastAsia="Times New Roman" w:cstheme="minorHAnsi"/>
        </w:rPr>
        <w:t xml:space="preserve"> (no pneumonia)</w:t>
      </w:r>
    </w:p>
    <w:p w14:paraId="75735A81" w14:textId="77777777" w:rsidR="00E97C00" w:rsidRPr="00B35DF7" w:rsidRDefault="00E97C00" w:rsidP="00E97C00">
      <w:pPr>
        <w:pStyle w:val="ListParagraph"/>
        <w:numPr>
          <w:ilvl w:val="2"/>
          <w:numId w:val="10"/>
        </w:numPr>
      </w:pPr>
      <w:r>
        <w:rPr>
          <w:rFonts w:eastAsia="Times New Roman" w:cstheme="minorHAnsi"/>
        </w:rPr>
        <w:t>Doxycycline 7-10 days</w:t>
      </w:r>
    </w:p>
    <w:p w14:paraId="68C42184" w14:textId="77777777" w:rsidR="00B35DF7" w:rsidRPr="00B35DF7" w:rsidRDefault="00B35DF7" w:rsidP="00E97C00">
      <w:pPr>
        <w:pStyle w:val="ListParagraph"/>
        <w:numPr>
          <w:ilvl w:val="2"/>
          <w:numId w:val="10"/>
        </w:numPr>
      </w:pPr>
      <w:r>
        <w:rPr>
          <w:rFonts w:eastAsia="Times New Roman" w:cstheme="minorHAnsi"/>
        </w:rPr>
        <w:t xml:space="preserve">Amoxicillin 7-10 </w:t>
      </w:r>
      <w:proofErr w:type="spellStart"/>
      <w:r>
        <w:rPr>
          <w:rFonts w:eastAsia="Times New Roman" w:cstheme="minorHAnsi"/>
        </w:rPr>
        <w:t>dyas</w:t>
      </w:r>
      <w:proofErr w:type="spellEnd"/>
      <w:r>
        <w:rPr>
          <w:rFonts w:eastAsia="Times New Roman" w:cstheme="minorHAnsi"/>
        </w:rPr>
        <w:t xml:space="preserve"> (if bacterial contamination is suspected)</w:t>
      </w:r>
    </w:p>
    <w:p w14:paraId="08ADA6F3" w14:textId="77777777" w:rsidR="00B35DF7" w:rsidRPr="00B35DF7" w:rsidRDefault="00B35DF7" w:rsidP="00E97C00">
      <w:pPr>
        <w:pStyle w:val="ListParagraph"/>
        <w:numPr>
          <w:ilvl w:val="2"/>
          <w:numId w:val="10"/>
        </w:numPr>
      </w:pPr>
      <w:r>
        <w:rPr>
          <w:rFonts w:eastAsia="Times New Roman" w:cstheme="minorHAnsi"/>
        </w:rPr>
        <w:t xml:space="preserve">Do NOT use </w:t>
      </w:r>
      <w:proofErr w:type="spellStart"/>
      <w:r>
        <w:rPr>
          <w:rFonts w:eastAsia="Times New Roman" w:cstheme="minorHAnsi"/>
        </w:rPr>
        <w:t>Clavamox</w:t>
      </w:r>
      <w:proofErr w:type="spellEnd"/>
      <w:r>
        <w:rPr>
          <w:rFonts w:eastAsia="Times New Roman" w:cstheme="minorHAnsi"/>
        </w:rPr>
        <w:t xml:space="preserve"> since mycoplasma and some Bordetella is resistant</w:t>
      </w:r>
    </w:p>
    <w:p w14:paraId="1750FEAE" w14:textId="77777777" w:rsidR="00B35DF7" w:rsidRDefault="00B35DF7" w:rsidP="00B35DF7">
      <w:pPr>
        <w:pStyle w:val="ListParagraph"/>
        <w:ind w:left="360"/>
      </w:pPr>
    </w:p>
    <w:p w14:paraId="006F6EF9" w14:textId="77777777" w:rsidR="000054A5" w:rsidRDefault="000054A5" w:rsidP="000054A5">
      <w:pPr>
        <w:pStyle w:val="ListParagraph"/>
        <w:ind w:left="360"/>
      </w:pPr>
    </w:p>
    <w:p w14:paraId="46017622" w14:textId="77777777" w:rsidR="000054A5" w:rsidRDefault="000054A5" w:rsidP="000054A5">
      <w:pPr>
        <w:pStyle w:val="ListParagraph"/>
        <w:ind w:left="360"/>
      </w:pPr>
    </w:p>
    <w:p w14:paraId="3D57A3E9" w14:textId="77777777" w:rsidR="00B35DF7" w:rsidRDefault="00B35DF7" w:rsidP="00B35DF7">
      <w:pPr>
        <w:pStyle w:val="ListParagraph"/>
        <w:numPr>
          <w:ilvl w:val="0"/>
          <w:numId w:val="10"/>
        </w:numPr>
      </w:pPr>
      <w:r>
        <w:lastRenderedPageBreak/>
        <w:t>Bacterial Bronchitis in Dogs and Cats</w:t>
      </w:r>
    </w:p>
    <w:p w14:paraId="7AFB3E28" w14:textId="77777777" w:rsidR="00B35DF7" w:rsidRDefault="00B35DF7" w:rsidP="00B35DF7">
      <w:pPr>
        <w:pStyle w:val="ListParagraph"/>
        <w:numPr>
          <w:ilvl w:val="1"/>
          <w:numId w:val="10"/>
        </w:numPr>
      </w:pPr>
      <w:r>
        <w:t xml:space="preserve">Associated with inhaled irritants, infections, </w:t>
      </w:r>
      <w:proofErr w:type="spellStart"/>
      <w:r>
        <w:rPr>
          <w:i/>
        </w:rPr>
        <w:t>D</w:t>
      </w:r>
      <w:r w:rsidRPr="00B35DF7">
        <w:rPr>
          <w:i/>
        </w:rPr>
        <w:t>irofilaria</w:t>
      </w:r>
      <w:proofErr w:type="spellEnd"/>
      <w:r w:rsidRPr="00B35DF7">
        <w:rPr>
          <w:i/>
        </w:rPr>
        <w:t xml:space="preserve"> </w:t>
      </w:r>
      <w:proofErr w:type="spellStart"/>
      <w:r w:rsidRPr="00B35DF7">
        <w:rPr>
          <w:i/>
        </w:rPr>
        <w:t>immitis</w:t>
      </w:r>
      <w:proofErr w:type="spellEnd"/>
      <w:r>
        <w:t xml:space="preserve">, </w:t>
      </w:r>
      <w:proofErr w:type="spellStart"/>
      <w:r>
        <w:t>resp</w:t>
      </w:r>
      <w:proofErr w:type="spellEnd"/>
      <w:r>
        <w:t xml:space="preserve"> parasites (</w:t>
      </w:r>
      <w:proofErr w:type="spellStart"/>
      <w:r w:rsidRPr="00B35DF7">
        <w:rPr>
          <w:i/>
        </w:rPr>
        <w:t>Toxocara</w:t>
      </w:r>
      <w:proofErr w:type="spellEnd"/>
      <w:r w:rsidRPr="00B35DF7">
        <w:rPr>
          <w:i/>
        </w:rPr>
        <w:t xml:space="preserve"> </w:t>
      </w:r>
      <w:proofErr w:type="spellStart"/>
      <w:r w:rsidRPr="00B35DF7">
        <w:rPr>
          <w:i/>
        </w:rPr>
        <w:t>canis</w:t>
      </w:r>
      <w:proofErr w:type="spellEnd"/>
      <w:r>
        <w:t>), pharyngeal or esophageal dysfunction and allergies</w:t>
      </w:r>
    </w:p>
    <w:p w14:paraId="36708BBC" w14:textId="77777777" w:rsidR="00B35DF7" w:rsidRDefault="00B35DF7" w:rsidP="00B35DF7">
      <w:pPr>
        <w:pStyle w:val="ListParagraph"/>
        <w:numPr>
          <w:ilvl w:val="1"/>
          <w:numId w:val="10"/>
        </w:numPr>
      </w:pPr>
      <w:r>
        <w:t>2ary bronchitis: laryngeal paralysis, collapsing trachea</w:t>
      </w:r>
    </w:p>
    <w:p w14:paraId="4B1F3067" w14:textId="77777777" w:rsidR="00B35DF7" w:rsidRDefault="00B35DF7" w:rsidP="00B35DF7">
      <w:pPr>
        <w:pStyle w:val="ListParagraph"/>
        <w:numPr>
          <w:ilvl w:val="1"/>
          <w:numId w:val="10"/>
        </w:numPr>
      </w:pPr>
      <w:r>
        <w:t xml:space="preserve">Cough w/wo signs of </w:t>
      </w:r>
      <w:proofErr w:type="spellStart"/>
      <w:r>
        <w:t>resp</w:t>
      </w:r>
      <w:proofErr w:type="spellEnd"/>
      <w:r>
        <w:t xml:space="preserve"> distress</w:t>
      </w:r>
    </w:p>
    <w:p w14:paraId="6C83E0B6" w14:textId="77777777" w:rsidR="00B35DF7" w:rsidRDefault="00B35DF7" w:rsidP="00B35DF7">
      <w:pPr>
        <w:pStyle w:val="ListParagraph"/>
        <w:numPr>
          <w:ilvl w:val="1"/>
          <w:numId w:val="10"/>
        </w:numPr>
      </w:pPr>
      <w:r>
        <w:t xml:space="preserve">Most accurate diagnosis: BAL neutrophilic inflammation, </w:t>
      </w:r>
      <w:proofErr w:type="spellStart"/>
      <w:r>
        <w:t>intracell</w:t>
      </w:r>
      <w:proofErr w:type="spellEnd"/>
      <w:r>
        <w:t xml:space="preserve"> bacteria + positive bacterial culture + radiographic characteristics make</w:t>
      </w:r>
    </w:p>
    <w:p w14:paraId="60DC7ADB" w14:textId="77777777" w:rsidR="00B35DF7" w:rsidRDefault="00B35DF7" w:rsidP="00B35DF7">
      <w:pPr>
        <w:pStyle w:val="ListParagraph"/>
        <w:numPr>
          <w:ilvl w:val="1"/>
          <w:numId w:val="10"/>
        </w:numPr>
      </w:pPr>
      <w:r>
        <w:t>If signs are not severe, do NOT start antibiotics</w:t>
      </w:r>
    </w:p>
    <w:p w14:paraId="112EB379" w14:textId="77777777" w:rsidR="00B35DF7" w:rsidRDefault="00B35DF7" w:rsidP="00B35DF7">
      <w:pPr>
        <w:pStyle w:val="ListParagraph"/>
        <w:numPr>
          <w:ilvl w:val="1"/>
          <w:numId w:val="10"/>
        </w:numPr>
      </w:pPr>
      <w:r>
        <w:t>If clinical disease is severe</w:t>
      </w:r>
    </w:p>
    <w:p w14:paraId="706A99B3" w14:textId="77777777" w:rsidR="00B35DF7" w:rsidRDefault="00B35DF7" w:rsidP="00B35DF7">
      <w:pPr>
        <w:pStyle w:val="ListParagraph"/>
        <w:numPr>
          <w:ilvl w:val="2"/>
          <w:numId w:val="10"/>
        </w:numPr>
      </w:pPr>
      <w:r>
        <w:t>Doxycycline 7-10 days, till culture results are back</w:t>
      </w:r>
    </w:p>
    <w:p w14:paraId="0CFD8FAB" w14:textId="77777777" w:rsidR="00B35DF7" w:rsidRDefault="00B35DF7" w:rsidP="00B35DF7">
      <w:pPr>
        <w:pStyle w:val="ListParagraph"/>
        <w:numPr>
          <w:ilvl w:val="2"/>
          <w:numId w:val="10"/>
        </w:numPr>
      </w:pPr>
      <w:r>
        <w:t>Continue till 1 week pasta clinical resolution</w:t>
      </w:r>
    </w:p>
    <w:p w14:paraId="752AA817" w14:textId="77777777" w:rsidR="00B35DF7" w:rsidRDefault="000249CC" w:rsidP="00B35DF7">
      <w:pPr>
        <w:pStyle w:val="ListParagraph"/>
        <w:numPr>
          <w:ilvl w:val="2"/>
          <w:numId w:val="10"/>
        </w:numPr>
      </w:pPr>
      <w:r>
        <w:t>Fluoroquinolones or Azithromycin can be considered</w:t>
      </w:r>
    </w:p>
    <w:p w14:paraId="79C43D53" w14:textId="77777777" w:rsidR="000249CC" w:rsidRDefault="000249CC" w:rsidP="000249CC">
      <w:pPr>
        <w:pStyle w:val="ListParagraph"/>
        <w:ind w:left="360"/>
      </w:pPr>
    </w:p>
    <w:p w14:paraId="0F0B1462" w14:textId="77777777" w:rsidR="000249CC" w:rsidRDefault="000249CC" w:rsidP="000249CC">
      <w:pPr>
        <w:pStyle w:val="ListParagraph"/>
        <w:ind w:left="360"/>
      </w:pPr>
    </w:p>
    <w:p w14:paraId="7490D055" w14:textId="77777777" w:rsidR="000249CC" w:rsidRDefault="000249CC" w:rsidP="000249CC">
      <w:pPr>
        <w:pStyle w:val="ListParagraph"/>
        <w:numPr>
          <w:ilvl w:val="0"/>
          <w:numId w:val="10"/>
        </w:numPr>
      </w:pPr>
      <w:r>
        <w:t>Pneumonia in Dogs and Cats</w:t>
      </w:r>
    </w:p>
    <w:p w14:paraId="052B4252" w14:textId="77777777" w:rsidR="000249CC" w:rsidRPr="000249CC" w:rsidRDefault="000249CC" w:rsidP="000249CC">
      <w:pPr>
        <w:pStyle w:val="ListParagraph"/>
        <w:numPr>
          <w:ilvl w:val="1"/>
          <w:numId w:val="10"/>
        </w:numPr>
        <w:rPr>
          <w:i/>
          <w:lang w:val="es-CL"/>
        </w:rPr>
      </w:pPr>
      <w:r w:rsidRPr="000249CC">
        <w:rPr>
          <w:lang w:val="es-CL"/>
        </w:rPr>
        <w:t xml:space="preserve">1ary pneumonia: </w:t>
      </w:r>
      <w:r w:rsidRPr="000249CC">
        <w:rPr>
          <w:i/>
          <w:lang w:val="es-CL"/>
        </w:rPr>
        <w:t xml:space="preserve">B. bronchiseptica, Mycoplasma </w:t>
      </w:r>
      <w:r w:rsidRPr="000249CC">
        <w:rPr>
          <w:i/>
          <w:lang w:val="en"/>
        </w:rPr>
        <w:t xml:space="preserve">spp., S. </w:t>
      </w:r>
      <w:proofErr w:type="spellStart"/>
      <w:r w:rsidRPr="000249CC">
        <w:rPr>
          <w:i/>
          <w:lang w:val="en"/>
        </w:rPr>
        <w:t>equi</w:t>
      </w:r>
      <w:proofErr w:type="spellEnd"/>
      <w:r w:rsidRPr="000249CC">
        <w:rPr>
          <w:i/>
          <w:lang w:val="en"/>
        </w:rPr>
        <w:t xml:space="preserve"> </w:t>
      </w:r>
      <w:proofErr w:type="spellStart"/>
      <w:r w:rsidRPr="000249CC">
        <w:rPr>
          <w:i/>
          <w:lang w:val="en"/>
        </w:rPr>
        <w:t>zooepidemicus</w:t>
      </w:r>
      <w:proofErr w:type="spellEnd"/>
      <w:r w:rsidRPr="000249CC">
        <w:rPr>
          <w:i/>
          <w:lang w:val="en"/>
        </w:rPr>
        <w:t xml:space="preserve">, S. </w:t>
      </w:r>
      <w:proofErr w:type="spellStart"/>
      <w:r w:rsidRPr="000249CC">
        <w:rPr>
          <w:i/>
          <w:lang w:val="en"/>
        </w:rPr>
        <w:t>canis</w:t>
      </w:r>
      <w:proofErr w:type="spellEnd"/>
      <w:r w:rsidRPr="000249CC">
        <w:rPr>
          <w:i/>
          <w:lang w:val="en"/>
        </w:rPr>
        <w:t xml:space="preserve">, </w:t>
      </w:r>
      <w:r w:rsidRPr="000249CC">
        <w:rPr>
          <w:lang w:val="en"/>
        </w:rPr>
        <w:t xml:space="preserve">and </w:t>
      </w:r>
      <w:r w:rsidRPr="000249CC">
        <w:rPr>
          <w:i/>
          <w:lang w:val="en"/>
        </w:rPr>
        <w:t xml:space="preserve">Yersinia </w:t>
      </w:r>
      <w:proofErr w:type="spellStart"/>
      <w:r w:rsidRPr="000249CC">
        <w:rPr>
          <w:i/>
          <w:lang w:val="en"/>
        </w:rPr>
        <w:t>pestis</w:t>
      </w:r>
      <w:proofErr w:type="spellEnd"/>
    </w:p>
    <w:p w14:paraId="61CD9896" w14:textId="77777777" w:rsidR="000249CC" w:rsidRPr="000249CC" w:rsidRDefault="000249CC" w:rsidP="000249CC">
      <w:pPr>
        <w:pStyle w:val="ListParagraph"/>
        <w:numPr>
          <w:ilvl w:val="1"/>
          <w:numId w:val="10"/>
        </w:numPr>
        <w:rPr>
          <w:lang w:val="en"/>
        </w:rPr>
      </w:pPr>
      <w:r>
        <w:t xml:space="preserve">2ary are most common: </w:t>
      </w:r>
      <w:r w:rsidRPr="000249CC">
        <w:rPr>
          <w:i/>
          <w:lang w:val="en"/>
        </w:rPr>
        <w:t xml:space="preserve">E. coli, </w:t>
      </w:r>
      <w:proofErr w:type="spellStart"/>
      <w:r w:rsidRPr="000249CC">
        <w:rPr>
          <w:i/>
          <w:lang w:val="en"/>
        </w:rPr>
        <w:t>Pasteurella</w:t>
      </w:r>
      <w:proofErr w:type="spellEnd"/>
      <w:r w:rsidRPr="000249CC">
        <w:rPr>
          <w:i/>
          <w:lang w:val="en"/>
        </w:rPr>
        <w:t xml:space="preserve"> spp., Streptococcus </w:t>
      </w:r>
      <w:proofErr w:type="spellStart"/>
      <w:r w:rsidRPr="000249CC">
        <w:rPr>
          <w:i/>
        </w:rPr>
        <w:t>spp</w:t>
      </w:r>
      <w:proofErr w:type="spellEnd"/>
      <w:r w:rsidRPr="000249CC">
        <w:rPr>
          <w:i/>
        </w:rPr>
        <w:t xml:space="preserve">, B. </w:t>
      </w:r>
      <w:proofErr w:type="spellStart"/>
      <w:r w:rsidRPr="000249CC">
        <w:rPr>
          <w:i/>
        </w:rPr>
        <w:t>bronchiseptica</w:t>
      </w:r>
      <w:proofErr w:type="spellEnd"/>
      <w:r w:rsidRPr="000249CC">
        <w:rPr>
          <w:i/>
        </w:rPr>
        <w:t xml:space="preserve">, Enterococcus spp., </w:t>
      </w:r>
      <w:r w:rsidRPr="000249CC">
        <w:rPr>
          <w:i/>
          <w:lang w:val="en"/>
        </w:rPr>
        <w:t xml:space="preserve">Mycoplasma spp., S. </w:t>
      </w:r>
      <w:proofErr w:type="spellStart"/>
      <w:r w:rsidRPr="000249CC">
        <w:rPr>
          <w:i/>
          <w:lang w:val="en"/>
        </w:rPr>
        <w:t>pseudintermedius</w:t>
      </w:r>
      <w:proofErr w:type="spellEnd"/>
      <w:r w:rsidRPr="000249CC">
        <w:rPr>
          <w:i/>
          <w:lang w:val="en"/>
        </w:rPr>
        <w:t xml:space="preserve"> </w:t>
      </w:r>
      <w:r w:rsidRPr="000249CC">
        <w:rPr>
          <w:lang w:val="en"/>
        </w:rPr>
        <w:t xml:space="preserve">and </w:t>
      </w:r>
      <w:proofErr w:type="gramStart"/>
      <w:r w:rsidRPr="000249CC">
        <w:rPr>
          <w:lang w:val="en"/>
        </w:rPr>
        <w:t>other</w:t>
      </w:r>
      <w:proofErr w:type="gramEnd"/>
      <w:r w:rsidRPr="000249CC">
        <w:rPr>
          <w:lang w:val="en"/>
        </w:rPr>
        <w:t xml:space="preserve"> coagulase-positive</w:t>
      </w:r>
      <w:r w:rsidRPr="000249CC">
        <w:rPr>
          <w:i/>
          <w:lang w:val="en"/>
        </w:rPr>
        <w:t xml:space="preserve"> Staphylococcus spp.,</w:t>
      </w:r>
      <w:r w:rsidRPr="000249CC">
        <w:rPr>
          <w:lang w:val="en"/>
        </w:rPr>
        <w:t xml:space="preserve"> and</w:t>
      </w:r>
      <w:r w:rsidRPr="000249CC">
        <w:rPr>
          <w:i/>
          <w:lang w:val="en"/>
        </w:rPr>
        <w:t xml:space="preserve"> Pseudomonas </w:t>
      </w:r>
      <w:proofErr w:type="spellStart"/>
      <w:r w:rsidRPr="000249CC">
        <w:rPr>
          <w:i/>
          <w:lang w:val="en"/>
        </w:rPr>
        <w:t>spp</w:t>
      </w:r>
      <w:proofErr w:type="spellEnd"/>
    </w:p>
    <w:p w14:paraId="0F1BDD86" w14:textId="77777777" w:rsidR="000249CC" w:rsidRDefault="000249CC" w:rsidP="000249CC">
      <w:pPr>
        <w:pStyle w:val="ListParagraph"/>
        <w:numPr>
          <w:ilvl w:val="1"/>
          <w:numId w:val="10"/>
        </w:numPr>
      </w:pPr>
      <w:r>
        <w:t xml:space="preserve">Associated with fever, lethargy, </w:t>
      </w:r>
      <w:proofErr w:type="spellStart"/>
      <w:r>
        <w:t>inappetence</w:t>
      </w:r>
      <w:proofErr w:type="spellEnd"/>
      <w:r>
        <w:t>, or tachypnea</w:t>
      </w:r>
    </w:p>
    <w:p w14:paraId="278F0599" w14:textId="77777777" w:rsidR="000249CC" w:rsidRDefault="000249CC" w:rsidP="000249CC">
      <w:pPr>
        <w:pStyle w:val="ListParagraph"/>
        <w:numPr>
          <w:ilvl w:val="1"/>
          <w:numId w:val="10"/>
        </w:numPr>
      </w:pPr>
      <w:r>
        <w:t>Thoracic radiographs (alveolar lung disease), CBC, BAL, TTW, culture and susceptibility should be performed</w:t>
      </w:r>
    </w:p>
    <w:p w14:paraId="33FCFECE" w14:textId="77777777" w:rsidR="000249CC" w:rsidRDefault="000249CC" w:rsidP="000249CC">
      <w:pPr>
        <w:pStyle w:val="ListParagraph"/>
        <w:numPr>
          <w:ilvl w:val="1"/>
          <w:numId w:val="10"/>
        </w:numPr>
      </w:pPr>
      <w:r>
        <w:t>Antibiotics should be started ASAP</w:t>
      </w:r>
    </w:p>
    <w:p w14:paraId="0BA653BF" w14:textId="77777777" w:rsidR="000249CC" w:rsidRPr="000249CC" w:rsidRDefault="000249CC" w:rsidP="000249CC">
      <w:pPr>
        <w:pStyle w:val="ListParagraph"/>
        <w:numPr>
          <w:ilvl w:val="1"/>
          <w:numId w:val="10"/>
        </w:numPr>
      </w:pPr>
      <w:r>
        <w:t>Endoscopy contamination:</w:t>
      </w:r>
      <w:r w:rsidRPr="000249CC">
        <w:rPr>
          <w:i/>
        </w:rPr>
        <w:t xml:space="preserve"> </w:t>
      </w:r>
      <w:proofErr w:type="spellStart"/>
      <w:r w:rsidRPr="000249CC">
        <w:rPr>
          <w:i/>
        </w:rPr>
        <w:t>Serratia</w:t>
      </w:r>
      <w:proofErr w:type="spellEnd"/>
      <w:r>
        <w:t xml:space="preserve"> or </w:t>
      </w:r>
      <w:proofErr w:type="spellStart"/>
      <w:r w:rsidRPr="000249CC">
        <w:rPr>
          <w:i/>
        </w:rPr>
        <w:t>Stenotrophomonas</w:t>
      </w:r>
      <w:proofErr w:type="spellEnd"/>
    </w:p>
    <w:p w14:paraId="68F505E1" w14:textId="77777777" w:rsidR="000249CC" w:rsidRDefault="000249CC" w:rsidP="000249CC">
      <w:pPr>
        <w:pStyle w:val="ListParagraph"/>
        <w:numPr>
          <w:ilvl w:val="1"/>
          <w:numId w:val="10"/>
        </w:numPr>
      </w:pPr>
      <w:r w:rsidRPr="00AD32BC">
        <w:t xml:space="preserve">Parenteral treatment </w:t>
      </w:r>
      <w:r w:rsidR="00AD32BC" w:rsidRPr="00AD32BC">
        <w:t>is recommended while hospitalized</w:t>
      </w:r>
      <w:r w:rsidR="00AD32BC">
        <w:t>, regardless of severity</w:t>
      </w:r>
    </w:p>
    <w:p w14:paraId="4814C165" w14:textId="77777777" w:rsidR="00AD32BC" w:rsidRPr="00AD32BC" w:rsidRDefault="00AD32BC" w:rsidP="00AD32BC">
      <w:pPr>
        <w:pStyle w:val="ListParagraph"/>
        <w:numPr>
          <w:ilvl w:val="2"/>
          <w:numId w:val="10"/>
        </w:numPr>
        <w:rPr>
          <w:i/>
        </w:rPr>
      </w:pPr>
      <w:r>
        <w:t xml:space="preserve">Doxycycline if </w:t>
      </w:r>
      <w:r w:rsidRPr="00AD32BC">
        <w:rPr>
          <w:i/>
        </w:rPr>
        <w:t xml:space="preserve">B. </w:t>
      </w:r>
      <w:proofErr w:type="spellStart"/>
      <w:r w:rsidRPr="00AD32BC">
        <w:rPr>
          <w:i/>
        </w:rPr>
        <w:t>bronchiseptica</w:t>
      </w:r>
      <w:proofErr w:type="spellEnd"/>
      <w:r>
        <w:t xml:space="preserve"> or </w:t>
      </w:r>
      <w:r w:rsidRPr="00AD32BC">
        <w:rPr>
          <w:i/>
        </w:rPr>
        <w:t xml:space="preserve">Mycoplasma </w:t>
      </w:r>
      <w:proofErr w:type="spellStart"/>
      <w:r w:rsidRPr="00AD32BC">
        <w:rPr>
          <w:i/>
        </w:rPr>
        <w:t>spp</w:t>
      </w:r>
      <w:proofErr w:type="spellEnd"/>
      <w:r>
        <w:rPr>
          <w:i/>
        </w:rPr>
        <w:t xml:space="preserve"> </w:t>
      </w:r>
      <w:r>
        <w:t>is suspected and no other systemic signs are present</w:t>
      </w:r>
    </w:p>
    <w:p w14:paraId="43F418C8" w14:textId="77777777" w:rsidR="00AD32BC" w:rsidRPr="00AD32BC" w:rsidRDefault="00AD32BC" w:rsidP="00AD32BC">
      <w:pPr>
        <w:pStyle w:val="ListParagraph"/>
        <w:numPr>
          <w:ilvl w:val="2"/>
          <w:numId w:val="10"/>
        </w:numPr>
        <w:rPr>
          <w:i/>
        </w:rPr>
      </w:pPr>
      <w:r>
        <w:t>Beta-lactam or 1</w:t>
      </w:r>
      <w:r w:rsidRPr="00AD32BC">
        <w:rPr>
          <w:vertAlign w:val="superscript"/>
        </w:rPr>
        <w:t>st</w:t>
      </w:r>
      <w:r>
        <w:t xml:space="preserve"> generation cephalosporin, if no systemic sepsis</w:t>
      </w:r>
    </w:p>
    <w:p w14:paraId="0DE19EEF" w14:textId="77777777" w:rsidR="00AD32BC" w:rsidRPr="00AD32BC" w:rsidRDefault="00AD32BC" w:rsidP="00AD32BC">
      <w:pPr>
        <w:pStyle w:val="ListParagraph"/>
        <w:numPr>
          <w:ilvl w:val="2"/>
          <w:numId w:val="10"/>
        </w:numPr>
        <w:rPr>
          <w:i/>
        </w:rPr>
      </w:pPr>
      <w:proofErr w:type="spellStart"/>
      <w:r>
        <w:t>Enrofloxacin</w:t>
      </w:r>
      <w:proofErr w:type="spellEnd"/>
      <w:r>
        <w:t xml:space="preserve"> + Gram-positive and anaerobic spectrum drug if septic</w:t>
      </w:r>
    </w:p>
    <w:p w14:paraId="0AA837EF" w14:textId="77777777" w:rsidR="00AD32BC" w:rsidRPr="00AD32BC" w:rsidRDefault="00AD32BC" w:rsidP="00AD32BC">
      <w:pPr>
        <w:pStyle w:val="ListParagraph"/>
        <w:numPr>
          <w:ilvl w:val="3"/>
          <w:numId w:val="10"/>
        </w:numPr>
        <w:rPr>
          <w:i/>
        </w:rPr>
      </w:pPr>
      <w:r>
        <w:t xml:space="preserve">If </w:t>
      </w:r>
      <w:proofErr w:type="spellStart"/>
      <w:r>
        <w:t>bacteroides</w:t>
      </w:r>
      <w:proofErr w:type="spellEnd"/>
      <w:r>
        <w:t xml:space="preserve"> suspected add metronidazole</w:t>
      </w:r>
    </w:p>
    <w:p w14:paraId="718A85ED" w14:textId="77777777" w:rsidR="00AD32BC" w:rsidRDefault="00AD32BC" w:rsidP="00AD32BC">
      <w:pPr>
        <w:pStyle w:val="ListParagraph"/>
        <w:numPr>
          <w:ilvl w:val="2"/>
          <w:numId w:val="10"/>
        </w:numPr>
      </w:pPr>
      <w:r>
        <w:t>Treatment for 10-14 days, decisions to extend treatment should be based on clinical, hematological, and radiographic findings</w:t>
      </w:r>
    </w:p>
    <w:p w14:paraId="6217D8F1" w14:textId="77777777" w:rsidR="00AD32BC" w:rsidRDefault="00AD32BC" w:rsidP="00AD32BC">
      <w:pPr>
        <w:pStyle w:val="ListParagraph"/>
        <w:ind w:left="360"/>
      </w:pPr>
    </w:p>
    <w:p w14:paraId="0B3947E1" w14:textId="77777777" w:rsidR="00AD32BC" w:rsidRDefault="00AD32BC" w:rsidP="00AD32BC">
      <w:pPr>
        <w:pStyle w:val="ListParagraph"/>
        <w:numPr>
          <w:ilvl w:val="0"/>
          <w:numId w:val="10"/>
        </w:numPr>
      </w:pPr>
      <w:proofErr w:type="spellStart"/>
      <w:r>
        <w:t>Pyothorax</w:t>
      </w:r>
      <w:proofErr w:type="spellEnd"/>
      <w:r>
        <w:t xml:space="preserve"> in Dogs and Cats</w:t>
      </w:r>
    </w:p>
    <w:p w14:paraId="31E61FD4" w14:textId="77777777" w:rsidR="00AD32BC" w:rsidRPr="00AD32BC" w:rsidRDefault="00AD32BC" w:rsidP="00AD32BC">
      <w:pPr>
        <w:pStyle w:val="ListParagraph"/>
        <w:numPr>
          <w:ilvl w:val="1"/>
          <w:numId w:val="10"/>
        </w:numPr>
      </w:pPr>
      <w:r>
        <w:t xml:space="preserve">Most common isolates: </w:t>
      </w:r>
      <w:r w:rsidRPr="00AD32BC">
        <w:rPr>
          <w:i/>
        </w:rPr>
        <w:t xml:space="preserve">Fusobacterium, </w:t>
      </w:r>
      <w:proofErr w:type="spellStart"/>
      <w:r w:rsidRPr="00AD32BC">
        <w:rPr>
          <w:i/>
        </w:rPr>
        <w:t>Prevotella</w:t>
      </w:r>
      <w:proofErr w:type="spellEnd"/>
      <w:r w:rsidRPr="00AD32BC">
        <w:rPr>
          <w:i/>
        </w:rPr>
        <w:t xml:space="preserve">, </w:t>
      </w:r>
      <w:proofErr w:type="spellStart"/>
      <w:r w:rsidRPr="00AD32BC">
        <w:rPr>
          <w:i/>
        </w:rPr>
        <w:t>Porphyromonas</w:t>
      </w:r>
      <w:proofErr w:type="spellEnd"/>
      <w:r w:rsidRPr="00AD32BC">
        <w:rPr>
          <w:i/>
        </w:rPr>
        <w:t xml:space="preserve">, </w:t>
      </w:r>
      <w:proofErr w:type="spellStart"/>
      <w:r w:rsidRPr="00AD32BC">
        <w:rPr>
          <w:i/>
        </w:rPr>
        <w:t>Bacteroides</w:t>
      </w:r>
      <w:proofErr w:type="spellEnd"/>
      <w:r w:rsidRPr="00AD32BC">
        <w:rPr>
          <w:i/>
        </w:rPr>
        <w:t xml:space="preserve">, </w:t>
      </w:r>
      <w:proofErr w:type="spellStart"/>
      <w:r w:rsidRPr="00AD32BC">
        <w:rPr>
          <w:i/>
        </w:rPr>
        <w:t>Peptostreptococcus</w:t>
      </w:r>
      <w:proofErr w:type="spellEnd"/>
      <w:r w:rsidRPr="00AD32BC">
        <w:rPr>
          <w:i/>
        </w:rPr>
        <w:t xml:space="preserve">, Clostridium, </w:t>
      </w:r>
      <w:proofErr w:type="spellStart"/>
      <w:r w:rsidRPr="00AD32BC">
        <w:rPr>
          <w:i/>
        </w:rPr>
        <w:t>Actinomyces</w:t>
      </w:r>
      <w:proofErr w:type="spellEnd"/>
      <w:r w:rsidRPr="00AD32BC">
        <w:rPr>
          <w:i/>
        </w:rPr>
        <w:t>,</w:t>
      </w:r>
      <w:r>
        <w:rPr>
          <w:i/>
        </w:rPr>
        <w:t xml:space="preserve"> </w:t>
      </w:r>
      <w:proofErr w:type="spellStart"/>
      <w:r>
        <w:rPr>
          <w:i/>
        </w:rPr>
        <w:t>Filifactor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villosus</w:t>
      </w:r>
      <w:proofErr w:type="spellEnd"/>
      <w:r>
        <w:rPr>
          <w:i/>
        </w:rPr>
        <w:t xml:space="preserve">, </w:t>
      </w:r>
      <w:proofErr w:type="spellStart"/>
      <w:r w:rsidRPr="00AD32BC">
        <w:rPr>
          <w:i/>
        </w:rPr>
        <w:t>Pasteurella</w:t>
      </w:r>
      <w:proofErr w:type="spellEnd"/>
      <w:r w:rsidRPr="00AD32BC">
        <w:rPr>
          <w:i/>
        </w:rPr>
        <w:t xml:space="preserve"> </w:t>
      </w:r>
      <w:proofErr w:type="spellStart"/>
      <w:r w:rsidRPr="00AD32BC">
        <w:rPr>
          <w:i/>
        </w:rPr>
        <w:t>spp</w:t>
      </w:r>
      <w:proofErr w:type="spellEnd"/>
      <w:r w:rsidRPr="00AD32BC">
        <w:rPr>
          <w:i/>
        </w:rPr>
        <w:t xml:space="preserve">, Streptococcus spp., </w:t>
      </w:r>
      <w:r w:rsidRPr="00AD32BC">
        <w:t>and</w:t>
      </w:r>
      <w:r w:rsidRPr="00AD32BC">
        <w:rPr>
          <w:i/>
        </w:rPr>
        <w:t xml:space="preserve"> Mycoplasma spp.</w:t>
      </w:r>
    </w:p>
    <w:p w14:paraId="751AC22F" w14:textId="77777777" w:rsidR="00AD32BC" w:rsidRPr="00AD32BC" w:rsidRDefault="00AD32BC" w:rsidP="00AD32BC">
      <w:pPr>
        <w:pStyle w:val="ListParagraph"/>
        <w:numPr>
          <w:ilvl w:val="1"/>
          <w:numId w:val="10"/>
        </w:numPr>
      </w:pPr>
      <w:r w:rsidRPr="00AD32BC">
        <w:t>Cats most commonly from bite wounds and URI</w:t>
      </w:r>
    </w:p>
    <w:p w14:paraId="37EDDCB5" w14:textId="77777777" w:rsidR="00AD32BC" w:rsidRDefault="00AD32BC" w:rsidP="00AD32BC">
      <w:pPr>
        <w:pStyle w:val="ListParagraph"/>
        <w:numPr>
          <w:ilvl w:val="1"/>
          <w:numId w:val="10"/>
        </w:numPr>
      </w:pPr>
      <w:r w:rsidRPr="00AD32BC">
        <w:t>Dogs most commonly from migrating plant FB, trauma and bite wounds</w:t>
      </w:r>
    </w:p>
    <w:p w14:paraId="26AF0FD5" w14:textId="77777777" w:rsidR="00AD32BC" w:rsidRDefault="00792719" w:rsidP="00AD32BC">
      <w:pPr>
        <w:pStyle w:val="ListParagraph"/>
        <w:numPr>
          <w:ilvl w:val="1"/>
          <w:numId w:val="10"/>
        </w:numPr>
      </w:pPr>
      <w:r>
        <w:t xml:space="preserve">Radiographs after </w:t>
      </w:r>
      <w:proofErr w:type="spellStart"/>
      <w:r>
        <w:t>thoracocentesis</w:t>
      </w:r>
      <w:proofErr w:type="spellEnd"/>
      <w:r>
        <w:t xml:space="preserve"> to evaluate lung consolidation</w:t>
      </w:r>
    </w:p>
    <w:p w14:paraId="0A71B0EB" w14:textId="77777777" w:rsidR="00792719" w:rsidRDefault="00792719" w:rsidP="00AD32BC">
      <w:pPr>
        <w:pStyle w:val="ListParagraph"/>
        <w:numPr>
          <w:ilvl w:val="1"/>
          <w:numId w:val="10"/>
        </w:numPr>
      </w:pPr>
      <w:proofErr w:type="spellStart"/>
      <w:r w:rsidRPr="00792719">
        <w:rPr>
          <w:i/>
        </w:rPr>
        <w:t>Actinomyces</w:t>
      </w:r>
      <w:proofErr w:type="spellEnd"/>
      <w:r>
        <w:t xml:space="preserve"> and </w:t>
      </w:r>
      <w:proofErr w:type="spellStart"/>
      <w:r w:rsidRPr="00792719">
        <w:rPr>
          <w:i/>
        </w:rPr>
        <w:t>Nocardia</w:t>
      </w:r>
      <w:proofErr w:type="spellEnd"/>
      <w:r>
        <w:t xml:space="preserve"> require specialized growth conditions and prolonged incubation, alert lab</w:t>
      </w:r>
    </w:p>
    <w:p w14:paraId="1C95A255" w14:textId="77777777" w:rsidR="00792719" w:rsidRDefault="00792719" w:rsidP="00792719">
      <w:pPr>
        <w:pStyle w:val="ListParagraph"/>
        <w:numPr>
          <w:ilvl w:val="1"/>
          <w:numId w:val="10"/>
        </w:numPr>
      </w:pPr>
      <w:r w:rsidRPr="00792719">
        <w:t>Chest tubes, with or without lavage</w:t>
      </w:r>
      <w:r>
        <w:t>, surgical debridement may be needed</w:t>
      </w:r>
    </w:p>
    <w:p w14:paraId="7FF177D0" w14:textId="77777777" w:rsidR="00492F7A" w:rsidRDefault="00792719" w:rsidP="00792719">
      <w:pPr>
        <w:pStyle w:val="ListParagraph"/>
        <w:numPr>
          <w:ilvl w:val="1"/>
          <w:numId w:val="10"/>
        </w:numPr>
      </w:pPr>
      <w:r w:rsidRPr="00AD32BC">
        <w:lastRenderedPageBreak/>
        <w:t>Parenteral treatment is recommended while hospitalized</w:t>
      </w:r>
    </w:p>
    <w:p w14:paraId="10784060" w14:textId="77777777" w:rsidR="00792719" w:rsidRDefault="00792719" w:rsidP="00792719">
      <w:pPr>
        <w:pStyle w:val="ListParagraph"/>
        <w:numPr>
          <w:ilvl w:val="2"/>
          <w:numId w:val="10"/>
        </w:numPr>
      </w:pPr>
      <w:proofErr w:type="spellStart"/>
      <w:r>
        <w:t>Enrofloxacin</w:t>
      </w:r>
      <w:proofErr w:type="spellEnd"/>
      <w:r>
        <w:t xml:space="preserve"> + a Penicillin or Clindamycin</w:t>
      </w:r>
    </w:p>
    <w:p w14:paraId="34CD91E0" w14:textId="77777777" w:rsidR="00792719" w:rsidRDefault="00792719" w:rsidP="00792719">
      <w:pPr>
        <w:pStyle w:val="ListParagraph"/>
        <w:numPr>
          <w:ilvl w:val="2"/>
          <w:numId w:val="10"/>
        </w:numPr>
      </w:pPr>
      <w:proofErr w:type="spellStart"/>
      <w:r>
        <w:t>Pradofloxacin</w:t>
      </w:r>
      <w:proofErr w:type="spellEnd"/>
      <w:r>
        <w:t xml:space="preserve"> may be administered as a single drug</w:t>
      </w:r>
    </w:p>
    <w:p w14:paraId="2ECC9180" w14:textId="77777777" w:rsidR="00792719" w:rsidRDefault="00792719" w:rsidP="00792719">
      <w:pPr>
        <w:pStyle w:val="ListParagraph"/>
        <w:numPr>
          <w:ilvl w:val="2"/>
          <w:numId w:val="10"/>
        </w:numPr>
      </w:pPr>
      <w:r>
        <w:t>Change depending on culture results</w:t>
      </w:r>
    </w:p>
    <w:p w14:paraId="4B29DCD9" w14:textId="77777777" w:rsidR="00792719" w:rsidRPr="00492F7A" w:rsidRDefault="00792719" w:rsidP="00792719">
      <w:pPr>
        <w:pStyle w:val="ListParagraph"/>
        <w:numPr>
          <w:ilvl w:val="2"/>
          <w:numId w:val="10"/>
        </w:numPr>
      </w:pPr>
      <w:r>
        <w:t>10-14 days then decisions to extend treatment should be based on clinical, hematological, and radiographic findings</w:t>
      </w:r>
    </w:p>
    <w:p w14:paraId="5AB338C1" w14:textId="77777777" w:rsidR="00492F7A" w:rsidRDefault="00492F7A" w:rsidP="00492F7A"/>
    <w:p w14:paraId="2F0666AE" w14:textId="77777777" w:rsidR="00492F7A" w:rsidRDefault="00492F7A" w:rsidP="00492F7A">
      <w:r>
        <w:rPr>
          <w:noProof/>
        </w:rPr>
        <w:drawing>
          <wp:inline distT="0" distB="0" distL="0" distR="0" wp14:anchorId="1DFD7820" wp14:editId="56CEC4C9">
            <wp:extent cx="5943600" cy="30391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8AF84" w14:textId="77777777" w:rsidR="00492F7A" w:rsidRDefault="00492F7A" w:rsidP="00286F18"/>
    <w:p w14:paraId="13A8427B" w14:textId="77777777" w:rsidR="002E2C6E" w:rsidRDefault="002E2C6E" w:rsidP="00286F18">
      <w:pPr>
        <w:rPr>
          <w:color w:val="222222"/>
        </w:rPr>
      </w:pPr>
      <w:proofErr w:type="spellStart"/>
      <w:r>
        <w:rPr>
          <w:color w:val="222222"/>
        </w:rPr>
        <w:t>Boedec</w:t>
      </w:r>
      <w:proofErr w:type="spellEnd"/>
      <w:r>
        <w:rPr>
          <w:color w:val="222222"/>
        </w:rPr>
        <w:t xml:space="preserve"> K, </w:t>
      </w:r>
      <w:proofErr w:type="spellStart"/>
      <w:r>
        <w:rPr>
          <w:color w:val="222222"/>
        </w:rPr>
        <w:t>Heng</w:t>
      </w:r>
      <w:proofErr w:type="spellEnd"/>
      <w:r>
        <w:rPr>
          <w:color w:val="222222"/>
        </w:rPr>
        <w:t xml:space="preserve"> HG, Snyder PW, </w:t>
      </w:r>
      <w:proofErr w:type="spellStart"/>
      <w:r>
        <w:rPr>
          <w:color w:val="222222"/>
        </w:rPr>
        <w:t>Pressler</w:t>
      </w:r>
      <w:proofErr w:type="spellEnd"/>
      <w:r>
        <w:rPr>
          <w:color w:val="222222"/>
        </w:rPr>
        <w:t xml:space="preserve"> BM.</w:t>
      </w:r>
      <w:r w:rsidRPr="002E2C6E">
        <w:rPr>
          <w:b/>
          <w:i/>
          <w:color w:val="222222"/>
        </w:rPr>
        <w:t xml:space="preserve"> Pulmonary abnormalities in dogs with renal azotemia. </w:t>
      </w:r>
      <w:r>
        <w:rPr>
          <w:color w:val="222222"/>
        </w:rPr>
        <w:t>Journal of veterinary internal medicine. 2012 Sep 1;26(5):1099-106.</w:t>
      </w:r>
    </w:p>
    <w:p w14:paraId="023C0C6D" w14:textId="77777777" w:rsidR="0097256A" w:rsidRDefault="0097256A" w:rsidP="0097256A">
      <w:pPr>
        <w:pStyle w:val="ListParagraph"/>
        <w:numPr>
          <w:ilvl w:val="0"/>
          <w:numId w:val="12"/>
        </w:numPr>
        <w:rPr>
          <w:color w:val="222222"/>
        </w:rPr>
      </w:pPr>
      <w:r>
        <w:rPr>
          <w:color w:val="222222"/>
        </w:rPr>
        <w:t>Retrospective cohort study, 167 pet dogs (54 AKI, 50 CKD</w:t>
      </w:r>
      <w:r w:rsidRPr="0097256A">
        <w:rPr>
          <w:color w:val="222222"/>
        </w:rPr>
        <w:t>, 63 non</w:t>
      </w:r>
      <w:r>
        <w:rPr>
          <w:color w:val="222222"/>
        </w:rPr>
        <w:t>-</w:t>
      </w:r>
      <w:proofErr w:type="spellStart"/>
      <w:r w:rsidRPr="0097256A">
        <w:rPr>
          <w:color w:val="222222"/>
        </w:rPr>
        <w:t>azotemic</w:t>
      </w:r>
      <w:proofErr w:type="spellEnd"/>
      <w:r w:rsidRPr="0097256A">
        <w:rPr>
          <w:color w:val="222222"/>
        </w:rPr>
        <w:t xml:space="preserve"> control dogs diagnosed with</w:t>
      </w:r>
      <w:r>
        <w:rPr>
          <w:color w:val="222222"/>
        </w:rPr>
        <w:t xml:space="preserve"> intracranial disease)</w:t>
      </w:r>
    </w:p>
    <w:p w14:paraId="7E85BE0B" w14:textId="77777777" w:rsidR="0097256A" w:rsidRDefault="0097256A" w:rsidP="0097256A">
      <w:pPr>
        <w:pStyle w:val="ListParagraph"/>
        <w:numPr>
          <w:ilvl w:val="0"/>
          <w:numId w:val="12"/>
        </w:numPr>
        <w:rPr>
          <w:color w:val="222222"/>
        </w:rPr>
      </w:pPr>
      <w:r>
        <w:rPr>
          <w:color w:val="222222"/>
        </w:rPr>
        <w:t xml:space="preserve">30% dogs had respiratory signs </w:t>
      </w:r>
    </w:p>
    <w:p w14:paraId="3DF43573" w14:textId="77777777" w:rsidR="0097256A" w:rsidRDefault="0097256A" w:rsidP="0097256A">
      <w:pPr>
        <w:pStyle w:val="ListParagraph"/>
        <w:numPr>
          <w:ilvl w:val="0"/>
          <w:numId w:val="12"/>
        </w:numPr>
        <w:rPr>
          <w:color w:val="222222"/>
        </w:rPr>
      </w:pPr>
      <w:r w:rsidRPr="0097256A">
        <w:rPr>
          <w:color w:val="222222"/>
        </w:rPr>
        <w:t>Prevalence of an alveolar</w:t>
      </w:r>
      <w:r>
        <w:rPr>
          <w:color w:val="222222"/>
        </w:rPr>
        <w:t xml:space="preserve"> lung pattern &gt; in AKI and CKD dogs</w:t>
      </w:r>
    </w:p>
    <w:p w14:paraId="1A4910AD" w14:textId="77777777" w:rsidR="0097256A" w:rsidRDefault="0097256A" w:rsidP="0097256A">
      <w:pPr>
        <w:pStyle w:val="ListParagraph"/>
        <w:numPr>
          <w:ilvl w:val="0"/>
          <w:numId w:val="12"/>
        </w:numPr>
        <w:rPr>
          <w:color w:val="222222"/>
        </w:rPr>
      </w:pPr>
      <w:r w:rsidRPr="0097256A">
        <w:rPr>
          <w:color w:val="222222"/>
        </w:rPr>
        <w:t>Alveolar mineralization was the most common pulmonary histologic</w:t>
      </w:r>
      <w:r>
        <w:rPr>
          <w:color w:val="222222"/>
        </w:rPr>
        <w:t xml:space="preserve"> lesion in AKI dogs (6/</w:t>
      </w:r>
      <w:r w:rsidRPr="0097256A">
        <w:rPr>
          <w:color w:val="222222"/>
        </w:rPr>
        <w:t>8</w:t>
      </w:r>
      <w:r>
        <w:rPr>
          <w:color w:val="222222"/>
        </w:rPr>
        <w:t>)</w:t>
      </w:r>
    </w:p>
    <w:p w14:paraId="172B20C2" w14:textId="77777777" w:rsidR="0097256A" w:rsidRDefault="0097256A" w:rsidP="0097256A">
      <w:pPr>
        <w:pStyle w:val="ListParagraph"/>
        <w:numPr>
          <w:ilvl w:val="0"/>
          <w:numId w:val="12"/>
        </w:numPr>
        <w:rPr>
          <w:color w:val="222222"/>
        </w:rPr>
      </w:pPr>
      <w:r w:rsidRPr="0097256A">
        <w:rPr>
          <w:color w:val="222222"/>
        </w:rPr>
        <w:t>Abnormalities indicative of pulmonary dis</w:t>
      </w:r>
      <w:r>
        <w:rPr>
          <w:color w:val="222222"/>
        </w:rPr>
        <w:t xml:space="preserve">ease are more common in </w:t>
      </w:r>
      <w:proofErr w:type="spellStart"/>
      <w:r>
        <w:rPr>
          <w:color w:val="222222"/>
        </w:rPr>
        <w:t>azotemic</w:t>
      </w:r>
      <w:proofErr w:type="spellEnd"/>
      <w:r>
        <w:rPr>
          <w:color w:val="222222"/>
        </w:rPr>
        <w:t xml:space="preserve"> </w:t>
      </w:r>
      <w:r w:rsidRPr="0097256A">
        <w:rPr>
          <w:color w:val="222222"/>
        </w:rPr>
        <w:t>dogs than in control dogs</w:t>
      </w:r>
    </w:p>
    <w:p w14:paraId="16F65981" w14:textId="77777777" w:rsidR="002E2C6E" w:rsidRDefault="0097256A" w:rsidP="0097256A">
      <w:pPr>
        <w:pStyle w:val="ListParagraph"/>
        <w:numPr>
          <w:ilvl w:val="0"/>
          <w:numId w:val="12"/>
        </w:numPr>
        <w:rPr>
          <w:color w:val="222222"/>
        </w:rPr>
      </w:pPr>
      <w:r>
        <w:rPr>
          <w:color w:val="222222"/>
        </w:rPr>
        <w:t>P</w:t>
      </w:r>
      <w:r w:rsidRPr="0097256A">
        <w:rPr>
          <w:color w:val="222222"/>
        </w:rPr>
        <w:t>rognosis is not associated with presence of clinica</w:t>
      </w:r>
      <w:r>
        <w:rPr>
          <w:color w:val="222222"/>
        </w:rPr>
        <w:t>l or radiographic pulmonary dysfunction</w:t>
      </w:r>
    </w:p>
    <w:p w14:paraId="3AB4DED4" w14:textId="77777777" w:rsidR="0097256A" w:rsidRDefault="0097256A" w:rsidP="0097256A">
      <w:pPr>
        <w:pStyle w:val="ListParagraph"/>
        <w:ind w:left="360"/>
        <w:rPr>
          <w:color w:val="222222"/>
        </w:rPr>
      </w:pPr>
    </w:p>
    <w:p w14:paraId="6BCF7C17" w14:textId="77777777" w:rsidR="0097256A" w:rsidRPr="0097256A" w:rsidRDefault="0097256A" w:rsidP="0097256A">
      <w:pPr>
        <w:rPr>
          <w:color w:val="222222"/>
        </w:rPr>
      </w:pPr>
      <w:r>
        <w:rPr>
          <w:noProof/>
        </w:rPr>
        <w:lastRenderedPageBreak/>
        <w:drawing>
          <wp:inline distT="0" distB="0" distL="0" distR="0" wp14:anchorId="705F87C7" wp14:editId="7300BF4D">
            <wp:extent cx="5943600" cy="20364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0F752" w14:textId="77777777" w:rsidR="0097256A" w:rsidRDefault="0097256A" w:rsidP="00286F18">
      <w:pPr>
        <w:rPr>
          <w:color w:val="222222"/>
        </w:rPr>
      </w:pPr>
    </w:p>
    <w:p w14:paraId="41765BB3" w14:textId="77777777" w:rsidR="00792719" w:rsidRDefault="00792719" w:rsidP="00286F18">
      <w:pPr>
        <w:rPr>
          <w:color w:val="222222"/>
        </w:rPr>
      </w:pPr>
      <w:r>
        <w:rPr>
          <w:color w:val="222222"/>
        </w:rPr>
        <w:t xml:space="preserve">Kohn B, </w:t>
      </w:r>
      <w:proofErr w:type="spellStart"/>
      <w:r>
        <w:rPr>
          <w:color w:val="222222"/>
        </w:rPr>
        <w:t>Steinicke</w:t>
      </w:r>
      <w:proofErr w:type="spellEnd"/>
      <w:r>
        <w:rPr>
          <w:color w:val="222222"/>
        </w:rPr>
        <w:t xml:space="preserve"> K, Arndt G, Gruber AD, Guerra B, Jansen A, </w:t>
      </w:r>
      <w:proofErr w:type="spellStart"/>
      <w:r>
        <w:rPr>
          <w:color w:val="222222"/>
        </w:rPr>
        <w:t>Kaser‐Hotz</w:t>
      </w:r>
      <w:proofErr w:type="spellEnd"/>
      <w:r>
        <w:rPr>
          <w:color w:val="222222"/>
        </w:rPr>
        <w:t xml:space="preserve"> B, </w:t>
      </w:r>
      <w:proofErr w:type="spellStart"/>
      <w:r>
        <w:rPr>
          <w:color w:val="222222"/>
        </w:rPr>
        <w:t>Klopfleisch</w:t>
      </w:r>
      <w:proofErr w:type="spellEnd"/>
      <w:r>
        <w:rPr>
          <w:color w:val="222222"/>
        </w:rPr>
        <w:t xml:space="preserve"> R, </w:t>
      </w:r>
      <w:proofErr w:type="spellStart"/>
      <w:r>
        <w:rPr>
          <w:color w:val="222222"/>
        </w:rPr>
        <w:t>Lotz</w:t>
      </w:r>
      <w:proofErr w:type="spellEnd"/>
      <w:r>
        <w:rPr>
          <w:color w:val="222222"/>
        </w:rPr>
        <w:t xml:space="preserve"> F, Luge E, </w:t>
      </w:r>
      <w:proofErr w:type="spellStart"/>
      <w:r>
        <w:rPr>
          <w:color w:val="222222"/>
        </w:rPr>
        <w:t>Nöckler</w:t>
      </w:r>
      <w:proofErr w:type="spellEnd"/>
      <w:r>
        <w:rPr>
          <w:color w:val="222222"/>
        </w:rPr>
        <w:t xml:space="preserve"> K. </w:t>
      </w:r>
      <w:r w:rsidRPr="00792719">
        <w:rPr>
          <w:b/>
          <w:i/>
          <w:color w:val="222222"/>
        </w:rPr>
        <w:t xml:space="preserve">Pulmonary abnormalities in dogs with leptospirosis. </w:t>
      </w:r>
      <w:r w:rsidRPr="002E2C6E">
        <w:rPr>
          <w:color w:val="222222"/>
        </w:rPr>
        <w:t>Journal of veterinary internal medicine.</w:t>
      </w:r>
      <w:r>
        <w:rPr>
          <w:color w:val="222222"/>
        </w:rPr>
        <w:t xml:space="preserve"> 2010 Nov 1;24(6):1277-82.</w:t>
      </w:r>
    </w:p>
    <w:p w14:paraId="5D1DCDC5" w14:textId="77777777" w:rsidR="00EB4FD8" w:rsidRDefault="00EB4FD8" w:rsidP="00792719">
      <w:pPr>
        <w:pStyle w:val="ListParagraph"/>
        <w:numPr>
          <w:ilvl w:val="0"/>
          <w:numId w:val="11"/>
        </w:numPr>
        <w:rPr>
          <w:color w:val="222222"/>
        </w:rPr>
      </w:pPr>
      <w:r>
        <w:rPr>
          <w:color w:val="222222"/>
        </w:rPr>
        <w:t xml:space="preserve">Retrospective, 2006-2009, University of Berlin, 31 </w:t>
      </w:r>
      <w:proofErr w:type="spellStart"/>
      <w:r>
        <w:rPr>
          <w:color w:val="222222"/>
        </w:rPr>
        <w:t>lepto</w:t>
      </w:r>
      <w:proofErr w:type="spellEnd"/>
      <w:r>
        <w:rPr>
          <w:color w:val="222222"/>
        </w:rPr>
        <w:t xml:space="preserve"> + dogs with at least 1 thoracic radiograph on admission and at least 2 if they developed </w:t>
      </w:r>
      <w:proofErr w:type="spellStart"/>
      <w:r>
        <w:rPr>
          <w:color w:val="222222"/>
        </w:rPr>
        <w:t>resp</w:t>
      </w:r>
      <w:proofErr w:type="spellEnd"/>
      <w:r>
        <w:rPr>
          <w:color w:val="222222"/>
        </w:rPr>
        <w:t xml:space="preserve"> distress</w:t>
      </w:r>
    </w:p>
    <w:p w14:paraId="1FB8A111" w14:textId="77777777" w:rsidR="00792719" w:rsidRDefault="00EB4FD8" w:rsidP="00792719">
      <w:pPr>
        <w:pStyle w:val="ListParagraph"/>
        <w:numPr>
          <w:ilvl w:val="0"/>
          <w:numId w:val="11"/>
        </w:numPr>
        <w:rPr>
          <w:color w:val="222222"/>
        </w:rPr>
      </w:pPr>
      <w:r>
        <w:rPr>
          <w:color w:val="222222"/>
        </w:rPr>
        <w:t>70% dogs with leptospirosis had pulmonary changes ranging from dyspnea to abnormal radiological lung patterns</w:t>
      </w:r>
    </w:p>
    <w:p w14:paraId="4F3C3D48" w14:textId="77777777" w:rsidR="00EB4FD8" w:rsidRDefault="00EB4FD8" w:rsidP="00792719">
      <w:pPr>
        <w:pStyle w:val="ListParagraph"/>
        <w:numPr>
          <w:ilvl w:val="0"/>
          <w:numId w:val="11"/>
        </w:numPr>
        <w:rPr>
          <w:color w:val="222222"/>
        </w:rPr>
      </w:pPr>
      <w:r>
        <w:rPr>
          <w:color w:val="222222"/>
        </w:rPr>
        <w:t>38% presented dyspneic on admission</w:t>
      </w:r>
    </w:p>
    <w:p w14:paraId="79638B20" w14:textId="77777777" w:rsidR="00EB4FD8" w:rsidRDefault="00EB4FD8" w:rsidP="00EB4FD8">
      <w:pPr>
        <w:pStyle w:val="ListParagraph"/>
        <w:numPr>
          <w:ilvl w:val="0"/>
          <w:numId w:val="11"/>
        </w:numPr>
        <w:rPr>
          <w:color w:val="222222"/>
        </w:rPr>
      </w:pPr>
      <w:r>
        <w:rPr>
          <w:color w:val="222222"/>
        </w:rPr>
        <w:t>Dogs with pulmonary changes have higher mortality rates</w:t>
      </w:r>
    </w:p>
    <w:p w14:paraId="6D199F39" w14:textId="27BEEDDC" w:rsidR="00EB4FD8" w:rsidRPr="00EB4FD8" w:rsidRDefault="21C70781" w:rsidP="21C70781">
      <w:pPr>
        <w:pStyle w:val="ListParagraph"/>
        <w:numPr>
          <w:ilvl w:val="0"/>
          <w:numId w:val="11"/>
        </w:numPr>
        <w:rPr>
          <w:color w:val="222222"/>
        </w:rPr>
      </w:pPr>
      <w:r w:rsidRPr="21C70781">
        <w:rPr>
          <w:color w:val="222222"/>
        </w:rPr>
        <w:t xml:space="preserve">Necropsy of euthanized dogs showed </w:t>
      </w:r>
      <w:r w:rsidRPr="21C70781">
        <w:rPr>
          <w:lang w:val="en"/>
        </w:rPr>
        <w:t>severe, diffuse, acute, pulmonary alveolar, and subpleural hemorrhage with multifocal to coalescing coagulative necrosis of alveolar walls, partly with hyaline membranes</w:t>
      </w:r>
    </w:p>
    <w:p w14:paraId="55A332FA" w14:textId="489FBECD" w:rsidR="00792719" w:rsidRDefault="00792719" w:rsidP="21C70781"/>
    <w:p w14:paraId="5F4893A4" w14:textId="090D1148" w:rsidR="00286F18" w:rsidRDefault="21C70781" w:rsidP="21C70781">
      <w:pPr>
        <w:rPr>
          <w:b/>
          <w:bCs/>
          <w:u w:val="single"/>
        </w:rPr>
      </w:pPr>
      <w:r w:rsidRPr="21C70781">
        <w:rPr>
          <w:b/>
          <w:bCs/>
          <w:u w:val="single"/>
        </w:rPr>
        <w:t>Journal of Veterinary Emergency and Critical Care</w:t>
      </w:r>
    </w:p>
    <w:p w14:paraId="683CB16D" w14:textId="02B67988" w:rsidR="00286F18" w:rsidRDefault="00286F18" w:rsidP="21C70781">
      <w:pPr>
        <w:rPr>
          <w:b/>
          <w:bCs/>
          <w:u w:val="single"/>
        </w:rPr>
      </w:pPr>
    </w:p>
    <w:p w14:paraId="01B4C285" w14:textId="5257472B" w:rsidR="00286F18" w:rsidRDefault="21C70781" w:rsidP="21C70781">
      <w:pPr>
        <w:rPr>
          <w:rFonts w:eastAsiaTheme="minorEastAsia"/>
          <w:color w:val="222222"/>
        </w:rPr>
      </w:pPr>
      <w:r w:rsidRPr="21C70781">
        <w:rPr>
          <w:rFonts w:eastAsiaTheme="minorEastAsia"/>
          <w:color w:val="222222"/>
        </w:rPr>
        <w:t xml:space="preserve">Walton RA, Wey A, Hall KE. </w:t>
      </w:r>
      <w:r w:rsidRPr="21C70781">
        <w:rPr>
          <w:rFonts w:eastAsiaTheme="minorEastAsia"/>
          <w:b/>
          <w:bCs/>
          <w:color w:val="222222"/>
        </w:rPr>
        <w:t xml:space="preserve">A retrospective study of anti‐inflammatory use in dogs with pulmonary </w:t>
      </w:r>
      <w:proofErr w:type="spellStart"/>
      <w:r w:rsidRPr="21C70781">
        <w:rPr>
          <w:rFonts w:eastAsiaTheme="minorEastAsia"/>
          <w:b/>
          <w:bCs/>
          <w:color w:val="222222"/>
        </w:rPr>
        <w:t>blastomycosis</w:t>
      </w:r>
      <w:proofErr w:type="spellEnd"/>
      <w:r w:rsidRPr="21C70781">
        <w:rPr>
          <w:rFonts w:eastAsiaTheme="minorEastAsia"/>
          <w:b/>
          <w:bCs/>
          <w:color w:val="222222"/>
        </w:rPr>
        <w:t>: 139 cases (2002–2012)</w:t>
      </w:r>
      <w:r w:rsidRPr="21C70781">
        <w:rPr>
          <w:rFonts w:eastAsiaTheme="minorEastAsia"/>
          <w:color w:val="222222"/>
        </w:rPr>
        <w:t>. Journal of Veterinary Emergency and Critical Care. 2017 May 31.</w:t>
      </w:r>
    </w:p>
    <w:p w14:paraId="59DA2155" w14:textId="2E1A4E08" w:rsidR="00286F18" w:rsidRDefault="21C70781" w:rsidP="21C70781">
      <w:pPr>
        <w:pStyle w:val="ListParagraph"/>
        <w:numPr>
          <w:ilvl w:val="0"/>
          <w:numId w:val="3"/>
        </w:numPr>
        <w:spacing w:after="0"/>
        <w:ind w:left="360"/>
        <w:rPr>
          <w:color w:val="222222"/>
        </w:rPr>
      </w:pPr>
      <w:proofErr w:type="spellStart"/>
      <w:r w:rsidRPr="21C70781">
        <w:rPr>
          <w:rFonts w:eastAsiaTheme="minorEastAsia"/>
          <w:i/>
          <w:iCs/>
          <w:color w:val="222222"/>
        </w:rPr>
        <w:t>Blastomyces</w:t>
      </w:r>
      <w:proofErr w:type="spellEnd"/>
      <w:r w:rsidRPr="21C70781">
        <w:rPr>
          <w:rFonts w:eastAsiaTheme="minorEastAsia"/>
          <w:i/>
          <w:iCs/>
          <w:color w:val="222222"/>
        </w:rPr>
        <w:t xml:space="preserve"> </w:t>
      </w:r>
      <w:proofErr w:type="spellStart"/>
      <w:r w:rsidRPr="21C70781">
        <w:rPr>
          <w:rFonts w:eastAsiaTheme="minorEastAsia"/>
          <w:i/>
          <w:iCs/>
          <w:color w:val="222222"/>
        </w:rPr>
        <w:t>dermatidis</w:t>
      </w:r>
      <w:proofErr w:type="spellEnd"/>
      <w:r w:rsidRPr="21C70781">
        <w:rPr>
          <w:rFonts w:eastAsiaTheme="minorEastAsia"/>
          <w:color w:val="222222"/>
        </w:rPr>
        <w:t xml:space="preserve"> is inhaled and causes infection, prognosis is good, remission rates 68-75%, except those with severe pulmonary involvement</w:t>
      </w:r>
    </w:p>
    <w:p w14:paraId="56052DD4" w14:textId="2507EF37" w:rsidR="00286F18" w:rsidRDefault="21C70781" w:rsidP="21C70781">
      <w:pPr>
        <w:pStyle w:val="ListParagraph"/>
        <w:numPr>
          <w:ilvl w:val="0"/>
          <w:numId w:val="3"/>
        </w:numPr>
        <w:spacing w:after="0"/>
        <w:ind w:left="360"/>
        <w:rPr>
          <w:color w:val="222222"/>
        </w:rPr>
      </w:pPr>
      <w:r w:rsidRPr="21C70781">
        <w:rPr>
          <w:rFonts w:eastAsiaTheme="minorEastAsia"/>
          <w:color w:val="222222"/>
        </w:rPr>
        <w:t>Anti-inflammatories are used in human medicine</w:t>
      </w:r>
    </w:p>
    <w:p w14:paraId="5CB1C0E9" w14:textId="62F6CF0B" w:rsidR="00286F18" w:rsidRDefault="21C70781" w:rsidP="21C70781">
      <w:pPr>
        <w:pStyle w:val="ListParagraph"/>
        <w:numPr>
          <w:ilvl w:val="0"/>
          <w:numId w:val="3"/>
        </w:numPr>
        <w:spacing w:after="0"/>
        <w:ind w:left="360"/>
        <w:rPr>
          <w:color w:val="222222"/>
        </w:rPr>
      </w:pPr>
      <w:r w:rsidRPr="21C70781">
        <w:rPr>
          <w:rFonts w:eastAsiaTheme="minorEastAsia"/>
          <w:color w:val="222222"/>
        </w:rPr>
        <w:t xml:space="preserve">Use of NSAIDs or steroids did not impact 30-day survival in dogs with </w:t>
      </w:r>
      <w:proofErr w:type="spellStart"/>
      <w:r w:rsidRPr="21C70781">
        <w:rPr>
          <w:rFonts w:eastAsiaTheme="minorEastAsia"/>
          <w:color w:val="222222"/>
        </w:rPr>
        <w:t>blasto</w:t>
      </w:r>
      <w:proofErr w:type="spellEnd"/>
    </w:p>
    <w:p w14:paraId="7A518FA7" w14:textId="477E1233" w:rsidR="00286F18" w:rsidRDefault="21C70781" w:rsidP="21C70781">
      <w:pPr>
        <w:pStyle w:val="ListParagraph"/>
        <w:numPr>
          <w:ilvl w:val="0"/>
          <w:numId w:val="3"/>
        </w:numPr>
        <w:spacing w:after="0"/>
        <w:ind w:left="360"/>
        <w:rPr>
          <w:color w:val="222222"/>
        </w:rPr>
      </w:pPr>
      <w:r w:rsidRPr="21C70781">
        <w:rPr>
          <w:rFonts w:eastAsiaTheme="minorEastAsia"/>
          <w:color w:val="222222"/>
        </w:rPr>
        <w:t>Need for O2 supplementation was associated with mortality</w:t>
      </w:r>
    </w:p>
    <w:p w14:paraId="5CCF9B9B" w14:textId="37C51993" w:rsidR="00286F18" w:rsidRDefault="00286F18" w:rsidP="21C70781">
      <w:pPr>
        <w:rPr>
          <w:rFonts w:eastAsiaTheme="minorEastAsia"/>
          <w:color w:val="222222"/>
        </w:rPr>
      </w:pPr>
    </w:p>
    <w:p w14:paraId="2E336BB5" w14:textId="77777777" w:rsidR="000054A5" w:rsidRDefault="000054A5" w:rsidP="21C70781">
      <w:pPr>
        <w:rPr>
          <w:rFonts w:eastAsiaTheme="minorEastAsia"/>
          <w:color w:val="222222"/>
        </w:rPr>
      </w:pPr>
    </w:p>
    <w:p w14:paraId="05B7DDC4" w14:textId="77777777" w:rsidR="000054A5" w:rsidRDefault="000054A5" w:rsidP="21C70781">
      <w:pPr>
        <w:rPr>
          <w:rFonts w:eastAsiaTheme="minorEastAsia"/>
          <w:color w:val="222222"/>
        </w:rPr>
      </w:pPr>
    </w:p>
    <w:p w14:paraId="1A683C92" w14:textId="6DFA3A2B" w:rsidR="00286F18" w:rsidRDefault="21C70781" w:rsidP="21C70781">
      <w:pPr>
        <w:rPr>
          <w:rFonts w:eastAsiaTheme="minorEastAsia"/>
          <w:color w:val="222222"/>
        </w:rPr>
      </w:pPr>
      <w:r w:rsidRPr="21C70781">
        <w:rPr>
          <w:rFonts w:eastAsiaTheme="minorEastAsia"/>
          <w:color w:val="222222"/>
        </w:rPr>
        <w:lastRenderedPageBreak/>
        <w:t xml:space="preserve">Liu DT, Silverstein DC. </w:t>
      </w:r>
      <w:r w:rsidRPr="21C70781">
        <w:rPr>
          <w:rFonts w:eastAsiaTheme="minorEastAsia"/>
          <w:b/>
          <w:bCs/>
          <w:color w:val="222222"/>
        </w:rPr>
        <w:t>Feline secondary spontaneous pneumothorax: A retrospective study of 16 cases (2000–2012)</w:t>
      </w:r>
      <w:r w:rsidRPr="21C70781">
        <w:rPr>
          <w:rFonts w:eastAsiaTheme="minorEastAsia"/>
          <w:color w:val="222222"/>
        </w:rPr>
        <w:t>. Journal of veterinary emergency and critical care. 2014 May 1;24(3):316-25.</w:t>
      </w:r>
    </w:p>
    <w:p w14:paraId="105CF41A" w14:textId="289D2665" w:rsidR="00286F18" w:rsidRDefault="21C70781" w:rsidP="21C70781">
      <w:pPr>
        <w:pStyle w:val="ListParagraph"/>
        <w:numPr>
          <w:ilvl w:val="0"/>
          <w:numId w:val="4"/>
        </w:numPr>
        <w:ind w:left="360"/>
        <w:rPr>
          <w:color w:val="222222"/>
        </w:rPr>
      </w:pPr>
      <w:r w:rsidRPr="21C70781">
        <w:rPr>
          <w:rFonts w:eastAsiaTheme="minorEastAsia"/>
          <w:color w:val="222222"/>
        </w:rPr>
        <w:t>2ary spontaneous pneumothorax 54% survival rate</w:t>
      </w:r>
    </w:p>
    <w:p w14:paraId="26082CEA" w14:textId="2ADFCEC1" w:rsidR="00286F18" w:rsidRDefault="21C70781" w:rsidP="21C70781">
      <w:pPr>
        <w:pStyle w:val="ListParagraph"/>
        <w:numPr>
          <w:ilvl w:val="0"/>
          <w:numId w:val="4"/>
        </w:numPr>
        <w:ind w:left="360"/>
        <w:rPr>
          <w:color w:val="222222"/>
        </w:rPr>
      </w:pPr>
      <w:r w:rsidRPr="21C70781">
        <w:rPr>
          <w:rFonts w:eastAsiaTheme="minorEastAsia"/>
          <w:color w:val="222222"/>
        </w:rPr>
        <w:t xml:space="preserve">Natural causes: asthma (1.2% incidence), HW infection, neoplasia, PTE, pulmonary abscess, pneumonia 2ary to </w:t>
      </w:r>
      <w:proofErr w:type="spellStart"/>
      <w:r w:rsidRPr="21C70781">
        <w:rPr>
          <w:rFonts w:eastAsiaTheme="minorEastAsia"/>
          <w:i/>
          <w:iCs/>
          <w:color w:val="222222"/>
        </w:rPr>
        <w:t>Aelurostrongylus</w:t>
      </w:r>
      <w:proofErr w:type="spellEnd"/>
      <w:r w:rsidRPr="21C70781">
        <w:rPr>
          <w:rFonts w:eastAsiaTheme="minorEastAsia"/>
          <w:i/>
          <w:iCs/>
          <w:color w:val="222222"/>
        </w:rPr>
        <w:t xml:space="preserve"> </w:t>
      </w:r>
      <w:proofErr w:type="spellStart"/>
      <w:r w:rsidRPr="21C70781">
        <w:rPr>
          <w:rFonts w:eastAsiaTheme="minorEastAsia"/>
          <w:i/>
          <w:iCs/>
          <w:color w:val="222222"/>
        </w:rPr>
        <w:t>abstrusus</w:t>
      </w:r>
      <w:proofErr w:type="spellEnd"/>
      <w:r w:rsidRPr="21C70781">
        <w:rPr>
          <w:rFonts w:eastAsiaTheme="minorEastAsia"/>
          <w:color w:val="222222"/>
        </w:rPr>
        <w:t xml:space="preserve">, </w:t>
      </w:r>
      <w:r w:rsidRPr="21C70781">
        <w:rPr>
          <w:rFonts w:eastAsiaTheme="minorEastAsia"/>
          <w:i/>
          <w:iCs/>
          <w:color w:val="222222"/>
        </w:rPr>
        <w:t>Salmonellosis</w:t>
      </w:r>
      <w:r w:rsidRPr="21C70781">
        <w:rPr>
          <w:rFonts w:eastAsiaTheme="minorEastAsia"/>
          <w:color w:val="222222"/>
        </w:rPr>
        <w:t>, ruptured bullae 2ary to bronchopulmonary dysplasia</w:t>
      </w:r>
    </w:p>
    <w:p w14:paraId="30B90714" w14:textId="6495261E" w:rsidR="00286F18" w:rsidRDefault="21C70781" w:rsidP="21C70781">
      <w:pPr>
        <w:pStyle w:val="ListParagraph"/>
        <w:numPr>
          <w:ilvl w:val="0"/>
          <w:numId w:val="4"/>
        </w:numPr>
        <w:ind w:left="360"/>
        <w:rPr>
          <w:color w:val="222222"/>
        </w:rPr>
      </w:pPr>
      <w:r w:rsidRPr="21C70781">
        <w:rPr>
          <w:rFonts w:eastAsiaTheme="minorEastAsia"/>
          <w:color w:val="222222"/>
        </w:rPr>
        <w:t>Associated w/extensive pulmonary pathology</w:t>
      </w:r>
    </w:p>
    <w:p w14:paraId="77FF17FA" w14:textId="0554DE24" w:rsidR="00286F18" w:rsidRDefault="21C70781" w:rsidP="21C70781">
      <w:pPr>
        <w:pStyle w:val="ListParagraph"/>
        <w:numPr>
          <w:ilvl w:val="0"/>
          <w:numId w:val="4"/>
        </w:numPr>
        <w:ind w:left="360"/>
        <w:rPr>
          <w:color w:val="222222"/>
        </w:rPr>
      </w:pPr>
      <w:r w:rsidRPr="21C70781">
        <w:rPr>
          <w:rFonts w:eastAsiaTheme="minorEastAsia"/>
          <w:color w:val="222222"/>
        </w:rPr>
        <w:t xml:space="preserve">Supportive medical management, except in rare focal congenital abnormalities where </w:t>
      </w:r>
      <w:proofErr w:type="spellStart"/>
      <w:r w:rsidRPr="21C70781">
        <w:rPr>
          <w:rFonts w:eastAsiaTheme="minorEastAsia"/>
          <w:color w:val="222222"/>
        </w:rPr>
        <w:t>sx</w:t>
      </w:r>
      <w:proofErr w:type="spellEnd"/>
      <w:r w:rsidRPr="21C70781">
        <w:rPr>
          <w:rFonts w:eastAsiaTheme="minorEastAsia"/>
          <w:color w:val="222222"/>
        </w:rPr>
        <w:t xml:space="preserve"> can be performed</w:t>
      </w:r>
    </w:p>
    <w:p w14:paraId="6DCB9772" w14:textId="3CF59454" w:rsidR="00286F18" w:rsidRDefault="21C70781" w:rsidP="21C70781">
      <w:pPr>
        <w:pStyle w:val="ListParagraph"/>
        <w:numPr>
          <w:ilvl w:val="0"/>
          <w:numId w:val="4"/>
        </w:numPr>
        <w:ind w:left="360"/>
        <w:rPr>
          <w:color w:val="222222"/>
        </w:rPr>
      </w:pPr>
      <w:r w:rsidRPr="21C70781">
        <w:rPr>
          <w:rFonts w:eastAsiaTheme="minorEastAsia"/>
          <w:color w:val="222222"/>
        </w:rPr>
        <w:t>83% survived to discharge, 25% were due to asthma (all survived to discharge)</w:t>
      </w:r>
    </w:p>
    <w:p w14:paraId="6E23024B" w14:textId="36D203A6" w:rsidR="00286F18" w:rsidRDefault="21C70781" w:rsidP="21C70781">
      <w:pPr>
        <w:pStyle w:val="ListParagraph"/>
        <w:numPr>
          <w:ilvl w:val="0"/>
          <w:numId w:val="4"/>
        </w:numPr>
        <w:ind w:left="360"/>
        <w:rPr>
          <w:color w:val="222222"/>
        </w:rPr>
      </w:pPr>
      <w:r w:rsidRPr="21C70781">
        <w:rPr>
          <w:rFonts w:eastAsiaTheme="minorEastAsia"/>
          <w:color w:val="222222"/>
        </w:rPr>
        <w:t>AST was elevated in 90% of cats (presumed muscle hypoxia and associated peripheral vasoconstriction)</w:t>
      </w:r>
    </w:p>
    <w:p w14:paraId="550FB2F5" w14:textId="722D8F6D" w:rsidR="00286F18" w:rsidRDefault="00286F18" w:rsidP="21C70781">
      <w:pPr>
        <w:rPr>
          <w:rFonts w:eastAsiaTheme="minorEastAsia"/>
          <w:color w:val="222222"/>
        </w:rPr>
      </w:pPr>
    </w:p>
    <w:p w14:paraId="6438F6D2" w14:textId="204D92C5" w:rsidR="21C70781" w:rsidRDefault="21C70781" w:rsidP="21C70781">
      <w:pPr>
        <w:rPr>
          <w:rFonts w:eastAsiaTheme="minorEastAsia"/>
          <w:b/>
          <w:bCs/>
          <w:color w:val="222222"/>
          <w:u w:val="single"/>
        </w:rPr>
      </w:pPr>
      <w:r w:rsidRPr="21C70781">
        <w:rPr>
          <w:rFonts w:eastAsiaTheme="minorEastAsia"/>
          <w:b/>
          <w:bCs/>
          <w:color w:val="222222"/>
          <w:u w:val="single"/>
        </w:rPr>
        <w:t>Veterinary Radiology and Ultrasound</w:t>
      </w:r>
    </w:p>
    <w:p w14:paraId="0B92A870" w14:textId="2AB210FF" w:rsidR="21C70781" w:rsidRDefault="21C70781" w:rsidP="21C70781">
      <w:pPr>
        <w:rPr>
          <w:rFonts w:eastAsiaTheme="minorEastAsia"/>
          <w:color w:val="222222"/>
        </w:rPr>
      </w:pPr>
    </w:p>
    <w:p w14:paraId="6D36D71F" w14:textId="757C4AD4" w:rsidR="21C70781" w:rsidRDefault="21C70781" w:rsidP="21C70781">
      <w:pPr>
        <w:rPr>
          <w:rFonts w:eastAsiaTheme="minorEastAsia"/>
          <w:color w:val="222222"/>
        </w:rPr>
      </w:pPr>
      <w:proofErr w:type="spellStart"/>
      <w:r w:rsidRPr="21C70781">
        <w:rPr>
          <w:rFonts w:eastAsiaTheme="minorEastAsia"/>
          <w:color w:val="222222"/>
        </w:rPr>
        <w:t>Secrest</w:t>
      </w:r>
      <w:proofErr w:type="spellEnd"/>
      <w:r w:rsidRPr="21C70781">
        <w:rPr>
          <w:rFonts w:eastAsiaTheme="minorEastAsia"/>
          <w:color w:val="222222"/>
        </w:rPr>
        <w:t xml:space="preserve"> SA, Sharma A. </w:t>
      </w:r>
      <w:r w:rsidRPr="21C70781">
        <w:rPr>
          <w:rFonts w:eastAsiaTheme="minorEastAsia"/>
          <w:b/>
          <w:bCs/>
          <w:color w:val="222222"/>
        </w:rPr>
        <w:t>Thoracic radiographic characteristics of canine influenza virus in six dogs</w:t>
      </w:r>
      <w:r w:rsidRPr="21C70781">
        <w:rPr>
          <w:rFonts w:eastAsiaTheme="minorEastAsia"/>
          <w:color w:val="222222"/>
        </w:rPr>
        <w:t>. Veterinary Radiology &amp; Ultrasound. 2016 Sep 1;57(5):462-6.</w:t>
      </w:r>
    </w:p>
    <w:p w14:paraId="53B01721" w14:textId="4A6BC973" w:rsidR="21C70781" w:rsidRDefault="21C70781" w:rsidP="21C70781">
      <w:pPr>
        <w:pStyle w:val="ListParagraph"/>
        <w:numPr>
          <w:ilvl w:val="0"/>
          <w:numId w:val="2"/>
        </w:numPr>
        <w:ind w:left="360"/>
        <w:rPr>
          <w:color w:val="222222"/>
        </w:rPr>
      </w:pPr>
      <w:r w:rsidRPr="21C70781">
        <w:rPr>
          <w:rFonts w:eastAsiaTheme="minorEastAsia"/>
        </w:rPr>
        <w:t>Canine inﬂuenza virus should be considered as a differential diagnosis for canine patients with respiratory signs and a cranioventral unstructured interstitial to alveolar pulmonary pattern</w:t>
      </w:r>
    </w:p>
    <w:p w14:paraId="53326C56" w14:textId="1C062A38" w:rsidR="21C70781" w:rsidRDefault="21C70781" w:rsidP="21C70781"/>
    <w:p w14:paraId="45FC93C0" w14:textId="792403FB" w:rsidR="21C70781" w:rsidRDefault="21C70781" w:rsidP="21C70781">
      <w:pPr>
        <w:rPr>
          <w:b/>
          <w:bCs/>
          <w:u w:val="single"/>
        </w:rPr>
      </w:pPr>
      <w:r w:rsidRPr="21C70781">
        <w:rPr>
          <w:b/>
          <w:bCs/>
          <w:u w:val="single"/>
        </w:rPr>
        <w:t>Journal of Feline Medicine and Surgery</w:t>
      </w:r>
    </w:p>
    <w:p w14:paraId="282A67CC" w14:textId="28E4DC23" w:rsidR="21C70781" w:rsidRDefault="21C70781" w:rsidP="21C70781">
      <w:pPr>
        <w:rPr>
          <w:rFonts w:eastAsiaTheme="minorEastAsia"/>
          <w:color w:val="222222"/>
        </w:rPr>
      </w:pPr>
    </w:p>
    <w:p w14:paraId="020AD7D1" w14:textId="6E8BD94B" w:rsidR="21C70781" w:rsidRDefault="21C70781" w:rsidP="21C70781">
      <w:pPr>
        <w:rPr>
          <w:rFonts w:eastAsiaTheme="minorEastAsia"/>
          <w:color w:val="222222"/>
        </w:rPr>
      </w:pPr>
      <w:proofErr w:type="spellStart"/>
      <w:r w:rsidRPr="21C70781">
        <w:rPr>
          <w:rFonts w:eastAsiaTheme="minorEastAsia"/>
          <w:color w:val="222222"/>
        </w:rPr>
        <w:t>Crisi</w:t>
      </w:r>
      <w:proofErr w:type="spellEnd"/>
      <w:r w:rsidRPr="21C70781">
        <w:rPr>
          <w:rFonts w:eastAsiaTheme="minorEastAsia"/>
          <w:color w:val="222222"/>
        </w:rPr>
        <w:t xml:space="preserve"> PE, </w:t>
      </w:r>
      <w:proofErr w:type="spellStart"/>
      <w:r w:rsidRPr="21C70781">
        <w:rPr>
          <w:rFonts w:eastAsiaTheme="minorEastAsia"/>
          <w:color w:val="222222"/>
        </w:rPr>
        <w:t>Aste</w:t>
      </w:r>
      <w:proofErr w:type="spellEnd"/>
      <w:r w:rsidRPr="21C70781">
        <w:rPr>
          <w:rFonts w:eastAsiaTheme="minorEastAsia"/>
          <w:color w:val="222222"/>
        </w:rPr>
        <w:t xml:space="preserve"> G, </w:t>
      </w:r>
      <w:proofErr w:type="spellStart"/>
      <w:r w:rsidRPr="21C70781">
        <w:rPr>
          <w:rFonts w:eastAsiaTheme="minorEastAsia"/>
          <w:color w:val="222222"/>
        </w:rPr>
        <w:t>Traversa</w:t>
      </w:r>
      <w:proofErr w:type="spellEnd"/>
      <w:r w:rsidRPr="21C70781">
        <w:rPr>
          <w:rFonts w:eastAsiaTheme="minorEastAsia"/>
          <w:color w:val="222222"/>
        </w:rPr>
        <w:t xml:space="preserve"> D, Di Cesare A, </w:t>
      </w:r>
      <w:proofErr w:type="spellStart"/>
      <w:r w:rsidRPr="21C70781">
        <w:rPr>
          <w:rFonts w:eastAsiaTheme="minorEastAsia"/>
          <w:color w:val="222222"/>
        </w:rPr>
        <w:t>Febo</w:t>
      </w:r>
      <w:proofErr w:type="spellEnd"/>
      <w:r w:rsidRPr="21C70781">
        <w:rPr>
          <w:rFonts w:eastAsiaTheme="minorEastAsia"/>
          <w:color w:val="222222"/>
        </w:rPr>
        <w:t xml:space="preserve"> E, </w:t>
      </w:r>
      <w:proofErr w:type="spellStart"/>
      <w:r w:rsidRPr="21C70781">
        <w:rPr>
          <w:rFonts w:eastAsiaTheme="minorEastAsia"/>
          <w:color w:val="222222"/>
        </w:rPr>
        <w:t>Vignoli</w:t>
      </w:r>
      <w:proofErr w:type="spellEnd"/>
      <w:r w:rsidRPr="21C70781">
        <w:rPr>
          <w:rFonts w:eastAsiaTheme="minorEastAsia"/>
          <w:color w:val="222222"/>
        </w:rPr>
        <w:t xml:space="preserve"> M, </w:t>
      </w:r>
      <w:proofErr w:type="spellStart"/>
      <w:r w:rsidRPr="21C70781">
        <w:rPr>
          <w:rFonts w:eastAsiaTheme="minorEastAsia"/>
          <w:color w:val="222222"/>
        </w:rPr>
        <w:t>Santori</w:t>
      </w:r>
      <w:proofErr w:type="spellEnd"/>
      <w:r w:rsidRPr="21C70781">
        <w:rPr>
          <w:rFonts w:eastAsiaTheme="minorEastAsia"/>
          <w:color w:val="222222"/>
        </w:rPr>
        <w:t xml:space="preserve"> D, </w:t>
      </w:r>
      <w:proofErr w:type="spellStart"/>
      <w:r w:rsidRPr="21C70781">
        <w:rPr>
          <w:rFonts w:eastAsiaTheme="minorEastAsia"/>
          <w:color w:val="222222"/>
        </w:rPr>
        <w:t>Luciani</w:t>
      </w:r>
      <w:proofErr w:type="spellEnd"/>
      <w:r w:rsidRPr="21C70781">
        <w:rPr>
          <w:rFonts w:eastAsiaTheme="minorEastAsia"/>
          <w:color w:val="222222"/>
        </w:rPr>
        <w:t xml:space="preserve"> A, </w:t>
      </w:r>
      <w:proofErr w:type="spellStart"/>
      <w:r w:rsidRPr="21C70781">
        <w:rPr>
          <w:rFonts w:eastAsiaTheme="minorEastAsia"/>
          <w:color w:val="222222"/>
        </w:rPr>
        <w:t>Boari</w:t>
      </w:r>
      <w:proofErr w:type="spellEnd"/>
      <w:r w:rsidRPr="21C70781">
        <w:rPr>
          <w:rFonts w:eastAsiaTheme="minorEastAsia"/>
          <w:color w:val="222222"/>
        </w:rPr>
        <w:t xml:space="preserve"> A. </w:t>
      </w:r>
      <w:r w:rsidRPr="21C70781">
        <w:rPr>
          <w:rFonts w:eastAsiaTheme="minorEastAsia"/>
          <w:b/>
          <w:bCs/>
          <w:color w:val="222222"/>
        </w:rPr>
        <w:t>Single and mixed feline lungworm infections: clinical, radiographic and therapeutic features of 26 cases (2013–2015)</w:t>
      </w:r>
      <w:r w:rsidRPr="21C70781">
        <w:rPr>
          <w:rFonts w:eastAsiaTheme="minorEastAsia"/>
          <w:color w:val="222222"/>
        </w:rPr>
        <w:t>. Journal of feline medicine and surgery. 2017 Oct;19(10):1017-29.</w:t>
      </w:r>
    </w:p>
    <w:p w14:paraId="3CF0905A" w14:textId="3C7AF0A6" w:rsidR="21C70781" w:rsidRDefault="21C70781" w:rsidP="21C70781">
      <w:pPr>
        <w:pStyle w:val="ListParagraph"/>
        <w:numPr>
          <w:ilvl w:val="0"/>
          <w:numId w:val="1"/>
        </w:numPr>
        <w:ind w:left="360"/>
        <w:rPr>
          <w:color w:val="333333"/>
        </w:rPr>
      </w:pPr>
      <w:proofErr w:type="spellStart"/>
      <w:r w:rsidRPr="21C70781">
        <w:rPr>
          <w:rFonts w:eastAsiaTheme="minorEastAsia"/>
          <w:i/>
          <w:iCs/>
          <w:color w:val="333333"/>
        </w:rPr>
        <w:t>Aelurostrongylus</w:t>
      </w:r>
      <w:proofErr w:type="spellEnd"/>
      <w:r w:rsidRPr="21C70781">
        <w:rPr>
          <w:rFonts w:eastAsiaTheme="minorEastAsia"/>
          <w:i/>
          <w:iCs/>
          <w:color w:val="333333"/>
        </w:rPr>
        <w:t xml:space="preserve"> </w:t>
      </w:r>
      <w:proofErr w:type="spellStart"/>
      <w:r w:rsidRPr="21C70781">
        <w:rPr>
          <w:rFonts w:eastAsiaTheme="minorEastAsia"/>
          <w:i/>
          <w:iCs/>
          <w:color w:val="333333"/>
        </w:rPr>
        <w:t>abstrusus</w:t>
      </w:r>
      <w:proofErr w:type="spellEnd"/>
      <w:r w:rsidRPr="21C70781">
        <w:rPr>
          <w:rFonts w:eastAsiaTheme="minorEastAsia"/>
          <w:i/>
          <w:iCs/>
          <w:color w:val="333333"/>
        </w:rPr>
        <w:t xml:space="preserve"> </w:t>
      </w:r>
      <w:r w:rsidRPr="21C70781">
        <w:rPr>
          <w:rFonts w:eastAsiaTheme="minorEastAsia"/>
          <w:color w:val="333333"/>
        </w:rPr>
        <w:t xml:space="preserve">(intermediate hosts: snails and slugs, </w:t>
      </w:r>
      <w:proofErr w:type="spellStart"/>
      <w:r w:rsidRPr="21C70781">
        <w:rPr>
          <w:rFonts w:eastAsiaTheme="minorEastAsia"/>
          <w:color w:val="333333"/>
        </w:rPr>
        <w:t>paratenic</w:t>
      </w:r>
      <w:proofErr w:type="spellEnd"/>
      <w:r w:rsidRPr="21C70781">
        <w:rPr>
          <w:rFonts w:eastAsiaTheme="minorEastAsia"/>
          <w:color w:val="333333"/>
        </w:rPr>
        <w:t xml:space="preserve"> hosts: birds, frogs, lizards, snakes, rodents),</w:t>
      </w:r>
      <w:r w:rsidRPr="21C70781">
        <w:rPr>
          <w:rFonts w:eastAsiaTheme="minorEastAsia"/>
          <w:i/>
          <w:iCs/>
          <w:color w:val="333333"/>
        </w:rPr>
        <w:t xml:space="preserve"> </w:t>
      </w:r>
      <w:proofErr w:type="spellStart"/>
      <w:r w:rsidRPr="21C70781">
        <w:rPr>
          <w:rFonts w:eastAsiaTheme="minorEastAsia"/>
          <w:i/>
          <w:iCs/>
          <w:color w:val="333333"/>
        </w:rPr>
        <w:t>Troglostrongylus</w:t>
      </w:r>
      <w:proofErr w:type="spellEnd"/>
      <w:r w:rsidRPr="21C70781">
        <w:rPr>
          <w:rFonts w:eastAsiaTheme="minorEastAsia"/>
          <w:i/>
          <w:iCs/>
          <w:color w:val="333333"/>
        </w:rPr>
        <w:t xml:space="preserve"> </w:t>
      </w:r>
      <w:proofErr w:type="spellStart"/>
      <w:r w:rsidRPr="21C70781">
        <w:rPr>
          <w:rFonts w:eastAsiaTheme="minorEastAsia"/>
          <w:i/>
          <w:iCs/>
          <w:color w:val="333333"/>
        </w:rPr>
        <w:t>brevior</w:t>
      </w:r>
      <w:proofErr w:type="spellEnd"/>
      <w:r w:rsidRPr="21C70781">
        <w:rPr>
          <w:rFonts w:eastAsiaTheme="minorEastAsia"/>
          <w:color w:val="333333"/>
        </w:rPr>
        <w:t xml:space="preserve"> (</w:t>
      </w:r>
      <w:proofErr w:type="spellStart"/>
      <w:r w:rsidRPr="21C70781">
        <w:rPr>
          <w:rFonts w:eastAsiaTheme="minorEastAsia"/>
          <w:color w:val="333333"/>
        </w:rPr>
        <w:t>molluscs</w:t>
      </w:r>
      <w:proofErr w:type="spellEnd"/>
      <w:r w:rsidRPr="21C70781">
        <w:rPr>
          <w:rFonts w:eastAsiaTheme="minorEastAsia"/>
          <w:color w:val="333333"/>
        </w:rPr>
        <w:t xml:space="preserve">) and </w:t>
      </w:r>
      <w:proofErr w:type="spellStart"/>
      <w:r w:rsidRPr="21C70781">
        <w:rPr>
          <w:rFonts w:eastAsiaTheme="minorEastAsia"/>
          <w:i/>
          <w:iCs/>
          <w:color w:val="333333"/>
        </w:rPr>
        <w:t>Capillaria</w:t>
      </w:r>
      <w:proofErr w:type="spellEnd"/>
      <w:r w:rsidRPr="21C70781">
        <w:rPr>
          <w:rFonts w:eastAsiaTheme="minorEastAsia"/>
          <w:i/>
          <w:iCs/>
          <w:color w:val="333333"/>
        </w:rPr>
        <w:t xml:space="preserve"> </w:t>
      </w:r>
      <w:proofErr w:type="spellStart"/>
      <w:r w:rsidRPr="21C70781">
        <w:rPr>
          <w:rFonts w:eastAsiaTheme="minorEastAsia"/>
          <w:i/>
          <w:iCs/>
          <w:color w:val="333333"/>
        </w:rPr>
        <w:t>aerophila</w:t>
      </w:r>
      <w:proofErr w:type="spellEnd"/>
      <w:r w:rsidRPr="21C70781">
        <w:rPr>
          <w:rFonts w:eastAsiaTheme="minorEastAsia"/>
          <w:i/>
          <w:iCs/>
          <w:color w:val="333333"/>
        </w:rPr>
        <w:t xml:space="preserve"> </w:t>
      </w:r>
      <w:r w:rsidRPr="21C70781">
        <w:rPr>
          <w:rFonts w:eastAsiaTheme="minorEastAsia"/>
          <w:color w:val="333333"/>
        </w:rPr>
        <w:t>(trachea, bronchi and bronchioles of wildlife and domestic carnivores) are the most common lung worms in domestic cats</w:t>
      </w:r>
    </w:p>
    <w:p w14:paraId="07940CD3" w14:textId="64A8E400" w:rsidR="21C70781" w:rsidRDefault="21C70781" w:rsidP="21C70781">
      <w:pPr>
        <w:pStyle w:val="ListParagraph"/>
        <w:numPr>
          <w:ilvl w:val="0"/>
          <w:numId w:val="1"/>
        </w:numPr>
        <w:spacing w:after="0"/>
        <w:ind w:left="360"/>
        <w:rPr>
          <w:color w:val="333333"/>
        </w:rPr>
      </w:pPr>
      <w:r w:rsidRPr="21C70781">
        <w:rPr>
          <w:rFonts w:eastAsiaTheme="minorEastAsia"/>
          <w:color w:val="333333"/>
        </w:rPr>
        <w:t xml:space="preserve">Outdoor cats, commonly presenting with cough, </w:t>
      </w:r>
      <w:proofErr w:type="spellStart"/>
      <w:r w:rsidRPr="21C70781">
        <w:rPr>
          <w:rFonts w:eastAsiaTheme="minorEastAsia"/>
          <w:color w:val="333333"/>
        </w:rPr>
        <w:t>resp</w:t>
      </w:r>
      <w:proofErr w:type="spellEnd"/>
      <w:r w:rsidRPr="21C70781">
        <w:rPr>
          <w:rFonts w:eastAsiaTheme="minorEastAsia"/>
          <w:color w:val="333333"/>
        </w:rPr>
        <w:t xml:space="preserve"> effort, sneezing, ocular/nasal discharge</w:t>
      </w:r>
    </w:p>
    <w:p w14:paraId="3AD7FFBE" w14:textId="30415F7A" w:rsidR="21C70781" w:rsidRDefault="21C70781" w:rsidP="21C70781">
      <w:pPr>
        <w:pStyle w:val="ListParagraph"/>
        <w:numPr>
          <w:ilvl w:val="0"/>
          <w:numId w:val="1"/>
        </w:numPr>
        <w:spacing w:after="0"/>
        <w:ind w:left="360"/>
        <w:rPr>
          <w:color w:val="333333"/>
        </w:rPr>
      </w:pPr>
      <w:r w:rsidRPr="21C70781">
        <w:rPr>
          <w:rFonts w:eastAsiaTheme="minorEastAsia"/>
          <w:color w:val="333333"/>
        </w:rPr>
        <w:t>Most commonly normocytic, normochromic anemia is seen, occasionally neutrophilia and eosinophilia, elevated AST, ALT can be seen</w:t>
      </w:r>
    </w:p>
    <w:p w14:paraId="702B1E63" w14:textId="61964D25" w:rsidR="21C70781" w:rsidRDefault="21C70781" w:rsidP="21C70781">
      <w:pPr>
        <w:pStyle w:val="ListParagraph"/>
        <w:numPr>
          <w:ilvl w:val="0"/>
          <w:numId w:val="1"/>
        </w:numPr>
        <w:spacing w:after="0"/>
        <w:ind w:left="360"/>
        <w:rPr>
          <w:color w:val="333333"/>
        </w:rPr>
      </w:pPr>
      <w:r w:rsidRPr="21C70781">
        <w:rPr>
          <w:rFonts w:eastAsiaTheme="minorEastAsia"/>
          <w:color w:val="333333"/>
        </w:rPr>
        <w:t>Interstitial and bronchial patterns are common on CXR</w:t>
      </w:r>
    </w:p>
    <w:p w14:paraId="287C64D1" w14:textId="3FF1405C" w:rsidR="21C70781" w:rsidRDefault="21C70781" w:rsidP="21C70781">
      <w:pPr>
        <w:pStyle w:val="ListParagraph"/>
        <w:numPr>
          <w:ilvl w:val="0"/>
          <w:numId w:val="1"/>
        </w:numPr>
        <w:spacing w:after="0"/>
        <w:ind w:left="360"/>
        <w:rPr>
          <w:color w:val="333333"/>
        </w:rPr>
      </w:pPr>
      <w:proofErr w:type="spellStart"/>
      <w:r w:rsidRPr="21C70781">
        <w:rPr>
          <w:rFonts w:eastAsiaTheme="minorEastAsia"/>
          <w:color w:val="333333"/>
        </w:rPr>
        <w:t>Dx</w:t>
      </w:r>
      <w:proofErr w:type="spellEnd"/>
      <w:r w:rsidRPr="21C70781">
        <w:rPr>
          <w:rFonts w:eastAsiaTheme="minorEastAsia"/>
          <w:color w:val="333333"/>
        </w:rPr>
        <w:t xml:space="preserve">: fecal, Rx: </w:t>
      </w:r>
      <w:proofErr w:type="spellStart"/>
      <w:r w:rsidRPr="21C70781">
        <w:rPr>
          <w:rFonts w:eastAsiaTheme="minorEastAsia"/>
          <w:color w:val="333333"/>
        </w:rPr>
        <w:t>Fenbendazole</w:t>
      </w:r>
      <w:proofErr w:type="spellEnd"/>
    </w:p>
    <w:p w14:paraId="0594FAFA" w14:textId="3F906D26" w:rsidR="21C70781" w:rsidRDefault="21C70781" w:rsidP="21C70781">
      <w:pPr>
        <w:rPr>
          <w:rFonts w:ascii="Arial" w:eastAsia="Arial" w:hAnsi="Arial" w:cs="Arial"/>
          <w:color w:val="222222"/>
          <w:sz w:val="19"/>
          <w:szCs w:val="19"/>
        </w:rPr>
      </w:pPr>
    </w:p>
    <w:p w14:paraId="3EBF755E" w14:textId="32B64C9E" w:rsidR="21C70781" w:rsidRDefault="21C70781" w:rsidP="21C70781">
      <w:pPr>
        <w:rPr>
          <w:rFonts w:eastAsiaTheme="minorEastAsia"/>
          <w:color w:val="222222"/>
        </w:rPr>
      </w:pPr>
      <w:proofErr w:type="spellStart"/>
      <w:r w:rsidRPr="21C70781">
        <w:rPr>
          <w:rFonts w:eastAsiaTheme="minorEastAsia"/>
          <w:color w:val="222222"/>
        </w:rPr>
        <w:lastRenderedPageBreak/>
        <w:t>Pennisi</w:t>
      </w:r>
      <w:proofErr w:type="spellEnd"/>
      <w:r w:rsidRPr="21C70781">
        <w:rPr>
          <w:rFonts w:eastAsiaTheme="minorEastAsia"/>
          <w:color w:val="222222"/>
        </w:rPr>
        <w:t xml:space="preserve"> MG, Hartmann K, Addie DD, </w:t>
      </w:r>
      <w:proofErr w:type="spellStart"/>
      <w:r w:rsidRPr="21C70781">
        <w:rPr>
          <w:rFonts w:eastAsiaTheme="minorEastAsia"/>
          <w:color w:val="222222"/>
        </w:rPr>
        <w:t>Boucraut-Baralon</w:t>
      </w:r>
      <w:proofErr w:type="spellEnd"/>
      <w:r w:rsidRPr="21C70781">
        <w:rPr>
          <w:rFonts w:eastAsiaTheme="minorEastAsia"/>
          <w:color w:val="222222"/>
        </w:rPr>
        <w:t xml:space="preserve"> C, </w:t>
      </w:r>
      <w:proofErr w:type="spellStart"/>
      <w:r w:rsidRPr="21C70781">
        <w:rPr>
          <w:rFonts w:eastAsiaTheme="minorEastAsia"/>
          <w:color w:val="222222"/>
        </w:rPr>
        <w:t>Egberink</w:t>
      </w:r>
      <w:proofErr w:type="spellEnd"/>
      <w:r w:rsidRPr="21C70781">
        <w:rPr>
          <w:rFonts w:eastAsiaTheme="minorEastAsia"/>
          <w:color w:val="222222"/>
        </w:rPr>
        <w:t xml:space="preserve"> H, </w:t>
      </w:r>
      <w:proofErr w:type="spellStart"/>
      <w:r w:rsidRPr="21C70781">
        <w:rPr>
          <w:rFonts w:eastAsiaTheme="minorEastAsia"/>
          <w:color w:val="222222"/>
        </w:rPr>
        <w:t>Frymus</w:t>
      </w:r>
      <w:proofErr w:type="spellEnd"/>
      <w:r w:rsidRPr="21C70781">
        <w:rPr>
          <w:rFonts w:eastAsiaTheme="minorEastAsia"/>
          <w:color w:val="222222"/>
        </w:rPr>
        <w:t xml:space="preserve"> T, </w:t>
      </w:r>
      <w:proofErr w:type="spellStart"/>
      <w:r w:rsidRPr="21C70781">
        <w:rPr>
          <w:rFonts w:eastAsiaTheme="minorEastAsia"/>
          <w:color w:val="222222"/>
        </w:rPr>
        <w:t>Gruffydd</w:t>
      </w:r>
      <w:proofErr w:type="spellEnd"/>
      <w:r w:rsidRPr="21C70781">
        <w:rPr>
          <w:rFonts w:eastAsiaTheme="minorEastAsia"/>
          <w:color w:val="222222"/>
        </w:rPr>
        <w:t xml:space="preserve">-Jones T, </w:t>
      </w:r>
      <w:proofErr w:type="spellStart"/>
      <w:r w:rsidRPr="21C70781">
        <w:rPr>
          <w:rFonts w:eastAsiaTheme="minorEastAsia"/>
          <w:color w:val="222222"/>
        </w:rPr>
        <w:t>Horzinek</w:t>
      </w:r>
      <w:proofErr w:type="spellEnd"/>
      <w:r w:rsidRPr="21C70781">
        <w:rPr>
          <w:rFonts w:eastAsiaTheme="minorEastAsia"/>
          <w:color w:val="222222"/>
        </w:rPr>
        <w:t xml:space="preserve"> MC, </w:t>
      </w:r>
      <w:proofErr w:type="spellStart"/>
      <w:r w:rsidRPr="21C70781">
        <w:rPr>
          <w:rFonts w:eastAsiaTheme="minorEastAsia"/>
          <w:color w:val="222222"/>
        </w:rPr>
        <w:t>Hosie</w:t>
      </w:r>
      <w:proofErr w:type="spellEnd"/>
      <w:r w:rsidRPr="21C70781">
        <w:rPr>
          <w:rFonts w:eastAsiaTheme="minorEastAsia"/>
          <w:color w:val="222222"/>
        </w:rPr>
        <w:t xml:space="preserve"> MJ, Lloret A, Lutz H. </w:t>
      </w:r>
      <w:r w:rsidRPr="21C70781">
        <w:rPr>
          <w:rFonts w:eastAsiaTheme="minorEastAsia"/>
          <w:b/>
          <w:bCs/>
          <w:color w:val="222222"/>
        </w:rPr>
        <w:t>Lungworm disease in cats: ABCD guidelines on prevention and management</w:t>
      </w:r>
      <w:r w:rsidRPr="21C70781">
        <w:rPr>
          <w:rFonts w:eastAsiaTheme="minorEastAsia"/>
          <w:color w:val="222222"/>
        </w:rPr>
        <w:t>. Journal of feline medicine and surgery. 2015 Jul;17(7):626-36.</w:t>
      </w:r>
    </w:p>
    <w:p w14:paraId="115A5A69" w14:textId="7F999D76" w:rsidR="21C70781" w:rsidRDefault="21C70781" w:rsidP="21C70781">
      <w:pPr>
        <w:spacing w:after="0"/>
        <w:ind w:hanging="360"/>
      </w:pPr>
    </w:p>
    <w:p w14:paraId="7E535214" w14:textId="2F5A6A24" w:rsidR="21C70781" w:rsidRDefault="000054A5" w:rsidP="000054A5">
      <w:pPr>
        <w:jc w:val="center"/>
        <w:rPr>
          <w:rFonts w:eastAsiaTheme="minorEastAsia"/>
          <w:color w:val="222222"/>
        </w:rPr>
      </w:pPr>
      <w:r w:rsidRPr="000054A5">
        <w:rPr>
          <w:rFonts w:eastAsiaTheme="minorEastAsia"/>
          <w:color w:val="222222"/>
        </w:rPr>
        <w:drawing>
          <wp:inline distT="0" distB="0" distL="0" distR="0" wp14:anchorId="3AA6B7B4" wp14:editId="207D60ED">
            <wp:extent cx="5220335" cy="2944247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4685" cy="29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BF60C" w14:textId="77777777" w:rsidR="00D42BF0" w:rsidRDefault="00D42BF0" w:rsidP="000054A5">
      <w:pPr>
        <w:jc w:val="center"/>
        <w:rPr>
          <w:rFonts w:eastAsiaTheme="minorEastAsia"/>
          <w:color w:val="222222"/>
        </w:rPr>
      </w:pPr>
    </w:p>
    <w:p w14:paraId="74EB1A26" w14:textId="7A57244E" w:rsidR="00D42BF0" w:rsidRDefault="00D42BF0" w:rsidP="00D42BF0">
      <w:pPr>
        <w:rPr>
          <w:rFonts w:eastAsiaTheme="minorEastAsia"/>
          <w:b/>
          <w:color w:val="222222"/>
          <w:u w:val="single"/>
        </w:rPr>
      </w:pPr>
      <w:r w:rsidRPr="00D42BF0">
        <w:rPr>
          <w:rFonts w:eastAsiaTheme="minorEastAsia"/>
          <w:b/>
          <w:color w:val="222222"/>
          <w:u w:val="single"/>
        </w:rPr>
        <w:t>Parasites and Vectors</w:t>
      </w:r>
    </w:p>
    <w:p w14:paraId="243F5499" w14:textId="77777777" w:rsidR="00792AAA" w:rsidRDefault="00792AAA" w:rsidP="00792AAA">
      <w:pPr>
        <w:spacing w:after="0"/>
        <w:rPr>
          <w:rFonts w:cs="Times New Roman"/>
        </w:rPr>
      </w:pPr>
    </w:p>
    <w:p w14:paraId="03A66BAA" w14:textId="77777777" w:rsidR="001C3AE8" w:rsidRPr="001C3AE8" w:rsidRDefault="001C3AE8" w:rsidP="001C3AE8">
      <w:pPr>
        <w:spacing w:after="0" w:line="240" w:lineRule="auto"/>
        <w:rPr>
          <w:rFonts w:eastAsia="Times New Roman" w:cs="Times New Roman"/>
        </w:rPr>
      </w:pPr>
      <w:r w:rsidRPr="001C3AE8">
        <w:rPr>
          <w:rFonts w:eastAsia="Times New Roman" w:cs="Arial"/>
          <w:color w:val="222222"/>
          <w:shd w:val="clear" w:color="auto" w:fill="FFFFFF"/>
        </w:rPr>
        <w:t xml:space="preserve">Dillon AR, </w:t>
      </w:r>
      <w:proofErr w:type="spellStart"/>
      <w:r w:rsidRPr="001C3AE8">
        <w:rPr>
          <w:rFonts w:eastAsia="Times New Roman" w:cs="Arial"/>
          <w:color w:val="222222"/>
          <w:shd w:val="clear" w:color="auto" w:fill="FFFFFF"/>
        </w:rPr>
        <w:t>Blagburn</w:t>
      </w:r>
      <w:proofErr w:type="spellEnd"/>
      <w:r w:rsidRPr="001C3AE8">
        <w:rPr>
          <w:rFonts w:eastAsia="Times New Roman" w:cs="Arial"/>
          <w:color w:val="222222"/>
          <w:shd w:val="clear" w:color="auto" w:fill="FFFFFF"/>
        </w:rPr>
        <w:t xml:space="preserve"> BL, </w:t>
      </w:r>
      <w:proofErr w:type="spellStart"/>
      <w:r w:rsidRPr="001C3AE8">
        <w:rPr>
          <w:rFonts w:eastAsia="Times New Roman" w:cs="Arial"/>
          <w:color w:val="222222"/>
          <w:shd w:val="clear" w:color="auto" w:fill="FFFFFF"/>
        </w:rPr>
        <w:t>Tillson</w:t>
      </w:r>
      <w:proofErr w:type="spellEnd"/>
      <w:r w:rsidRPr="001C3AE8">
        <w:rPr>
          <w:rFonts w:eastAsia="Times New Roman" w:cs="Arial"/>
          <w:color w:val="222222"/>
          <w:shd w:val="clear" w:color="auto" w:fill="FFFFFF"/>
        </w:rPr>
        <w:t xml:space="preserve"> M, </w:t>
      </w:r>
      <w:proofErr w:type="spellStart"/>
      <w:r w:rsidRPr="001C3AE8">
        <w:rPr>
          <w:rFonts w:eastAsia="Times New Roman" w:cs="Arial"/>
          <w:color w:val="222222"/>
          <w:shd w:val="clear" w:color="auto" w:fill="FFFFFF"/>
        </w:rPr>
        <w:t>Brawner</w:t>
      </w:r>
      <w:proofErr w:type="spellEnd"/>
      <w:r w:rsidRPr="001C3AE8">
        <w:rPr>
          <w:rFonts w:eastAsia="Times New Roman" w:cs="Arial"/>
          <w:color w:val="222222"/>
          <w:shd w:val="clear" w:color="auto" w:fill="FFFFFF"/>
        </w:rPr>
        <w:t xml:space="preserve"> W, Welles B, Johnson C, </w:t>
      </w:r>
      <w:proofErr w:type="spellStart"/>
      <w:r w:rsidRPr="001C3AE8">
        <w:rPr>
          <w:rFonts w:eastAsia="Times New Roman" w:cs="Arial"/>
          <w:color w:val="222222"/>
          <w:shd w:val="clear" w:color="auto" w:fill="FFFFFF"/>
        </w:rPr>
        <w:t>Cattley</w:t>
      </w:r>
      <w:proofErr w:type="spellEnd"/>
      <w:r w:rsidRPr="001C3AE8">
        <w:rPr>
          <w:rFonts w:eastAsia="Times New Roman" w:cs="Arial"/>
          <w:color w:val="222222"/>
          <w:shd w:val="clear" w:color="auto" w:fill="FFFFFF"/>
        </w:rPr>
        <w:t xml:space="preserve"> R, </w:t>
      </w:r>
      <w:proofErr w:type="spellStart"/>
      <w:r w:rsidRPr="001C3AE8">
        <w:rPr>
          <w:rFonts w:eastAsia="Times New Roman" w:cs="Arial"/>
          <w:color w:val="222222"/>
          <w:shd w:val="clear" w:color="auto" w:fill="FFFFFF"/>
        </w:rPr>
        <w:t>Rynders</w:t>
      </w:r>
      <w:proofErr w:type="spellEnd"/>
      <w:r w:rsidRPr="001C3AE8">
        <w:rPr>
          <w:rFonts w:eastAsia="Times New Roman" w:cs="Arial"/>
          <w:color w:val="222222"/>
          <w:shd w:val="clear" w:color="auto" w:fill="FFFFFF"/>
        </w:rPr>
        <w:t xml:space="preserve"> P, Barney S. </w:t>
      </w:r>
      <w:r w:rsidRPr="001C3AE8">
        <w:rPr>
          <w:rFonts w:eastAsia="Times New Roman" w:cs="Arial"/>
          <w:b/>
          <w:color w:val="222222"/>
          <w:shd w:val="clear" w:color="auto" w:fill="FFFFFF"/>
        </w:rPr>
        <w:t xml:space="preserve">Heartworm-associated respiratory disease (HARD) induced by immature adult </w:t>
      </w:r>
      <w:proofErr w:type="spellStart"/>
      <w:r w:rsidRPr="001C3AE8">
        <w:rPr>
          <w:rFonts w:eastAsia="Times New Roman" w:cs="Arial"/>
          <w:b/>
          <w:color w:val="222222"/>
          <w:shd w:val="clear" w:color="auto" w:fill="FFFFFF"/>
        </w:rPr>
        <w:t>Dirofilaria</w:t>
      </w:r>
      <w:proofErr w:type="spellEnd"/>
      <w:r w:rsidRPr="001C3AE8">
        <w:rPr>
          <w:rFonts w:eastAsia="Times New Roman" w:cs="Arial"/>
          <w:b/>
          <w:color w:val="222222"/>
          <w:shd w:val="clear" w:color="auto" w:fill="FFFFFF"/>
        </w:rPr>
        <w:t xml:space="preserve"> </w:t>
      </w:r>
      <w:proofErr w:type="spellStart"/>
      <w:r w:rsidRPr="001C3AE8">
        <w:rPr>
          <w:rFonts w:eastAsia="Times New Roman" w:cs="Arial"/>
          <w:b/>
          <w:color w:val="222222"/>
          <w:shd w:val="clear" w:color="auto" w:fill="FFFFFF"/>
        </w:rPr>
        <w:t>immitis</w:t>
      </w:r>
      <w:proofErr w:type="spellEnd"/>
      <w:r w:rsidRPr="001C3AE8">
        <w:rPr>
          <w:rFonts w:eastAsia="Times New Roman" w:cs="Arial"/>
          <w:b/>
          <w:color w:val="222222"/>
          <w:shd w:val="clear" w:color="auto" w:fill="FFFFFF"/>
        </w:rPr>
        <w:t xml:space="preserve"> in cats. </w:t>
      </w:r>
      <w:r w:rsidRPr="001C3AE8">
        <w:rPr>
          <w:rFonts w:eastAsia="Times New Roman" w:cs="Arial"/>
          <w:color w:val="222222"/>
          <w:shd w:val="clear" w:color="auto" w:fill="FFFFFF"/>
        </w:rPr>
        <w:t>Parasites &amp; vectors. 2017 Nov;10(2):514.</w:t>
      </w:r>
    </w:p>
    <w:p w14:paraId="52723BA0" w14:textId="77777777" w:rsidR="00792AAA" w:rsidRDefault="00792AAA" w:rsidP="00792AAA">
      <w:pPr>
        <w:spacing w:after="0"/>
        <w:rPr>
          <w:rFonts w:cs="Times New Roman"/>
        </w:rPr>
      </w:pPr>
    </w:p>
    <w:p w14:paraId="03664943" w14:textId="77777777" w:rsidR="00792AAA" w:rsidRPr="00792AAA" w:rsidRDefault="00792AAA" w:rsidP="00792AAA">
      <w:pPr>
        <w:spacing w:after="0"/>
        <w:rPr>
          <w:rFonts w:cs="Times New Roman"/>
        </w:rPr>
      </w:pPr>
    </w:p>
    <w:p w14:paraId="3A453038" w14:textId="1E70D28B" w:rsidR="005E2D94" w:rsidRDefault="005E2D94" w:rsidP="005E2D94">
      <w:pPr>
        <w:pStyle w:val="ListParagraph"/>
        <w:numPr>
          <w:ilvl w:val="0"/>
          <w:numId w:val="1"/>
        </w:numPr>
        <w:spacing w:after="0"/>
        <w:ind w:left="360"/>
        <w:rPr>
          <w:rFonts w:eastAsiaTheme="minorEastAsia"/>
          <w:color w:val="222222"/>
        </w:rPr>
      </w:pPr>
      <w:r w:rsidRPr="005E2D94">
        <w:rPr>
          <w:rFonts w:eastAsiaTheme="minorEastAsia"/>
          <w:color w:val="222222"/>
        </w:rPr>
        <w:t>3 groups</w:t>
      </w:r>
      <w:r w:rsidR="00636BF2" w:rsidRPr="005E2D94">
        <w:rPr>
          <w:rFonts w:eastAsiaTheme="minorEastAsia"/>
          <w:color w:val="222222"/>
        </w:rPr>
        <w:t xml:space="preserve"> of </w:t>
      </w:r>
      <w:r w:rsidRPr="005E2D94">
        <w:rPr>
          <w:rFonts w:eastAsiaTheme="minorEastAsia"/>
          <w:color w:val="222222"/>
        </w:rPr>
        <w:t>cats</w:t>
      </w:r>
      <w:r>
        <w:rPr>
          <w:rFonts w:eastAsiaTheme="minorEastAsia"/>
          <w:color w:val="222222"/>
        </w:rPr>
        <w:t xml:space="preserve"> infected with L3 larvae</w:t>
      </w:r>
    </w:p>
    <w:p w14:paraId="6949E36E" w14:textId="738EA0E9" w:rsidR="005E2D94" w:rsidRDefault="005E2D94" w:rsidP="005E2D94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 xml:space="preserve">Group A treated with </w:t>
      </w:r>
      <w:proofErr w:type="spellStart"/>
      <w:r>
        <w:rPr>
          <w:rFonts w:eastAsiaTheme="minorEastAsia"/>
          <w:color w:val="222222"/>
        </w:rPr>
        <w:t>selamectin</w:t>
      </w:r>
      <w:proofErr w:type="spellEnd"/>
      <w:r>
        <w:rPr>
          <w:rFonts w:eastAsiaTheme="minorEastAsia"/>
          <w:color w:val="222222"/>
        </w:rPr>
        <w:t xml:space="preserve"> (Revolution) at 28-day post infection and once monthly x 8 months</w:t>
      </w:r>
    </w:p>
    <w:p w14:paraId="52A6D0FF" w14:textId="6517EEF5" w:rsidR="005E2D94" w:rsidRDefault="005E2D94" w:rsidP="005E2D94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 xml:space="preserve">Group B treated with </w:t>
      </w:r>
      <w:proofErr w:type="spellStart"/>
      <w:r>
        <w:rPr>
          <w:rFonts w:eastAsiaTheme="minorEastAsia"/>
          <w:color w:val="222222"/>
        </w:rPr>
        <w:t>ivermectin</w:t>
      </w:r>
      <w:proofErr w:type="spellEnd"/>
      <w:r>
        <w:rPr>
          <w:rFonts w:eastAsiaTheme="minorEastAsia"/>
          <w:color w:val="222222"/>
        </w:rPr>
        <w:t xml:space="preserve"> 150 </w:t>
      </w:r>
      <w:proofErr w:type="spellStart"/>
      <w:r>
        <w:rPr>
          <w:rFonts w:eastAsiaTheme="minorEastAsia"/>
          <w:color w:val="222222"/>
        </w:rPr>
        <w:t>ug</w:t>
      </w:r>
      <w:proofErr w:type="spellEnd"/>
      <w:r>
        <w:rPr>
          <w:rFonts w:eastAsiaTheme="minorEastAsia"/>
          <w:color w:val="222222"/>
        </w:rPr>
        <w:t>/kg at day 70 post infection, then q2 weeks x 5 months</w:t>
      </w:r>
    </w:p>
    <w:p w14:paraId="4D58DCB5" w14:textId="623719B9" w:rsidR="005E2D94" w:rsidRDefault="005E2D94" w:rsidP="005E2D94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>Group C was untreated</w:t>
      </w:r>
    </w:p>
    <w:p w14:paraId="41C010FE" w14:textId="5FA9E32D" w:rsidR="005E2D94" w:rsidRDefault="005E2D94" w:rsidP="00DD3069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 xml:space="preserve">Day 0, 70, 110, 168, 240, blood, serum, </w:t>
      </w:r>
      <w:r w:rsidR="00902E68">
        <w:rPr>
          <w:rFonts w:eastAsiaTheme="minorEastAsia"/>
          <w:color w:val="222222"/>
        </w:rPr>
        <w:t>BAL</w:t>
      </w:r>
      <w:r>
        <w:rPr>
          <w:rFonts w:eastAsiaTheme="minorEastAsia"/>
          <w:color w:val="222222"/>
        </w:rPr>
        <w:t xml:space="preserve"> and CXR were performed</w:t>
      </w:r>
    </w:p>
    <w:p w14:paraId="0058ADFA" w14:textId="18FCA205" w:rsidR="005E2D94" w:rsidRDefault="005E2D94" w:rsidP="00DD3069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>Day 245 euthanasia and necropsy</w:t>
      </w:r>
    </w:p>
    <w:p w14:paraId="57872EEE" w14:textId="77777777" w:rsidR="001D5114" w:rsidRDefault="00DD3069" w:rsidP="001D5114">
      <w:pPr>
        <w:pStyle w:val="ListParagraph"/>
        <w:numPr>
          <w:ilvl w:val="0"/>
          <w:numId w:val="1"/>
        </w:numPr>
        <w:spacing w:after="0"/>
        <w:ind w:left="36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>Group A did not develop CXR changes</w:t>
      </w:r>
      <w:r w:rsidR="00095B69">
        <w:rPr>
          <w:rFonts w:eastAsiaTheme="minorEastAsia"/>
          <w:color w:val="222222"/>
        </w:rPr>
        <w:t xml:space="preserve"> and no worms were found on necropsy</w:t>
      </w:r>
    </w:p>
    <w:p w14:paraId="5B713052" w14:textId="77777777" w:rsidR="001D5114" w:rsidRDefault="00095B69" w:rsidP="001D5114">
      <w:pPr>
        <w:pStyle w:val="ListParagraph"/>
        <w:numPr>
          <w:ilvl w:val="0"/>
          <w:numId w:val="1"/>
        </w:numPr>
        <w:spacing w:after="0"/>
        <w:ind w:left="360"/>
        <w:rPr>
          <w:rFonts w:eastAsiaTheme="minorEastAsia"/>
          <w:color w:val="222222"/>
        </w:rPr>
      </w:pPr>
      <w:r w:rsidRPr="001D5114">
        <w:rPr>
          <w:rFonts w:eastAsiaTheme="minorEastAsia"/>
          <w:color w:val="222222"/>
        </w:rPr>
        <w:t>Group B had an abbreviated HW life cycle, with n</w:t>
      </w:r>
      <w:r w:rsidRPr="001D5114">
        <w:rPr>
          <w:rFonts w:eastAsiaTheme="minorEastAsia"/>
          <w:color w:val="222222"/>
        </w:rPr>
        <w:t>o worms were found on necropsy</w:t>
      </w:r>
      <w:r w:rsidRPr="001D5114">
        <w:rPr>
          <w:rFonts w:eastAsiaTheme="minorEastAsia"/>
          <w:color w:val="222222"/>
        </w:rPr>
        <w:t>, but severe pulmonary airway, interstitial and arterial lung lesions were noted</w:t>
      </w:r>
    </w:p>
    <w:p w14:paraId="0DD3E556" w14:textId="77777777" w:rsidR="001D5114" w:rsidRPr="001D5114" w:rsidRDefault="00095B69" w:rsidP="001D5114">
      <w:pPr>
        <w:pStyle w:val="ListParagraph"/>
        <w:numPr>
          <w:ilvl w:val="0"/>
          <w:numId w:val="1"/>
        </w:numPr>
        <w:spacing w:after="0"/>
        <w:ind w:left="360"/>
        <w:rPr>
          <w:rFonts w:eastAsiaTheme="minorEastAsia"/>
          <w:color w:val="222222"/>
        </w:rPr>
      </w:pPr>
      <w:r w:rsidRPr="001D5114">
        <w:rPr>
          <w:rFonts w:cs="Times New Roman"/>
          <w:color w:val="111111"/>
        </w:rPr>
        <w:t xml:space="preserve">Cats in Groups B and C could not be differentiated based on radiographic changes, serologic antibody titers, CBC, or BAL cytology at any time point throughout the study </w:t>
      </w:r>
    </w:p>
    <w:p w14:paraId="03128F74" w14:textId="6744E0B9" w:rsidR="00095B69" w:rsidRDefault="00095B69" w:rsidP="001D5114">
      <w:pPr>
        <w:pStyle w:val="ListParagraph"/>
        <w:numPr>
          <w:ilvl w:val="0"/>
          <w:numId w:val="1"/>
        </w:numPr>
        <w:spacing w:after="0"/>
        <w:ind w:left="360"/>
        <w:rPr>
          <w:rFonts w:eastAsiaTheme="minorEastAsia"/>
          <w:color w:val="222222"/>
        </w:rPr>
      </w:pPr>
      <w:r w:rsidRPr="001D5114">
        <w:rPr>
          <w:rFonts w:eastAsiaTheme="minorEastAsia"/>
          <w:color w:val="222222"/>
        </w:rPr>
        <w:t>8</w:t>
      </w:r>
      <w:r w:rsidR="001D5114">
        <w:rPr>
          <w:rFonts w:eastAsiaTheme="minorEastAsia"/>
          <w:color w:val="222222"/>
        </w:rPr>
        <w:t>0</w:t>
      </w:r>
      <w:r w:rsidRPr="001D5114">
        <w:rPr>
          <w:rFonts w:eastAsiaTheme="minorEastAsia"/>
          <w:color w:val="222222"/>
        </w:rPr>
        <w:t>% cats in Group A and 100% of Group B and C became HW antibody + at some time post infection</w:t>
      </w:r>
    </w:p>
    <w:p w14:paraId="63B8A23B" w14:textId="3D34AB0B" w:rsidR="00807770" w:rsidRDefault="00807770" w:rsidP="001D5114">
      <w:pPr>
        <w:pStyle w:val="ListParagraph"/>
        <w:numPr>
          <w:ilvl w:val="0"/>
          <w:numId w:val="1"/>
        </w:numPr>
        <w:spacing w:after="0"/>
        <w:ind w:left="36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lastRenderedPageBreak/>
        <w:t>All cats in Group C had peripheral eosinophilia</w:t>
      </w:r>
    </w:p>
    <w:p w14:paraId="0BB510D6" w14:textId="004B63EB" w:rsidR="001D5114" w:rsidRDefault="001D5114" w:rsidP="001D5114">
      <w:pPr>
        <w:pStyle w:val="ListParagraph"/>
        <w:numPr>
          <w:ilvl w:val="0"/>
          <w:numId w:val="1"/>
        </w:numPr>
        <w:spacing w:after="0"/>
        <w:ind w:left="36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>Cats that become infected w/ HW and are transiently + may not develop adult HWs, but do develop HARD (HW associated respiratory disease)</w:t>
      </w:r>
    </w:p>
    <w:p w14:paraId="2FC78A3C" w14:textId="77777777" w:rsidR="00F114CB" w:rsidRDefault="00F114CB" w:rsidP="00F114CB">
      <w:pPr>
        <w:pStyle w:val="ListParagraph"/>
        <w:spacing w:after="0"/>
        <w:ind w:left="360"/>
        <w:rPr>
          <w:rFonts w:eastAsiaTheme="minorEastAsia"/>
          <w:color w:val="222222"/>
        </w:rPr>
      </w:pPr>
    </w:p>
    <w:p w14:paraId="150EFB10" w14:textId="77777777" w:rsidR="00F114CB" w:rsidRDefault="00F114CB" w:rsidP="00F114CB">
      <w:pPr>
        <w:pStyle w:val="ListParagraph"/>
        <w:spacing w:after="0"/>
        <w:ind w:left="360"/>
        <w:rPr>
          <w:rFonts w:eastAsiaTheme="minorEastAsia"/>
          <w:color w:val="222222"/>
        </w:rPr>
      </w:pPr>
    </w:p>
    <w:p w14:paraId="7AC2516D" w14:textId="77777777" w:rsidR="00F114CB" w:rsidRDefault="00F114CB" w:rsidP="00F114CB">
      <w:pPr>
        <w:pStyle w:val="ListParagraph"/>
        <w:spacing w:after="0"/>
        <w:ind w:left="360"/>
        <w:rPr>
          <w:rFonts w:eastAsiaTheme="minorEastAsia"/>
          <w:color w:val="222222"/>
        </w:rPr>
      </w:pPr>
    </w:p>
    <w:p w14:paraId="36A4B20D" w14:textId="77777777" w:rsidR="00195267" w:rsidRDefault="00195267" w:rsidP="00195267">
      <w:pPr>
        <w:pStyle w:val="ListParagraph"/>
        <w:spacing w:after="0"/>
        <w:ind w:left="360"/>
        <w:rPr>
          <w:rFonts w:eastAsiaTheme="minorEastAsia"/>
          <w:color w:val="222222"/>
        </w:rPr>
      </w:pPr>
    </w:p>
    <w:p w14:paraId="763B1D23" w14:textId="401BD304" w:rsidR="00195267" w:rsidRDefault="00195267" w:rsidP="00195267">
      <w:pPr>
        <w:spacing w:after="0"/>
        <w:rPr>
          <w:rFonts w:eastAsiaTheme="minorEastAsia"/>
          <w:color w:val="222222"/>
        </w:rPr>
      </w:pPr>
      <w:r w:rsidRPr="00195267">
        <w:rPr>
          <w:rFonts w:eastAsiaTheme="minorEastAsia"/>
          <w:color w:val="222222"/>
        </w:rPr>
        <w:drawing>
          <wp:inline distT="0" distB="0" distL="0" distR="0" wp14:anchorId="067B15CD" wp14:editId="4F6DEBD6">
            <wp:extent cx="6406324" cy="4079240"/>
            <wp:effectExtent l="0" t="0" r="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2620" cy="408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84819" w14:textId="77777777" w:rsidR="00F114CB" w:rsidRPr="00F114CB" w:rsidRDefault="00F114CB" w:rsidP="00195267">
      <w:pPr>
        <w:spacing w:after="0"/>
        <w:rPr>
          <w:rFonts w:eastAsiaTheme="minorEastAsia"/>
          <w:b/>
          <w:color w:val="222222"/>
        </w:rPr>
      </w:pPr>
    </w:p>
    <w:p w14:paraId="3B062BD0" w14:textId="77777777" w:rsidR="00F114CB" w:rsidRDefault="00F114CB" w:rsidP="00F114CB">
      <w:pPr>
        <w:spacing w:after="0" w:line="240" w:lineRule="auto"/>
        <w:rPr>
          <w:rFonts w:eastAsia="Times New Roman" w:cs="Arial"/>
          <w:b/>
          <w:color w:val="222222"/>
          <w:shd w:val="clear" w:color="auto" w:fill="FFFFFF"/>
        </w:rPr>
      </w:pPr>
    </w:p>
    <w:p w14:paraId="20219D61" w14:textId="77777777" w:rsidR="00722DA6" w:rsidRDefault="00722DA6" w:rsidP="00722DA6">
      <w:pPr>
        <w:spacing w:after="0" w:line="240" w:lineRule="auto"/>
        <w:rPr>
          <w:rFonts w:eastAsia="Times New Roman" w:cs="Arial"/>
          <w:color w:val="222222"/>
          <w:shd w:val="clear" w:color="auto" w:fill="FFFFFF"/>
        </w:rPr>
      </w:pPr>
    </w:p>
    <w:p w14:paraId="45451ADB" w14:textId="77777777" w:rsidR="00722DA6" w:rsidRPr="0010385B" w:rsidRDefault="00722DA6" w:rsidP="00722DA6">
      <w:pPr>
        <w:spacing w:after="0" w:line="240" w:lineRule="auto"/>
        <w:rPr>
          <w:rFonts w:eastAsia="Times New Roman" w:cs="Times New Roman"/>
        </w:rPr>
      </w:pPr>
      <w:r w:rsidRPr="0010385B">
        <w:rPr>
          <w:rFonts w:eastAsia="Times New Roman" w:cs="Arial"/>
          <w:color w:val="222222"/>
          <w:shd w:val="clear" w:color="auto" w:fill="FFFFFF"/>
        </w:rPr>
        <w:t xml:space="preserve">Winter RL, Dillon AR, </w:t>
      </w:r>
      <w:proofErr w:type="spellStart"/>
      <w:r w:rsidRPr="0010385B">
        <w:rPr>
          <w:rFonts w:eastAsia="Times New Roman" w:cs="Arial"/>
          <w:color w:val="222222"/>
          <w:shd w:val="clear" w:color="auto" w:fill="FFFFFF"/>
        </w:rPr>
        <w:t>Cattley</w:t>
      </w:r>
      <w:proofErr w:type="spellEnd"/>
      <w:r w:rsidRPr="0010385B">
        <w:rPr>
          <w:rFonts w:eastAsia="Times New Roman" w:cs="Arial"/>
          <w:color w:val="222222"/>
          <w:shd w:val="clear" w:color="auto" w:fill="FFFFFF"/>
        </w:rPr>
        <w:t xml:space="preserve"> RC, </w:t>
      </w:r>
      <w:proofErr w:type="spellStart"/>
      <w:r w:rsidRPr="0010385B">
        <w:rPr>
          <w:rFonts w:eastAsia="Times New Roman" w:cs="Arial"/>
          <w:color w:val="222222"/>
          <w:shd w:val="clear" w:color="auto" w:fill="FFFFFF"/>
        </w:rPr>
        <w:t>Blagburn</w:t>
      </w:r>
      <w:proofErr w:type="spellEnd"/>
      <w:r w:rsidRPr="0010385B">
        <w:rPr>
          <w:rFonts w:eastAsia="Times New Roman" w:cs="Arial"/>
          <w:color w:val="222222"/>
          <w:shd w:val="clear" w:color="auto" w:fill="FFFFFF"/>
        </w:rPr>
        <w:t xml:space="preserve"> BL, </w:t>
      </w:r>
      <w:proofErr w:type="spellStart"/>
      <w:r w:rsidRPr="0010385B">
        <w:rPr>
          <w:rFonts w:eastAsia="Times New Roman" w:cs="Arial"/>
          <w:color w:val="222222"/>
          <w:shd w:val="clear" w:color="auto" w:fill="FFFFFF"/>
        </w:rPr>
        <w:t>Tillson</w:t>
      </w:r>
      <w:proofErr w:type="spellEnd"/>
      <w:r w:rsidRPr="0010385B">
        <w:rPr>
          <w:rFonts w:eastAsia="Times New Roman" w:cs="Arial"/>
          <w:color w:val="222222"/>
          <w:shd w:val="clear" w:color="auto" w:fill="FFFFFF"/>
        </w:rPr>
        <w:t xml:space="preserve"> DM, Johnson CM, </w:t>
      </w:r>
      <w:proofErr w:type="spellStart"/>
      <w:r w:rsidRPr="0010385B">
        <w:rPr>
          <w:rFonts w:eastAsia="Times New Roman" w:cs="Arial"/>
          <w:color w:val="222222"/>
          <w:shd w:val="clear" w:color="auto" w:fill="FFFFFF"/>
        </w:rPr>
        <w:t>Brawner</w:t>
      </w:r>
      <w:proofErr w:type="spellEnd"/>
      <w:r w:rsidRPr="0010385B">
        <w:rPr>
          <w:rFonts w:eastAsia="Times New Roman" w:cs="Arial"/>
          <w:color w:val="222222"/>
          <w:shd w:val="clear" w:color="auto" w:fill="FFFFFF"/>
        </w:rPr>
        <w:t xml:space="preserve"> WR, Welles EG, Barney S. </w:t>
      </w:r>
      <w:r w:rsidRPr="0010385B">
        <w:rPr>
          <w:rFonts w:eastAsia="Times New Roman" w:cs="Arial"/>
          <w:b/>
          <w:color w:val="222222"/>
          <w:shd w:val="clear" w:color="auto" w:fill="FFFFFF"/>
        </w:rPr>
        <w:t>Effect of heartworm disease and heartworm-associated respiratory disease (HARD) on the right ventricle of cats</w:t>
      </w:r>
      <w:r w:rsidRPr="0010385B">
        <w:rPr>
          <w:rFonts w:eastAsia="Times New Roman" w:cs="Arial"/>
          <w:color w:val="222222"/>
          <w:shd w:val="clear" w:color="auto" w:fill="FFFFFF"/>
        </w:rPr>
        <w:t>. Parasites &amp; vectors. 2017 Nov;10(2):492.</w:t>
      </w:r>
    </w:p>
    <w:p w14:paraId="07241CF4" w14:textId="77777777" w:rsidR="00722DA6" w:rsidRDefault="00722DA6" w:rsidP="00722DA6">
      <w:pPr>
        <w:rPr>
          <w:rFonts w:eastAsiaTheme="minorEastAsia"/>
          <w:b/>
          <w:color w:val="222222"/>
          <w:u w:val="single"/>
        </w:rPr>
      </w:pPr>
    </w:p>
    <w:p w14:paraId="0F776481" w14:textId="77777777" w:rsidR="00722DA6" w:rsidRPr="00792AAA" w:rsidRDefault="00722DA6" w:rsidP="00722DA6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</w:rPr>
      </w:pPr>
      <w:r w:rsidRPr="00792AAA">
        <w:rPr>
          <w:rFonts w:cs="Times New Roman"/>
          <w:color w:val="111111"/>
        </w:rPr>
        <w:t xml:space="preserve">Cats infected with immature stages of </w:t>
      </w:r>
      <w:r w:rsidRPr="00792AAA">
        <w:rPr>
          <w:rFonts w:cs="Times New Roman"/>
          <w:i/>
          <w:color w:val="111111"/>
        </w:rPr>
        <w:t xml:space="preserve">D. </w:t>
      </w:r>
      <w:proofErr w:type="spellStart"/>
      <w:r w:rsidRPr="00792AAA">
        <w:rPr>
          <w:rFonts w:cs="Times New Roman"/>
          <w:i/>
          <w:color w:val="111111"/>
        </w:rPr>
        <w:t>immitis</w:t>
      </w:r>
      <w:proofErr w:type="spellEnd"/>
      <w:r w:rsidRPr="00792AAA">
        <w:rPr>
          <w:rFonts w:cs="Times New Roman"/>
          <w:color w:val="111111"/>
        </w:rPr>
        <w:t xml:space="preserve"> </w:t>
      </w:r>
      <w:r>
        <w:rPr>
          <w:rFonts w:cs="Times New Roman"/>
          <w:color w:val="111111"/>
        </w:rPr>
        <w:t>and ma</w:t>
      </w:r>
      <w:r w:rsidRPr="00792AAA">
        <w:rPr>
          <w:rFonts w:cs="Times New Roman"/>
          <w:color w:val="111111"/>
        </w:rPr>
        <w:t xml:space="preserve">ture adult </w:t>
      </w:r>
      <w:r w:rsidRPr="00792AAA">
        <w:rPr>
          <w:rFonts w:cs="Times New Roman"/>
          <w:i/>
          <w:color w:val="111111"/>
        </w:rPr>
        <w:t xml:space="preserve">D. </w:t>
      </w:r>
      <w:proofErr w:type="spellStart"/>
      <w:r w:rsidRPr="00792AAA">
        <w:rPr>
          <w:rFonts w:cs="Times New Roman"/>
          <w:i/>
          <w:color w:val="111111"/>
        </w:rPr>
        <w:t>immitis</w:t>
      </w:r>
      <w:proofErr w:type="spellEnd"/>
      <w:r w:rsidRPr="00792AAA">
        <w:rPr>
          <w:rFonts w:cs="Times New Roman"/>
          <w:color w:val="111111"/>
        </w:rPr>
        <w:t xml:space="preserve"> develo</w:t>
      </w:r>
      <w:r>
        <w:rPr>
          <w:rFonts w:cs="Times New Roman"/>
          <w:color w:val="111111"/>
        </w:rPr>
        <w:t>p a loss of RV myocardial colla</w:t>
      </w:r>
      <w:r w:rsidRPr="00792AAA">
        <w:rPr>
          <w:rFonts w:cs="Times New Roman"/>
          <w:color w:val="111111"/>
        </w:rPr>
        <w:t>gen content but no change in RV mass at 8</w:t>
      </w:r>
      <w:r>
        <w:rPr>
          <w:rFonts w:cs="Times New Roman"/>
          <w:color w:val="111111"/>
        </w:rPr>
        <w:t xml:space="preserve"> and 18 months after infection</w:t>
      </w:r>
    </w:p>
    <w:p w14:paraId="7257749D" w14:textId="77777777" w:rsidR="00722DA6" w:rsidRPr="00792AAA" w:rsidRDefault="00722DA6" w:rsidP="00722DA6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</w:rPr>
      </w:pPr>
      <w:r w:rsidRPr="00792AAA">
        <w:rPr>
          <w:rFonts w:cs="Times New Roman"/>
          <w:color w:val="111111"/>
        </w:rPr>
        <w:t>This loss of R</w:t>
      </w:r>
      <w:r>
        <w:rPr>
          <w:rFonts w:cs="Times New Roman"/>
          <w:color w:val="111111"/>
        </w:rPr>
        <w:t>V myocardial collagen is corre</w:t>
      </w:r>
      <w:r w:rsidRPr="00792AAA">
        <w:rPr>
          <w:rFonts w:cs="Times New Roman"/>
          <w:color w:val="111111"/>
        </w:rPr>
        <w:t xml:space="preserve">lated with the severity </w:t>
      </w:r>
      <w:r>
        <w:rPr>
          <w:rFonts w:cs="Times New Roman"/>
          <w:color w:val="111111"/>
        </w:rPr>
        <w:t>of pulmonary parenchymal and ar</w:t>
      </w:r>
      <w:r w:rsidRPr="00792AAA">
        <w:rPr>
          <w:rFonts w:cs="Times New Roman"/>
          <w:color w:val="111111"/>
        </w:rPr>
        <w:t xml:space="preserve">terial pathology and persists even many months after resolution of an immature </w:t>
      </w:r>
      <w:r w:rsidRPr="00792AAA">
        <w:rPr>
          <w:rFonts w:cs="Times New Roman"/>
          <w:i/>
          <w:color w:val="111111"/>
        </w:rPr>
        <w:t xml:space="preserve">D. </w:t>
      </w:r>
      <w:proofErr w:type="spellStart"/>
      <w:r w:rsidRPr="00792AAA">
        <w:rPr>
          <w:rFonts w:cs="Times New Roman"/>
          <w:i/>
          <w:color w:val="111111"/>
        </w:rPr>
        <w:t>immitis</w:t>
      </w:r>
      <w:proofErr w:type="spellEnd"/>
      <w:r w:rsidRPr="00792AAA">
        <w:rPr>
          <w:rFonts w:cs="Times New Roman"/>
          <w:color w:val="111111"/>
        </w:rPr>
        <w:t xml:space="preserve"> </w:t>
      </w:r>
      <w:r>
        <w:rPr>
          <w:rFonts w:cs="Times New Roman"/>
          <w:color w:val="111111"/>
        </w:rPr>
        <w:t>infection</w:t>
      </w:r>
    </w:p>
    <w:p w14:paraId="76CB8BBF" w14:textId="77777777" w:rsidR="00F114CB" w:rsidRDefault="00F114CB" w:rsidP="00F114CB">
      <w:pPr>
        <w:spacing w:after="0" w:line="240" w:lineRule="auto"/>
        <w:rPr>
          <w:rFonts w:eastAsia="Times New Roman" w:cs="Arial"/>
          <w:b/>
          <w:color w:val="222222"/>
          <w:shd w:val="clear" w:color="auto" w:fill="FFFFFF"/>
        </w:rPr>
      </w:pPr>
    </w:p>
    <w:p w14:paraId="5DAF7926" w14:textId="77777777" w:rsidR="00F114CB" w:rsidRDefault="00F114CB" w:rsidP="00F114CB">
      <w:pPr>
        <w:spacing w:after="0" w:line="240" w:lineRule="auto"/>
        <w:rPr>
          <w:rFonts w:eastAsia="Times New Roman" w:cs="Arial"/>
          <w:b/>
          <w:color w:val="222222"/>
          <w:shd w:val="clear" w:color="auto" w:fill="FFFFFF"/>
        </w:rPr>
      </w:pPr>
    </w:p>
    <w:p w14:paraId="642D5AED" w14:textId="77777777" w:rsidR="00F114CB" w:rsidRDefault="00F114CB" w:rsidP="00F114CB">
      <w:pPr>
        <w:spacing w:after="0" w:line="240" w:lineRule="auto"/>
        <w:rPr>
          <w:rFonts w:eastAsia="Times New Roman" w:cs="Arial"/>
          <w:color w:val="222222"/>
          <w:shd w:val="clear" w:color="auto" w:fill="FFFFFF"/>
        </w:rPr>
      </w:pPr>
      <w:r w:rsidRPr="00F114CB">
        <w:rPr>
          <w:rFonts w:eastAsia="Times New Roman" w:cs="Arial"/>
          <w:b/>
          <w:color w:val="222222"/>
          <w:shd w:val="clear" w:color="auto" w:fill="FFFFFF"/>
        </w:rPr>
        <w:lastRenderedPageBreak/>
        <w:t xml:space="preserve">Dillon AR, </w:t>
      </w:r>
      <w:proofErr w:type="spellStart"/>
      <w:r w:rsidRPr="00F114CB">
        <w:rPr>
          <w:rFonts w:eastAsia="Times New Roman" w:cs="Arial"/>
          <w:b/>
          <w:color w:val="222222"/>
          <w:shd w:val="clear" w:color="auto" w:fill="FFFFFF"/>
        </w:rPr>
        <w:t>Blagburn</w:t>
      </w:r>
      <w:proofErr w:type="spellEnd"/>
      <w:r w:rsidRPr="00F114CB">
        <w:rPr>
          <w:rFonts w:eastAsia="Times New Roman" w:cs="Arial"/>
          <w:b/>
          <w:color w:val="222222"/>
          <w:shd w:val="clear" w:color="auto" w:fill="FFFFFF"/>
        </w:rPr>
        <w:t xml:space="preserve"> BL, </w:t>
      </w:r>
      <w:proofErr w:type="spellStart"/>
      <w:r w:rsidRPr="00F114CB">
        <w:rPr>
          <w:rFonts w:eastAsia="Times New Roman" w:cs="Arial"/>
          <w:b/>
          <w:color w:val="222222"/>
          <w:shd w:val="clear" w:color="auto" w:fill="FFFFFF"/>
        </w:rPr>
        <w:t>Tillson</w:t>
      </w:r>
      <w:proofErr w:type="spellEnd"/>
      <w:r w:rsidRPr="00F114CB">
        <w:rPr>
          <w:rFonts w:eastAsia="Times New Roman" w:cs="Arial"/>
          <w:b/>
          <w:color w:val="222222"/>
          <w:shd w:val="clear" w:color="auto" w:fill="FFFFFF"/>
        </w:rPr>
        <w:t xml:space="preserve"> M, </w:t>
      </w:r>
      <w:proofErr w:type="spellStart"/>
      <w:r w:rsidRPr="00F114CB">
        <w:rPr>
          <w:rFonts w:eastAsia="Times New Roman" w:cs="Arial"/>
          <w:b/>
          <w:color w:val="222222"/>
          <w:shd w:val="clear" w:color="auto" w:fill="FFFFFF"/>
        </w:rPr>
        <w:t>Brawner</w:t>
      </w:r>
      <w:proofErr w:type="spellEnd"/>
      <w:r w:rsidRPr="00F114CB">
        <w:rPr>
          <w:rFonts w:eastAsia="Times New Roman" w:cs="Arial"/>
          <w:b/>
          <w:color w:val="222222"/>
          <w:shd w:val="clear" w:color="auto" w:fill="FFFFFF"/>
        </w:rPr>
        <w:t xml:space="preserve"> W, Welles B, Johnson C, </w:t>
      </w:r>
      <w:proofErr w:type="spellStart"/>
      <w:r w:rsidRPr="00F114CB">
        <w:rPr>
          <w:rFonts w:eastAsia="Times New Roman" w:cs="Arial"/>
          <w:b/>
          <w:color w:val="222222"/>
          <w:shd w:val="clear" w:color="auto" w:fill="FFFFFF"/>
        </w:rPr>
        <w:t>Cattley</w:t>
      </w:r>
      <w:proofErr w:type="spellEnd"/>
      <w:r w:rsidRPr="00F114CB">
        <w:rPr>
          <w:rFonts w:eastAsia="Times New Roman" w:cs="Arial"/>
          <w:b/>
          <w:color w:val="222222"/>
          <w:shd w:val="clear" w:color="auto" w:fill="FFFFFF"/>
        </w:rPr>
        <w:t xml:space="preserve"> R, </w:t>
      </w:r>
      <w:proofErr w:type="spellStart"/>
      <w:r w:rsidRPr="00F114CB">
        <w:rPr>
          <w:rFonts w:eastAsia="Times New Roman" w:cs="Arial"/>
          <w:b/>
          <w:color w:val="222222"/>
          <w:shd w:val="clear" w:color="auto" w:fill="FFFFFF"/>
        </w:rPr>
        <w:t>Rynders</w:t>
      </w:r>
      <w:proofErr w:type="spellEnd"/>
      <w:r w:rsidRPr="00F114CB">
        <w:rPr>
          <w:rFonts w:eastAsia="Times New Roman" w:cs="Arial"/>
          <w:b/>
          <w:color w:val="222222"/>
          <w:shd w:val="clear" w:color="auto" w:fill="FFFFFF"/>
        </w:rPr>
        <w:t xml:space="preserve"> P, Barney S. The progression of heartworm associated respiratory disease (HARD) in SPF cats 18 months after </w:t>
      </w:r>
      <w:proofErr w:type="spellStart"/>
      <w:r w:rsidRPr="00F114CB">
        <w:rPr>
          <w:rFonts w:eastAsia="Times New Roman" w:cs="Arial"/>
          <w:b/>
          <w:color w:val="222222"/>
          <w:shd w:val="clear" w:color="auto" w:fill="FFFFFF"/>
        </w:rPr>
        <w:t>Dirofilaria</w:t>
      </w:r>
      <w:proofErr w:type="spellEnd"/>
      <w:r w:rsidRPr="00F114CB">
        <w:rPr>
          <w:rFonts w:eastAsia="Times New Roman" w:cs="Arial"/>
          <w:b/>
          <w:color w:val="222222"/>
          <w:shd w:val="clear" w:color="auto" w:fill="FFFFFF"/>
        </w:rPr>
        <w:t xml:space="preserve"> </w:t>
      </w:r>
      <w:proofErr w:type="spellStart"/>
      <w:r w:rsidRPr="00F114CB">
        <w:rPr>
          <w:rFonts w:eastAsia="Times New Roman" w:cs="Arial"/>
          <w:b/>
          <w:color w:val="222222"/>
          <w:shd w:val="clear" w:color="auto" w:fill="FFFFFF"/>
        </w:rPr>
        <w:t>immitis</w:t>
      </w:r>
      <w:proofErr w:type="spellEnd"/>
      <w:r w:rsidRPr="00F114CB">
        <w:rPr>
          <w:rFonts w:eastAsia="Times New Roman" w:cs="Arial"/>
          <w:b/>
          <w:color w:val="222222"/>
          <w:shd w:val="clear" w:color="auto" w:fill="FFFFFF"/>
        </w:rPr>
        <w:t xml:space="preserve"> infection.</w:t>
      </w:r>
      <w:r w:rsidRPr="00F114CB">
        <w:rPr>
          <w:rFonts w:eastAsia="Times New Roman" w:cs="Arial"/>
          <w:color w:val="222222"/>
          <w:shd w:val="clear" w:color="auto" w:fill="FFFFFF"/>
        </w:rPr>
        <w:t xml:space="preserve"> Parasites &amp; vectors. 2017 Nov;10(2):533.</w:t>
      </w:r>
    </w:p>
    <w:p w14:paraId="46FD4184" w14:textId="77777777" w:rsidR="00F114CB" w:rsidRPr="00F114CB" w:rsidRDefault="00F114CB" w:rsidP="00F114CB">
      <w:pPr>
        <w:pStyle w:val="ListParagraph"/>
        <w:spacing w:after="0" w:line="240" w:lineRule="auto"/>
        <w:rPr>
          <w:rFonts w:eastAsia="Times New Roman" w:cs="Times New Roman"/>
        </w:rPr>
      </w:pPr>
    </w:p>
    <w:p w14:paraId="3BFCEC9E" w14:textId="28AC9C2E" w:rsidR="00CD011C" w:rsidRPr="00902E68" w:rsidRDefault="00CD011C" w:rsidP="00CD011C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</w:rPr>
      </w:pPr>
      <w:r w:rsidRPr="00CD011C">
        <w:rPr>
          <w:rFonts w:cs="Times New Roman"/>
          <w:color w:val="111111"/>
        </w:rPr>
        <w:t xml:space="preserve">Heartworm-associated respiratory disease (HARD) in cats is induced by the arrival and death of immature adult </w:t>
      </w:r>
      <w:proofErr w:type="spellStart"/>
      <w:r w:rsidRPr="00CD011C">
        <w:rPr>
          <w:rFonts w:cs="Times New Roman"/>
          <w:i/>
          <w:color w:val="111111"/>
        </w:rPr>
        <w:t>Dirofilaria</w:t>
      </w:r>
      <w:proofErr w:type="spellEnd"/>
      <w:r w:rsidRPr="00CD011C">
        <w:rPr>
          <w:rFonts w:cs="Times New Roman"/>
          <w:i/>
          <w:color w:val="111111"/>
        </w:rPr>
        <w:t xml:space="preserve"> </w:t>
      </w:r>
      <w:proofErr w:type="spellStart"/>
      <w:r w:rsidRPr="00CD011C">
        <w:rPr>
          <w:rFonts w:cs="Times New Roman"/>
          <w:i/>
          <w:color w:val="111111"/>
        </w:rPr>
        <w:t>immitis</w:t>
      </w:r>
      <w:proofErr w:type="spellEnd"/>
      <w:r w:rsidRPr="00CD011C">
        <w:rPr>
          <w:rFonts w:cs="Times New Roman"/>
          <w:color w:val="111111"/>
        </w:rPr>
        <w:t xml:space="preserve"> in the pulmonary system and is indistinguishable from m</w:t>
      </w:r>
      <w:r>
        <w:rPr>
          <w:rFonts w:cs="Times New Roman"/>
          <w:color w:val="111111"/>
        </w:rPr>
        <w:t>ature adult heartworm infection</w:t>
      </w:r>
    </w:p>
    <w:p w14:paraId="46411298" w14:textId="202F3624" w:rsidR="00902E68" w:rsidRDefault="00902E68" w:rsidP="00902E68">
      <w:pPr>
        <w:pStyle w:val="ListParagraph"/>
        <w:numPr>
          <w:ilvl w:val="0"/>
          <w:numId w:val="1"/>
        </w:numPr>
        <w:spacing w:after="0"/>
        <w:ind w:left="360"/>
        <w:rPr>
          <w:rFonts w:eastAsiaTheme="minorEastAsia"/>
          <w:color w:val="222222"/>
        </w:rPr>
      </w:pPr>
      <w:r w:rsidRPr="005E2D94">
        <w:rPr>
          <w:rFonts w:eastAsiaTheme="minorEastAsia"/>
          <w:color w:val="222222"/>
        </w:rPr>
        <w:t>3 groups of cats</w:t>
      </w:r>
      <w:r>
        <w:rPr>
          <w:rFonts w:eastAsiaTheme="minorEastAsia"/>
          <w:color w:val="222222"/>
        </w:rPr>
        <w:t xml:space="preserve"> infected with L3 larvae</w:t>
      </w:r>
      <w:r w:rsidR="000551D5">
        <w:rPr>
          <w:rFonts w:eastAsiaTheme="minorEastAsia"/>
          <w:color w:val="222222"/>
        </w:rPr>
        <w:t xml:space="preserve">, </w:t>
      </w:r>
      <w:proofErr w:type="gramStart"/>
      <w:r w:rsidR="000551D5">
        <w:rPr>
          <w:rFonts w:eastAsiaTheme="minorEastAsia"/>
          <w:color w:val="222222"/>
        </w:rPr>
        <w:t>18 month</w:t>
      </w:r>
      <w:proofErr w:type="gramEnd"/>
      <w:r w:rsidR="000551D5">
        <w:rPr>
          <w:rFonts w:eastAsiaTheme="minorEastAsia"/>
          <w:color w:val="222222"/>
        </w:rPr>
        <w:t xml:space="preserve"> study</w:t>
      </w:r>
    </w:p>
    <w:p w14:paraId="49731AB9" w14:textId="77777777" w:rsidR="00902E68" w:rsidRDefault="00902E68" w:rsidP="00902E68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 xml:space="preserve">Group A treated with </w:t>
      </w:r>
      <w:proofErr w:type="spellStart"/>
      <w:r>
        <w:rPr>
          <w:rFonts w:eastAsiaTheme="minorEastAsia"/>
          <w:color w:val="222222"/>
        </w:rPr>
        <w:t>selamectin</w:t>
      </w:r>
      <w:proofErr w:type="spellEnd"/>
      <w:r>
        <w:rPr>
          <w:rFonts w:eastAsiaTheme="minorEastAsia"/>
          <w:color w:val="222222"/>
        </w:rPr>
        <w:t xml:space="preserve"> (Revolution) at 28-day post infection and once monthly x 8 months</w:t>
      </w:r>
    </w:p>
    <w:p w14:paraId="5FD50C50" w14:textId="77777777" w:rsidR="00902E68" w:rsidRDefault="00902E68" w:rsidP="00902E68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 xml:space="preserve">Group B treated with </w:t>
      </w:r>
      <w:proofErr w:type="spellStart"/>
      <w:r>
        <w:rPr>
          <w:rFonts w:eastAsiaTheme="minorEastAsia"/>
          <w:color w:val="222222"/>
        </w:rPr>
        <w:t>ivermectin</w:t>
      </w:r>
      <w:proofErr w:type="spellEnd"/>
      <w:r>
        <w:rPr>
          <w:rFonts w:eastAsiaTheme="minorEastAsia"/>
          <w:color w:val="222222"/>
        </w:rPr>
        <w:t xml:space="preserve"> 150 </w:t>
      </w:r>
      <w:proofErr w:type="spellStart"/>
      <w:r>
        <w:rPr>
          <w:rFonts w:eastAsiaTheme="minorEastAsia"/>
          <w:color w:val="222222"/>
        </w:rPr>
        <w:t>ug</w:t>
      </w:r>
      <w:proofErr w:type="spellEnd"/>
      <w:r>
        <w:rPr>
          <w:rFonts w:eastAsiaTheme="minorEastAsia"/>
          <w:color w:val="222222"/>
        </w:rPr>
        <w:t>/kg at day 70 post infection, then q2 weeks x 5 months</w:t>
      </w:r>
    </w:p>
    <w:p w14:paraId="0B46427D" w14:textId="77777777" w:rsidR="00902E68" w:rsidRDefault="00902E68" w:rsidP="00902E68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>Group C was untreated</w:t>
      </w:r>
    </w:p>
    <w:p w14:paraId="1A161881" w14:textId="6DD31566" w:rsidR="00902E68" w:rsidRDefault="00902E68" w:rsidP="00902E68">
      <w:pPr>
        <w:pStyle w:val="ListParagraph"/>
        <w:numPr>
          <w:ilvl w:val="1"/>
          <w:numId w:val="1"/>
        </w:numPr>
        <w:spacing w:after="0"/>
        <w:rPr>
          <w:rFonts w:eastAsiaTheme="minorEastAsia"/>
          <w:color w:val="222222"/>
        </w:rPr>
      </w:pPr>
      <w:r>
        <w:rPr>
          <w:rFonts w:eastAsiaTheme="minorEastAsia"/>
          <w:color w:val="222222"/>
        </w:rPr>
        <w:t>Day 0, 70, 110, 168, 240,</w:t>
      </w:r>
      <w:r>
        <w:rPr>
          <w:rFonts w:eastAsiaTheme="minorEastAsia"/>
          <w:color w:val="222222"/>
        </w:rPr>
        <w:t xml:space="preserve"> 309, 380 and 505, blood, serum, BAL</w:t>
      </w:r>
      <w:r>
        <w:rPr>
          <w:rFonts w:eastAsiaTheme="minorEastAsia"/>
          <w:color w:val="222222"/>
        </w:rPr>
        <w:t xml:space="preserve"> and CXR were performed</w:t>
      </w:r>
    </w:p>
    <w:p w14:paraId="69BE57F4" w14:textId="078254B5" w:rsidR="00902E68" w:rsidRDefault="00902E68" w:rsidP="00CD011C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</w:rPr>
      </w:pPr>
      <w:r>
        <w:rPr>
          <w:rFonts w:cs="Times New Roman"/>
        </w:rPr>
        <w:t xml:space="preserve">All cats became HW </w:t>
      </w:r>
      <w:r w:rsidR="00FA2851">
        <w:rPr>
          <w:rFonts w:cs="Times New Roman"/>
        </w:rPr>
        <w:t xml:space="preserve">antibody </w:t>
      </w:r>
      <w:r>
        <w:rPr>
          <w:rFonts w:cs="Times New Roman"/>
        </w:rPr>
        <w:t>+ at some time during the study, except</w:t>
      </w:r>
      <w:r w:rsidR="0049575A">
        <w:rPr>
          <w:rFonts w:cs="Times New Roman"/>
        </w:rPr>
        <w:t xml:space="preserve"> 1 cat from group A</w:t>
      </w:r>
    </w:p>
    <w:p w14:paraId="6FD78CF5" w14:textId="735E662A" w:rsidR="0049575A" w:rsidRDefault="00FA2851" w:rsidP="00CD011C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</w:rPr>
      </w:pPr>
      <w:r>
        <w:rPr>
          <w:rFonts w:cs="Times New Roman"/>
        </w:rPr>
        <w:t>Only cats in Group C were HW antigen +</w:t>
      </w:r>
    </w:p>
    <w:p w14:paraId="2CC395B1" w14:textId="1D843C68" w:rsidR="00FE474B" w:rsidRDefault="00944A3D" w:rsidP="00FE474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</w:rPr>
      </w:pPr>
      <w:r>
        <w:rPr>
          <w:rFonts w:cs="Times New Roman"/>
        </w:rPr>
        <w:t>Eosinophilic BAL and peripheral eosinophilia</w:t>
      </w:r>
      <w:r w:rsidR="00FE474B">
        <w:rPr>
          <w:rFonts w:cs="Times New Roman"/>
        </w:rPr>
        <w:t xml:space="preserve"> were most pronounced at day 110 in all cats</w:t>
      </w:r>
    </w:p>
    <w:p w14:paraId="12542A3F" w14:textId="77777777" w:rsidR="00FE474B" w:rsidRPr="00FE474B" w:rsidRDefault="00FE474B" w:rsidP="00FE474B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</w:rPr>
      </w:pPr>
      <w:r w:rsidRPr="00FE474B">
        <w:rPr>
          <w:rFonts w:cs="Times New Roman"/>
          <w:color w:val="111111"/>
        </w:rPr>
        <w:t xml:space="preserve">Randomly distributed </w:t>
      </w:r>
      <w:proofErr w:type="spellStart"/>
      <w:r w:rsidRPr="00FE474B">
        <w:rPr>
          <w:rFonts w:cs="Times New Roman"/>
          <w:color w:val="111111"/>
        </w:rPr>
        <w:t>myofibrocytes</w:t>
      </w:r>
      <w:proofErr w:type="spellEnd"/>
      <w:r w:rsidRPr="00FE474B">
        <w:rPr>
          <w:rFonts w:cs="Times New Roman"/>
          <w:color w:val="111111"/>
        </w:rPr>
        <w:t xml:space="preserve"> in the lungs of some Group A cats suggest that </w:t>
      </w:r>
      <w:proofErr w:type="spellStart"/>
      <w:r w:rsidRPr="00FE474B">
        <w:rPr>
          <w:rFonts w:cs="Times New Roman"/>
          <w:color w:val="111111"/>
        </w:rPr>
        <w:t>precardiac</w:t>
      </w:r>
      <w:proofErr w:type="spellEnd"/>
      <w:r w:rsidRPr="00FE474B">
        <w:rPr>
          <w:rFonts w:cs="Times New Roman"/>
          <w:color w:val="111111"/>
        </w:rPr>
        <w:t xml:space="preserve"> larval stages were affecting the lungs</w:t>
      </w:r>
    </w:p>
    <w:p w14:paraId="1DBB44D0" w14:textId="555AD8D8" w:rsidR="00977AE0" w:rsidRPr="00977AE0" w:rsidRDefault="00FE474B" w:rsidP="00977AE0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</w:rPr>
      </w:pPr>
      <w:r w:rsidRPr="00FE474B">
        <w:rPr>
          <w:rFonts w:cs="Times New Roman"/>
          <w:color w:val="111111"/>
        </w:rPr>
        <w:t xml:space="preserve">Radiographs in Group B cats demonstrated partial resolution of the initial HARD reaction but chronic </w:t>
      </w:r>
      <w:proofErr w:type="spellStart"/>
      <w:r w:rsidRPr="00FE474B">
        <w:rPr>
          <w:rFonts w:cs="Times New Roman"/>
          <w:color w:val="111111"/>
        </w:rPr>
        <w:t>myofibrocyte</w:t>
      </w:r>
      <w:proofErr w:type="spellEnd"/>
      <w:r w:rsidRPr="00FE474B">
        <w:rPr>
          <w:rFonts w:cs="Times New Roman"/>
          <w:color w:val="111111"/>
        </w:rPr>
        <w:t xml:space="preserve"> proliferation was histologically ev</w:t>
      </w:r>
      <w:r w:rsidR="00977AE0">
        <w:rPr>
          <w:rFonts w:cs="Times New Roman"/>
          <w:color w:val="111111"/>
        </w:rPr>
        <w:t>ident 18 months after infection</w:t>
      </w:r>
      <w:r w:rsidR="004E678D">
        <w:rPr>
          <w:rFonts w:cs="Times New Roman"/>
          <w:color w:val="111111"/>
        </w:rPr>
        <w:t xml:space="preserve"> (restrictive lung disease)</w:t>
      </w:r>
      <w:bookmarkStart w:id="0" w:name="_GoBack"/>
      <w:bookmarkEnd w:id="0"/>
    </w:p>
    <w:p w14:paraId="54801029" w14:textId="555145A2" w:rsidR="00977AE0" w:rsidRPr="00977AE0" w:rsidRDefault="00977AE0" w:rsidP="00977AE0">
      <w:pPr>
        <w:pStyle w:val="ListParagraph"/>
        <w:numPr>
          <w:ilvl w:val="0"/>
          <w:numId w:val="1"/>
        </w:numPr>
        <w:spacing w:after="0"/>
        <w:ind w:left="360"/>
        <w:rPr>
          <w:rFonts w:cs="Times New Roman"/>
        </w:rPr>
      </w:pPr>
      <w:r w:rsidRPr="00977AE0">
        <w:rPr>
          <w:rFonts w:cs="Times New Roman"/>
          <w:color w:val="111111"/>
        </w:rPr>
        <w:t>Abnormal radiographic lung patterns continued in a subset of Group B cats for months after heartworm antibody serology and BAL cytology ret</w:t>
      </w:r>
      <w:r>
        <w:rPr>
          <w:rFonts w:cs="Times New Roman"/>
          <w:color w:val="111111"/>
        </w:rPr>
        <w:t>urned to normal</w:t>
      </w:r>
    </w:p>
    <w:p w14:paraId="3512DC0C" w14:textId="77777777" w:rsidR="00F114CB" w:rsidRPr="00977AE0" w:rsidRDefault="00F114CB" w:rsidP="00977AE0">
      <w:pPr>
        <w:pStyle w:val="ListParagraph"/>
        <w:spacing w:after="0"/>
        <w:ind w:left="360"/>
        <w:rPr>
          <w:rFonts w:cs="Times New Roman"/>
        </w:rPr>
      </w:pPr>
    </w:p>
    <w:sectPr w:rsidR="00F114CB" w:rsidRPr="00977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174A3"/>
    <w:multiLevelType w:val="hybridMultilevel"/>
    <w:tmpl w:val="DF9863A4"/>
    <w:lvl w:ilvl="0" w:tplc="E6D04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88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DC2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7C6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C2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04A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47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04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6F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45AC9"/>
    <w:multiLevelType w:val="hybridMultilevel"/>
    <w:tmpl w:val="4E428B44"/>
    <w:lvl w:ilvl="0" w:tplc="36968E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C6A8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CAA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08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42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78E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0B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2E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4CC9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14FD6"/>
    <w:multiLevelType w:val="hybridMultilevel"/>
    <w:tmpl w:val="F87E7D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922788"/>
    <w:multiLevelType w:val="hybridMultilevel"/>
    <w:tmpl w:val="8D48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13F33"/>
    <w:multiLevelType w:val="hybridMultilevel"/>
    <w:tmpl w:val="9E524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6E0F4D"/>
    <w:multiLevelType w:val="hybridMultilevel"/>
    <w:tmpl w:val="517462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116082"/>
    <w:multiLevelType w:val="hybridMultilevel"/>
    <w:tmpl w:val="BEB4B6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1B1577"/>
    <w:multiLevelType w:val="hybridMultilevel"/>
    <w:tmpl w:val="3030E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43234"/>
    <w:multiLevelType w:val="hybridMultilevel"/>
    <w:tmpl w:val="899A6F66"/>
    <w:lvl w:ilvl="0" w:tplc="0DBE9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9EE5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906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280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822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4CC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4A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82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70F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E101F"/>
    <w:multiLevelType w:val="hybridMultilevel"/>
    <w:tmpl w:val="D0140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267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8F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89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429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D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49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8E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22E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E73E3D"/>
    <w:multiLevelType w:val="hybridMultilevel"/>
    <w:tmpl w:val="54108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>
    <w:nsid w:val="61AA12E5"/>
    <w:multiLevelType w:val="hybridMultilevel"/>
    <w:tmpl w:val="09544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2581051"/>
    <w:multiLevelType w:val="hybridMultilevel"/>
    <w:tmpl w:val="10FABE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0872E3"/>
    <w:multiLevelType w:val="hybridMultilevel"/>
    <w:tmpl w:val="8A9E6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1D52D2"/>
    <w:multiLevelType w:val="hybridMultilevel"/>
    <w:tmpl w:val="476A3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CC601A7"/>
    <w:multiLevelType w:val="hybridMultilevel"/>
    <w:tmpl w:val="0242E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10"/>
  </w:num>
  <w:num w:numId="8">
    <w:abstractNumId w:val="5"/>
  </w:num>
  <w:num w:numId="9">
    <w:abstractNumId w:val="4"/>
  </w:num>
  <w:num w:numId="10">
    <w:abstractNumId w:val="14"/>
  </w:num>
  <w:num w:numId="11">
    <w:abstractNumId w:val="12"/>
  </w:num>
  <w:num w:numId="12">
    <w:abstractNumId w:val="11"/>
  </w:num>
  <w:num w:numId="13">
    <w:abstractNumId w:val="13"/>
  </w:num>
  <w:num w:numId="14">
    <w:abstractNumId w:val="7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1E"/>
    <w:rsid w:val="000054A5"/>
    <w:rsid w:val="000249CC"/>
    <w:rsid w:val="000551D5"/>
    <w:rsid w:val="00095B69"/>
    <w:rsid w:val="0010385B"/>
    <w:rsid w:val="001263A7"/>
    <w:rsid w:val="00195267"/>
    <w:rsid w:val="001C3AE8"/>
    <w:rsid w:val="001C67C0"/>
    <w:rsid w:val="001C7334"/>
    <w:rsid w:val="001D5114"/>
    <w:rsid w:val="00286F18"/>
    <w:rsid w:val="002A119C"/>
    <w:rsid w:val="002E2C6E"/>
    <w:rsid w:val="00364B24"/>
    <w:rsid w:val="004372B0"/>
    <w:rsid w:val="0046505E"/>
    <w:rsid w:val="00492F7A"/>
    <w:rsid w:val="0049575A"/>
    <w:rsid w:val="004E678D"/>
    <w:rsid w:val="004F671E"/>
    <w:rsid w:val="00530D16"/>
    <w:rsid w:val="005B44AA"/>
    <w:rsid w:val="005E2D94"/>
    <w:rsid w:val="00636BF2"/>
    <w:rsid w:val="00722DA6"/>
    <w:rsid w:val="00792719"/>
    <w:rsid w:val="00792AAA"/>
    <w:rsid w:val="007A0C46"/>
    <w:rsid w:val="00807770"/>
    <w:rsid w:val="00902E68"/>
    <w:rsid w:val="00944A3D"/>
    <w:rsid w:val="00954CD1"/>
    <w:rsid w:val="0097256A"/>
    <w:rsid w:val="00977AE0"/>
    <w:rsid w:val="00A10D7C"/>
    <w:rsid w:val="00AD32BC"/>
    <w:rsid w:val="00B35DF7"/>
    <w:rsid w:val="00CD011C"/>
    <w:rsid w:val="00D42BF0"/>
    <w:rsid w:val="00D87BC2"/>
    <w:rsid w:val="00DD3069"/>
    <w:rsid w:val="00E97C00"/>
    <w:rsid w:val="00EB4FD8"/>
    <w:rsid w:val="00F114CB"/>
    <w:rsid w:val="00FA2851"/>
    <w:rsid w:val="00FE474B"/>
    <w:rsid w:val="21C7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89127"/>
  <w15:chartTrackingRefBased/>
  <w15:docId w15:val="{31B8B2A4-4643-477A-8DA1-212A411F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3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72B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3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caps">
    <w:name w:val="smallcaps"/>
    <w:basedOn w:val="DefaultParagraphFont"/>
    <w:rsid w:val="00530D16"/>
  </w:style>
  <w:style w:type="character" w:customStyle="1" w:styleId="current-selection">
    <w:name w:val="current-selection"/>
    <w:basedOn w:val="DefaultParagraphFont"/>
    <w:rsid w:val="0046505E"/>
  </w:style>
  <w:style w:type="character" w:customStyle="1" w:styleId="enhanced-reference">
    <w:name w:val="enhanced-reference"/>
    <w:basedOn w:val="DefaultParagraphFont"/>
    <w:rsid w:val="00E97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4096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2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1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68883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20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2351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0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7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0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7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8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18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15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57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93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17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38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14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1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1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00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72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5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56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7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4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5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3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3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10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91944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5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95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12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87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9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7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7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16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60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98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6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4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4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7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6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96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7312">
                  <w:marLeft w:val="0"/>
                  <w:marRight w:val="0"/>
                  <w:marTop w:val="177"/>
                  <w:marBottom w:val="1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0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99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85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207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0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40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9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2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1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51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12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13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9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2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9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92638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4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4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8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8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49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26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88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8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8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8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6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3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3474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3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44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8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6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36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18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0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18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1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5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64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41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6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8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6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13009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5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02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9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29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8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9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78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7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99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2820</Words>
  <Characters>16080</Characters>
  <Application>Microsoft Macintosh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2</cp:revision>
  <cp:lastPrinted>2018-01-10T19:24:00Z</cp:lastPrinted>
  <dcterms:created xsi:type="dcterms:W3CDTF">2018-01-24T15:12:00Z</dcterms:created>
  <dcterms:modified xsi:type="dcterms:W3CDTF">2018-01-24T15:12:00Z</dcterms:modified>
</cp:coreProperties>
</file>