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4C21" w:rsidRPr="001B228D" w:rsidRDefault="001B4C21" w:rsidP="001B228D">
      <w:pPr>
        <w:pStyle w:val="NoSpacing"/>
        <w:jc w:val="center"/>
        <w:rPr>
          <w:b/>
          <w:noProof/>
        </w:rPr>
      </w:pPr>
      <w:bookmarkStart w:id="0" w:name="_GoBack"/>
      <w:bookmarkEnd w:id="0"/>
      <w:r w:rsidRPr="001B228D">
        <w:rPr>
          <w:b/>
          <w:noProof/>
        </w:rPr>
        <w:t>Basic OCLC Searching</w:t>
      </w:r>
    </w:p>
    <w:p w:rsidR="001B228D" w:rsidRDefault="001B228D" w:rsidP="001B228D">
      <w:pPr>
        <w:pStyle w:val="NoSpacing"/>
        <w:rPr>
          <w:noProof/>
        </w:rPr>
      </w:pPr>
    </w:p>
    <w:p w:rsidR="001B4C21" w:rsidRDefault="001B228D" w:rsidP="001B228D">
      <w:pPr>
        <w:pStyle w:val="NoSpacing"/>
        <w:rPr>
          <w:noProof/>
        </w:rPr>
      </w:pPr>
      <w:r>
        <w:rPr>
          <w:noProof/>
        </w:rPr>
        <w:t>T</w:t>
      </w:r>
      <w:r w:rsidR="001B4C21">
        <w:rPr>
          <w:noProof/>
        </w:rPr>
        <w:t xml:space="preserve">he search box in OCLC is divided into 2 main sections: the </w:t>
      </w:r>
      <w:r w:rsidR="001B4C21" w:rsidRPr="001B228D">
        <w:rPr>
          <w:b/>
          <w:noProof/>
        </w:rPr>
        <w:t>Command Line Search</w:t>
      </w:r>
      <w:r w:rsidR="001B4C21">
        <w:rPr>
          <w:noProof/>
        </w:rPr>
        <w:t xml:space="preserve"> and the </w:t>
      </w:r>
      <w:r w:rsidR="001B4C21" w:rsidRPr="001B228D">
        <w:rPr>
          <w:b/>
          <w:noProof/>
        </w:rPr>
        <w:t>Keyword/Numeric Search</w:t>
      </w:r>
      <w:r w:rsidR="001B4C21">
        <w:rPr>
          <w:noProof/>
        </w:rPr>
        <w:t>.</w:t>
      </w:r>
      <w:r>
        <w:rPr>
          <w:noProof/>
        </w:rPr>
        <w:t xml:space="preserve">  Both can be useful, depending on the resource(s) you’re working on.</w:t>
      </w:r>
      <w:r w:rsidR="008E1FC0">
        <w:rPr>
          <w:noProof/>
        </w:rPr>
        <w:t xml:space="preserve"> </w:t>
      </w:r>
      <w:r w:rsidR="008E4CAD">
        <w:rPr>
          <w:noProof/>
        </w:rPr>
        <w:t xml:space="preserve"> B</w:t>
      </w:r>
      <w:r w:rsidR="009966EB">
        <w:rPr>
          <w:noProof/>
        </w:rPr>
        <w:t>oth options share many of the same search commands, but the Command Line requires you to be familiar with searching abbreviations and/or punctuation, whereas the Keyword/Numeric search allows you to select your search parameters from pop-down menus.</w:t>
      </w:r>
    </w:p>
    <w:p w:rsidR="001B228D" w:rsidRDefault="001B228D" w:rsidP="001B228D">
      <w:pPr>
        <w:pStyle w:val="NoSpacing"/>
        <w:rPr>
          <w:noProof/>
        </w:rPr>
      </w:pPr>
    </w:p>
    <w:p w:rsidR="001B228D" w:rsidRDefault="008A6DC1" w:rsidP="001B228D">
      <w:pPr>
        <w:pStyle w:val="NoSpacing"/>
        <w:rPr>
          <w:noProof/>
        </w:rPr>
      </w:pPr>
      <w:r>
        <w:rPr>
          <w:noProof/>
        </w:rPr>
        <w:t xml:space="preserve">1. </w:t>
      </w:r>
      <w:r w:rsidR="001B228D">
        <w:rPr>
          <w:noProof/>
        </w:rPr>
        <w:t xml:space="preserve">One of the most common searches we use is a title seach in the </w:t>
      </w:r>
      <w:r w:rsidR="001B228D">
        <w:rPr>
          <w:b/>
          <w:noProof/>
        </w:rPr>
        <w:t>Command Line</w:t>
      </w:r>
      <w:r w:rsidR="001B228D">
        <w:rPr>
          <w:noProof/>
        </w:rPr>
        <w:t xml:space="preserve">, using the </w:t>
      </w:r>
      <w:r w:rsidR="001B228D">
        <w:rPr>
          <w:b/>
          <w:noProof/>
        </w:rPr>
        <w:t>sca ti=</w:t>
      </w:r>
      <w:r w:rsidR="001B228D">
        <w:rPr>
          <w:noProof/>
        </w:rPr>
        <w:t xml:space="preserve"> search parameter</w:t>
      </w:r>
      <w:r w:rsidR="008E1FC0">
        <w:rPr>
          <w:noProof/>
        </w:rPr>
        <w:t xml:space="preserve"> (Title Phrase)</w:t>
      </w:r>
      <w:r w:rsidR="001B228D">
        <w:rPr>
          <w:noProof/>
        </w:rPr>
        <w:t xml:space="preserve">. </w:t>
      </w:r>
      <w:r w:rsidR="00673D21">
        <w:rPr>
          <w:noProof/>
        </w:rPr>
        <w:t xml:space="preserve"> This will search the complete phrase, in order, exactly as it appears on the resource.  </w:t>
      </w:r>
      <w:r w:rsidR="001B228D">
        <w:rPr>
          <w:noProof/>
        </w:rPr>
        <w:t xml:space="preserve">The results list from a </w:t>
      </w:r>
      <w:r w:rsidR="001B228D" w:rsidRPr="001B228D">
        <w:rPr>
          <w:b/>
          <w:noProof/>
        </w:rPr>
        <w:t>s</w:t>
      </w:r>
      <w:r w:rsidR="001B228D">
        <w:rPr>
          <w:b/>
          <w:noProof/>
        </w:rPr>
        <w:t>ca ti=</w:t>
      </w:r>
      <w:r w:rsidR="001B228D">
        <w:rPr>
          <w:noProof/>
        </w:rPr>
        <w:t xml:space="preserve"> search allows you to see </w:t>
      </w:r>
      <w:r w:rsidR="00EE4557">
        <w:rPr>
          <w:noProof/>
        </w:rPr>
        <w:t xml:space="preserve">the closest similar titles to yours: very handy if you make a typo! </w:t>
      </w:r>
      <w:r w:rsidR="00EE4557">
        <w:rPr>
          <w:b/>
          <w:noProof/>
        </w:rPr>
        <w:t>NOTE:</w:t>
      </w:r>
      <w:r w:rsidR="00EE4557">
        <w:rPr>
          <w:noProof/>
        </w:rPr>
        <w:t xml:space="preserve"> make sure there’s no space before the equal sign (</w:t>
      </w:r>
      <w:r w:rsidR="00EE4557">
        <w:rPr>
          <w:b/>
          <w:noProof/>
        </w:rPr>
        <w:t>=</w:t>
      </w:r>
      <w:r w:rsidR="00EE4557">
        <w:rPr>
          <w:noProof/>
        </w:rPr>
        <w:t>), or the search won’t work.</w:t>
      </w:r>
    </w:p>
    <w:p w:rsidR="008E1FC0" w:rsidRDefault="008E1FC0" w:rsidP="001B228D">
      <w:pPr>
        <w:pStyle w:val="NoSpacing"/>
        <w:rPr>
          <w:noProof/>
        </w:rPr>
      </w:pPr>
    </w:p>
    <w:p w:rsidR="008E1FC0" w:rsidRPr="00EE4557" w:rsidRDefault="008E1FC0" w:rsidP="001B228D">
      <w:pPr>
        <w:pStyle w:val="NoSpacing"/>
        <w:rPr>
          <w:noProof/>
        </w:rPr>
      </w:pPr>
      <w:r>
        <w:rPr>
          <w:noProof/>
        </w:rPr>
        <w:drawing>
          <wp:inline distT="0" distB="0" distL="0" distR="0" wp14:anchorId="329A9A25" wp14:editId="07BB56C3">
            <wp:extent cx="8067675" cy="942975"/>
            <wp:effectExtent l="0" t="0" r="9525" b="952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088269" cy="9453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228D" w:rsidRDefault="001B228D" w:rsidP="001B228D">
      <w:pPr>
        <w:pStyle w:val="NoSpacing"/>
        <w:rPr>
          <w:noProof/>
        </w:rPr>
      </w:pPr>
    </w:p>
    <w:p w:rsidR="001B228D" w:rsidRDefault="001B228D" w:rsidP="001B228D">
      <w:pPr>
        <w:pStyle w:val="NoSpacing"/>
        <w:rPr>
          <w:noProof/>
        </w:rPr>
      </w:pPr>
    </w:p>
    <w:p w:rsidR="00EE4557" w:rsidRDefault="00EE4557" w:rsidP="001B228D">
      <w:pPr>
        <w:pStyle w:val="NoSpacing"/>
        <w:rPr>
          <w:noProof/>
        </w:rPr>
      </w:pPr>
      <w:r>
        <w:rPr>
          <w:b/>
          <w:noProof/>
        </w:rPr>
        <w:t>TIP:</w:t>
      </w:r>
      <w:r>
        <w:rPr>
          <w:noProof/>
        </w:rPr>
        <w:t xml:space="preserve"> We have a macro that allows you to search whichever title you’ve just searched in Voyager: simply type </w:t>
      </w:r>
      <w:r>
        <w:rPr>
          <w:b/>
          <w:noProof/>
        </w:rPr>
        <w:t>jjj</w:t>
      </w:r>
      <w:r>
        <w:rPr>
          <w:noProof/>
        </w:rPr>
        <w:t xml:space="preserve"> from the search box in Voyager, </w:t>
      </w:r>
      <w:r w:rsidRPr="00B2350F">
        <w:rPr>
          <w:b/>
          <w:noProof/>
        </w:rPr>
        <w:t>wait</w:t>
      </w:r>
      <w:r>
        <w:rPr>
          <w:noProof/>
        </w:rPr>
        <w:t xml:space="preserve"> for the macro to switch you to OCLC, and then type </w:t>
      </w:r>
      <w:r>
        <w:rPr>
          <w:b/>
          <w:noProof/>
        </w:rPr>
        <w:t>sss</w:t>
      </w:r>
      <w:r>
        <w:rPr>
          <w:noProof/>
        </w:rPr>
        <w:t xml:space="preserve"> in the Command Line Search.  The </w:t>
      </w:r>
      <w:r>
        <w:rPr>
          <w:b/>
          <w:noProof/>
        </w:rPr>
        <w:t>sca ti=</w:t>
      </w:r>
      <w:r>
        <w:rPr>
          <w:noProof/>
        </w:rPr>
        <w:t xml:space="preserve"> command will appear automatically, and the title will be pasted automatically to complete your search command!</w:t>
      </w:r>
      <w:r w:rsidR="00B2350F">
        <w:rPr>
          <w:noProof/>
        </w:rPr>
        <w:t xml:space="preserve"> </w:t>
      </w:r>
      <w:r w:rsidR="00B2350F" w:rsidRPr="00B2350F">
        <w:rPr>
          <w:b/>
          <w:noProof/>
        </w:rPr>
        <w:t>NOTE:</w:t>
      </w:r>
      <w:r w:rsidR="00B2350F">
        <w:rPr>
          <w:noProof/>
        </w:rPr>
        <w:t xml:space="preserve"> BOTH programs have to be open for the macro to work!</w:t>
      </w:r>
    </w:p>
    <w:p w:rsidR="00C619B6" w:rsidRDefault="00C619B6" w:rsidP="001B228D">
      <w:pPr>
        <w:pStyle w:val="NoSpacing"/>
        <w:rPr>
          <w:noProof/>
        </w:rPr>
      </w:pPr>
    </w:p>
    <w:p w:rsidR="00C619B6" w:rsidRPr="00C619B6" w:rsidRDefault="00C619B6" w:rsidP="001B228D">
      <w:pPr>
        <w:pStyle w:val="NoSpacing"/>
        <w:rPr>
          <w:b/>
          <w:noProof/>
        </w:rPr>
      </w:pPr>
      <w:r>
        <w:rPr>
          <w:noProof/>
        </w:rPr>
        <w:t xml:space="preserve">2.  The </w:t>
      </w:r>
      <w:r>
        <w:rPr>
          <w:b/>
          <w:noProof/>
        </w:rPr>
        <w:t>Command Line Search</w:t>
      </w:r>
      <w:r>
        <w:rPr>
          <w:noProof/>
        </w:rPr>
        <w:t xml:space="preserve"> can be used for many other searches, including by </w:t>
      </w:r>
      <w:r w:rsidRPr="00C619B6">
        <w:rPr>
          <w:b/>
          <w:noProof/>
        </w:rPr>
        <w:t>ISBN</w:t>
      </w:r>
      <w:r>
        <w:rPr>
          <w:b/>
          <w:noProof/>
        </w:rPr>
        <w:t xml:space="preserve"> </w:t>
      </w:r>
      <w:r>
        <w:rPr>
          <w:noProof/>
        </w:rPr>
        <w:t xml:space="preserve">(just type in the number, with nothing in front of it), or by OCLC number, if it’s available to you (use the pound sign (#) in front of the number, e.g. </w:t>
      </w:r>
      <w:r>
        <w:rPr>
          <w:b/>
          <w:noProof/>
        </w:rPr>
        <w:t>#8314566)</w:t>
      </w:r>
    </w:p>
    <w:p w:rsidR="00C619B6" w:rsidRDefault="00C619B6" w:rsidP="001B228D">
      <w:pPr>
        <w:pStyle w:val="NoSpacing"/>
        <w:rPr>
          <w:noProof/>
        </w:rPr>
      </w:pPr>
    </w:p>
    <w:p w:rsidR="00C619B6" w:rsidRPr="00C619B6" w:rsidRDefault="00C619B6" w:rsidP="001B228D">
      <w:pPr>
        <w:pStyle w:val="NoSpacing"/>
        <w:rPr>
          <w:noProof/>
        </w:rPr>
      </w:pPr>
      <w:r>
        <w:rPr>
          <w:noProof/>
        </w:rPr>
        <w:t xml:space="preserve">3.  Without opening the main search box at all, you can use Command Line searches right in the </w:t>
      </w:r>
      <w:r>
        <w:rPr>
          <w:b/>
          <w:noProof/>
        </w:rPr>
        <w:t xml:space="preserve">Toolbar Search Window </w:t>
      </w:r>
      <w:r>
        <w:rPr>
          <w:noProof/>
        </w:rPr>
        <w:t>at the top of the OCLC window.</w:t>
      </w:r>
    </w:p>
    <w:p w:rsidR="008A6DC1" w:rsidRDefault="008A6DC1" w:rsidP="001B228D">
      <w:pPr>
        <w:pStyle w:val="NoSpacing"/>
        <w:rPr>
          <w:noProof/>
        </w:rPr>
      </w:pPr>
    </w:p>
    <w:p w:rsidR="001B228D" w:rsidRDefault="008E1FC0" w:rsidP="001B228D">
      <w:pPr>
        <w:pStyle w:val="NoSpacing"/>
        <w:rPr>
          <w:noProof/>
        </w:rPr>
      </w:pPr>
      <w:r>
        <w:rPr>
          <w:noProof/>
        </w:rPr>
        <w:drawing>
          <wp:inline distT="0" distB="0" distL="0" distR="0" wp14:anchorId="0408F5EF" wp14:editId="406DC156">
            <wp:extent cx="2676525" cy="390525"/>
            <wp:effectExtent l="0" t="0" r="9525" b="9525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676525" cy="390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drawing>
          <wp:inline distT="0" distB="0" distL="0" distR="0" wp14:anchorId="37D62541" wp14:editId="5528FEBB">
            <wp:extent cx="2543175" cy="342900"/>
            <wp:effectExtent l="0" t="0" r="9525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543175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966EB" w:rsidRPr="00673D21" w:rsidRDefault="008E1FC0" w:rsidP="008E1FC0">
      <w:pPr>
        <w:pStyle w:val="NoSpacing"/>
        <w:spacing w:before="240"/>
        <w:rPr>
          <w:noProof/>
        </w:rPr>
      </w:pPr>
      <w:r>
        <w:rPr>
          <w:noProof/>
        </w:rPr>
        <w:t xml:space="preserve">4.  In addition to Title Phrase searching </w:t>
      </w:r>
      <w:r w:rsidR="009966EB">
        <w:rPr>
          <w:noProof/>
        </w:rPr>
        <w:t>(</w:t>
      </w:r>
      <w:r>
        <w:rPr>
          <w:b/>
          <w:noProof/>
        </w:rPr>
        <w:t>sca ti</w:t>
      </w:r>
      <w:r w:rsidR="009966EB">
        <w:rPr>
          <w:b/>
          <w:noProof/>
        </w:rPr>
        <w:t>=</w:t>
      </w:r>
      <w:r w:rsidR="009966EB">
        <w:rPr>
          <w:noProof/>
        </w:rPr>
        <w:t xml:space="preserve">), other options for title searching include </w:t>
      </w:r>
      <w:r w:rsidR="009966EB">
        <w:rPr>
          <w:b/>
          <w:noProof/>
        </w:rPr>
        <w:t xml:space="preserve">ti: </w:t>
      </w:r>
      <w:r w:rsidR="009966EB">
        <w:rPr>
          <w:noProof/>
        </w:rPr>
        <w:t xml:space="preserve">(title keyword) or </w:t>
      </w:r>
      <w:r w:rsidR="009966EB">
        <w:rPr>
          <w:b/>
          <w:noProof/>
        </w:rPr>
        <w:t xml:space="preserve">tiw= </w:t>
      </w:r>
      <w:r w:rsidR="009966EB">
        <w:rPr>
          <w:noProof/>
        </w:rPr>
        <w:t>(title whole phrase)</w:t>
      </w:r>
      <w:r w:rsidR="00673D21">
        <w:rPr>
          <w:noProof/>
        </w:rPr>
        <w:t xml:space="preserve">.  The </w:t>
      </w:r>
      <w:r w:rsidR="00673D21">
        <w:rPr>
          <w:b/>
          <w:noProof/>
        </w:rPr>
        <w:t>ti:</w:t>
      </w:r>
      <w:r w:rsidR="00673D21">
        <w:rPr>
          <w:noProof/>
        </w:rPr>
        <w:t xml:space="preserve"> search is a Title Keyword search, so it doesn’t require that you enter the title in exact order, but it may yield more </w:t>
      </w:r>
      <w:r w:rsidR="00673D21">
        <w:rPr>
          <w:noProof/>
        </w:rPr>
        <w:lastRenderedPageBreak/>
        <w:t>results than you’d like.  Similarly, the Title Whole Phrase search (</w:t>
      </w:r>
      <w:r w:rsidR="00673D21">
        <w:rPr>
          <w:b/>
          <w:noProof/>
        </w:rPr>
        <w:t>tiw=</w:t>
      </w:r>
      <w:r w:rsidR="00673D21">
        <w:rPr>
          <w:noProof/>
        </w:rPr>
        <w:t xml:space="preserve">) will search only the words as they occur in a single subfield in a 245. </w:t>
      </w:r>
    </w:p>
    <w:p w:rsidR="008E1FC0" w:rsidRDefault="00572662" w:rsidP="008E4CAD">
      <w:pPr>
        <w:pStyle w:val="NoSpacing"/>
        <w:spacing w:before="240"/>
        <w:rPr>
          <w:noProof/>
        </w:rPr>
      </w:pPr>
      <w:r>
        <w:rPr>
          <w:noProof/>
        </w:rPr>
        <w:t>5.  The Command Line can also be used to search things other than title, such as author (</w:t>
      </w:r>
      <w:r w:rsidRPr="00572662">
        <w:rPr>
          <w:b/>
          <w:noProof/>
        </w:rPr>
        <w:t>au:</w:t>
      </w:r>
      <w:r>
        <w:rPr>
          <w:noProof/>
        </w:rPr>
        <w:t>), personal name (</w:t>
      </w:r>
      <w:r>
        <w:rPr>
          <w:b/>
          <w:noProof/>
        </w:rPr>
        <w:t>pn:</w:t>
      </w:r>
      <w:r>
        <w:rPr>
          <w:noProof/>
        </w:rPr>
        <w:t xml:space="preserve">), and many others, but </w:t>
      </w:r>
      <w:r w:rsidR="008E4CAD">
        <w:rPr>
          <w:noProof/>
        </w:rPr>
        <w:t xml:space="preserve">instead of memorizing the correct abbreviations and punctuation, you may prefer to use the </w:t>
      </w:r>
      <w:r w:rsidR="008E4CAD">
        <w:rPr>
          <w:b/>
          <w:noProof/>
        </w:rPr>
        <w:t>Keyword/Numeric</w:t>
      </w:r>
      <w:r w:rsidR="008E4CAD">
        <w:rPr>
          <w:noProof/>
        </w:rPr>
        <w:t xml:space="preserve"> secion of the box instead:</w:t>
      </w:r>
    </w:p>
    <w:p w:rsidR="008E1FC0" w:rsidRDefault="008E1FC0" w:rsidP="001B228D">
      <w:pPr>
        <w:pStyle w:val="NoSpacing"/>
        <w:rPr>
          <w:noProof/>
        </w:rPr>
      </w:pPr>
    </w:p>
    <w:p w:rsidR="008E4CAD" w:rsidRDefault="008E4CAD" w:rsidP="001B228D">
      <w:pPr>
        <w:pStyle w:val="NoSpacing"/>
        <w:rPr>
          <w:noProof/>
        </w:rPr>
      </w:pPr>
      <w:r>
        <w:rPr>
          <w:noProof/>
        </w:rPr>
        <w:drawing>
          <wp:inline distT="0" distB="0" distL="0" distR="0" wp14:anchorId="65AF9AA2" wp14:editId="60D569D8">
            <wp:extent cx="5457825" cy="3327174"/>
            <wp:effectExtent l="0" t="0" r="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63570" cy="33306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4CAD" w:rsidRDefault="008E4CAD" w:rsidP="001B228D">
      <w:pPr>
        <w:pStyle w:val="NoSpacing"/>
        <w:rPr>
          <w:noProof/>
        </w:rPr>
      </w:pPr>
    </w:p>
    <w:p w:rsidR="008E4CAD" w:rsidRDefault="008E4CAD" w:rsidP="001B228D">
      <w:pPr>
        <w:pStyle w:val="NoSpacing"/>
        <w:rPr>
          <w:noProof/>
        </w:rPr>
      </w:pPr>
      <w:r>
        <w:rPr>
          <w:noProof/>
        </w:rPr>
        <w:t xml:space="preserve">In this box, your searches can be combined to group </w:t>
      </w:r>
      <w:r w:rsidRPr="008E4CAD">
        <w:rPr>
          <w:b/>
          <w:noProof/>
        </w:rPr>
        <w:t>titles</w:t>
      </w:r>
      <w:r>
        <w:rPr>
          <w:noProof/>
        </w:rPr>
        <w:t xml:space="preserve">, </w:t>
      </w:r>
      <w:r w:rsidRPr="008E4CAD">
        <w:rPr>
          <w:b/>
          <w:noProof/>
        </w:rPr>
        <w:t>names</w:t>
      </w:r>
      <w:r>
        <w:rPr>
          <w:noProof/>
        </w:rPr>
        <w:t xml:space="preserve">, </w:t>
      </w:r>
      <w:r w:rsidRPr="008E4CAD">
        <w:rPr>
          <w:b/>
          <w:noProof/>
        </w:rPr>
        <w:t>publishers</w:t>
      </w:r>
      <w:r>
        <w:rPr>
          <w:noProof/>
        </w:rPr>
        <w:t xml:space="preserve">, and even </w:t>
      </w:r>
      <w:r w:rsidRPr="008E4CAD">
        <w:rPr>
          <w:b/>
          <w:noProof/>
        </w:rPr>
        <w:t>languages</w:t>
      </w:r>
      <w:r>
        <w:rPr>
          <w:noProof/>
        </w:rPr>
        <w:t xml:space="preserve"> and </w:t>
      </w:r>
      <w:r w:rsidRPr="008E4CAD">
        <w:rPr>
          <w:b/>
          <w:noProof/>
        </w:rPr>
        <w:t>formats</w:t>
      </w:r>
      <w:r>
        <w:rPr>
          <w:noProof/>
        </w:rPr>
        <w:t xml:space="preserve"> into a single search.  This is especially handy when you are searching a work by a well-known author that may have been published in many editions, or works with brief or vague titles (e.g. “Complete Works”), or works which may have been released as both a book and a film (e.g. “Gone with the Wind”, the Harry Potter books, etc.).  </w:t>
      </w:r>
    </w:p>
    <w:p w:rsidR="008E4CAD" w:rsidRDefault="008E4CAD" w:rsidP="001B228D">
      <w:pPr>
        <w:pStyle w:val="NoSpacing"/>
        <w:rPr>
          <w:noProof/>
        </w:rPr>
      </w:pPr>
    </w:p>
    <w:p w:rsidR="008E4CAD" w:rsidRPr="008E4CAD" w:rsidRDefault="008E4CAD" w:rsidP="001B228D">
      <w:pPr>
        <w:pStyle w:val="NoSpacing"/>
        <w:rPr>
          <w:noProof/>
        </w:rPr>
      </w:pPr>
      <w:r w:rsidRPr="008E4CAD">
        <w:rPr>
          <w:b/>
          <w:noProof/>
        </w:rPr>
        <w:t>Note:</w:t>
      </w:r>
      <w:r>
        <w:rPr>
          <w:noProof/>
        </w:rPr>
        <w:t xml:space="preserve"> You can check the </w:t>
      </w:r>
      <w:r>
        <w:rPr>
          <w:b/>
          <w:noProof/>
        </w:rPr>
        <w:t>Retain Search</w:t>
      </w:r>
      <w:r>
        <w:rPr>
          <w:noProof/>
        </w:rPr>
        <w:t xml:space="preserve"> box so that your last search will appear again, in case </w:t>
      </w:r>
      <w:r w:rsidR="00816AE6">
        <w:rPr>
          <w:noProof/>
        </w:rPr>
        <w:t>you need to refine or add to it, and you can also use the pop-down menus in the “Search For” boxes to see your previous searches for that session, in case you need them again.</w:t>
      </w:r>
    </w:p>
    <w:p w:rsidR="008E4CAD" w:rsidRDefault="008E4CAD" w:rsidP="001B228D">
      <w:pPr>
        <w:pStyle w:val="NoSpacing"/>
        <w:rPr>
          <w:noProof/>
        </w:rPr>
      </w:pPr>
    </w:p>
    <w:p w:rsidR="008E4CAD" w:rsidRDefault="008E4CAD" w:rsidP="001B228D">
      <w:pPr>
        <w:pStyle w:val="NoSpacing"/>
        <w:rPr>
          <w:noProof/>
        </w:rPr>
      </w:pPr>
      <w:r>
        <w:rPr>
          <w:noProof/>
        </w:rPr>
        <w:t xml:space="preserve">6.  </w:t>
      </w:r>
      <w:r>
        <w:rPr>
          <w:b/>
          <w:noProof/>
        </w:rPr>
        <w:t>Search Results</w:t>
      </w:r>
      <w:r>
        <w:rPr>
          <w:noProof/>
        </w:rPr>
        <w:t xml:space="preserve">: If your search yielded only a few results, you can often get a sense of which record is the best candidate for your needs before you look at any individual records, because the results will show you not just </w:t>
      </w:r>
      <w:r w:rsidR="004D503B">
        <w:rPr>
          <w:noProof/>
        </w:rPr>
        <w:t>the basic bibliographic information (Author, Title, ISBN), but also who created it (e.g. DLC), and even what the Language of Cataloging is.</w:t>
      </w:r>
    </w:p>
    <w:p w:rsidR="004D503B" w:rsidRDefault="004D503B" w:rsidP="001B228D">
      <w:pPr>
        <w:pStyle w:val="NoSpacing"/>
        <w:rPr>
          <w:noProof/>
        </w:rPr>
      </w:pPr>
      <w:r>
        <w:rPr>
          <w:noProof/>
        </w:rPr>
        <w:lastRenderedPageBreak/>
        <w:drawing>
          <wp:inline distT="0" distB="0" distL="0" distR="0" wp14:anchorId="0B529496" wp14:editId="7A1AEB85">
            <wp:extent cx="5943600" cy="71310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13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61A46">
        <w:rPr>
          <w:b/>
          <w:noProof/>
        </w:rPr>
        <w:t>Language of Cat</w:t>
      </w:r>
      <w:r>
        <w:rPr>
          <w:noProof/>
        </w:rPr>
        <w:t>.</w:t>
      </w:r>
    </w:p>
    <w:p w:rsidR="004D503B" w:rsidRDefault="004D503B" w:rsidP="001B228D">
      <w:pPr>
        <w:pStyle w:val="NoSpacing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C7A9644" wp14:editId="05E3A16C">
                <wp:simplePos x="0" y="0"/>
                <wp:positionH relativeFrom="column">
                  <wp:posOffset>6591300</wp:posOffset>
                </wp:positionH>
                <wp:positionV relativeFrom="paragraph">
                  <wp:posOffset>11430</wp:posOffset>
                </wp:positionV>
                <wp:extent cx="885825" cy="419100"/>
                <wp:effectExtent l="38100" t="38100" r="28575" b="114300"/>
                <wp:wrapNone/>
                <wp:docPr id="6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4191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D162CD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6" o:spid="_x0000_s1026" type="#_x0000_t32" style="position:absolute;margin-left:519pt;margin-top:.9pt;width:69.75pt;height:33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fSBT2gEAAAEEAAAOAAAAZHJzL2Uyb0RvYy54bWysU9uO0zAQfUfiHyy/0yQVW5Wq6Qp1gRcE&#10;FQsf4HXGjSXfNDZN+veMnTaLFgTSal8mscdn5pzj8fZ2tIadAKP2ruXNouYMnPSddseW//j+8c2a&#10;s5iE64TxDlp+hshvd69fbYewgaXvvekAGRVxcTOElvcphU1VRdmDFXHhAzhKKo9WJFrisepQDFTd&#10;mmpZ16tq8NgF9BJipN27Kcl3pb5SINNXpSIkZlpO3FKJWOJDjtVuKzZHFKHX8kJDPIOFFdpR07nU&#10;nUiC/UT9RymrJfroVVpIbyuvlJZQNJCapn6i5r4XAYoWMieG2ab4cmXll9MBme5avuLMCUtXdJ9Q&#10;6GOf2HtEP7C9d45s9MhW2a0hxA2B9u6Al1UMB8zSR4U2f0kUG4vD59lhGBOTtLle36yXN5xJSr1t&#10;3jV1uYHqERwwpk/gLcs/LY8XLjOJprgsTp9jovYEvAJyZ+NyTEKbD65j6RxIjcgiMnE6m/NVFjBR&#10;Ln/pbGDCfgNFRhDJZelRRhD2BtlJ0PAIKcGlZq5EpzNMaWNmYP1/4OV8hkIZzxk8Kftn1xlROnuX&#10;ZrDVzuPfuqfxSllN568OTLqzBQ++O5fLLNbQnBWvLm8iD/Lv6wJ/fLm7XwAAAP//AwBQSwMEFAAG&#10;AAgAAAAhAPhP7XLcAAAACgEAAA8AAABkcnMvZG93bnJldi54bWxMj8FugzAQRO+V+g/WRuqtMWkV&#10;QBQToUo99NjQS24O3gIJXiPbIeTvuzm1tx3taGZeuVvsKGb0YXCkYLNOQCC1zgzUKfhuPp5zECFq&#10;Mnp0hApuGGBXPT6UujDuSl8472MnOIRCoRX0MU6FlKHt0eqwdhMS/36ctzqy9J00Xl853I7yJUlS&#10;afVA3NDrCd97bM/7i1WQncJc3zqzTWPdyHNnDqbxn0o9rZb6DUTEJf6Z4T6fp0PFm47uQiaIkXXy&#10;mjNM5IsR7oZNlm1BHBWkWQ6yKuV/hOoXAAD//wMAUEsBAi0AFAAGAAgAAAAhALaDOJL+AAAA4QEA&#10;ABMAAAAAAAAAAAAAAAAAAAAAAFtDb250ZW50X1R5cGVzXS54bWxQSwECLQAUAAYACAAAACEAOP0h&#10;/9YAAACUAQAACwAAAAAAAAAAAAAAAAAvAQAAX3JlbHMvLnJlbHNQSwECLQAUAAYACAAAACEAbn0g&#10;U9oBAAABBAAADgAAAAAAAAAAAAAAAAAuAgAAZHJzL2Uyb0RvYy54bWxQSwECLQAUAAYACAAAACEA&#10;+E/tctwAAAAKAQAADwAAAAAAAAAAAAAAAAA0BAAAZHJzL2Rvd25yZXYueG1sUEsFBgAAAAAEAAQA&#10;8wAAAD0FAAAAAA==&#10;" strokecolor="#4f81bd [3204]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</w:p>
    <w:p w:rsidR="004D503B" w:rsidRPr="008E4CAD" w:rsidRDefault="004D503B" w:rsidP="001B228D">
      <w:pPr>
        <w:pStyle w:val="NoSpacing"/>
        <w:rPr>
          <w:noProof/>
        </w:rPr>
      </w:pPr>
    </w:p>
    <w:p w:rsidR="008E4CAD" w:rsidRDefault="008E4CAD" w:rsidP="001B228D">
      <w:pPr>
        <w:pStyle w:val="NoSpacing"/>
        <w:rPr>
          <w:noProof/>
        </w:rPr>
      </w:pPr>
      <w:r>
        <w:rPr>
          <w:noProof/>
        </w:rPr>
        <w:t xml:space="preserve"> </w:t>
      </w:r>
      <w:r>
        <w:rPr>
          <w:noProof/>
        </w:rPr>
        <w:drawing>
          <wp:inline distT="0" distB="0" distL="0" distR="0" wp14:anchorId="726E7452" wp14:editId="12715831">
            <wp:extent cx="7953015" cy="11334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953015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4CAD" w:rsidRPr="001B4C21" w:rsidRDefault="008E4CAD" w:rsidP="001B228D">
      <w:pPr>
        <w:pStyle w:val="NoSpacing"/>
        <w:rPr>
          <w:noProof/>
        </w:rPr>
      </w:pPr>
    </w:p>
    <w:p w:rsidR="001B4C21" w:rsidRDefault="001B4C21" w:rsidP="001B228D">
      <w:pPr>
        <w:pStyle w:val="NoSpacing"/>
        <w:rPr>
          <w:noProof/>
        </w:rPr>
      </w:pPr>
    </w:p>
    <w:p w:rsidR="004D503B" w:rsidRDefault="004D503B" w:rsidP="001B228D">
      <w:pPr>
        <w:pStyle w:val="NoSpacing"/>
        <w:rPr>
          <w:noProof/>
        </w:rPr>
      </w:pPr>
      <w:r>
        <w:rPr>
          <w:noProof/>
        </w:rPr>
        <w:t xml:space="preserve">Finally, one of the most useful searches is back in the </w:t>
      </w:r>
      <w:r>
        <w:rPr>
          <w:b/>
          <w:noProof/>
        </w:rPr>
        <w:t>Command Line</w:t>
      </w:r>
      <w:r>
        <w:rPr>
          <w:noProof/>
        </w:rPr>
        <w:t xml:space="preserve">, and it’s the </w:t>
      </w:r>
      <w:r>
        <w:rPr>
          <w:b/>
          <w:noProof/>
        </w:rPr>
        <w:t>Keyword Search</w:t>
      </w:r>
      <w:r>
        <w:rPr>
          <w:noProof/>
        </w:rPr>
        <w:t xml:space="preserve">.  In this search, we can enter any number of keywords from the resource in hand, </w:t>
      </w:r>
      <w:r w:rsidRPr="00816AE6">
        <w:rPr>
          <w:b/>
          <w:noProof/>
        </w:rPr>
        <w:t>without</w:t>
      </w:r>
      <w:r>
        <w:rPr>
          <w:noProof/>
        </w:rPr>
        <w:t xml:space="preserve"> any abbreviations or punctuation</w:t>
      </w:r>
      <w:r w:rsidR="00816AE6">
        <w:rPr>
          <w:noProof/>
        </w:rPr>
        <w:t xml:space="preserve"> for the search commands</w:t>
      </w:r>
      <w:r>
        <w:rPr>
          <w:noProof/>
        </w:rPr>
        <w:t xml:space="preserve">.  OCLC will find and display results where those words appear </w:t>
      </w:r>
      <w:r>
        <w:rPr>
          <w:b/>
          <w:noProof/>
        </w:rPr>
        <w:t>anywhere in the record.</w:t>
      </w:r>
      <w:r>
        <w:rPr>
          <w:noProof/>
        </w:rPr>
        <w:t xml:space="preserve">  For example, the Romanian version of Plato’s works is called “Opere” by “Platon”, and these words are the same in Italian as they are in Romanian.  Plugging in </w:t>
      </w:r>
      <w:r>
        <w:rPr>
          <w:b/>
          <w:noProof/>
        </w:rPr>
        <w:t>Platon</w:t>
      </w:r>
      <w:r>
        <w:rPr>
          <w:noProof/>
        </w:rPr>
        <w:t xml:space="preserve"> and </w:t>
      </w:r>
      <w:r>
        <w:rPr>
          <w:b/>
          <w:noProof/>
        </w:rPr>
        <w:t>Opere</w:t>
      </w:r>
      <w:r>
        <w:rPr>
          <w:noProof/>
        </w:rPr>
        <w:t xml:space="preserve"> in the Command Line will therefore yield way too many records, but adding just a single word from the publisher (</w:t>
      </w:r>
      <w:r>
        <w:rPr>
          <w:b/>
          <w:noProof/>
        </w:rPr>
        <w:t>stiintifica</w:t>
      </w:r>
      <w:r>
        <w:rPr>
          <w:noProof/>
        </w:rPr>
        <w:t>) will narrow it down considerably.</w:t>
      </w:r>
    </w:p>
    <w:p w:rsidR="004D503B" w:rsidRPr="004D503B" w:rsidRDefault="004D503B" w:rsidP="001B228D">
      <w:pPr>
        <w:pStyle w:val="NoSpacing"/>
        <w:rPr>
          <w:noProof/>
        </w:rPr>
      </w:pPr>
      <w:r>
        <w:rPr>
          <w:noProof/>
        </w:rPr>
        <w:drawing>
          <wp:inline distT="0" distB="0" distL="0" distR="0" wp14:anchorId="322B1155" wp14:editId="3D84DE53">
            <wp:extent cx="5943600" cy="816610"/>
            <wp:effectExtent l="0" t="0" r="0" b="254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6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03B" w:rsidRDefault="004D503B" w:rsidP="001B228D">
      <w:pPr>
        <w:pStyle w:val="NoSpacing"/>
        <w:rPr>
          <w:noProof/>
        </w:rPr>
      </w:pPr>
      <w:r>
        <w:rPr>
          <w:noProof/>
        </w:rPr>
        <w:t>You can also put phrases in quotes, and OCLC will treat them as a single “word”.</w:t>
      </w:r>
    </w:p>
    <w:p w:rsidR="004D503B" w:rsidRDefault="004D503B" w:rsidP="001B228D">
      <w:pPr>
        <w:pStyle w:val="NoSpacing"/>
        <w:rPr>
          <w:noProof/>
        </w:rPr>
      </w:pPr>
      <w:r>
        <w:rPr>
          <w:noProof/>
        </w:rPr>
        <w:drawing>
          <wp:inline distT="0" distB="0" distL="0" distR="0" wp14:anchorId="6A21D6D0" wp14:editId="7F77D4C8">
            <wp:extent cx="3152775" cy="895350"/>
            <wp:effectExtent l="0" t="0" r="9525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152775" cy="89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1196" w:rsidRDefault="00DF1F05" w:rsidP="001B228D">
      <w:pPr>
        <w:pStyle w:val="NoSpacing"/>
      </w:pPr>
    </w:p>
    <w:p w:rsidR="004D503B" w:rsidRDefault="004D503B" w:rsidP="001B228D">
      <w:pPr>
        <w:pStyle w:val="NoSpacing"/>
      </w:pPr>
      <w:r>
        <w:t>We’ve only scratched the surface, but it’s very important to keep in mind that different searches will suit different reso</w:t>
      </w:r>
      <w:r w:rsidR="00F61A46">
        <w:t>urces.  Feel free to experiment and ask questions!</w:t>
      </w:r>
    </w:p>
    <w:sectPr w:rsidR="004D503B" w:rsidSect="00B53A5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F8062D"/>
    <w:multiLevelType w:val="hybridMultilevel"/>
    <w:tmpl w:val="30B614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914FD"/>
    <w:multiLevelType w:val="hybridMultilevel"/>
    <w:tmpl w:val="D554A528"/>
    <w:lvl w:ilvl="0" w:tplc="9FB0B0E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0837C5"/>
    <w:multiLevelType w:val="hybridMultilevel"/>
    <w:tmpl w:val="56927C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1576"/>
    <w:rsid w:val="00031285"/>
    <w:rsid w:val="001B228D"/>
    <w:rsid w:val="001B4C21"/>
    <w:rsid w:val="004D503B"/>
    <w:rsid w:val="00572662"/>
    <w:rsid w:val="00593534"/>
    <w:rsid w:val="00673D21"/>
    <w:rsid w:val="007116CE"/>
    <w:rsid w:val="007A1980"/>
    <w:rsid w:val="00816AE6"/>
    <w:rsid w:val="008461CE"/>
    <w:rsid w:val="008543AD"/>
    <w:rsid w:val="008A6DC1"/>
    <w:rsid w:val="008E1FC0"/>
    <w:rsid w:val="008E4CAD"/>
    <w:rsid w:val="00932FF7"/>
    <w:rsid w:val="009966EB"/>
    <w:rsid w:val="00B2350F"/>
    <w:rsid w:val="00B53A58"/>
    <w:rsid w:val="00C410A2"/>
    <w:rsid w:val="00C619B6"/>
    <w:rsid w:val="00C72E78"/>
    <w:rsid w:val="00D76BD5"/>
    <w:rsid w:val="00DF1F05"/>
    <w:rsid w:val="00EB134D"/>
    <w:rsid w:val="00EE4557"/>
    <w:rsid w:val="00F61A46"/>
    <w:rsid w:val="00FB01C3"/>
    <w:rsid w:val="00FB1576"/>
    <w:rsid w:val="00FC3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D23F5A0-39CC-4FAD-B562-F3540B5D9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B15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157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1B4C21"/>
    <w:pPr>
      <w:ind w:left="720"/>
      <w:contextualSpacing/>
    </w:pPr>
  </w:style>
  <w:style w:type="paragraph" w:styleId="NoSpacing">
    <w:name w:val="No Spacing"/>
    <w:uiPriority w:val="1"/>
    <w:qFormat/>
    <w:rsid w:val="001B22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662</Words>
  <Characters>3779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4433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LibUser</dc:creator>
  <cp:lastModifiedBy>Lois Peret Purcell</cp:lastModifiedBy>
  <cp:revision>2</cp:revision>
  <cp:lastPrinted>2014-12-08T19:08:00Z</cp:lastPrinted>
  <dcterms:created xsi:type="dcterms:W3CDTF">2017-06-01T15:57:00Z</dcterms:created>
  <dcterms:modified xsi:type="dcterms:W3CDTF">2017-06-01T15:57:00Z</dcterms:modified>
</cp:coreProperties>
</file>