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B91F5C" w14:textId="77777777" w:rsidR="001C0FE2" w:rsidRDefault="001C0FE2" w:rsidP="00FF5D47">
      <w:pPr>
        <w:spacing w:after="0" w:line="240" w:lineRule="auto"/>
        <w:rPr>
          <w:b/>
          <w:i w:val="0"/>
          <w:sz w:val="24"/>
          <w:szCs w:val="24"/>
          <w:u w:val="single"/>
        </w:rPr>
      </w:pPr>
      <w:bookmarkStart w:id="0" w:name="_GoBack"/>
      <w:bookmarkEnd w:id="0"/>
    </w:p>
    <w:p w14:paraId="58A4FA27" w14:textId="4115E936" w:rsidR="005B54A7" w:rsidRPr="001C0FE2" w:rsidRDefault="00796A2C" w:rsidP="001C0FE2">
      <w:pPr>
        <w:spacing w:after="0" w:line="240" w:lineRule="auto"/>
        <w:jc w:val="center"/>
        <w:rPr>
          <w:b/>
          <w:i w:val="0"/>
          <w:sz w:val="24"/>
          <w:szCs w:val="24"/>
          <w:u w:val="single"/>
        </w:rPr>
      </w:pPr>
      <w:r w:rsidRPr="00DA140D">
        <w:rPr>
          <w:b/>
          <w:i w:val="0"/>
          <w:sz w:val="24"/>
          <w:szCs w:val="24"/>
          <w:u w:val="single"/>
        </w:rPr>
        <w:t>For Teaching Faculty</w:t>
      </w:r>
    </w:p>
    <w:p w14:paraId="394E17B9" w14:textId="77777777" w:rsidR="001C0FE2" w:rsidRPr="00DA140D" w:rsidRDefault="001C0FE2" w:rsidP="00796A2C">
      <w:pPr>
        <w:spacing w:after="0" w:line="240" w:lineRule="auto"/>
        <w:rPr>
          <w:rFonts w:eastAsia="Times New Roman"/>
          <w:b/>
          <w:color w:val="000000"/>
          <w:sz w:val="24"/>
          <w:szCs w:val="24"/>
        </w:rPr>
      </w:pPr>
    </w:p>
    <w:p w14:paraId="78A19EA2" w14:textId="77777777" w:rsidR="007A6AFC" w:rsidRPr="00DA140D" w:rsidRDefault="007A6AFC" w:rsidP="001C0FE2">
      <w:pPr>
        <w:pStyle w:val="ListParagraph"/>
        <w:numPr>
          <w:ilvl w:val="0"/>
          <w:numId w:val="20"/>
        </w:numPr>
        <w:spacing w:after="0" w:line="240" w:lineRule="auto"/>
        <w:rPr>
          <w:i w:val="0"/>
          <w:sz w:val="24"/>
          <w:szCs w:val="24"/>
        </w:rPr>
      </w:pPr>
      <w:r w:rsidRPr="00DA140D">
        <w:rPr>
          <w:i w:val="0"/>
          <w:sz w:val="24"/>
          <w:szCs w:val="24"/>
        </w:rPr>
        <w:t xml:space="preserve">Any faculty engaged with or exploring ways to internationalize courses welcome. </w:t>
      </w:r>
    </w:p>
    <w:p w14:paraId="6B4F9440" w14:textId="77777777" w:rsidR="007A6AFC" w:rsidRPr="00DA140D" w:rsidRDefault="007A6AFC" w:rsidP="001C0FE2">
      <w:pPr>
        <w:pStyle w:val="ListParagraph"/>
        <w:numPr>
          <w:ilvl w:val="0"/>
          <w:numId w:val="20"/>
        </w:numPr>
        <w:spacing w:after="0" w:line="240" w:lineRule="auto"/>
        <w:rPr>
          <w:i w:val="0"/>
          <w:sz w:val="24"/>
          <w:szCs w:val="24"/>
        </w:rPr>
      </w:pPr>
      <w:r w:rsidRPr="00DA140D">
        <w:rPr>
          <w:i w:val="0"/>
          <w:sz w:val="24"/>
          <w:szCs w:val="24"/>
        </w:rPr>
        <w:t xml:space="preserve">Register for sessions through the active links or event listings: </w:t>
      </w:r>
      <w:hyperlink r:id="rId8" w:history="1">
        <w:r w:rsidRPr="00DA140D">
          <w:rPr>
            <w:rStyle w:val="Hyperlink"/>
            <w:i w:val="0"/>
            <w:sz w:val="24"/>
            <w:szCs w:val="24"/>
          </w:rPr>
          <w:t>http://www.cte.cornell.edu/</w:t>
        </w:r>
      </w:hyperlink>
      <w:r w:rsidRPr="00DA140D">
        <w:rPr>
          <w:i w:val="0"/>
          <w:sz w:val="24"/>
          <w:szCs w:val="24"/>
        </w:rPr>
        <w:t xml:space="preserve">. </w:t>
      </w:r>
    </w:p>
    <w:p w14:paraId="1A3183FF" w14:textId="77777777" w:rsidR="007A6AFC" w:rsidRDefault="007A6AFC" w:rsidP="00796A2C">
      <w:pPr>
        <w:spacing w:after="0" w:line="240" w:lineRule="auto"/>
        <w:rPr>
          <w:rFonts w:eastAsia="Times New Roman"/>
          <w:b/>
          <w:color w:val="000000"/>
          <w:sz w:val="24"/>
          <w:szCs w:val="24"/>
        </w:rPr>
      </w:pPr>
    </w:p>
    <w:p w14:paraId="00A09C4E" w14:textId="2C990E17" w:rsidR="001C0FE2" w:rsidRPr="001C0FE2" w:rsidRDefault="001C0FE2" w:rsidP="001C0FE2">
      <w:pPr>
        <w:spacing w:after="0" w:line="240" w:lineRule="auto"/>
        <w:rPr>
          <w:b/>
          <w:i w:val="0"/>
          <w:sz w:val="24"/>
          <w:szCs w:val="24"/>
          <w:u w:val="single"/>
        </w:rPr>
      </w:pPr>
      <w:r w:rsidRPr="00DA140D">
        <w:rPr>
          <w:b/>
          <w:i w:val="0"/>
          <w:sz w:val="24"/>
          <w:szCs w:val="24"/>
          <w:u w:val="single"/>
        </w:rPr>
        <w:t>Working Sessions with Lunch Included</w:t>
      </w:r>
    </w:p>
    <w:p w14:paraId="03F0DACB" w14:textId="77777777" w:rsidR="001C0FE2" w:rsidRDefault="001C0FE2" w:rsidP="00796A2C">
      <w:pPr>
        <w:spacing w:after="0" w:line="240" w:lineRule="auto"/>
        <w:rPr>
          <w:rFonts w:eastAsia="Times New Roman"/>
          <w:b/>
          <w:color w:val="000000"/>
          <w:sz w:val="24"/>
          <w:szCs w:val="24"/>
        </w:rPr>
      </w:pPr>
    </w:p>
    <w:p w14:paraId="4340E596" w14:textId="77777777" w:rsidR="008E2D58" w:rsidRPr="00DA140D" w:rsidRDefault="008E2D58" w:rsidP="001C0FE2">
      <w:pPr>
        <w:spacing w:after="0" w:line="240" w:lineRule="auto"/>
        <w:ind w:left="720"/>
        <w:rPr>
          <w:rFonts w:eastAsia="Times New Roman"/>
          <w:b/>
          <w:color w:val="000000"/>
          <w:sz w:val="24"/>
          <w:szCs w:val="24"/>
        </w:rPr>
      </w:pPr>
      <w:r w:rsidRPr="00DA140D">
        <w:rPr>
          <w:rFonts w:eastAsia="Times New Roman"/>
          <w:b/>
          <w:color w:val="000000"/>
          <w:sz w:val="24"/>
          <w:szCs w:val="24"/>
        </w:rPr>
        <w:t>Developing Intercultural Competence</w:t>
      </w:r>
    </w:p>
    <w:p w14:paraId="2BB48BED" w14:textId="30A20A60" w:rsidR="008E2D58" w:rsidRPr="00DA140D" w:rsidRDefault="001C61AA" w:rsidP="001C0FE2">
      <w:pPr>
        <w:spacing w:after="0" w:line="240" w:lineRule="auto"/>
        <w:ind w:left="720"/>
        <w:rPr>
          <w:rFonts w:eastAsia="Times New Roman"/>
          <w:b/>
          <w:color w:val="000000"/>
          <w:sz w:val="24"/>
          <w:szCs w:val="24"/>
        </w:rPr>
      </w:pPr>
      <w:hyperlink r:id="rId9" w:history="1">
        <w:r w:rsidR="008E2D58" w:rsidRPr="00DA140D">
          <w:rPr>
            <w:rStyle w:val="Hyperlink"/>
            <w:rFonts w:eastAsia="Times New Roman"/>
            <w:i w:val="0"/>
            <w:sz w:val="24"/>
            <w:szCs w:val="24"/>
          </w:rPr>
          <w:t>Friday, March 18, 2016, 12:15-2:15, Uris Hall G08</w:t>
        </w:r>
      </w:hyperlink>
      <w:r w:rsidR="005B54A7" w:rsidRPr="00DA140D">
        <w:rPr>
          <w:rStyle w:val="Hyperlink"/>
          <w:rFonts w:eastAsia="Times New Roman"/>
          <w:i w:val="0"/>
          <w:sz w:val="24"/>
          <w:szCs w:val="24"/>
        </w:rPr>
        <w:t xml:space="preserve"> </w:t>
      </w:r>
      <w:r w:rsidR="005B54A7" w:rsidRPr="00DA140D">
        <w:rPr>
          <w:rFonts w:eastAsia="Times New Roman"/>
          <w:i w:val="0"/>
          <w:color w:val="000000"/>
          <w:sz w:val="24"/>
          <w:szCs w:val="24"/>
        </w:rPr>
        <w:t>(CTE)</w:t>
      </w:r>
    </w:p>
    <w:p w14:paraId="4868D42B" w14:textId="31E5732F" w:rsidR="008E2D58" w:rsidRPr="00DA140D" w:rsidRDefault="008E2D58" w:rsidP="001C0FE2">
      <w:pPr>
        <w:spacing w:after="0" w:line="240" w:lineRule="auto"/>
        <w:ind w:left="720"/>
        <w:rPr>
          <w:rFonts w:eastAsia="Times New Roman"/>
          <w:i w:val="0"/>
          <w:color w:val="000000"/>
          <w:sz w:val="24"/>
          <w:szCs w:val="24"/>
        </w:rPr>
      </w:pPr>
      <w:r w:rsidRPr="00DA140D">
        <w:rPr>
          <w:rFonts w:eastAsia="Times New Roman"/>
          <w:i w:val="0"/>
          <w:color w:val="000000"/>
          <w:sz w:val="24"/>
          <w:szCs w:val="24"/>
        </w:rPr>
        <w:t>Harness your own experience; explore models of intercultural competence and develop your own; and explore an activity you can use in your classroom to increase cultural self-awareness, communication, empathy, curiosity, and openness.</w:t>
      </w:r>
    </w:p>
    <w:p w14:paraId="78A063FD" w14:textId="77777777" w:rsidR="008E2D58" w:rsidRPr="00DA140D" w:rsidRDefault="008E2D58" w:rsidP="001C0FE2">
      <w:pPr>
        <w:spacing w:after="0" w:line="240" w:lineRule="auto"/>
        <w:ind w:left="720"/>
        <w:rPr>
          <w:rFonts w:eastAsia="Times New Roman"/>
          <w:i w:val="0"/>
          <w:color w:val="000000"/>
          <w:sz w:val="24"/>
          <w:szCs w:val="24"/>
        </w:rPr>
      </w:pPr>
    </w:p>
    <w:p w14:paraId="3C28D01B" w14:textId="77777777" w:rsidR="008E2D58" w:rsidRPr="00DA140D" w:rsidRDefault="008E2D58" w:rsidP="001C0FE2">
      <w:pPr>
        <w:spacing w:after="0" w:line="240" w:lineRule="auto"/>
        <w:ind w:left="720"/>
        <w:rPr>
          <w:rFonts w:eastAsia="Times New Roman"/>
          <w:b/>
          <w:color w:val="000000"/>
          <w:sz w:val="24"/>
          <w:szCs w:val="24"/>
        </w:rPr>
      </w:pPr>
      <w:r w:rsidRPr="00DA140D">
        <w:rPr>
          <w:rFonts w:eastAsia="Times New Roman"/>
          <w:b/>
          <w:color w:val="000000"/>
          <w:sz w:val="24"/>
          <w:szCs w:val="24"/>
        </w:rPr>
        <w:t>Creating a Globally-minded Learning Community</w:t>
      </w:r>
    </w:p>
    <w:p w14:paraId="04C46491" w14:textId="7C60278A" w:rsidR="008E2D58" w:rsidRPr="00DA140D" w:rsidRDefault="001C61AA" w:rsidP="001C0FE2">
      <w:pPr>
        <w:spacing w:after="0" w:line="240" w:lineRule="auto"/>
        <w:ind w:left="720"/>
        <w:rPr>
          <w:rFonts w:eastAsia="Times New Roman"/>
          <w:b/>
          <w:color w:val="000000"/>
          <w:sz w:val="24"/>
          <w:szCs w:val="24"/>
        </w:rPr>
      </w:pPr>
      <w:hyperlink r:id="rId10" w:history="1">
        <w:r w:rsidR="008E2D58" w:rsidRPr="00DA140D">
          <w:rPr>
            <w:rStyle w:val="Hyperlink"/>
            <w:i w:val="0"/>
            <w:sz w:val="24"/>
            <w:szCs w:val="24"/>
          </w:rPr>
          <w:t>Friday, April 15, 12:15-2:15, Uris Hall G08</w:t>
        </w:r>
      </w:hyperlink>
      <w:r w:rsidR="005B54A7" w:rsidRPr="00DA140D">
        <w:rPr>
          <w:rStyle w:val="Hyperlink"/>
          <w:i w:val="0"/>
          <w:sz w:val="24"/>
          <w:szCs w:val="24"/>
        </w:rPr>
        <w:t xml:space="preserve"> </w:t>
      </w:r>
      <w:r w:rsidR="005B54A7" w:rsidRPr="00DA140D">
        <w:rPr>
          <w:rFonts w:eastAsia="Times New Roman"/>
          <w:i w:val="0"/>
          <w:color w:val="000000"/>
          <w:sz w:val="24"/>
          <w:szCs w:val="24"/>
        </w:rPr>
        <w:t>(CTE)</w:t>
      </w:r>
    </w:p>
    <w:p w14:paraId="7D52D076" w14:textId="4A80AF96" w:rsidR="008E2D58" w:rsidRPr="00DA140D" w:rsidRDefault="008E2D58" w:rsidP="001C0FE2">
      <w:pPr>
        <w:spacing w:after="0" w:line="240" w:lineRule="auto"/>
        <w:ind w:left="720"/>
        <w:rPr>
          <w:i w:val="0"/>
          <w:sz w:val="24"/>
          <w:szCs w:val="24"/>
        </w:rPr>
      </w:pPr>
      <w:r w:rsidRPr="00DA140D">
        <w:rPr>
          <w:rFonts w:eastAsia="Times New Roman"/>
          <w:i w:val="0"/>
          <w:color w:val="000000"/>
          <w:sz w:val="24"/>
          <w:szCs w:val="24"/>
        </w:rPr>
        <w:t>Practice using storytelling and reflection to create an inclusive, globally-minded learning environment; and identify and draft global learning goals you care about.</w:t>
      </w:r>
    </w:p>
    <w:p w14:paraId="6D142B23" w14:textId="77777777" w:rsidR="008E2D58" w:rsidRPr="00DA140D" w:rsidRDefault="008E2D58" w:rsidP="001C0FE2">
      <w:pPr>
        <w:spacing w:after="0" w:line="240" w:lineRule="auto"/>
        <w:ind w:left="720"/>
        <w:rPr>
          <w:i w:val="0"/>
          <w:sz w:val="24"/>
          <w:szCs w:val="24"/>
        </w:rPr>
      </w:pPr>
    </w:p>
    <w:p w14:paraId="39C7C9B0" w14:textId="77777777" w:rsidR="008E2D58" w:rsidRPr="00DA140D" w:rsidRDefault="008E2D58" w:rsidP="001C0FE2">
      <w:pPr>
        <w:spacing w:after="0" w:line="240" w:lineRule="auto"/>
        <w:ind w:left="720"/>
        <w:rPr>
          <w:rFonts w:eastAsia="Times New Roman"/>
          <w:b/>
          <w:color w:val="000000"/>
          <w:sz w:val="24"/>
          <w:szCs w:val="24"/>
        </w:rPr>
      </w:pPr>
      <w:r w:rsidRPr="00DA140D">
        <w:rPr>
          <w:rFonts w:eastAsia="Times New Roman"/>
          <w:b/>
          <w:color w:val="000000"/>
          <w:sz w:val="24"/>
          <w:szCs w:val="24"/>
        </w:rPr>
        <w:t>Meaningful International Encounters: Speaking Their Language</w:t>
      </w:r>
    </w:p>
    <w:p w14:paraId="40913509" w14:textId="49AA3862" w:rsidR="008E2D58" w:rsidRPr="00DA140D" w:rsidRDefault="001C61AA" w:rsidP="001C0FE2">
      <w:pPr>
        <w:spacing w:after="0" w:line="240" w:lineRule="auto"/>
        <w:ind w:left="720"/>
        <w:rPr>
          <w:rFonts w:eastAsia="Times New Roman"/>
          <w:b/>
          <w:color w:val="000000"/>
          <w:sz w:val="24"/>
          <w:szCs w:val="24"/>
        </w:rPr>
      </w:pPr>
      <w:hyperlink r:id="rId11" w:history="1">
        <w:r w:rsidR="008E2D58" w:rsidRPr="00DA140D">
          <w:rPr>
            <w:rStyle w:val="Hyperlink"/>
            <w:rFonts w:eastAsia="Times New Roman"/>
            <w:i w:val="0"/>
            <w:sz w:val="24"/>
            <w:szCs w:val="24"/>
          </w:rPr>
          <w:t>Friday, April 22, 2016, 11:30-1:30, Noyes Lodge 101B</w:t>
        </w:r>
      </w:hyperlink>
      <w:r w:rsidR="009C6C4B" w:rsidRPr="00DA140D">
        <w:rPr>
          <w:rStyle w:val="Hyperlink"/>
          <w:rFonts w:eastAsia="Times New Roman"/>
          <w:i w:val="0"/>
          <w:sz w:val="24"/>
          <w:szCs w:val="24"/>
        </w:rPr>
        <w:t xml:space="preserve"> </w:t>
      </w:r>
      <w:r w:rsidR="009C6C4B" w:rsidRPr="00DA140D">
        <w:rPr>
          <w:rFonts w:eastAsia="Times New Roman"/>
          <w:i w:val="0"/>
          <w:color w:val="000000"/>
          <w:sz w:val="24"/>
          <w:szCs w:val="24"/>
        </w:rPr>
        <w:t xml:space="preserve"> (CTE, with the Language Resource Center)</w:t>
      </w:r>
    </w:p>
    <w:p w14:paraId="1DAC7AC8" w14:textId="45DCDB58" w:rsidR="008E2D58" w:rsidRPr="00DA140D" w:rsidRDefault="008E2D58" w:rsidP="001C0FE2">
      <w:pPr>
        <w:spacing w:after="0" w:line="240" w:lineRule="auto"/>
        <w:ind w:left="720"/>
        <w:rPr>
          <w:rFonts w:eastAsia="Times New Roman"/>
          <w:i w:val="0"/>
          <w:color w:val="000000"/>
          <w:sz w:val="24"/>
          <w:szCs w:val="24"/>
        </w:rPr>
      </w:pPr>
      <w:r w:rsidRPr="00DA140D">
        <w:rPr>
          <w:rFonts w:eastAsia="Times New Roman"/>
          <w:i w:val="0"/>
          <w:color w:val="000000"/>
          <w:sz w:val="24"/>
          <w:szCs w:val="24"/>
        </w:rPr>
        <w:t>Explore the place of foreign language study in preparing for international encounters, as well as ways students can become sympathetic interlocutors in English. Through seeing videos of students' language learning histories and exploring your own, develop an idea of the range of learner abilities and varied routes to success. Understand the resources for language learning at Cornell and their effectiveness, and find the best fit for your program.</w:t>
      </w:r>
    </w:p>
    <w:p w14:paraId="7CEEFC55" w14:textId="77777777" w:rsidR="008E2D58" w:rsidRPr="00DA140D" w:rsidRDefault="008E2D58" w:rsidP="001C0FE2">
      <w:pPr>
        <w:spacing w:after="0" w:line="240" w:lineRule="auto"/>
        <w:ind w:left="720"/>
        <w:rPr>
          <w:rFonts w:eastAsia="Times New Roman"/>
          <w:i w:val="0"/>
          <w:color w:val="000000"/>
          <w:sz w:val="24"/>
          <w:szCs w:val="24"/>
        </w:rPr>
      </w:pPr>
    </w:p>
    <w:p w14:paraId="4DDD4258" w14:textId="4FDB1084" w:rsidR="008E2D58" w:rsidRPr="00DA140D" w:rsidRDefault="008E2D58" w:rsidP="001C0FE2">
      <w:pPr>
        <w:spacing w:after="0" w:line="240" w:lineRule="auto"/>
        <w:ind w:left="720"/>
        <w:rPr>
          <w:rFonts w:eastAsia="Times New Roman"/>
          <w:b/>
          <w:color w:val="000000"/>
          <w:sz w:val="24"/>
          <w:szCs w:val="24"/>
        </w:rPr>
      </w:pPr>
      <w:r w:rsidRPr="00DA140D">
        <w:rPr>
          <w:rFonts w:eastAsia="Times New Roman"/>
          <w:b/>
          <w:color w:val="000000"/>
          <w:sz w:val="24"/>
          <w:szCs w:val="24"/>
        </w:rPr>
        <w:t xml:space="preserve">The Devil is in the Details: Best Practices and Practical Tips for Creating Short-term Study Abroad Programs </w:t>
      </w:r>
    </w:p>
    <w:p w14:paraId="3C46FD37" w14:textId="54F32B32" w:rsidR="008E2D58" w:rsidRPr="00DA140D" w:rsidRDefault="001C61AA" w:rsidP="001C0FE2">
      <w:pPr>
        <w:spacing w:after="0" w:line="240" w:lineRule="auto"/>
        <w:ind w:left="720"/>
        <w:rPr>
          <w:rFonts w:eastAsia="Times New Roman"/>
          <w:b/>
          <w:color w:val="000000"/>
          <w:sz w:val="24"/>
          <w:szCs w:val="24"/>
        </w:rPr>
      </w:pPr>
      <w:hyperlink r:id="rId12" w:history="1">
        <w:r w:rsidR="008E2D58" w:rsidRPr="00DA140D">
          <w:rPr>
            <w:rStyle w:val="Hyperlink"/>
            <w:i w:val="0"/>
            <w:sz w:val="24"/>
            <w:szCs w:val="24"/>
          </w:rPr>
          <w:t>Wednesday, April 27, 2016, 11-1, 225 ILR Conference Center, King-Shaw Hall</w:t>
        </w:r>
      </w:hyperlink>
      <w:r w:rsidR="009C6C4B" w:rsidRPr="00DA140D">
        <w:rPr>
          <w:rStyle w:val="Hyperlink"/>
          <w:i w:val="0"/>
          <w:sz w:val="24"/>
          <w:szCs w:val="24"/>
        </w:rPr>
        <w:t xml:space="preserve"> </w:t>
      </w:r>
      <w:r w:rsidR="009C6C4B" w:rsidRPr="00DA140D">
        <w:rPr>
          <w:rFonts w:eastAsia="Times New Roman"/>
          <w:i w:val="0"/>
          <w:color w:val="000000"/>
          <w:sz w:val="24"/>
          <w:szCs w:val="24"/>
        </w:rPr>
        <w:t>(CTE and Cornell Abroad)</w:t>
      </w:r>
    </w:p>
    <w:p w14:paraId="0A6CF941" w14:textId="1C78C11C" w:rsidR="008E2D58" w:rsidRPr="00DA140D" w:rsidRDefault="008E2D58" w:rsidP="001C0FE2">
      <w:pPr>
        <w:spacing w:after="0" w:line="240" w:lineRule="auto"/>
        <w:ind w:left="720"/>
        <w:rPr>
          <w:rFonts w:eastAsia="Times New Roman"/>
          <w:i w:val="0"/>
          <w:color w:val="000000"/>
          <w:sz w:val="24"/>
          <w:szCs w:val="24"/>
        </w:rPr>
      </w:pPr>
      <w:r w:rsidRPr="00DA140D">
        <w:rPr>
          <w:rFonts w:eastAsia="Times New Roman"/>
          <w:i w:val="0"/>
          <w:color w:val="000000"/>
          <w:sz w:val="24"/>
          <w:szCs w:val="24"/>
        </w:rPr>
        <w:t xml:space="preserve">Align the content with your course with the context of your destination, map out your program itinerary, start your budget projections, match your target audiences and recruitment strategies, think through timelines and student selection criteria; become aware of resources available to you. </w:t>
      </w:r>
    </w:p>
    <w:p w14:paraId="4C1D96F7" w14:textId="77777777" w:rsidR="005B54A7" w:rsidRPr="00DA140D" w:rsidRDefault="005B54A7" w:rsidP="005B54A7">
      <w:pPr>
        <w:spacing w:after="0" w:line="240" w:lineRule="auto"/>
        <w:rPr>
          <w:i w:val="0"/>
          <w:sz w:val="24"/>
          <w:szCs w:val="24"/>
        </w:rPr>
      </w:pPr>
    </w:p>
    <w:p w14:paraId="083C5248" w14:textId="0D2D5559" w:rsidR="00FE1E50" w:rsidRPr="00DA140D" w:rsidRDefault="00FE1E50" w:rsidP="005B54A7">
      <w:pPr>
        <w:spacing w:after="0" w:line="240" w:lineRule="auto"/>
        <w:rPr>
          <w:rFonts w:cs="Calibri"/>
          <w:b/>
          <w:bCs/>
          <w:i w:val="0"/>
          <w:sz w:val="24"/>
          <w:szCs w:val="24"/>
          <w:u w:val="single"/>
        </w:rPr>
      </w:pPr>
      <w:r w:rsidRPr="00DA140D">
        <w:rPr>
          <w:rFonts w:cs="Calibri"/>
          <w:b/>
          <w:bCs/>
          <w:i w:val="0"/>
          <w:sz w:val="24"/>
          <w:szCs w:val="24"/>
          <w:u w:val="single"/>
        </w:rPr>
        <w:t>Global Learning Institute</w:t>
      </w:r>
    </w:p>
    <w:p w14:paraId="05A12A38" w14:textId="77777777" w:rsidR="007A6AFC" w:rsidRDefault="007A6AFC" w:rsidP="00F059E8">
      <w:pPr>
        <w:spacing w:after="0" w:line="240" w:lineRule="auto"/>
        <w:rPr>
          <w:rFonts w:eastAsia="Times New Roman"/>
          <w:b/>
          <w:color w:val="000000"/>
          <w:sz w:val="24"/>
          <w:szCs w:val="24"/>
        </w:rPr>
      </w:pPr>
    </w:p>
    <w:p w14:paraId="7F0B5698" w14:textId="7106130E" w:rsidR="00F059E8" w:rsidRPr="00DA140D" w:rsidRDefault="00F059E8" w:rsidP="001C0FE2">
      <w:pPr>
        <w:spacing w:after="0" w:line="240" w:lineRule="auto"/>
        <w:ind w:left="720"/>
        <w:rPr>
          <w:rFonts w:eastAsia="Times New Roman"/>
          <w:b/>
          <w:color w:val="000000"/>
          <w:sz w:val="24"/>
          <w:szCs w:val="24"/>
        </w:rPr>
      </w:pPr>
      <w:r w:rsidRPr="00DA140D">
        <w:rPr>
          <w:rFonts w:eastAsia="Times New Roman"/>
          <w:b/>
          <w:color w:val="000000"/>
          <w:sz w:val="24"/>
          <w:szCs w:val="24"/>
        </w:rPr>
        <w:t>Strategies to Maximize Learning and Inclusion in Globally-Focused Courses and Projects</w:t>
      </w:r>
    </w:p>
    <w:p w14:paraId="3233AC10" w14:textId="47476BE0" w:rsidR="00F059E8" w:rsidRPr="00DA140D" w:rsidRDefault="001C61AA" w:rsidP="001C0FE2">
      <w:pPr>
        <w:spacing w:after="0" w:line="240" w:lineRule="auto"/>
        <w:ind w:left="720"/>
        <w:rPr>
          <w:rFonts w:eastAsia="Times New Roman"/>
          <w:b/>
          <w:color w:val="000000"/>
          <w:sz w:val="24"/>
          <w:szCs w:val="24"/>
        </w:rPr>
      </w:pPr>
      <w:hyperlink r:id="rId13" w:history="1">
        <w:r w:rsidR="00F059E8" w:rsidRPr="00DA140D">
          <w:rPr>
            <w:rStyle w:val="Hyperlink"/>
            <w:rFonts w:eastAsia="Times New Roman"/>
            <w:i w:val="0"/>
            <w:sz w:val="24"/>
            <w:szCs w:val="24"/>
          </w:rPr>
          <w:t>Thursday, May 12, 2016, 9:30-3:30, 225 ILR Conference Center, King-Shaw Hall.</w:t>
        </w:r>
      </w:hyperlink>
      <w:r w:rsidR="005B54A7" w:rsidRPr="00DA140D">
        <w:rPr>
          <w:rStyle w:val="Hyperlink"/>
          <w:rFonts w:eastAsia="Times New Roman"/>
          <w:i w:val="0"/>
          <w:sz w:val="24"/>
          <w:szCs w:val="24"/>
        </w:rPr>
        <w:t xml:space="preserve"> </w:t>
      </w:r>
      <w:r w:rsidR="005B54A7" w:rsidRPr="00DA140D">
        <w:rPr>
          <w:rFonts w:eastAsia="Times New Roman"/>
          <w:i w:val="0"/>
          <w:color w:val="000000"/>
          <w:sz w:val="24"/>
          <w:szCs w:val="24"/>
        </w:rPr>
        <w:t>(CTE)</w:t>
      </w:r>
    </w:p>
    <w:p w14:paraId="52698C56" w14:textId="06BE5337" w:rsidR="007A6AFC" w:rsidRPr="001C0FE2" w:rsidRDefault="00F059E8" w:rsidP="001C0FE2">
      <w:pPr>
        <w:spacing w:after="0" w:line="240" w:lineRule="auto"/>
        <w:ind w:left="720"/>
        <w:rPr>
          <w:rFonts w:eastAsia="Times New Roman"/>
          <w:i w:val="0"/>
          <w:color w:val="000000"/>
          <w:sz w:val="24"/>
          <w:szCs w:val="24"/>
        </w:rPr>
      </w:pPr>
      <w:r w:rsidRPr="00DA140D">
        <w:rPr>
          <w:rFonts w:eastAsia="Times New Roman"/>
          <w:i w:val="0"/>
          <w:color w:val="000000"/>
          <w:sz w:val="24"/>
          <w:szCs w:val="24"/>
        </w:rPr>
        <w:t xml:space="preserve">1. Concept mapping for reflection, building community, and goal-setting 2. Plan your course/project creatively; and 3. Explore how to mentor intercultural competence. </w:t>
      </w:r>
      <w:r w:rsidR="007A6AFC">
        <w:rPr>
          <w:rFonts w:cs="Calibri"/>
          <w:b/>
          <w:bCs/>
          <w:i w:val="0"/>
          <w:sz w:val="24"/>
          <w:szCs w:val="24"/>
          <w:u w:val="single"/>
        </w:rPr>
        <w:br w:type="page"/>
      </w:r>
    </w:p>
    <w:p w14:paraId="4E8B0F34" w14:textId="77777777" w:rsidR="001C0FE2" w:rsidRDefault="001C0FE2" w:rsidP="00796A2C">
      <w:pPr>
        <w:spacing w:after="0" w:line="240" w:lineRule="auto"/>
        <w:jc w:val="center"/>
        <w:rPr>
          <w:rFonts w:cs="Calibri"/>
          <w:b/>
          <w:bCs/>
          <w:i w:val="0"/>
          <w:sz w:val="24"/>
          <w:szCs w:val="24"/>
          <w:u w:val="single"/>
        </w:rPr>
      </w:pPr>
    </w:p>
    <w:p w14:paraId="00B09895" w14:textId="12DD649D" w:rsidR="00955F92" w:rsidRPr="00DA140D" w:rsidRDefault="00796A2C" w:rsidP="00796A2C">
      <w:pPr>
        <w:spacing w:after="0" w:line="240" w:lineRule="auto"/>
        <w:jc w:val="center"/>
        <w:rPr>
          <w:rFonts w:cs="Calibri"/>
          <w:b/>
          <w:bCs/>
          <w:i w:val="0"/>
          <w:sz w:val="24"/>
          <w:szCs w:val="24"/>
          <w:u w:val="single"/>
        </w:rPr>
      </w:pPr>
      <w:r w:rsidRPr="00DA140D">
        <w:rPr>
          <w:rFonts w:cs="Calibri"/>
          <w:b/>
          <w:bCs/>
          <w:i w:val="0"/>
          <w:sz w:val="24"/>
          <w:szCs w:val="24"/>
          <w:u w:val="single"/>
        </w:rPr>
        <w:t>For Faculty and Staff</w:t>
      </w:r>
    </w:p>
    <w:p w14:paraId="1D9CD4F4" w14:textId="77777777" w:rsidR="00D26D0B" w:rsidRPr="00DA140D" w:rsidRDefault="00D26D0B" w:rsidP="00796A2C">
      <w:pPr>
        <w:spacing w:after="0" w:line="240" w:lineRule="auto"/>
        <w:rPr>
          <w:rFonts w:cs="Calibri"/>
          <w:bCs/>
          <w:i w:val="0"/>
          <w:sz w:val="24"/>
          <w:szCs w:val="24"/>
        </w:rPr>
      </w:pPr>
    </w:p>
    <w:p w14:paraId="7A58B4F6" w14:textId="7BF04F70" w:rsidR="00712579" w:rsidRDefault="00D26D0B" w:rsidP="001C0FE2">
      <w:pPr>
        <w:pStyle w:val="ListParagraph"/>
        <w:numPr>
          <w:ilvl w:val="0"/>
          <w:numId w:val="21"/>
        </w:numPr>
        <w:spacing w:after="0" w:line="240" w:lineRule="auto"/>
        <w:rPr>
          <w:rFonts w:cs="Calibri"/>
          <w:bCs/>
          <w:i w:val="0"/>
          <w:sz w:val="24"/>
          <w:szCs w:val="24"/>
        </w:rPr>
      </w:pPr>
      <w:r w:rsidRPr="00DA140D">
        <w:rPr>
          <w:rFonts w:cs="Calibri"/>
          <w:bCs/>
          <w:i w:val="0"/>
          <w:sz w:val="24"/>
          <w:szCs w:val="24"/>
        </w:rPr>
        <w:t>A series of webinars</w:t>
      </w:r>
      <w:r w:rsidR="00F059E8" w:rsidRPr="00DA140D">
        <w:rPr>
          <w:rFonts w:cs="Calibri"/>
          <w:bCs/>
          <w:i w:val="0"/>
          <w:sz w:val="24"/>
          <w:szCs w:val="24"/>
        </w:rPr>
        <w:t xml:space="preserve"> focused on intercultural learning</w:t>
      </w:r>
      <w:r w:rsidR="00712579">
        <w:rPr>
          <w:rFonts w:cs="Calibri"/>
          <w:bCs/>
          <w:i w:val="0"/>
          <w:sz w:val="24"/>
          <w:szCs w:val="24"/>
        </w:rPr>
        <w:t xml:space="preserve"> (not just for study abroad!)</w:t>
      </w:r>
    </w:p>
    <w:p w14:paraId="1BF8CD46" w14:textId="357650D8" w:rsidR="00021E84" w:rsidRPr="001C0FE2" w:rsidRDefault="00146F2B" w:rsidP="001C0FE2">
      <w:pPr>
        <w:pStyle w:val="ListParagraph"/>
        <w:numPr>
          <w:ilvl w:val="0"/>
          <w:numId w:val="21"/>
        </w:numPr>
        <w:spacing w:after="0" w:line="240" w:lineRule="auto"/>
        <w:rPr>
          <w:rFonts w:cs="Calibri"/>
          <w:bCs/>
          <w:i w:val="0"/>
          <w:sz w:val="24"/>
          <w:szCs w:val="24"/>
        </w:rPr>
      </w:pPr>
      <w:r w:rsidRPr="00DA140D">
        <w:rPr>
          <w:rFonts w:cs="Calibri"/>
          <w:bCs/>
          <w:i w:val="0"/>
          <w:sz w:val="24"/>
          <w:szCs w:val="24"/>
        </w:rPr>
        <w:t>Drop-in;</w:t>
      </w:r>
      <w:r w:rsidR="00021E84" w:rsidRPr="00DA140D">
        <w:rPr>
          <w:rFonts w:cs="Calibri"/>
          <w:bCs/>
          <w:i w:val="0"/>
          <w:sz w:val="24"/>
          <w:szCs w:val="24"/>
        </w:rPr>
        <w:t xml:space="preserve"> no registration needed. </w:t>
      </w:r>
      <w:r w:rsidR="00021E84" w:rsidRPr="001C0FE2">
        <w:rPr>
          <w:rFonts w:cs="Calibri"/>
          <w:bCs/>
          <w:i w:val="0"/>
          <w:sz w:val="24"/>
          <w:szCs w:val="24"/>
        </w:rPr>
        <w:t xml:space="preserve">Email </w:t>
      </w:r>
      <w:r w:rsidR="008210A9" w:rsidRPr="001C0FE2">
        <w:rPr>
          <w:rFonts w:cs="Calibri"/>
          <w:bCs/>
          <w:i w:val="0"/>
          <w:sz w:val="24"/>
          <w:szCs w:val="24"/>
        </w:rPr>
        <w:t xml:space="preserve">md734 </w:t>
      </w:r>
      <w:r w:rsidR="00021E84" w:rsidRPr="001C0FE2">
        <w:rPr>
          <w:rFonts w:cs="Calibri"/>
          <w:bCs/>
          <w:i w:val="0"/>
          <w:sz w:val="24"/>
          <w:szCs w:val="24"/>
        </w:rPr>
        <w:t xml:space="preserve">for link </w:t>
      </w:r>
      <w:r w:rsidR="008210A9" w:rsidRPr="001C0FE2">
        <w:rPr>
          <w:rFonts w:cs="Calibri"/>
          <w:bCs/>
          <w:i w:val="0"/>
          <w:sz w:val="24"/>
          <w:szCs w:val="24"/>
        </w:rPr>
        <w:t>presentation</w:t>
      </w:r>
      <w:r w:rsidRPr="001C0FE2">
        <w:rPr>
          <w:rFonts w:cs="Calibri"/>
          <w:bCs/>
          <w:i w:val="0"/>
          <w:sz w:val="24"/>
          <w:szCs w:val="24"/>
        </w:rPr>
        <w:t xml:space="preserve"> if unable to attend</w:t>
      </w:r>
      <w:r w:rsidR="00021E84" w:rsidRPr="001C0FE2">
        <w:rPr>
          <w:rFonts w:cs="Calibri"/>
          <w:bCs/>
          <w:i w:val="0"/>
          <w:sz w:val="24"/>
          <w:szCs w:val="24"/>
        </w:rPr>
        <w:t>.</w:t>
      </w:r>
    </w:p>
    <w:p w14:paraId="7BEF80A4" w14:textId="597C2562" w:rsidR="00021E84" w:rsidRPr="00DA140D" w:rsidRDefault="00D26D0B" w:rsidP="001C0FE2">
      <w:pPr>
        <w:pStyle w:val="ListParagraph"/>
        <w:numPr>
          <w:ilvl w:val="0"/>
          <w:numId w:val="21"/>
        </w:numPr>
        <w:spacing w:after="0" w:line="240" w:lineRule="auto"/>
        <w:rPr>
          <w:rFonts w:cs="Calibri"/>
          <w:bCs/>
          <w:i w:val="0"/>
          <w:sz w:val="24"/>
          <w:szCs w:val="24"/>
        </w:rPr>
      </w:pPr>
      <w:r w:rsidRPr="00DA140D">
        <w:rPr>
          <w:rFonts w:cs="Calibri"/>
          <w:bCs/>
          <w:i w:val="0"/>
          <w:sz w:val="24"/>
          <w:szCs w:val="24"/>
        </w:rPr>
        <w:t>H</w:t>
      </w:r>
      <w:r w:rsidR="008210A9" w:rsidRPr="00DA140D">
        <w:rPr>
          <w:rFonts w:cs="Calibri"/>
          <w:bCs/>
          <w:i w:val="0"/>
          <w:sz w:val="24"/>
          <w:szCs w:val="24"/>
        </w:rPr>
        <w:t xml:space="preserve">osted </w:t>
      </w:r>
      <w:r w:rsidR="00497CE2" w:rsidRPr="00DA140D">
        <w:rPr>
          <w:rFonts w:cs="Calibri"/>
          <w:bCs/>
          <w:i w:val="0"/>
          <w:sz w:val="24"/>
          <w:szCs w:val="24"/>
        </w:rPr>
        <w:t xml:space="preserve">and co-sponsored </w:t>
      </w:r>
      <w:r w:rsidR="008210A9" w:rsidRPr="00DA140D">
        <w:rPr>
          <w:rFonts w:cs="Calibri"/>
          <w:bCs/>
          <w:i w:val="0"/>
          <w:sz w:val="24"/>
          <w:szCs w:val="24"/>
        </w:rPr>
        <w:t>by the Center for Teaching Excellence</w:t>
      </w:r>
      <w:r w:rsidR="00497CE2" w:rsidRPr="00DA140D">
        <w:rPr>
          <w:rFonts w:cs="Calibri"/>
          <w:bCs/>
          <w:i w:val="0"/>
          <w:sz w:val="24"/>
          <w:szCs w:val="24"/>
        </w:rPr>
        <w:t xml:space="preserve"> and Cornell Abroad</w:t>
      </w:r>
      <w:r w:rsidR="008210A9" w:rsidRPr="00DA140D">
        <w:rPr>
          <w:rFonts w:cs="Calibri"/>
          <w:bCs/>
          <w:i w:val="0"/>
          <w:sz w:val="24"/>
          <w:szCs w:val="24"/>
        </w:rPr>
        <w:t>.</w:t>
      </w:r>
    </w:p>
    <w:p w14:paraId="6C8BA9F4" w14:textId="77777777" w:rsidR="001C0FE2" w:rsidRDefault="001C0FE2" w:rsidP="00796A2C">
      <w:pPr>
        <w:spacing w:after="0" w:line="240" w:lineRule="auto"/>
        <w:rPr>
          <w:rFonts w:cs="Calibri"/>
          <w:bCs/>
          <w:i w:val="0"/>
          <w:sz w:val="24"/>
          <w:szCs w:val="24"/>
        </w:rPr>
      </w:pPr>
    </w:p>
    <w:p w14:paraId="2B34E2E0" w14:textId="386A9966" w:rsidR="00021E84" w:rsidRPr="001C0FE2" w:rsidRDefault="001C0FE2" w:rsidP="00796A2C">
      <w:pPr>
        <w:spacing w:after="0" w:line="240" w:lineRule="auto"/>
        <w:rPr>
          <w:rFonts w:cs="Calibri"/>
          <w:b/>
          <w:bCs/>
          <w:i w:val="0"/>
          <w:sz w:val="24"/>
          <w:szCs w:val="24"/>
          <w:u w:val="single"/>
        </w:rPr>
      </w:pPr>
      <w:r w:rsidRPr="001C0FE2">
        <w:rPr>
          <w:rFonts w:cs="Calibri"/>
          <w:b/>
          <w:bCs/>
          <w:i w:val="0"/>
          <w:sz w:val="24"/>
          <w:szCs w:val="24"/>
          <w:u w:val="single"/>
        </w:rPr>
        <w:t>Webinars plus Discussion</w:t>
      </w:r>
    </w:p>
    <w:p w14:paraId="2F284EFA" w14:textId="77777777" w:rsidR="001C0FE2" w:rsidRPr="00DA140D" w:rsidRDefault="001C0FE2" w:rsidP="00796A2C">
      <w:pPr>
        <w:spacing w:after="0" w:line="240" w:lineRule="auto"/>
        <w:rPr>
          <w:rFonts w:cs="Calibri"/>
          <w:bCs/>
          <w:i w:val="0"/>
          <w:sz w:val="24"/>
          <w:szCs w:val="24"/>
        </w:rPr>
      </w:pPr>
    </w:p>
    <w:p w14:paraId="26F079FA" w14:textId="0AB2F845" w:rsidR="00021E84" w:rsidRPr="00DA140D" w:rsidRDefault="00021E84" w:rsidP="001C0FE2">
      <w:pPr>
        <w:spacing w:after="0" w:line="240" w:lineRule="auto"/>
        <w:ind w:left="720"/>
        <w:rPr>
          <w:rFonts w:cs="Calibri"/>
          <w:b/>
          <w:sz w:val="24"/>
          <w:szCs w:val="24"/>
        </w:rPr>
      </w:pPr>
      <w:r w:rsidRPr="00DA140D">
        <w:rPr>
          <w:rFonts w:cs="Calibri"/>
          <w:b/>
          <w:bCs/>
          <w:sz w:val="24"/>
          <w:szCs w:val="24"/>
        </w:rPr>
        <w:t>Intercultural Learning Courses Before and After Study Abroad: Four Decades of Preparing Students for International Education Experiences </w:t>
      </w:r>
    </w:p>
    <w:p w14:paraId="54CDB475" w14:textId="37755363" w:rsidR="00021E84" w:rsidRPr="00DA140D" w:rsidRDefault="00021E84" w:rsidP="001C0FE2">
      <w:pPr>
        <w:spacing w:after="0" w:line="240" w:lineRule="auto"/>
        <w:ind w:left="720"/>
        <w:rPr>
          <w:rFonts w:cs="Calibri"/>
          <w:i w:val="0"/>
          <w:sz w:val="24"/>
          <w:szCs w:val="24"/>
        </w:rPr>
      </w:pPr>
      <w:r w:rsidRPr="00DA140D">
        <w:rPr>
          <w:rFonts w:cs="Calibri"/>
          <w:i w:val="0"/>
          <w:sz w:val="24"/>
          <w:szCs w:val="24"/>
        </w:rPr>
        <w:t>Thursday, February 18, 2016, 3:55 – 5:30 pm Eastern time; discussion 5-5:30</w:t>
      </w:r>
      <w:r w:rsidR="00497CE2" w:rsidRPr="00DA140D">
        <w:rPr>
          <w:rFonts w:cs="Calibri"/>
          <w:i w:val="0"/>
          <w:sz w:val="24"/>
          <w:szCs w:val="24"/>
        </w:rPr>
        <w:t xml:space="preserve">; location: </w:t>
      </w:r>
      <w:r w:rsidRPr="00DA140D">
        <w:rPr>
          <w:rFonts w:cs="Calibri"/>
          <w:i w:val="0"/>
          <w:sz w:val="24"/>
          <w:szCs w:val="24"/>
        </w:rPr>
        <w:t>Mann 100</w:t>
      </w:r>
    </w:p>
    <w:p w14:paraId="7290CF55" w14:textId="77777777" w:rsidR="00021E84" w:rsidRPr="00DA140D" w:rsidRDefault="00021E84" w:rsidP="001C0FE2">
      <w:pPr>
        <w:spacing w:after="0" w:line="240" w:lineRule="auto"/>
        <w:ind w:left="720"/>
        <w:rPr>
          <w:rFonts w:cs="Calibri"/>
          <w:i w:val="0"/>
          <w:sz w:val="24"/>
          <w:szCs w:val="24"/>
        </w:rPr>
      </w:pPr>
      <w:r w:rsidRPr="00DA140D">
        <w:rPr>
          <w:rFonts w:cs="Calibri"/>
          <w:i w:val="0"/>
          <w:sz w:val="24"/>
          <w:szCs w:val="24"/>
        </w:rPr>
        <w:t>Presenter: Bruce La Brack, University of the Pacific</w:t>
      </w:r>
    </w:p>
    <w:p w14:paraId="70959DC4" w14:textId="77777777" w:rsidR="00D26D0B" w:rsidRPr="00DA140D" w:rsidRDefault="00D26D0B" w:rsidP="001C0FE2">
      <w:pPr>
        <w:spacing w:after="0" w:line="240" w:lineRule="auto"/>
        <w:ind w:left="720"/>
        <w:rPr>
          <w:rFonts w:cs="Calibri"/>
          <w:b/>
          <w:bCs/>
          <w:sz w:val="24"/>
          <w:szCs w:val="24"/>
        </w:rPr>
      </w:pPr>
    </w:p>
    <w:p w14:paraId="1098E300" w14:textId="0EEB367A" w:rsidR="00021E84" w:rsidRPr="00DA140D" w:rsidRDefault="00021E84" w:rsidP="001C0FE2">
      <w:pPr>
        <w:spacing w:after="0" w:line="240" w:lineRule="auto"/>
        <w:ind w:left="720"/>
        <w:rPr>
          <w:rFonts w:cs="Calibri"/>
          <w:b/>
          <w:sz w:val="24"/>
          <w:szCs w:val="24"/>
        </w:rPr>
      </w:pPr>
      <w:r w:rsidRPr="00DA140D">
        <w:rPr>
          <w:rFonts w:cs="Calibri"/>
          <w:b/>
          <w:bCs/>
          <w:sz w:val="24"/>
          <w:szCs w:val="24"/>
        </w:rPr>
        <w:t>Developmental Learning for Intercultural Competence</w:t>
      </w:r>
    </w:p>
    <w:p w14:paraId="17456C9B" w14:textId="7C35A07E" w:rsidR="00021E84" w:rsidRPr="00DA140D" w:rsidRDefault="00021E84" w:rsidP="001C0FE2">
      <w:pPr>
        <w:spacing w:after="0" w:line="240" w:lineRule="auto"/>
        <w:ind w:left="720"/>
        <w:rPr>
          <w:rFonts w:cs="Calibri"/>
          <w:i w:val="0"/>
          <w:sz w:val="24"/>
          <w:szCs w:val="24"/>
        </w:rPr>
      </w:pPr>
      <w:r w:rsidRPr="00DA140D">
        <w:rPr>
          <w:rFonts w:cs="Calibri"/>
          <w:i w:val="0"/>
          <w:sz w:val="24"/>
          <w:szCs w:val="24"/>
        </w:rPr>
        <w:t xml:space="preserve">March 17, 2016 3:55 – 5:30 </w:t>
      </w:r>
      <w:r w:rsidR="00497CE2" w:rsidRPr="00DA140D">
        <w:rPr>
          <w:rFonts w:cs="Calibri"/>
          <w:i w:val="0"/>
          <w:sz w:val="24"/>
          <w:szCs w:val="24"/>
        </w:rPr>
        <w:t>pm Eastern time; d</w:t>
      </w:r>
      <w:r w:rsidRPr="00DA140D">
        <w:rPr>
          <w:rFonts w:cs="Calibri"/>
          <w:i w:val="0"/>
          <w:sz w:val="24"/>
          <w:szCs w:val="24"/>
        </w:rPr>
        <w:t>iscussion 5-5:30</w:t>
      </w:r>
      <w:r w:rsidR="00497CE2" w:rsidRPr="00DA140D">
        <w:rPr>
          <w:rFonts w:cs="Calibri"/>
          <w:i w:val="0"/>
          <w:sz w:val="24"/>
          <w:szCs w:val="24"/>
        </w:rPr>
        <w:t>; l</w:t>
      </w:r>
      <w:r w:rsidRPr="00DA140D">
        <w:rPr>
          <w:rFonts w:cs="Calibri"/>
          <w:i w:val="0"/>
          <w:sz w:val="24"/>
          <w:szCs w:val="24"/>
        </w:rPr>
        <w:t>ocation: Mann 100</w:t>
      </w:r>
    </w:p>
    <w:p w14:paraId="5D6431A6" w14:textId="77777777" w:rsidR="00021E84" w:rsidRPr="00DA140D" w:rsidRDefault="00021E84" w:rsidP="001C0FE2">
      <w:pPr>
        <w:spacing w:after="0" w:line="240" w:lineRule="auto"/>
        <w:ind w:left="720"/>
        <w:rPr>
          <w:rFonts w:cs="Calibri"/>
          <w:i w:val="0"/>
          <w:sz w:val="24"/>
          <w:szCs w:val="24"/>
        </w:rPr>
      </w:pPr>
      <w:r w:rsidRPr="00DA140D">
        <w:rPr>
          <w:rFonts w:cs="Calibri"/>
          <w:i w:val="0"/>
          <w:sz w:val="24"/>
          <w:szCs w:val="24"/>
        </w:rPr>
        <w:t>Presenter: R. Michael Paige, University of Minnesota</w:t>
      </w:r>
    </w:p>
    <w:p w14:paraId="67D1A81C" w14:textId="77777777" w:rsidR="00021E84" w:rsidRPr="00DA140D" w:rsidRDefault="00021E84" w:rsidP="001C0FE2">
      <w:pPr>
        <w:spacing w:after="0" w:line="240" w:lineRule="auto"/>
        <w:ind w:left="720"/>
        <w:rPr>
          <w:rFonts w:cs="Calibri"/>
          <w:bCs/>
          <w:i w:val="0"/>
          <w:sz w:val="24"/>
          <w:szCs w:val="24"/>
        </w:rPr>
      </w:pPr>
    </w:p>
    <w:p w14:paraId="712B2F35" w14:textId="36D251EE" w:rsidR="00021E84" w:rsidRPr="00DA140D" w:rsidRDefault="00021E84" w:rsidP="001C0FE2">
      <w:pPr>
        <w:spacing w:after="0" w:line="240" w:lineRule="auto"/>
        <w:ind w:left="720"/>
        <w:rPr>
          <w:rFonts w:cs="Calibri"/>
          <w:b/>
          <w:sz w:val="24"/>
          <w:szCs w:val="24"/>
        </w:rPr>
      </w:pPr>
      <w:r w:rsidRPr="00DA140D">
        <w:rPr>
          <w:rFonts w:cs="Calibri"/>
          <w:b/>
          <w:bCs/>
          <w:sz w:val="24"/>
          <w:szCs w:val="24"/>
        </w:rPr>
        <w:t>Key Concepts for Overworked International Educators: Lessons Learned in Putting Theory Into Action</w:t>
      </w:r>
    </w:p>
    <w:p w14:paraId="5982A09D" w14:textId="6A75445C" w:rsidR="00021E84" w:rsidRPr="00DA140D" w:rsidRDefault="00021E84" w:rsidP="001C0FE2">
      <w:pPr>
        <w:spacing w:after="0" w:line="240" w:lineRule="auto"/>
        <w:ind w:left="720"/>
        <w:rPr>
          <w:rFonts w:cs="Calibri"/>
          <w:i w:val="0"/>
          <w:sz w:val="24"/>
          <w:szCs w:val="24"/>
        </w:rPr>
      </w:pPr>
      <w:r w:rsidRPr="00DA140D">
        <w:rPr>
          <w:rFonts w:cs="Calibri"/>
          <w:i w:val="0"/>
          <w:sz w:val="24"/>
          <w:szCs w:val="24"/>
        </w:rPr>
        <w:t>April 21, 2016, 3:55 – 5:30 pm Eastern time; discussion 5-5:30</w:t>
      </w:r>
      <w:r w:rsidR="00497CE2" w:rsidRPr="00DA140D">
        <w:rPr>
          <w:rFonts w:cs="Calibri"/>
          <w:i w:val="0"/>
          <w:sz w:val="24"/>
          <w:szCs w:val="24"/>
        </w:rPr>
        <w:t>; l</w:t>
      </w:r>
      <w:r w:rsidRPr="00DA140D">
        <w:rPr>
          <w:rFonts w:cs="Calibri"/>
          <w:i w:val="0"/>
          <w:sz w:val="24"/>
          <w:szCs w:val="24"/>
        </w:rPr>
        <w:t>ocation: Mann 100</w:t>
      </w:r>
    </w:p>
    <w:p w14:paraId="03589123" w14:textId="77777777" w:rsidR="00021E84" w:rsidRPr="00DA140D" w:rsidRDefault="00021E84" w:rsidP="001C0FE2">
      <w:pPr>
        <w:spacing w:after="0" w:line="240" w:lineRule="auto"/>
        <w:ind w:left="720"/>
        <w:rPr>
          <w:rFonts w:cs="Calibri"/>
          <w:i w:val="0"/>
          <w:sz w:val="24"/>
          <w:szCs w:val="24"/>
        </w:rPr>
      </w:pPr>
      <w:r w:rsidRPr="00DA140D">
        <w:rPr>
          <w:rFonts w:cs="Calibri"/>
          <w:i w:val="0"/>
          <w:sz w:val="24"/>
          <w:szCs w:val="24"/>
        </w:rPr>
        <w:t>Presenter: Janet Bennett, Intercultural Communication Institute</w:t>
      </w:r>
    </w:p>
    <w:p w14:paraId="77C4A6FB" w14:textId="77777777" w:rsidR="00021E84" w:rsidRPr="00DA140D" w:rsidRDefault="00021E84" w:rsidP="001C0FE2">
      <w:pPr>
        <w:spacing w:after="0" w:line="240" w:lineRule="auto"/>
        <w:ind w:left="720"/>
        <w:rPr>
          <w:rFonts w:cs="Calibri"/>
          <w:bCs/>
          <w:i w:val="0"/>
          <w:sz w:val="24"/>
          <w:szCs w:val="24"/>
        </w:rPr>
      </w:pPr>
    </w:p>
    <w:p w14:paraId="0FE6BC21" w14:textId="3D9DD654" w:rsidR="00021E84" w:rsidRPr="00DA140D" w:rsidRDefault="00021E84" w:rsidP="001C0FE2">
      <w:pPr>
        <w:spacing w:after="0" w:line="240" w:lineRule="auto"/>
        <w:ind w:left="720"/>
        <w:rPr>
          <w:rFonts w:cs="Calibri"/>
          <w:b/>
          <w:sz w:val="24"/>
          <w:szCs w:val="24"/>
        </w:rPr>
      </w:pPr>
      <w:r w:rsidRPr="00DA140D">
        <w:rPr>
          <w:rFonts w:cs="Calibri"/>
          <w:b/>
          <w:bCs/>
          <w:sz w:val="24"/>
          <w:szCs w:val="24"/>
        </w:rPr>
        <w:t>Making It Developmental: Building a Process for Student Development</w:t>
      </w:r>
    </w:p>
    <w:p w14:paraId="286B4EDC" w14:textId="7A4C0AC2" w:rsidR="00021E84" w:rsidRPr="00DA140D" w:rsidRDefault="00021E84" w:rsidP="001C0FE2">
      <w:pPr>
        <w:spacing w:after="0" w:line="240" w:lineRule="auto"/>
        <w:ind w:left="720"/>
        <w:rPr>
          <w:rFonts w:cs="Calibri"/>
          <w:i w:val="0"/>
          <w:sz w:val="24"/>
          <w:szCs w:val="24"/>
        </w:rPr>
      </w:pPr>
      <w:r w:rsidRPr="00DA140D">
        <w:rPr>
          <w:rFonts w:cs="Calibri"/>
          <w:i w:val="0"/>
          <w:sz w:val="24"/>
          <w:szCs w:val="24"/>
        </w:rPr>
        <w:t>May 19, 2016, 3:00 – 4:30 pm Eastern time; discussion 4-4:30</w:t>
      </w:r>
      <w:r w:rsidR="00497CE2" w:rsidRPr="00DA140D">
        <w:rPr>
          <w:rFonts w:cs="Calibri"/>
          <w:i w:val="0"/>
          <w:sz w:val="24"/>
          <w:szCs w:val="24"/>
        </w:rPr>
        <w:t>; l</w:t>
      </w:r>
      <w:r w:rsidRPr="00DA140D">
        <w:rPr>
          <w:rFonts w:cs="Calibri"/>
          <w:i w:val="0"/>
          <w:sz w:val="24"/>
          <w:szCs w:val="24"/>
        </w:rPr>
        <w:t>ocation: Uris G08</w:t>
      </w:r>
    </w:p>
    <w:p w14:paraId="37BD200B" w14:textId="77777777" w:rsidR="00021E84" w:rsidRPr="00DA140D" w:rsidRDefault="00021E84" w:rsidP="001C0FE2">
      <w:pPr>
        <w:spacing w:after="0" w:line="240" w:lineRule="auto"/>
        <w:ind w:left="720"/>
        <w:rPr>
          <w:rFonts w:cs="Calibri"/>
          <w:i w:val="0"/>
          <w:sz w:val="24"/>
          <w:szCs w:val="24"/>
        </w:rPr>
      </w:pPr>
      <w:r w:rsidRPr="00DA140D">
        <w:rPr>
          <w:rFonts w:cs="Calibri"/>
          <w:i w:val="0"/>
          <w:sz w:val="24"/>
          <w:szCs w:val="24"/>
        </w:rPr>
        <w:t>Presenter: Tara Harvey</w:t>
      </w:r>
    </w:p>
    <w:p w14:paraId="6D8322D4" w14:textId="77777777" w:rsidR="00021E84" w:rsidRPr="00DA140D" w:rsidRDefault="00021E84" w:rsidP="00796A2C">
      <w:pPr>
        <w:spacing w:after="0" w:line="240" w:lineRule="auto"/>
        <w:rPr>
          <w:rFonts w:cs="Calibri"/>
          <w:bCs/>
          <w:i w:val="0"/>
          <w:sz w:val="24"/>
          <w:szCs w:val="24"/>
        </w:rPr>
      </w:pPr>
    </w:p>
    <w:p w14:paraId="23AAC044" w14:textId="21FFD499" w:rsidR="00115AAE" w:rsidRDefault="007B4B08" w:rsidP="00796A2C">
      <w:pPr>
        <w:spacing w:after="0" w:line="240" w:lineRule="auto"/>
        <w:rPr>
          <w:rFonts w:cs="Calibri"/>
          <w:i w:val="0"/>
          <w:sz w:val="24"/>
          <w:szCs w:val="24"/>
        </w:rPr>
      </w:pPr>
      <w:r w:rsidRPr="00DA140D">
        <w:rPr>
          <w:rFonts w:cs="Calibri"/>
          <w:bCs/>
          <w:i w:val="0"/>
          <w:sz w:val="24"/>
          <w:szCs w:val="24"/>
        </w:rPr>
        <w:t>Webinars organized by</w:t>
      </w:r>
      <w:r w:rsidR="00021E84" w:rsidRPr="00DA140D">
        <w:rPr>
          <w:rFonts w:cs="Calibri"/>
          <w:bCs/>
          <w:i w:val="0"/>
          <w:sz w:val="24"/>
          <w:szCs w:val="24"/>
        </w:rPr>
        <w:t xml:space="preserve"> </w:t>
      </w:r>
      <w:r w:rsidRPr="00DA140D">
        <w:rPr>
          <w:rFonts w:cs="Calibri"/>
          <w:i w:val="0"/>
          <w:sz w:val="24"/>
          <w:szCs w:val="24"/>
        </w:rPr>
        <w:t xml:space="preserve">Steven Duke, Ph.D., </w:t>
      </w:r>
      <w:r w:rsidR="00021E84" w:rsidRPr="00DA140D">
        <w:rPr>
          <w:rFonts w:cs="Calibri"/>
          <w:i w:val="0"/>
          <w:sz w:val="24"/>
          <w:szCs w:val="24"/>
        </w:rPr>
        <w:t>President of the Institute for Cross-Cultural teaching and Learning and Assistant Vice President of Global Strategy and International Initiatives</w:t>
      </w:r>
      <w:r w:rsidRPr="00DA140D">
        <w:rPr>
          <w:rFonts w:cs="Calibri"/>
          <w:i w:val="0"/>
          <w:sz w:val="24"/>
          <w:szCs w:val="24"/>
        </w:rPr>
        <w:t xml:space="preserve"> at the University of Nebraska. </w:t>
      </w:r>
    </w:p>
    <w:p w14:paraId="038C1C8A" w14:textId="77777777" w:rsidR="001C0FE2" w:rsidRDefault="001C0FE2" w:rsidP="00796A2C">
      <w:pPr>
        <w:spacing w:after="0" w:line="240" w:lineRule="auto"/>
        <w:rPr>
          <w:rFonts w:cs="Calibri"/>
          <w:i w:val="0"/>
          <w:sz w:val="24"/>
          <w:szCs w:val="24"/>
        </w:rPr>
      </w:pPr>
    </w:p>
    <w:p w14:paraId="312F7D80" w14:textId="77777777" w:rsidR="001C0FE2" w:rsidRDefault="001C0FE2" w:rsidP="00796A2C">
      <w:pPr>
        <w:spacing w:after="0" w:line="240" w:lineRule="auto"/>
        <w:rPr>
          <w:rFonts w:cs="Calibri"/>
          <w:i w:val="0"/>
          <w:sz w:val="24"/>
          <w:szCs w:val="24"/>
        </w:rPr>
      </w:pPr>
    </w:p>
    <w:p w14:paraId="05EE6727" w14:textId="3539840E" w:rsidR="001C0FE2" w:rsidRDefault="001C0FE2" w:rsidP="001C0FE2">
      <w:pPr>
        <w:spacing w:after="0" w:line="240" w:lineRule="auto"/>
        <w:jc w:val="center"/>
        <w:rPr>
          <w:rFonts w:cs="Calibri"/>
          <w:b/>
          <w:sz w:val="24"/>
          <w:szCs w:val="24"/>
          <w:u w:val="single"/>
        </w:rPr>
      </w:pPr>
      <w:r w:rsidRPr="001C0FE2">
        <w:rPr>
          <w:rFonts w:cs="Calibri"/>
          <w:b/>
          <w:i w:val="0"/>
          <w:sz w:val="24"/>
          <w:szCs w:val="24"/>
          <w:u w:val="single"/>
        </w:rPr>
        <w:t>For All</w:t>
      </w:r>
      <w:r>
        <w:rPr>
          <w:rFonts w:cs="Calibri"/>
          <w:b/>
          <w:i w:val="0"/>
          <w:sz w:val="24"/>
          <w:szCs w:val="24"/>
          <w:u w:val="single"/>
        </w:rPr>
        <w:t xml:space="preserve">: </w:t>
      </w:r>
      <w:r w:rsidRPr="001C0FE2">
        <w:rPr>
          <w:rFonts w:cs="Calibri"/>
          <w:b/>
          <w:sz w:val="24"/>
          <w:szCs w:val="24"/>
          <w:u w:val="single"/>
        </w:rPr>
        <w:t>Save the Date!</w:t>
      </w:r>
    </w:p>
    <w:p w14:paraId="7A8BCEB8" w14:textId="77777777" w:rsidR="001C0FE2" w:rsidRDefault="001C0FE2" w:rsidP="00796A2C">
      <w:pPr>
        <w:spacing w:after="0" w:line="240" w:lineRule="auto"/>
        <w:rPr>
          <w:rFonts w:cs="Calibri"/>
          <w:b/>
          <w:i w:val="0"/>
          <w:sz w:val="24"/>
          <w:szCs w:val="24"/>
          <w:u w:val="single"/>
        </w:rPr>
      </w:pPr>
    </w:p>
    <w:p w14:paraId="5FB08ADE" w14:textId="4503F5EB" w:rsidR="001C0FE2" w:rsidRDefault="001C0FE2" w:rsidP="001C0FE2">
      <w:pPr>
        <w:spacing w:after="0" w:line="240" w:lineRule="auto"/>
        <w:rPr>
          <w:b/>
          <w:i w:val="0"/>
          <w:sz w:val="24"/>
          <w:szCs w:val="24"/>
          <w:u w:val="single"/>
        </w:rPr>
      </w:pPr>
      <w:r w:rsidRPr="00DA140D">
        <w:rPr>
          <w:b/>
          <w:i w:val="0"/>
          <w:sz w:val="24"/>
          <w:szCs w:val="24"/>
          <w:u w:val="single"/>
        </w:rPr>
        <w:t>Internationalization Symposium</w:t>
      </w:r>
    </w:p>
    <w:p w14:paraId="43FE1103" w14:textId="77777777" w:rsidR="001C0FE2" w:rsidRPr="00DA140D" w:rsidRDefault="001C0FE2" w:rsidP="001C0FE2">
      <w:pPr>
        <w:spacing w:after="0" w:line="240" w:lineRule="auto"/>
        <w:rPr>
          <w:rFonts w:eastAsia="Times New Roman"/>
          <w:b/>
          <w:i w:val="0"/>
          <w:color w:val="000000"/>
          <w:sz w:val="24"/>
          <w:szCs w:val="24"/>
          <w:u w:val="single"/>
        </w:rPr>
      </w:pPr>
    </w:p>
    <w:p w14:paraId="12CC5698" w14:textId="77777777" w:rsidR="001C0FE2" w:rsidRPr="00DA140D" w:rsidRDefault="001C0FE2" w:rsidP="001C0FE2">
      <w:pPr>
        <w:spacing w:after="0" w:line="240" w:lineRule="auto"/>
        <w:ind w:left="720"/>
        <w:rPr>
          <w:rFonts w:eastAsia="Times New Roman"/>
          <w:b/>
          <w:color w:val="000000"/>
          <w:sz w:val="24"/>
          <w:szCs w:val="24"/>
        </w:rPr>
      </w:pPr>
      <w:r w:rsidRPr="00DA140D">
        <w:rPr>
          <w:rFonts w:eastAsia="Times New Roman"/>
          <w:b/>
          <w:color w:val="000000"/>
          <w:sz w:val="24"/>
          <w:szCs w:val="24"/>
        </w:rPr>
        <w:t>The Globally-engaged Campus: Defining and Redefining Where We Are</w:t>
      </w:r>
    </w:p>
    <w:p w14:paraId="4422C6EE" w14:textId="77777777" w:rsidR="001C0FE2" w:rsidRPr="00DA140D" w:rsidRDefault="001C61AA" w:rsidP="001C0FE2">
      <w:pPr>
        <w:spacing w:after="0" w:line="240" w:lineRule="auto"/>
        <w:ind w:left="720"/>
        <w:rPr>
          <w:rStyle w:val="Hyperlink"/>
          <w:rFonts w:eastAsia="Times New Roman"/>
          <w:i w:val="0"/>
          <w:sz w:val="24"/>
          <w:szCs w:val="24"/>
        </w:rPr>
      </w:pPr>
      <w:hyperlink r:id="rId14" w:history="1">
        <w:r w:rsidR="001C0FE2" w:rsidRPr="00DA140D">
          <w:rPr>
            <w:rStyle w:val="Hyperlink"/>
            <w:rFonts w:eastAsia="Times New Roman"/>
            <w:i w:val="0"/>
            <w:sz w:val="24"/>
            <w:szCs w:val="24"/>
          </w:rPr>
          <w:t>May 18, 2016, 8:30-5, BioTech, G10</w:t>
        </w:r>
      </w:hyperlink>
    </w:p>
    <w:p w14:paraId="5AD2AFD6" w14:textId="339FC7CE" w:rsidR="001C0FE2" w:rsidRPr="001C0FE2" w:rsidRDefault="001C0FE2" w:rsidP="001C0FE2">
      <w:pPr>
        <w:spacing w:after="0" w:line="240" w:lineRule="auto"/>
        <w:ind w:left="720"/>
        <w:rPr>
          <w:rFonts w:eastAsia="Times New Roman"/>
          <w:i w:val="0"/>
          <w:color w:val="000000"/>
          <w:sz w:val="24"/>
          <w:szCs w:val="24"/>
        </w:rPr>
      </w:pPr>
      <w:r w:rsidRPr="00DA140D">
        <w:rPr>
          <w:rFonts w:eastAsia="Times New Roman"/>
          <w:i w:val="0"/>
          <w:sz w:val="24"/>
          <w:szCs w:val="24"/>
        </w:rPr>
        <w:t>The 3</w:t>
      </w:r>
      <w:r w:rsidRPr="00DA140D">
        <w:rPr>
          <w:rFonts w:eastAsia="Times New Roman"/>
          <w:i w:val="0"/>
          <w:sz w:val="24"/>
          <w:szCs w:val="24"/>
          <w:vertAlign w:val="superscript"/>
        </w:rPr>
        <w:t>rd</w:t>
      </w:r>
      <w:r w:rsidRPr="00DA140D">
        <w:rPr>
          <w:rFonts w:eastAsia="Times New Roman"/>
          <w:i w:val="0"/>
          <w:sz w:val="24"/>
          <w:szCs w:val="24"/>
        </w:rPr>
        <w:t xml:space="preserve"> annual </w:t>
      </w:r>
      <w:r w:rsidR="00FF5D47">
        <w:rPr>
          <w:rFonts w:eastAsia="Times New Roman"/>
          <w:i w:val="0"/>
          <w:sz w:val="24"/>
          <w:szCs w:val="24"/>
        </w:rPr>
        <w:t xml:space="preserve">campus-wide </w:t>
      </w:r>
      <w:r w:rsidRPr="00DA140D">
        <w:rPr>
          <w:rFonts w:eastAsia="Times New Roman"/>
          <w:i w:val="0"/>
          <w:sz w:val="24"/>
          <w:szCs w:val="24"/>
        </w:rPr>
        <w:t xml:space="preserve">internationalization symposium takes stock and examines how we engage the global locally, here on campus, and what are our challenges? </w:t>
      </w:r>
      <w:r>
        <w:rPr>
          <w:rFonts w:eastAsia="Times New Roman"/>
          <w:i w:val="0"/>
          <w:sz w:val="24"/>
          <w:szCs w:val="24"/>
        </w:rPr>
        <w:t>Help</w:t>
      </w:r>
      <w:r w:rsidRPr="00DA140D">
        <w:rPr>
          <w:rFonts w:eastAsia="Times New Roman"/>
          <w:i w:val="0"/>
          <w:sz w:val="24"/>
          <w:szCs w:val="24"/>
        </w:rPr>
        <w:t xml:space="preserve"> shape campus internationalization by joining the conversation. Poster session, breakout sessions, guest speakers, student and faculty panels. Moving deeper into defining and exploring mean</w:t>
      </w:r>
      <w:r>
        <w:rPr>
          <w:rFonts w:eastAsia="Times New Roman"/>
          <w:i w:val="0"/>
          <w:sz w:val="24"/>
          <w:szCs w:val="24"/>
        </w:rPr>
        <w:t>ingful international experiences in the curriculum, and beyond.</w:t>
      </w:r>
      <w:r w:rsidRPr="00DA140D">
        <w:rPr>
          <w:rFonts w:eastAsia="Times New Roman"/>
          <w:i w:val="0"/>
          <w:sz w:val="24"/>
          <w:szCs w:val="24"/>
        </w:rPr>
        <w:t xml:space="preserve"> </w:t>
      </w:r>
    </w:p>
    <w:sectPr w:rsidR="001C0FE2" w:rsidRPr="001C0FE2" w:rsidSect="00D26D0B">
      <w:headerReference w:type="default" r:id="rId15"/>
      <w:footerReference w:type="default" r:id="rId16"/>
      <w:pgSz w:w="12240" w:h="15840"/>
      <w:pgMar w:top="1080" w:right="1080" w:bottom="1080" w:left="1080" w:header="720" w:footer="720" w:gutter="0"/>
      <w:cols w:space="720"/>
      <w:noEndnote/>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F05617" w14:textId="77777777" w:rsidR="001C61AA" w:rsidRDefault="001C61AA" w:rsidP="00810341">
      <w:r>
        <w:separator/>
      </w:r>
    </w:p>
  </w:endnote>
  <w:endnote w:type="continuationSeparator" w:id="0">
    <w:p w14:paraId="17B5A39D" w14:textId="77777777" w:rsidR="001C61AA" w:rsidRDefault="001C61AA" w:rsidP="008103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DengXian Light">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58366C" w14:textId="7B6F1B4C" w:rsidR="00D26D0B" w:rsidRDefault="00D26D0B" w:rsidP="00D26D0B">
    <w:pPr>
      <w:pStyle w:val="Footer"/>
      <w:jc w:val="right"/>
    </w:pPr>
    <w:r>
      <w:rPr>
        <w:noProof/>
        <w:lang w:eastAsia="zh-CN"/>
      </w:rPr>
      <w:drawing>
        <wp:inline distT="0" distB="0" distL="0" distR="0" wp14:anchorId="7077379B" wp14:editId="3581FCC5">
          <wp:extent cx="1981835" cy="492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TE_black.eps"/>
                  <pic:cNvPicPr/>
                </pic:nvPicPr>
                <pic:blipFill>
                  <a:blip r:embed="rId1">
                    <a:extLst>
                      <a:ext uri="{28A0092B-C50C-407E-A947-70E740481C1C}">
                        <a14:useLocalDpi xmlns:a14="http://schemas.microsoft.com/office/drawing/2010/main" val="0"/>
                      </a:ext>
                    </a:extLst>
                  </a:blip>
                  <a:stretch>
                    <a:fillRect/>
                  </a:stretch>
                </pic:blipFill>
                <pic:spPr>
                  <a:xfrm>
                    <a:off x="0" y="0"/>
                    <a:ext cx="2021880" cy="502645"/>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75776C" w14:textId="77777777" w:rsidR="001C61AA" w:rsidRDefault="001C61AA" w:rsidP="00810341">
      <w:r>
        <w:separator/>
      </w:r>
    </w:p>
  </w:footnote>
  <w:footnote w:type="continuationSeparator" w:id="0">
    <w:p w14:paraId="42443E63" w14:textId="77777777" w:rsidR="001C61AA" w:rsidRDefault="001C61AA" w:rsidP="008103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EE667A" w14:textId="13078B2B" w:rsidR="001C0FE2" w:rsidRPr="001C0FE2" w:rsidRDefault="001C0FE2" w:rsidP="001C0FE2">
    <w:pPr>
      <w:spacing w:after="0" w:line="240" w:lineRule="auto"/>
      <w:jc w:val="center"/>
      <w:rPr>
        <w:b/>
        <w:i w:val="0"/>
        <w:sz w:val="24"/>
        <w:szCs w:val="24"/>
      </w:rPr>
    </w:pPr>
    <w:r w:rsidRPr="00DA140D">
      <w:rPr>
        <w:b/>
        <w:i w:val="0"/>
        <w:sz w:val="24"/>
        <w:szCs w:val="24"/>
      </w:rPr>
      <w:t>Internationalizing the Cornell Curriculum Workshops and Events, Spring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804B6D"/>
    <w:multiLevelType w:val="hybridMultilevel"/>
    <w:tmpl w:val="D0FE3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4A632B"/>
    <w:multiLevelType w:val="hybridMultilevel"/>
    <w:tmpl w:val="69DEF8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83507E"/>
    <w:multiLevelType w:val="hybridMultilevel"/>
    <w:tmpl w:val="8738D00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CF1262"/>
    <w:multiLevelType w:val="hybridMultilevel"/>
    <w:tmpl w:val="D14C0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2207D5"/>
    <w:multiLevelType w:val="hybridMultilevel"/>
    <w:tmpl w:val="3774D4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894689"/>
    <w:multiLevelType w:val="hybridMultilevel"/>
    <w:tmpl w:val="93581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632A60"/>
    <w:multiLevelType w:val="hybridMultilevel"/>
    <w:tmpl w:val="9AA43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2C695C"/>
    <w:multiLevelType w:val="hybridMultilevel"/>
    <w:tmpl w:val="91DABD1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7D93431"/>
    <w:multiLevelType w:val="hybridMultilevel"/>
    <w:tmpl w:val="6CFC8A4C"/>
    <w:lvl w:ilvl="0" w:tplc="837A7254">
      <w:start w:val="1"/>
      <w:numFmt w:val="decimal"/>
      <w:lvlText w:val="%1)"/>
      <w:lvlJc w:val="left"/>
      <w:pPr>
        <w:ind w:left="720" w:hanging="360"/>
      </w:pPr>
      <w:rPr>
        <w:rFonts w:eastAsia="Times New Roman" w:cstheme="minorBidi"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025268"/>
    <w:multiLevelType w:val="hybridMultilevel"/>
    <w:tmpl w:val="45948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9A32D07"/>
    <w:multiLevelType w:val="hybridMultilevel"/>
    <w:tmpl w:val="490CD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C74FEE"/>
    <w:multiLevelType w:val="hybridMultilevel"/>
    <w:tmpl w:val="89DEACCC"/>
    <w:lvl w:ilvl="0" w:tplc="F210E2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DD81511"/>
    <w:multiLevelType w:val="multilevel"/>
    <w:tmpl w:val="B94C2D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B3C61D5"/>
    <w:multiLevelType w:val="multilevel"/>
    <w:tmpl w:val="D7DA78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CDE7407"/>
    <w:multiLevelType w:val="hybridMultilevel"/>
    <w:tmpl w:val="E996C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D0E36AB"/>
    <w:multiLevelType w:val="hybridMultilevel"/>
    <w:tmpl w:val="FB62623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662E32B9"/>
    <w:multiLevelType w:val="hybridMultilevel"/>
    <w:tmpl w:val="432A0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FE44A37"/>
    <w:multiLevelType w:val="hybridMultilevel"/>
    <w:tmpl w:val="DDBE5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D6C7DF5"/>
    <w:multiLevelType w:val="multilevel"/>
    <w:tmpl w:val="D75EE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E347036"/>
    <w:multiLevelType w:val="hybridMultilevel"/>
    <w:tmpl w:val="0F1C1D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10"/>
  </w:num>
  <w:num w:numId="4">
    <w:abstractNumId w:val="15"/>
  </w:num>
  <w:num w:numId="5">
    <w:abstractNumId w:val="16"/>
  </w:num>
  <w:num w:numId="6">
    <w:abstractNumId w:val="2"/>
  </w:num>
  <w:num w:numId="7">
    <w:abstractNumId w:val="6"/>
  </w:num>
  <w:num w:numId="8">
    <w:abstractNumId w:val="7"/>
  </w:num>
  <w:num w:numId="9">
    <w:abstractNumId w:val="13"/>
  </w:num>
  <w:num w:numId="10">
    <w:abstractNumId w:val="12"/>
  </w:num>
  <w:num w:numId="11">
    <w:abstractNumId w:val="14"/>
  </w:num>
  <w:num w:numId="12">
    <w:abstractNumId w:val="19"/>
  </w:num>
  <w:num w:numId="13">
    <w:abstractNumId w:val="17"/>
  </w:num>
  <w:num w:numId="14">
    <w:abstractNumId w:val="20"/>
  </w:num>
  <w:num w:numId="15">
    <w:abstractNumId w:val="9"/>
  </w:num>
  <w:num w:numId="16">
    <w:abstractNumId w:val="0"/>
  </w:num>
  <w:num w:numId="17">
    <w:abstractNumId w:val="8"/>
  </w:num>
  <w:num w:numId="18">
    <w:abstractNumId w:val="11"/>
  </w:num>
  <w:num w:numId="19">
    <w:abstractNumId w:val="18"/>
  </w:num>
  <w:num w:numId="20">
    <w:abstractNumId w:val="5"/>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activeWritingStyle w:appName="MSWord" w:lang="en-US" w:vendorID="64" w:dllVersion="131078" w:nlCheck="1" w:checkStyle="0"/>
  <w:defaultTabStop w:val="720"/>
  <w:drawingGridHorizontalSpacing w:val="10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73F"/>
    <w:rsid w:val="00020A2B"/>
    <w:rsid w:val="00021E84"/>
    <w:rsid w:val="0004550E"/>
    <w:rsid w:val="00050AA0"/>
    <w:rsid w:val="00071764"/>
    <w:rsid w:val="000732D6"/>
    <w:rsid w:val="000736E2"/>
    <w:rsid w:val="00075718"/>
    <w:rsid w:val="000C35E9"/>
    <w:rsid w:val="000D1A0C"/>
    <w:rsid w:val="000E04FA"/>
    <w:rsid w:val="000E2C2E"/>
    <w:rsid w:val="000E544B"/>
    <w:rsid w:val="000F0935"/>
    <w:rsid w:val="001048F0"/>
    <w:rsid w:val="00115AAE"/>
    <w:rsid w:val="00126A1E"/>
    <w:rsid w:val="00133AD5"/>
    <w:rsid w:val="001346F6"/>
    <w:rsid w:val="00136234"/>
    <w:rsid w:val="00137522"/>
    <w:rsid w:val="00146F2B"/>
    <w:rsid w:val="00165D22"/>
    <w:rsid w:val="00170398"/>
    <w:rsid w:val="00197FA0"/>
    <w:rsid w:val="001A5466"/>
    <w:rsid w:val="001B0629"/>
    <w:rsid w:val="001C0FE2"/>
    <w:rsid w:val="001C61AA"/>
    <w:rsid w:val="001E3D21"/>
    <w:rsid w:val="001F673F"/>
    <w:rsid w:val="001F7477"/>
    <w:rsid w:val="00211E44"/>
    <w:rsid w:val="0021593B"/>
    <w:rsid w:val="0023663B"/>
    <w:rsid w:val="002463FB"/>
    <w:rsid w:val="00266FD5"/>
    <w:rsid w:val="00277197"/>
    <w:rsid w:val="00295C3A"/>
    <w:rsid w:val="002B5169"/>
    <w:rsid w:val="002D565D"/>
    <w:rsid w:val="002E2B04"/>
    <w:rsid w:val="002E71B1"/>
    <w:rsid w:val="00306193"/>
    <w:rsid w:val="0031003C"/>
    <w:rsid w:val="00314A47"/>
    <w:rsid w:val="003152AF"/>
    <w:rsid w:val="00326027"/>
    <w:rsid w:val="0033497F"/>
    <w:rsid w:val="00345F5A"/>
    <w:rsid w:val="00353BB9"/>
    <w:rsid w:val="00357BCE"/>
    <w:rsid w:val="00360E8B"/>
    <w:rsid w:val="00361833"/>
    <w:rsid w:val="00370518"/>
    <w:rsid w:val="00374C1D"/>
    <w:rsid w:val="003751DD"/>
    <w:rsid w:val="0037551A"/>
    <w:rsid w:val="00381525"/>
    <w:rsid w:val="00386B1C"/>
    <w:rsid w:val="00394FC7"/>
    <w:rsid w:val="0039690B"/>
    <w:rsid w:val="003C6678"/>
    <w:rsid w:val="003E3542"/>
    <w:rsid w:val="003F0374"/>
    <w:rsid w:val="00417B88"/>
    <w:rsid w:val="00426A77"/>
    <w:rsid w:val="0044382F"/>
    <w:rsid w:val="0044794C"/>
    <w:rsid w:val="00475592"/>
    <w:rsid w:val="00482C36"/>
    <w:rsid w:val="00483035"/>
    <w:rsid w:val="00483B16"/>
    <w:rsid w:val="00485AB8"/>
    <w:rsid w:val="00486030"/>
    <w:rsid w:val="00492646"/>
    <w:rsid w:val="00492E88"/>
    <w:rsid w:val="00497CE2"/>
    <w:rsid w:val="004A05E6"/>
    <w:rsid w:val="004A0FE0"/>
    <w:rsid w:val="004A4F9A"/>
    <w:rsid w:val="004B180A"/>
    <w:rsid w:val="004B24BD"/>
    <w:rsid w:val="004C0E68"/>
    <w:rsid w:val="004C2F15"/>
    <w:rsid w:val="004D3AAE"/>
    <w:rsid w:val="00510764"/>
    <w:rsid w:val="00515D14"/>
    <w:rsid w:val="00522901"/>
    <w:rsid w:val="00526621"/>
    <w:rsid w:val="0054441F"/>
    <w:rsid w:val="00552B65"/>
    <w:rsid w:val="00567139"/>
    <w:rsid w:val="00567FB0"/>
    <w:rsid w:val="0057451F"/>
    <w:rsid w:val="005866D8"/>
    <w:rsid w:val="00587DFD"/>
    <w:rsid w:val="00593190"/>
    <w:rsid w:val="005A6A79"/>
    <w:rsid w:val="005B54A7"/>
    <w:rsid w:val="005B750F"/>
    <w:rsid w:val="005E4CCF"/>
    <w:rsid w:val="00616D8E"/>
    <w:rsid w:val="00623E93"/>
    <w:rsid w:val="0063518F"/>
    <w:rsid w:val="00662921"/>
    <w:rsid w:val="00674C59"/>
    <w:rsid w:val="00675F16"/>
    <w:rsid w:val="006770D8"/>
    <w:rsid w:val="00686E30"/>
    <w:rsid w:val="006915CA"/>
    <w:rsid w:val="006B5285"/>
    <w:rsid w:val="006B5D41"/>
    <w:rsid w:val="006C502E"/>
    <w:rsid w:val="006E0B09"/>
    <w:rsid w:val="00712579"/>
    <w:rsid w:val="00725E3B"/>
    <w:rsid w:val="007500F6"/>
    <w:rsid w:val="00766472"/>
    <w:rsid w:val="00770005"/>
    <w:rsid w:val="00796A2C"/>
    <w:rsid w:val="00796B2E"/>
    <w:rsid w:val="007971CE"/>
    <w:rsid w:val="007A6AFC"/>
    <w:rsid w:val="007B4B08"/>
    <w:rsid w:val="007C375F"/>
    <w:rsid w:val="007C55F7"/>
    <w:rsid w:val="007D09EA"/>
    <w:rsid w:val="007D5858"/>
    <w:rsid w:val="007D5B83"/>
    <w:rsid w:val="007F30AD"/>
    <w:rsid w:val="007F7AAD"/>
    <w:rsid w:val="00810341"/>
    <w:rsid w:val="008210A9"/>
    <w:rsid w:val="00853394"/>
    <w:rsid w:val="00853867"/>
    <w:rsid w:val="00864570"/>
    <w:rsid w:val="008752AC"/>
    <w:rsid w:val="0088255C"/>
    <w:rsid w:val="008A3B42"/>
    <w:rsid w:val="008B51D3"/>
    <w:rsid w:val="008C4040"/>
    <w:rsid w:val="008D3AAC"/>
    <w:rsid w:val="008E2D58"/>
    <w:rsid w:val="00930EA9"/>
    <w:rsid w:val="009412F3"/>
    <w:rsid w:val="00955F92"/>
    <w:rsid w:val="00960AD1"/>
    <w:rsid w:val="00997161"/>
    <w:rsid w:val="009974DF"/>
    <w:rsid w:val="009A02F6"/>
    <w:rsid w:val="009A5EEF"/>
    <w:rsid w:val="009B12AD"/>
    <w:rsid w:val="009B3BBE"/>
    <w:rsid w:val="009C6C4B"/>
    <w:rsid w:val="009F7061"/>
    <w:rsid w:val="00A00297"/>
    <w:rsid w:val="00A0161E"/>
    <w:rsid w:val="00A035BD"/>
    <w:rsid w:val="00A06E5F"/>
    <w:rsid w:val="00A1084A"/>
    <w:rsid w:val="00A2633F"/>
    <w:rsid w:val="00A316EC"/>
    <w:rsid w:val="00A42000"/>
    <w:rsid w:val="00A7026E"/>
    <w:rsid w:val="00A806A7"/>
    <w:rsid w:val="00AA7DB5"/>
    <w:rsid w:val="00AC54A3"/>
    <w:rsid w:val="00AC70ED"/>
    <w:rsid w:val="00AC7B7D"/>
    <w:rsid w:val="00AD3CEC"/>
    <w:rsid w:val="00B00569"/>
    <w:rsid w:val="00B03DF5"/>
    <w:rsid w:val="00B075D2"/>
    <w:rsid w:val="00B11A93"/>
    <w:rsid w:val="00B600C6"/>
    <w:rsid w:val="00B85287"/>
    <w:rsid w:val="00B85303"/>
    <w:rsid w:val="00B959A5"/>
    <w:rsid w:val="00BB7AAA"/>
    <w:rsid w:val="00BC1C3D"/>
    <w:rsid w:val="00C202E5"/>
    <w:rsid w:val="00C22B86"/>
    <w:rsid w:val="00C22B89"/>
    <w:rsid w:val="00C27CB2"/>
    <w:rsid w:val="00C33C66"/>
    <w:rsid w:val="00C66B8D"/>
    <w:rsid w:val="00D01F55"/>
    <w:rsid w:val="00D0501B"/>
    <w:rsid w:val="00D05499"/>
    <w:rsid w:val="00D26D0B"/>
    <w:rsid w:val="00D4152C"/>
    <w:rsid w:val="00D502DA"/>
    <w:rsid w:val="00D56623"/>
    <w:rsid w:val="00D57D63"/>
    <w:rsid w:val="00D62B74"/>
    <w:rsid w:val="00D83DD8"/>
    <w:rsid w:val="00DA0FA8"/>
    <w:rsid w:val="00DA140D"/>
    <w:rsid w:val="00DB472B"/>
    <w:rsid w:val="00DD3C35"/>
    <w:rsid w:val="00E03782"/>
    <w:rsid w:val="00E21A75"/>
    <w:rsid w:val="00E24B23"/>
    <w:rsid w:val="00E25E0C"/>
    <w:rsid w:val="00E61BE9"/>
    <w:rsid w:val="00E66A6F"/>
    <w:rsid w:val="00E71B7B"/>
    <w:rsid w:val="00E81AAE"/>
    <w:rsid w:val="00E87899"/>
    <w:rsid w:val="00EA5690"/>
    <w:rsid w:val="00EA7B15"/>
    <w:rsid w:val="00EF6A34"/>
    <w:rsid w:val="00F00AB8"/>
    <w:rsid w:val="00F059E8"/>
    <w:rsid w:val="00F0698A"/>
    <w:rsid w:val="00F14703"/>
    <w:rsid w:val="00F25FE9"/>
    <w:rsid w:val="00F52176"/>
    <w:rsid w:val="00F55AE3"/>
    <w:rsid w:val="00F76E71"/>
    <w:rsid w:val="00FA242A"/>
    <w:rsid w:val="00FA6A0C"/>
    <w:rsid w:val="00FD69F9"/>
    <w:rsid w:val="00FE1E50"/>
    <w:rsid w:val="00FF17B4"/>
    <w:rsid w:val="00FF4193"/>
    <w:rsid w:val="00FF5D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26CBE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8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2B89"/>
    <w:rPr>
      <w:i/>
      <w:iCs/>
      <w:sz w:val="20"/>
      <w:szCs w:val="20"/>
    </w:rPr>
  </w:style>
  <w:style w:type="paragraph" w:styleId="Heading1">
    <w:name w:val="heading 1"/>
    <w:basedOn w:val="Normal"/>
    <w:next w:val="Normal"/>
    <w:link w:val="Heading1Char"/>
    <w:uiPriority w:val="9"/>
    <w:qFormat/>
    <w:rsid w:val="00C22B89"/>
    <w:pPr>
      <w:pBdr>
        <w:top w:val="single" w:sz="8" w:space="0" w:color="ED7D31" w:themeColor="accent2"/>
        <w:left w:val="single" w:sz="8" w:space="0" w:color="ED7D31" w:themeColor="accent2"/>
        <w:bottom w:val="single" w:sz="8" w:space="0" w:color="ED7D31" w:themeColor="accent2"/>
        <w:right w:val="single" w:sz="8" w:space="0" w:color="ED7D31" w:themeColor="accent2"/>
      </w:pBdr>
      <w:shd w:val="clear" w:color="auto" w:fill="FBE4D5" w:themeFill="accent2" w:themeFillTint="33"/>
      <w:spacing w:before="480" w:after="100" w:line="269" w:lineRule="auto"/>
      <w:contextualSpacing/>
      <w:outlineLvl w:val="0"/>
    </w:pPr>
    <w:rPr>
      <w:rFonts w:asciiTheme="majorHAnsi" w:eastAsiaTheme="majorEastAsia" w:hAnsiTheme="majorHAnsi" w:cstheme="majorBidi"/>
      <w:b/>
      <w:bCs/>
      <w:color w:val="823B0B" w:themeColor="accent2" w:themeShade="7F"/>
      <w:sz w:val="22"/>
      <w:szCs w:val="22"/>
    </w:rPr>
  </w:style>
  <w:style w:type="paragraph" w:styleId="Heading2">
    <w:name w:val="heading 2"/>
    <w:basedOn w:val="Normal"/>
    <w:next w:val="Normal"/>
    <w:link w:val="Heading2Char"/>
    <w:uiPriority w:val="9"/>
    <w:semiHidden/>
    <w:unhideWhenUsed/>
    <w:qFormat/>
    <w:rsid w:val="00C22B89"/>
    <w:pPr>
      <w:pBdr>
        <w:top w:val="single" w:sz="4" w:space="0" w:color="ED7D31" w:themeColor="accent2"/>
        <w:left w:val="single" w:sz="48" w:space="2" w:color="ED7D31" w:themeColor="accent2"/>
        <w:bottom w:val="single" w:sz="4" w:space="0" w:color="ED7D31" w:themeColor="accent2"/>
        <w:right w:val="single" w:sz="4" w:space="4" w:color="ED7D31" w:themeColor="accent2"/>
      </w:pBdr>
      <w:spacing w:before="200" w:after="100" w:line="269" w:lineRule="auto"/>
      <w:ind w:left="144"/>
      <w:contextualSpacing/>
      <w:outlineLvl w:val="1"/>
    </w:pPr>
    <w:rPr>
      <w:rFonts w:asciiTheme="majorHAnsi" w:eastAsiaTheme="majorEastAsia" w:hAnsiTheme="majorHAnsi" w:cstheme="majorBidi"/>
      <w:b/>
      <w:bCs/>
      <w:color w:val="C45911" w:themeColor="accent2" w:themeShade="BF"/>
      <w:sz w:val="22"/>
      <w:szCs w:val="22"/>
    </w:rPr>
  </w:style>
  <w:style w:type="paragraph" w:styleId="Heading3">
    <w:name w:val="heading 3"/>
    <w:basedOn w:val="Normal"/>
    <w:next w:val="Normal"/>
    <w:link w:val="Heading3Char"/>
    <w:uiPriority w:val="9"/>
    <w:semiHidden/>
    <w:unhideWhenUsed/>
    <w:qFormat/>
    <w:rsid w:val="00C22B89"/>
    <w:pPr>
      <w:pBdr>
        <w:left w:val="single" w:sz="48" w:space="2" w:color="ED7D31" w:themeColor="accent2"/>
        <w:bottom w:val="single" w:sz="4" w:space="0" w:color="ED7D31" w:themeColor="accent2"/>
      </w:pBdr>
      <w:spacing w:before="200" w:after="100" w:line="240" w:lineRule="auto"/>
      <w:ind w:left="144"/>
      <w:contextualSpacing/>
      <w:outlineLvl w:val="2"/>
    </w:pPr>
    <w:rPr>
      <w:rFonts w:asciiTheme="majorHAnsi" w:eastAsiaTheme="majorEastAsia" w:hAnsiTheme="majorHAnsi" w:cstheme="majorBidi"/>
      <w:b/>
      <w:bCs/>
      <w:color w:val="C45911" w:themeColor="accent2" w:themeShade="BF"/>
      <w:sz w:val="22"/>
      <w:szCs w:val="22"/>
    </w:rPr>
  </w:style>
  <w:style w:type="paragraph" w:styleId="Heading4">
    <w:name w:val="heading 4"/>
    <w:basedOn w:val="Normal"/>
    <w:next w:val="Normal"/>
    <w:link w:val="Heading4Char"/>
    <w:uiPriority w:val="9"/>
    <w:semiHidden/>
    <w:unhideWhenUsed/>
    <w:qFormat/>
    <w:rsid w:val="00C22B89"/>
    <w:pPr>
      <w:pBdr>
        <w:left w:val="single" w:sz="4" w:space="2" w:color="ED7D31" w:themeColor="accent2"/>
        <w:bottom w:val="single" w:sz="4" w:space="2" w:color="ED7D31" w:themeColor="accent2"/>
      </w:pBdr>
      <w:spacing w:before="200" w:after="100" w:line="240" w:lineRule="auto"/>
      <w:ind w:left="86"/>
      <w:contextualSpacing/>
      <w:outlineLvl w:val="3"/>
    </w:pPr>
    <w:rPr>
      <w:rFonts w:asciiTheme="majorHAnsi" w:eastAsiaTheme="majorEastAsia" w:hAnsiTheme="majorHAnsi" w:cstheme="majorBidi"/>
      <w:b/>
      <w:bCs/>
      <w:color w:val="C45911" w:themeColor="accent2" w:themeShade="BF"/>
      <w:sz w:val="22"/>
      <w:szCs w:val="22"/>
    </w:rPr>
  </w:style>
  <w:style w:type="paragraph" w:styleId="Heading5">
    <w:name w:val="heading 5"/>
    <w:basedOn w:val="Normal"/>
    <w:next w:val="Normal"/>
    <w:link w:val="Heading5Char"/>
    <w:uiPriority w:val="9"/>
    <w:semiHidden/>
    <w:unhideWhenUsed/>
    <w:qFormat/>
    <w:rsid w:val="00C22B89"/>
    <w:pPr>
      <w:pBdr>
        <w:left w:val="dotted" w:sz="4" w:space="2" w:color="ED7D31" w:themeColor="accent2"/>
        <w:bottom w:val="dotted" w:sz="4" w:space="2" w:color="ED7D31" w:themeColor="accent2"/>
      </w:pBdr>
      <w:spacing w:before="200" w:after="100" w:line="240" w:lineRule="auto"/>
      <w:ind w:left="86"/>
      <w:contextualSpacing/>
      <w:outlineLvl w:val="4"/>
    </w:pPr>
    <w:rPr>
      <w:rFonts w:asciiTheme="majorHAnsi" w:eastAsiaTheme="majorEastAsia" w:hAnsiTheme="majorHAnsi" w:cstheme="majorBidi"/>
      <w:b/>
      <w:bCs/>
      <w:color w:val="C45911" w:themeColor="accent2" w:themeShade="BF"/>
      <w:sz w:val="22"/>
      <w:szCs w:val="22"/>
    </w:rPr>
  </w:style>
  <w:style w:type="paragraph" w:styleId="Heading6">
    <w:name w:val="heading 6"/>
    <w:basedOn w:val="Normal"/>
    <w:next w:val="Normal"/>
    <w:link w:val="Heading6Char"/>
    <w:uiPriority w:val="9"/>
    <w:semiHidden/>
    <w:unhideWhenUsed/>
    <w:qFormat/>
    <w:rsid w:val="00C22B89"/>
    <w:pPr>
      <w:pBdr>
        <w:bottom w:val="single" w:sz="4" w:space="2" w:color="F7CAAC" w:themeColor="accent2" w:themeTint="66"/>
      </w:pBdr>
      <w:spacing w:before="200" w:after="100" w:line="240" w:lineRule="auto"/>
      <w:contextualSpacing/>
      <w:outlineLvl w:val="5"/>
    </w:pPr>
    <w:rPr>
      <w:rFonts w:asciiTheme="majorHAnsi" w:eastAsiaTheme="majorEastAsia" w:hAnsiTheme="majorHAnsi" w:cstheme="majorBidi"/>
      <w:color w:val="C45911" w:themeColor="accent2" w:themeShade="BF"/>
      <w:sz w:val="22"/>
      <w:szCs w:val="22"/>
    </w:rPr>
  </w:style>
  <w:style w:type="paragraph" w:styleId="Heading7">
    <w:name w:val="heading 7"/>
    <w:basedOn w:val="Normal"/>
    <w:next w:val="Normal"/>
    <w:link w:val="Heading7Char"/>
    <w:uiPriority w:val="9"/>
    <w:semiHidden/>
    <w:unhideWhenUsed/>
    <w:qFormat/>
    <w:rsid w:val="00C22B89"/>
    <w:pPr>
      <w:pBdr>
        <w:bottom w:val="dotted" w:sz="4" w:space="2" w:color="F4B083" w:themeColor="accent2" w:themeTint="99"/>
      </w:pBdr>
      <w:spacing w:before="200" w:after="100" w:line="240" w:lineRule="auto"/>
      <w:contextualSpacing/>
      <w:outlineLvl w:val="6"/>
    </w:pPr>
    <w:rPr>
      <w:rFonts w:asciiTheme="majorHAnsi" w:eastAsiaTheme="majorEastAsia" w:hAnsiTheme="majorHAnsi" w:cstheme="majorBidi"/>
      <w:color w:val="C45911" w:themeColor="accent2" w:themeShade="BF"/>
      <w:sz w:val="22"/>
      <w:szCs w:val="22"/>
    </w:rPr>
  </w:style>
  <w:style w:type="paragraph" w:styleId="Heading8">
    <w:name w:val="heading 8"/>
    <w:basedOn w:val="Normal"/>
    <w:next w:val="Normal"/>
    <w:link w:val="Heading8Char"/>
    <w:uiPriority w:val="9"/>
    <w:semiHidden/>
    <w:unhideWhenUsed/>
    <w:qFormat/>
    <w:rsid w:val="00C22B89"/>
    <w:pPr>
      <w:spacing w:before="200" w:after="100" w:line="240" w:lineRule="auto"/>
      <w:contextualSpacing/>
      <w:outlineLvl w:val="7"/>
    </w:pPr>
    <w:rPr>
      <w:rFonts w:asciiTheme="majorHAnsi" w:eastAsiaTheme="majorEastAsia" w:hAnsiTheme="majorHAnsi" w:cstheme="majorBidi"/>
      <w:color w:val="ED7D31" w:themeColor="accent2"/>
      <w:sz w:val="22"/>
      <w:szCs w:val="22"/>
    </w:rPr>
  </w:style>
  <w:style w:type="paragraph" w:styleId="Heading9">
    <w:name w:val="heading 9"/>
    <w:basedOn w:val="Normal"/>
    <w:next w:val="Normal"/>
    <w:link w:val="Heading9Char"/>
    <w:uiPriority w:val="9"/>
    <w:semiHidden/>
    <w:unhideWhenUsed/>
    <w:qFormat/>
    <w:rsid w:val="00C22B89"/>
    <w:pPr>
      <w:spacing w:before="200" w:after="100" w:line="240" w:lineRule="auto"/>
      <w:contextualSpacing/>
      <w:outlineLvl w:val="8"/>
    </w:pPr>
    <w:rPr>
      <w:rFonts w:asciiTheme="majorHAnsi" w:eastAsiaTheme="majorEastAsia" w:hAnsiTheme="majorHAnsi" w:cstheme="majorBidi"/>
      <w:color w:val="ED7D31" w:themeColor="accen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2E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22B89"/>
    <w:pPr>
      <w:ind w:left="720"/>
      <w:contextualSpacing/>
    </w:pPr>
  </w:style>
  <w:style w:type="character" w:styleId="Hyperlink">
    <w:name w:val="Hyperlink"/>
    <w:basedOn w:val="DefaultParagraphFont"/>
    <w:uiPriority w:val="99"/>
    <w:unhideWhenUsed/>
    <w:rsid w:val="007F7AAD"/>
    <w:rPr>
      <w:color w:val="0563C1" w:themeColor="hyperlink"/>
      <w:u w:val="single"/>
    </w:rPr>
  </w:style>
  <w:style w:type="paragraph" w:customStyle="1" w:styleId="Normal1">
    <w:name w:val="Normal1"/>
    <w:rsid w:val="00F25FE9"/>
    <w:pPr>
      <w:spacing w:line="276" w:lineRule="auto"/>
    </w:pPr>
    <w:rPr>
      <w:rFonts w:ascii="Arial" w:eastAsia="Arial" w:hAnsi="Arial" w:cs="Arial"/>
      <w:color w:val="000000"/>
      <w:szCs w:val="20"/>
    </w:rPr>
  </w:style>
  <w:style w:type="paragraph" w:styleId="NormalWeb">
    <w:name w:val="Normal (Web)"/>
    <w:basedOn w:val="Normal"/>
    <w:uiPriority w:val="99"/>
    <w:unhideWhenUsed/>
    <w:rsid w:val="00AA7DB5"/>
    <w:pPr>
      <w:spacing w:before="100" w:beforeAutospacing="1" w:after="100" w:afterAutospacing="1"/>
    </w:pPr>
  </w:style>
  <w:style w:type="paragraph" w:styleId="Header">
    <w:name w:val="header"/>
    <w:basedOn w:val="Normal"/>
    <w:link w:val="HeaderChar"/>
    <w:uiPriority w:val="99"/>
    <w:unhideWhenUsed/>
    <w:rsid w:val="00810341"/>
    <w:pPr>
      <w:tabs>
        <w:tab w:val="center" w:pos="4680"/>
        <w:tab w:val="right" w:pos="9360"/>
      </w:tabs>
    </w:pPr>
  </w:style>
  <w:style w:type="character" w:customStyle="1" w:styleId="HeaderChar">
    <w:name w:val="Header Char"/>
    <w:basedOn w:val="DefaultParagraphFont"/>
    <w:link w:val="Header"/>
    <w:uiPriority w:val="99"/>
    <w:rsid w:val="00810341"/>
    <w:rPr>
      <w:rFonts w:ascii="Times New Roman" w:hAnsi="Times New Roman" w:cs="Times New Roman"/>
    </w:rPr>
  </w:style>
  <w:style w:type="paragraph" w:styleId="Footer">
    <w:name w:val="footer"/>
    <w:basedOn w:val="Normal"/>
    <w:link w:val="FooterChar"/>
    <w:uiPriority w:val="99"/>
    <w:unhideWhenUsed/>
    <w:rsid w:val="00810341"/>
    <w:pPr>
      <w:tabs>
        <w:tab w:val="center" w:pos="4680"/>
        <w:tab w:val="right" w:pos="9360"/>
      </w:tabs>
    </w:pPr>
  </w:style>
  <w:style w:type="character" w:customStyle="1" w:styleId="FooterChar">
    <w:name w:val="Footer Char"/>
    <w:basedOn w:val="DefaultParagraphFont"/>
    <w:link w:val="Footer"/>
    <w:uiPriority w:val="99"/>
    <w:rsid w:val="00810341"/>
    <w:rPr>
      <w:rFonts w:ascii="Times New Roman" w:hAnsi="Times New Roman" w:cs="Times New Roman"/>
    </w:rPr>
  </w:style>
  <w:style w:type="character" w:styleId="FollowedHyperlink">
    <w:name w:val="FollowedHyperlink"/>
    <w:basedOn w:val="DefaultParagraphFont"/>
    <w:uiPriority w:val="99"/>
    <w:semiHidden/>
    <w:unhideWhenUsed/>
    <w:rsid w:val="00D4152C"/>
    <w:rPr>
      <w:color w:val="954F72" w:themeColor="followedHyperlink"/>
      <w:u w:val="single"/>
    </w:rPr>
  </w:style>
  <w:style w:type="character" w:customStyle="1" w:styleId="Heading1Char">
    <w:name w:val="Heading 1 Char"/>
    <w:basedOn w:val="DefaultParagraphFont"/>
    <w:link w:val="Heading1"/>
    <w:uiPriority w:val="9"/>
    <w:rsid w:val="00C22B89"/>
    <w:rPr>
      <w:rFonts w:asciiTheme="majorHAnsi" w:eastAsiaTheme="majorEastAsia" w:hAnsiTheme="majorHAnsi" w:cstheme="majorBidi"/>
      <w:b/>
      <w:bCs/>
      <w:i/>
      <w:iCs/>
      <w:color w:val="823B0B" w:themeColor="accent2" w:themeShade="7F"/>
      <w:shd w:val="clear" w:color="auto" w:fill="FBE4D5" w:themeFill="accent2" w:themeFillTint="33"/>
    </w:rPr>
  </w:style>
  <w:style w:type="character" w:customStyle="1" w:styleId="Heading2Char">
    <w:name w:val="Heading 2 Char"/>
    <w:basedOn w:val="DefaultParagraphFont"/>
    <w:link w:val="Heading2"/>
    <w:uiPriority w:val="9"/>
    <w:semiHidden/>
    <w:rsid w:val="00C22B89"/>
    <w:rPr>
      <w:rFonts w:asciiTheme="majorHAnsi" w:eastAsiaTheme="majorEastAsia" w:hAnsiTheme="majorHAnsi" w:cstheme="majorBidi"/>
      <w:b/>
      <w:bCs/>
      <w:i/>
      <w:iCs/>
      <w:color w:val="C45911" w:themeColor="accent2" w:themeShade="BF"/>
    </w:rPr>
  </w:style>
  <w:style w:type="character" w:customStyle="1" w:styleId="Heading3Char">
    <w:name w:val="Heading 3 Char"/>
    <w:basedOn w:val="DefaultParagraphFont"/>
    <w:link w:val="Heading3"/>
    <w:uiPriority w:val="9"/>
    <w:semiHidden/>
    <w:rsid w:val="00C22B89"/>
    <w:rPr>
      <w:rFonts w:asciiTheme="majorHAnsi" w:eastAsiaTheme="majorEastAsia" w:hAnsiTheme="majorHAnsi" w:cstheme="majorBidi"/>
      <w:b/>
      <w:bCs/>
      <w:i/>
      <w:iCs/>
      <w:color w:val="C45911" w:themeColor="accent2" w:themeShade="BF"/>
    </w:rPr>
  </w:style>
  <w:style w:type="character" w:customStyle="1" w:styleId="Heading4Char">
    <w:name w:val="Heading 4 Char"/>
    <w:basedOn w:val="DefaultParagraphFont"/>
    <w:link w:val="Heading4"/>
    <w:uiPriority w:val="9"/>
    <w:semiHidden/>
    <w:rsid w:val="00C22B89"/>
    <w:rPr>
      <w:rFonts w:asciiTheme="majorHAnsi" w:eastAsiaTheme="majorEastAsia" w:hAnsiTheme="majorHAnsi" w:cstheme="majorBidi"/>
      <w:b/>
      <w:bCs/>
      <w:i/>
      <w:iCs/>
      <w:color w:val="C45911" w:themeColor="accent2" w:themeShade="BF"/>
    </w:rPr>
  </w:style>
  <w:style w:type="character" w:customStyle="1" w:styleId="Heading5Char">
    <w:name w:val="Heading 5 Char"/>
    <w:basedOn w:val="DefaultParagraphFont"/>
    <w:link w:val="Heading5"/>
    <w:uiPriority w:val="9"/>
    <w:semiHidden/>
    <w:rsid w:val="00C22B89"/>
    <w:rPr>
      <w:rFonts w:asciiTheme="majorHAnsi" w:eastAsiaTheme="majorEastAsia" w:hAnsiTheme="majorHAnsi" w:cstheme="majorBidi"/>
      <w:b/>
      <w:bCs/>
      <w:i/>
      <w:iCs/>
      <w:color w:val="C45911" w:themeColor="accent2" w:themeShade="BF"/>
    </w:rPr>
  </w:style>
  <w:style w:type="character" w:customStyle="1" w:styleId="Heading6Char">
    <w:name w:val="Heading 6 Char"/>
    <w:basedOn w:val="DefaultParagraphFont"/>
    <w:link w:val="Heading6"/>
    <w:uiPriority w:val="9"/>
    <w:semiHidden/>
    <w:rsid w:val="00C22B89"/>
    <w:rPr>
      <w:rFonts w:asciiTheme="majorHAnsi" w:eastAsiaTheme="majorEastAsia" w:hAnsiTheme="majorHAnsi" w:cstheme="majorBidi"/>
      <w:i/>
      <w:iCs/>
      <w:color w:val="C45911" w:themeColor="accent2" w:themeShade="BF"/>
    </w:rPr>
  </w:style>
  <w:style w:type="character" w:customStyle="1" w:styleId="Heading7Char">
    <w:name w:val="Heading 7 Char"/>
    <w:basedOn w:val="DefaultParagraphFont"/>
    <w:link w:val="Heading7"/>
    <w:uiPriority w:val="9"/>
    <w:semiHidden/>
    <w:rsid w:val="00C22B89"/>
    <w:rPr>
      <w:rFonts w:asciiTheme="majorHAnsi" w:eastAsiaTheme="majorEastAsia" w:hAnsiTheme="majorHAnsi" w:cstheme="majorBidi"/>
      <w:i/>
      <w:iCs/>
      <w:color w:val="C45911" w:themeColor="accent2" w:themeShade="BF"/>
    </w:rPr>
  </w:style>
  <w:style w:type="character" w:customStyle="1" w:styleId="Heading8Char">
    <w:name w:val="Heading 8 Char"/>
    <w:basedOn w:val="DefaultParagraphFont"/>
    <w:link w:val="Heading8"/>
    <w:uiPriority w:val="9"/>
    <w:semiHidden/>
    <w:rsid w:val="00C22B89"/>
    <w:rPr>
      <w:rFonts w:asciiTheme="majorHAnsi" w:eastAsiaTheme="majorEastAsia" w:hAnsiTheme="majorHAnsi" w:cstheme="majorBidi"/>
      <w:i/>
      <w:iCs/>
      <w:color w:val="ED7D31" w:themeColor="accent2"/>
    </w:rPr>
  </w:style>
  <w:style w:type="character" w:customStyle="1" w:styleId="Heading9Char">
    <w:name w:val="Heading 9 Char"/>
    <w:basedOn w:val="DefaultParagraphFont"/>
    <w:link w:val="Heading9"/>
    <w:uiPriority w:val="9"/>
    <w:semiHidden/>
    <w:rsid w:val="00C22B89"/>
    <w:rPr>
      <w:rFonts w:asciiTheme="majorHAnsi" w:eastAsiaTheme="majorEastAsia" w:hAnsiTheme="majorHAnsi" w:cstheme="majorBidi"/>
      <w:i/>
      <w:iCs/>
      <w:color w:val="ED7D31" w:themeColor="accent2"/>
      <w:sz w:val="20"/>
      <w:szCs w:val="20"/>
    </w:rPr>
  </w:style>
  <w:style w:type="paragraph" w:styleId="Caption">
    <w:name w:val="caption"/>
    <w:basedOn w:val="Normal"/>
    <w:next w:val="Normal"/>
    <w:uiPriority w:val="35"/>
    <w:semiHidden/>
    <w:unhideWhenUsed/>
    <w:qFormat/>
    <w:rsid w:val="00C22B89"/>
    <w:rPr>
      <w:b/>
      <w:bCs/>
      <w:color w:val="C45911" w:themeColor="accent2" w:themeShade="BF"/>
      <w:sz w:val="18"/>
      <w:szCs w:val="18"/>
    </w:rPr>
  </w:style>
  <w:style w:type="paragraph" w:styleId="Title">
    <w:name w:val="Title"/>
    <w:basedOn w:val="Normal"/>
    <w:next w:val="Normal"/>
    <w:link w:val="TitleChar"/>
    <w:uiPriority w:val="10"/>
    <w:qFormat/>
    <w:rsid w:val="00C22B89"/>
    <w:pPr>
      <w:pBdr>
        <w:top w:val="single" w:sz="48" w:space="0" w:color="ED7D31" w:themeColor="accent2"/>
        <w:bottom w:val="single" w:sz="48" w:space="0" w:color="ED7D31" w:themeColor="accent2"/>
      </w:pBdr>
      <w:shd w:val="clear" w:color="auto" w:fill="ED7D31" w:themeFill="accent2"/>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TitleChar">
    <w:name w:val="Title Char"/>
    <w:basedOn w:val="DefaultParagraphFont"/>
    <w:link w:val="Title"/>
    <w:uiPriority w:val="10"/>
    <w:rsid w:val="00C22B89"/>
    <w:rPr>
      <w:rFonts w:asciiTheme="majorHAnsi" w:eastAsiaTheme="majorEastAsia" w:hAnsiTheme="majorHAnsi" w:cstheme="majorBidi"/>
      <w:i/>
      <w:iCs/>
      <w:color w:val="FFFFFF" w:themeColor="background1"/>
      <w:spacing w:val="10"/>
      <w:sz w:val="48"/>
      <w:szCs w:val="48"/>
      <w:shd w:val="clear" w:color="auto" w:fill="ED7D31" w:themeFill="accent2"/>
    </w:rPr>
  </w:style>
  <w:style w:type="paragraph" w:styleId="Subtitle">
    <w:name w:val="Subtitle"/>
    <w:basedOn w:val="Normal"/>
    <w:next w:val="Normal"/>
    <w:link w:val="SubtitleChar"/>
    <w:uiPriority w:val="11"/>
    <w:qFormat/>
    <w:rsid w:val="00C22B89"/>
    <w:pPr>
      <w:pBdr>
        <w:bottom w:val="dotted" w:sz="8" w:space="10" w:color="ED7D31" w:themeColor="accent2"/>
      </w:pBdr>
      <w:spacing w:before="200" w:after="900" w:line="240" w:lineRule="auto"/>
      <w:jc w:val="center"/>
    </w:pPr>
    <w:rPr>
      <w:rFonts w:asciiTheme="majorHAnsi" w:eastAsiaTheme="majorEastAsia" w:hAnsiTheme="majorHAnsi" w:cstheme="majorBidi"/>
      <w:color w:val="823B0B" w:themeColor="accent2" w:themeShade="7F"/>
      <w:sz w:val="24"/>
      <w:szCs w:val="24"/>
    </w:rPr>
  </w:style>
  <w:style w:type="character" w:customStyle="1" w:styleId="SubtitleChar">
    <w:name w:val="Subtitle Char"/>
    <w:basedOn w:val="DefaultParagraphFont"/>
    <w:link w:val="Subtitle"/>
    <w:uiPriority w:val="11"/>
    <w:rsid w:val="00C22B89"/>
    <w:rPr>
      <w:rFonts w:asciiTheme="majorHAnsi" w:eastAsiaTheme="majorEastAsia" w:hAnsiTheme="majorHAnsi" w:cstheme="majorBidi"/>
      <w:i/>
      <w:iCs/>
      <w:color w:val="823B0B" w:themeColor="accent2" w:themeShade="7F"/>
      <w:sz w:val="24"/>
      <w:szCs w:val="24"/>
    </w:rPr>
  </w:style>
  <w:style w:type="character" w:styleId="Strong">
    <w:name w:val="Strong"/>
    <w:uiPriority w:val="22"/>
    <w:qFormat/>
    <w:rsid w:val="00C22B89"/>
    <w:rPr>
      <w:b/>
      <w:bCs/>
      <w:spacing w:val="0"/>
    </w:rPr>
  </w:style>
  <w:style w:type="character" w:styleId="Emphasis">
    <w:name w:val="Emphasis"/>
    <w:uiPriority w:val="20"/>
    <w:qFormat/>
    <w:rsid w:val="00C22B89"/>
    <w:rPr>
      <w:rFonts w:asciiTheme="majorHAnsi" w:eastAsiaTheme="majorEastAsia" w:hAnsiTheme="majorHAnsi" w:cstheme="majorBidi"/>
      <w:b/>
      <w:bCs/>
      <w:i/>
      <w:iCs/>
      <w:color w:val="ED7D31" w:themeColor="accent2"/>
      <w:bdr w:val="single" w:sz="18" w:space="0" w:color="FBE4D5" w:themeColor="accent2" w:themeTint="33"/>
      <w:shd w:val="clear" w:color="auto" w:fill="FBE4D5" w:themeFill="accent2" w:themeFillTint="33"/>
    </w:rPr>
  </w:style>
  <w:style w:type="paragraph" w:styleId="NoSpacing">
    <w:name w:val="No Spacing"/>
    <w:basedOn w:val="Normal"/>
    <w:link w:val="NoSpacingChar"/>
    <w:uiPriority w:val="1"/>
    <w:qFormat/>
    <w:rsid w:val="00C22B89"/>
    <w:pPr>
      <w:spacing w:after="0" w:line="240" w:lineRule="auto"/>
    </w:pPr>
  </w:style>
  <w:style w:type="character" w:customStyle="1" w:styleId="NoSpacingChar">
    <w:name w:val="No Spacing Char"/>
    <w:basedOn w:val="DefaultParagraphFont"/>
    <w:link w:val="NoSpacing"/>
    <w:uiPriority w:val="1"/>
    <w:rsid w:val="00C22B89"/>
    <w:rPr>
      <w:i/>
      <w:iCs/>
      <w:sz w:val="20"/>
      <w:szCs w:val="20"/>
    </w:rPr>
  </w:style>
  <w:style w:type="paragraph" w:styleId="Quote">
    <w:name w:val="Quote"/>
    <w:basedOn w:val="Normal"/>
    <w:next w:val="Normal"/>
    <w:link w:val="QuoteChar"/>
    <w:uiPriority w:val="29"/>
    <w:qFormat/>
    <w:rsid w:val="00C22B89"/>
    <w:rPr>
      <w:i w:val="0"/>
      <w:iCs w:val="0"/>
      <w:color w:val="C45911" w:themeColor="accent2" w:themeShade="BF"/>
    </w:rPr>
  </w:style>
  <w:style w:type="character" w:customStyle="1" w:styleId="QuoteChar">
    <w:name w:val="Quote Char"/>
    <w:basedOn w:val="DefaultParagraphFont"/>
    <w:link w:val="Quote"/>
    <w:uiPriority w:val="29"/>
    <w:rsid w:val="00C22B89"/>
    <w:rPr>
      <w:color w:val="C45911" w:themeColor="accent2" w:themeShade="BF"/>
      <w:sz w:val="20"/>
      <w:szCs w:val="20"/>
    </w:rPr>
  </w:style>
  <w:style w:type="paragraph" w:styleId="IntenseQuote">
    <w:name w:val="Intense Quote"/>
    <w:basedOn w:val="Normal"/>
    <w:next w:val="Normal"/>
    <w:link w:val="IntenseQuoteChar"/>
    <w:uiPriority w:val="30"/>
    <w:qFormat/>
    <w:rsid w:val="00C22B89"/>
    <w:pPr>
      <w:pBdr>
        <w:top w:val="dotted" w:sz="8" w:space="10" w:color="ED7D31" w:themeColor="accent2"/>
        <w:bottom w:val="dotted" w:sz="8" w:space="10" w:color="ED7D31" w:themeColor="accent2"/>
      </w:pBdr>
      <w:spacing w:line="300" w:lineRule="auto"/>
      <w:ind w:left="2160" w:right="2160"/>
      <w:jc w:val="center"/>
    </w:pPr>
    <w:rPr>
      <w:rFonts w:asciiTheme="majorHAnsi" w:eastAsiaTheme="majorEastAsia" w:hAnsiTheme="majorHAnsi" w:cstheme="majorBidi"/>
      <w:b/>
      <w:bCs/>
      <w:color w:val="ED7D31" w:themeColor="accent2"/>
    </w:rPr>
  </w:style>
  <w:style w:type="character" w:customStyle="1" w:styleId="IntenseQuoteChar">
    <w:name w:val="Intense Quote Char"/>
    <w:basedOn w:val="DefaultParagraphFont"/>
    <w:link w:val="IntenseQuote"/>
    <w:uiPriority w:val="30"/>
    <w:rsid w:val="00C22B89"/>
    <w:rPr>
      <w:rFonts w:asciiTheme="majorHAnsi" w:eastAsiaTheme="majorEastAsia" w:hAnsiTheme="majorHAnsi" w:cstheme="majorBidi"/>
      <w:b/>
      <w:bCs/>
      <w:i/>
      <w:iCs/>
      <w:color w:val="ED7D31" w:themeColor="accent2"/>
      <w:sz w:val="20"/>
      <w:szCs w:val="20"/>
    </w:rPr>
  </w:style>
  <w:style w:type="character" w:styleId="SubtleEmphasis">
    <w:name w:val="Subtle Emphasis"/>
    <w:uiPriority w:val="19"/>
    <w:qFormat/>
    <w:rsid w:val="00C22B89"/>
    <w:rPr>
      <w:rFonts w:asciiTheme="majorHAnsi" w:eastAsiaTheme="majorEastAsia" w:hAnsiTheme="majorHAnsi" w:cstheme="majorBidi"/>
      <w:i/>
      <w:iCs/>
      <w:color w:val="ED7D31" w:themeColor="accent2"/>
    </w:rPr>
  </w:style>
  <w:style w:type="character" w:styleId="IntenseEmphasis">
    <w:name w:val="Intense Emphasis"/>
    <w:uiPriority w:val="21"/>
    <w:qFormat/>
    <w:rsid w:val="00C22B89"/>
    <w:rPr>
      <w:rFonts w:asciiTheme="majorHAnsi" w:eastAsiaTheme="majorEastAsia" w:hAnsiTheme="majorHAnsi" w:cstheme="majorBidi"/>
      <w:b/>
      <w:bCs/>
      <w:i/>
      <w:iCs/>
      <w:dstrike w:val="0"/>
      <w:color w:val="FFFFFF" w:themeColor="background1"/>
      <w:bdr w:val="single" w:sz="18" w:space="0" w:color="ED7D31" w:themeColor="accent2"/>
      <w:shd w:val="clear" w:color="auto" w:fill="ED7D31" w:themeFill="accent2"/>
      <w:vertAlign w:val="baseline"/>
    </w:rPr>
  </w:style>
  <w:style w:type="character" w:styleId="SubtleReference">
    <w:name w:val="Subtle Reference"/>
    <w:uiPriority w:val="31"/>
    <w:qFormat/>
    <w:rsid w:val="00C22B89"/>
    <w:rPr>
      <w:i/>
      <w:iCs/>
      <w:smallCaps/>
      <w:color w:val="ED7D31" w:themeColor="accent2"/>
      <w:u w:color="ED7D31" w:themeColor="accent2"/>
    </w:rPr>
  </w:style>
  <w:style w:type="character" w:styleId="IntenseReference">
    <w:name w:val="Intense Reference"/>
    <w:uiPriority w:val="32"/>
    <w:qFormat/>
    <w:rsid w:val="00C22B89"/>
    <w:rPr>
      <w:b/>
      <w:bCs/>
      <w:i/>
      <w:iCs/>
      <w:smallCaps/>
      <w:color w:val="ED7D31" w:themeColor="accent2"/>
      <w:u w:color="ED7D31" w:themeColor="accent2"/>
    </w:rPr>
  </w:style>
  <w:style w:type="character" w:styleId="BookTitle">
    <w:name w:val="Book Title"/>
    <w:uiPriority w:val="33"/>
    <w:qFormat/>
    <w:rsid w:val="00C22B89"/>
    <w:rPr>
      <w:rFonts w:asciiTheme="majorHAnsi" w:eastAsiaTheme="majorEastAsia" w:hAnsiTheme="majorHAnsi" w:cstheme="majorBidi"/>
      <w:b/>
      <w:bCs/>
      <w:i/>
      <w:iCs/>
      <w:smallCaps/>
      <w:color w:val="C45911" w:themeColor="accent2" w:themeShade="BF"/>
      <w:u w:val="single"/>
    </w:rPr>
  </w:style>
  <w:style w:type="paragraph" w:styleId="TOCHeading">
    <w:name w:val="TOC Heading"/>
    <w:basedOn w:val="Heading1"/>
    <w:next w:val="Normal"/>
    <w:uiPriority w:val="39"/>
    <w:semiHidden/>
    <w:unhideWhenUsed/>
    <w:qFormat/>
    <w:rsid w:val="00C22B89"/>
    <w:pPr>
      <w:outlineLvl w:val="9"/>
    </w:pPr>
    <w:rPr>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514178">
      <w:bodyDiv w:val="1"/>
      <w:marLeft w:val="0"/>
      <w:marRight w:val="0"/>
      <w:marTop w:val="0"/>
      <w:marBottom w:val="0"/>
      <w:divBdr>
        <w:top w:val="none" w:sz="0" w:space="0" w:color="auto"/>
        <w:left w:val="none" w:sz="0" w:space="0" w:color="auto"/>
        <w:bottom w:val="none" w:sz="0" w:space="0" w:color="auto"/>
        <w:right w:val="none" w:sz="0" w:space="0" w:color="auto"/>
      </w:divBdr>
    </w:div>
    <w:div w:id="774134004">
      <w:bodyDiv w:val="1"/>
      <w:marLeft w:val="0"/>
      <w:marRight w:val="0"/>
      <w:marTop w:val="0"/>
      <w:marBottom w:val="0"/>
      <w:divBdr>
        <w:top w:val="none" w:sz="0" w:space="0" w:color="auto"/>
        <w:left w:val="none" w:sz="0" w:space="0" w:color="auto"/>
        <w:bottom w:val="none" w:sz="0" w:space="0" w:color="auto"/>
        <w:right w:val="none" w:sz="0" w:space="0" w:color="auto"/>
      </w:divBdr>
    </w:div>
    <w:div w:id="149929960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te.cornell.edu/" TargetMode="External"/><Relationship Id="rId13" Type="http://schemas.openxmlformats.org/officeDocument/2006/relationships/hyperlink" Target="https://cornell.qualtrics.com/SE/?SID=SV_71yzVUlnHgjq5v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ornell.qualtrics.com/SE/?SID=SV_8rm3PGQ5h69qBBr"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rnell.qualtrics.com/SE/?SID=SV_3UJcpSqNiAHf4HP"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cornell.qualtrics.com/SE/?SID=SV_d6Y7lEJk6NSfpbf" TargetMode="External"/><Relationship Id="rId4" Type="http://schemas.openxmlformats.org/officeDocument/2006/relationships/settings" Target="settings.xml"/><Relationship Id="rId9" Type="http://schemas.openxmlformats.org/officeDocument/2006/relationships/hyperlink" Target="https://cornell.qualtrics.com/SE/?SID=SV_2n0NYbXnTyO7bCt" TargetMode="External"/><Relationship Id="rId14" Type="http://schemas.openxmlformats.org/officeDocument/2006/relationships/hyperlink" Target="https://cornell.qualtrics.com/SE/?SID=SV_3C7EgBebypBI6Lr"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3AF149-9638-4F80-94CF-7A77938486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715</Words>
  <Characters>4076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Einaudi Center for International Studies</Company>
  <LinksUpToDate>false</LinksUpToDate>
  <CharactersWithSpaces>4782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Melina Draper</dc:creator>
  <cp:lastModifiedBy>Xin Li</cp:lastModifiedBy>
  <cp:revision>2</cp:revision>
  <cp:lastPrinted>2016-01-28T16:02:00Z</cp:lastPrinted>
  <dcterms:created xsi:type="dcterms:W3CDTF">2016-08-22T19:51:00Z</dcterms:created>
  <dcterms:modified xsi:type="dcterms:W3CDTF">2016-08-22T19:51:00Z</dcterms:modified>
</cp:coreProperties>
</file>