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0">
      <w:pPr>
        <w:spacing w:after="0" w:line="240" w:lineRule="auto"/>
        <w:contextualSpacing w:val="0"/>
        <w:rPr>
          <w:rFonts w:ascii="Calibri" w:cs="Calibri" w:eastAsia="Calibri" w:hAnsi="Calibri"/>
          <w:sz w:val="144"/>
          <w:szCs w:val="144"/>
        </w:rPr>
      </w:pPr>
      <w:r w:rsidDel="00000000" w:rsidR="00000000" w:rsidRPr="00000000">
        <w:rPr>
          <w:rtl w:val="0"/>
        </w:rPr>
      </w:r>
    </w:p>
    <w:p w:rsidR="00000000" w:rsidDel="00000000" w:rsidP="00000000" w:rsidRDefault="00000000" w:rsidRPr="00000000" w14:paraId="00000001">
      <w:pPr>
        <w:spacing w:after="0" w:line="240" w:lineRule="auto"/>
        <w:contextualSpacing w:val="0"/>
        <w:rPr>
          <w:rFonts w:ascii="Calibri" w:cs="Calibri" w:eastAsia="Calibri" w:hAnsi="Calibri"/>
          <w:sz w:val="144"/>
          <w:szCs w:val="144"/>
        </w:rPr>
      </w:pPr>
      <w:r w:rsidDel="00000000" w:rsidR="00000000" w:rsidRPr="00000000">
        <w:rPr>
          <w:rtl w:val="0"/>
        </w:rPr>
      </w:r>
    </w:p>
    <w:p w:rsidR="00000000" w:rsidDel="00000000" w:rsidP="00000000" w:rsidRDefault="00000000" w:rsidRPr="00000000" w14:paraId="00000002">
      <w:pPr>
        <w:spacing w:after="0" w:line="240" w:lineRule="auto"/>
        <w:contextualSpacing w:val="0"/>
        <w:rPr>
          <w:rFonts w:ascii="Calibri" w:cs="Calibri" w:eastAsia="Calibri" w:hAnsi="Calibri"/>
          <w:sz w:val="460"/>
          <w:szCs w:val="460"/>
        </w:rPr>
      </w:pPr>
      <w:r w:rsidDel="00000000" w:rsidR="00000000" w:rsidRPr="00000000">
        <w:rPr>
          <w:rFonts w:ascii="Calibri" w:cs="Calibri" w:eastAsia="Calibri" w:hAnsi="Calibri"/>
          <w:sz w:val="144"/>
          <w:szCs w:val="144"/>
          <w:rtl w:val="0"/>
        </w:rPr>
        <w:t xml:space="preserve">JETStream </w:t>
      </w:r>
      <w:r w:rsidDel="00000000" w:rsidR="00000000" w:rsidRPr="00000000">
        <w:rPr>
          <w:rFonts w:ascii="Calibri" w:cs="Calibri" w:eastAsia="Calibri" w:hAnsi="Calibri"/>
          <w:sz w:val="96"/>
          <w:szCs w:val="96"/>
          <w:rtl w:val="0"/>
        </w:rPr>
        <w:t xml:space="preserve">beta</w:t>
      </w:r>
      <w:r w:rsidDel="00000000" w:rsidR="00000000" w:rsidRPr="00000000">
        <w:rPr>
          <w:rtl w:val="0"/>
        </w:rPr>
      </w:r>
    </w:p>
    <w:p w:rsidR="00000000" w:rsidDel="00000000" w:rsidP="00000000" w:rsidRDefault="00000000" w:rsidRPr="00000000" w14:paraId="00000003">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4">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5">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6">
      <w:pPr>
        <w:contextualSpacing w:val="0"/>
        <w:rPr>
          <w:rFonts w:ascii="Calibri" w:cs="Calibri" w:eastAsia="Calibri" w:hAnsi="Calibri"/>
          <w:sz w:val="72"/>
          <w:szCs w:val="72"/>
        </w:rPr>
      </w:pPr>
      <w:r w:rsidDel="00000000" w:rsidR="00000000" w:rsidRPr="00000000">
        <w:rPr>
          <w:rtl w:val="0"/>
        </w:rPr>
      </w:r>
    </w:p>
    <w:p w:rsidR="00000000" w:rsidDel="00000000" w:rsidP="00000000" w:rsidRDefault="00000000" w:rsidRPr="00000000" w14:paraId="00000007">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John Treichler</w:t>
      </w:r>
    </w:p>
    <w:p w:rsidR="00000000" w:rsidDel="00000000" w:rsidP="00000000" w:rsidRDefault="00000000" w:rsidRPr="00000000" w14:paraId="00000008">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9">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A">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B">
      <w:pPr>
        <w:contextualSpacing w:val="0"/>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0C">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What’s new with Jetstream?</w:t>
      </w:r>
    </w:p>
    <w:p w:rsidR="00000000" w:rsidDel="00000000" w:rsidP="00000000" w:rsidRDefault="00000000" w:rsidRPr="00000000" w14:paraId="0000000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If you have not used Stream 2.x you can skip this and go to Getting Started.</w:t>
      </w:r>
    </w:p>
    <w:p w:rsidR="00000000" w:rsidDel="00000000" w:rsidP="00000000" w:rsidRDefault="00000000" w:rsidRPr="00000000" w14:paraId="0000000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Jetstream is not backward compatible with version 2.X. This was done to improve performance and to improve consistency with expected behavior.</w:t>
      </w:r>
    </w:p>
    <w:p w:rsidR="00000000" w:rsidDel="00000000" w:rsidP="00000000" w:rsidRDefault="00000000" w:rsidRPr="00000000" w14:paraId="0000000F">
      <w:pPr>
        <w:numPr>
          <w:ilvl w:val="0"/>
          <w:numId w:val="1"/>
        </w:numPr>
        <w:ind w:left="720" w:hanging="360"/>
        <w:contextualSpacing w:val="0"/>
        <w:rPr>
          <w:rFonts w:ascii="Calibri" w:cs="Calibri" w:eastAsia="Calibri" w:hAnsi="Calibri"/>
          <w:strike w:val="1"/>
          <w:sz w:val="24"/>
          <w:szCs w:val="24"/>
        </w:rPr>
      </w:pPr>
      <w:r w:rsidDel="00000000" w:rsidR="00000000" w:rsidRPr="00000000">
        <w:rPr>
          <w:rFonts w:ascii="Calibri" w:cs="Calibri" w:eastAsia="Calibri" w:hAnsi="Calibri"/>
          <w:strike w:val="1"/>
          <w:sz w:val="24"/>
          <w:szCs w:val="24"/>
          <w:rtl w:val="0"/>
        </w:rPr>
        <w:t xml:space="preserve">Poly, formerly GArea, boolean operations return the same value but do not affect the object they are called on. This allows for these methods to be used in java.Stream and parallelStream operations.</w:t>
      </w:r>
      <w:r w:rsidDel="00000000" w:rsidR="00000000" w:rsidRPr="00000000">
        <w:rPr>
          <w:sz w:val="24"/>
          <w:szCs w:val="24"/>
          <w:rtl w:val="0"/>
        </w:rPr>
        <w:t xml:space="preserve"> With version -5 Geometry operation do not return new object. </w:t>
      </w:r>
    </w:p>
    <w:p w:rsidR="00000000" w:rsidDel="00000000" w:rsidP="00000000" w:rsidRDefault="00000000" w:rsidRPr="00000000" w14:paraId="00000010">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Lib.add() now  takes Cell, formerly Struct, as an argument. Before it required a GDS2Element, now CellE, (super type of REF and Poly) and it ignored all but the Struct/Cell referenced.</w:t>
      </w:r>
    </w:p>
    <w:p w:rsidR="00000000" w:rsidDel="00000000" w:rsidP="00000000" w:rsidRDefault="00000000" w:rsidRPr="00000000" w14:paraId="00000011">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Const and Constants interfaces have been moved into GDS2, now Element.</w:t>
      </w:r>
    </w:p>
    <w:p w:rsidR="00000000" w:rsidDel="00000000" w:rsidP="00000000" w:rsidRDefault="00000000" w:rsidRPr="00000000" w14:paraId="00000012">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Refactoring: GArea renamed Poly, GPath renamed Path, Struct renamed Cell, GDS2 renamed Element, GDS2Element renamed CellE, Text removed - see GArea.text, RecArea removed – see Poly.rect, GDSWriter and GDSReader functions moved to Lib.GDSOut() and Lib.GDSI().log.</w:t>
      </w:r>
    </w:p>
    <w:p w:rsidR="00000000" w:rsidDel="00000000" w:rsidP="00000000" w:rsidRDefault="00000000" w:rsidRPr="00000000" w14:paraId="00000013">
      <w:pPr>
        <w:numPr>
          <w:ilvl w:val="0"/>
          <w:numId w:val="1"/>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 constructor will prepend names starting with ”?” with a “$”. The leading question mark is reserved for cells created by JETStream.</w:t>
      </w:r>
    </w:p>
    <w:p w:rsidR="00000000" w:rsidDel="00000000" w:rsidP="00000000" w:rsidRDefault="00000000" w:rsidRPr="00000000" w14:paraId="0000001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version also adds some new capabilities and functions.</w:t>
      </w:r>
    </w:p>
    <w:p w:rsidR="00000000" w:rsidDel="00000000" w:rsidP="00000000" w:rsidRDefault="00000000" w:rsidRPr="00000000" w14:paraId="00000015">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Cell.GDSIn will now read in GDS2. Old debugging log is available in Lib.log.</w:t>
      </w:r>
    </w:p>
    <w:p w:rsidR="00000000" w:rsidDel="00000000" w:rsidP="00000000" w:rsidRDefault="00000000" w:rsidRPr="00000000" w14:paraId="00000016">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Lib.view() will show current file in a zoomable window.</w:t>
      </w:r>
    </w:p>
    <w:p w:rsidR="00000000" w:rsidDel="00000000" w:rsidP="00000000" w:rsidRDefault="00000000" w:rsidRPr="00000000" w14:paraId="00000017">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Multiple libraries can be used simultaneously.</w:t>
      </w:r>
    </w:p>
    <w:p w:rsidR="00000000" w:rsidDel="00000000" w:rsidP="00000000" w:rsidRDefault="00000000" w:rsidRPr="00000000" w14:paraId="00000018">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Cell.V30In reads in Jeol’s v30 format.</w:t>
      </w:r>
    </w:p>
    <w:p w:rsidR="00000000" w:rsidDel="00000000" w:rsidP="00000000" w:rsidRDefault="00000000" w:rsidRPr="00000000" w14:paraId="00000019">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Cell.label() is preferred for text and will decrease file size compared to Poly.text().</w:t>
      </w:r>
    </w:p>
    <w:p w:rsidR="00000000" w:rsidDel="00000000" w:rsidP="00000000" w:rsidRDefault="00000000" w:rsidRPr="00000000" w14:paraId="0000001A">
      <w:pPr>
        <w:numPr>
          <w:ilvl w:val="0"/>
          <w:numId w:val="2"/>
        </w:numPr>
        <w:ind w:left="720" w:hanging="360"/>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Convenience functions. Cell.at(x,y) is equivalent to new Ref(Cell,x,y). Also Cell.arrayAt(x,y,col,row,rngX,rngY) for new Array(Cell,x,y</w:t>
      </w:r>
      <w:r w:rsidDel="00000000" w:rsidR="00000000" w:rsidRPr="00000000">
        <w:rPr>
          <w:sz w:val="24"/>
          <w:szCs w:val="24"/>
          <w:rtl w:val="0"/>
        </w:rPr>
        <w:t xml:space="preserve">,col,row,rngX,rngY</w:t>
      </w: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contextualSpacing w:val="0"/>
        <w:rPr>
          <w:rFonts w:ascii="Calibri" w:cs="Calibri" w:eastAsia="Calibri" w:hAnsi="Calibri"/>
          <w:sz w:val="24"/>
          <w:szCs w:val="24"/>
        </w:rPr>
      </w:pPr>
      <w:bookmarkStart w:colFirst="0" w:colLast="0" w:name="_ygnb37k137q7" w:id="0"/>
      <w:bookmarkEnd w:id="0"/>
      <w:r w:rsidDel="00000000" w:rsidR="00000000" w:rsidRPr="00000000">
        <w:rPr>
          <w:rFonts w:ascii="Calibri" w:cs="Calibri" w:eastAsia="Calibri" w:hAnsi="Calibri"/>
          <w:sz w:val="24"/>
          <w:szCs w:val="24"/>
          <w:rtl w:val="0"/>
        </w:rPr>
        <w:t xml:space="preserve">Bugs fixed since:</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contextualSpacing w:val="0"/>
        <w:rPr>
          <w:rFonts w:ascii="Calibri" w:cs="Calibri" w:eastAsia="Calibri" w:hAnsi="Calibri"/>
          <w:sz w:val="24"/>
          <w:szCs w:val="24"/>
        </w:rPr>
      </w:pPr>
      <w:bookmarkStart w:colFirst="0" w:colLast="0" w:name="_jio094heccxt" w:id="1"/>
      <w:bookmarkEnd w:id="1"/>
      <w:r w:rsidDel="00000000" w:rsidR="00000000" w:rsidRPr="00000000">
        <w:rPr>
          <w:sz w:val="24"/>
          <w:szCs w:val="24"/>
          <w:rtl w:val="0"/>
        </w:rPr>
        <w:t xml:space="preserve">Ver-0.9, </w:t>
      </w:r>
      <w:r w:rsidDel="00000000" w:rsidR="00000000" w:rsidRPr="00000000">
        <w:rPr>
          <w:rFonts w:ascii="Calibri" w:cs="Calibri" w:eastAsia="Calibri" w:hAnsi="Calibri"/>
          <w:sz w:val="24"/>
          <w:szCs w:val="24"/>
          <w:rtl w:val="0"/>
        </w:rPr>
        <w:t xml:space="preserve">1/23/17 Poly.rect - w/h , Cell(String,CellE CE) set CE root, Lib keep sys layers.</w:t>
      </w:r>
    </w:p>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contextualSpacing w:val="0"/>
        <w:rPr>
          <w:sz w:val="24"/>
          <w:szCs w:val="24"/>
        </w:rPr>
      </w:pPr>
      <w:bookmarkStart w:colFirst="0" w:colLast="0" w:name="_faewrihh1258" w:id="2"/>
      <w:bookmarkEnd w:id="2"/>
      <w:r w:rsidDel="00000000" w:rsidR="00000000" w:rsidRPr="00000000">
        <w:rPr>
          <w:sz w:val="24"/>
          <w:szCs w:val="24"/>
          <w:rtl w:val="0"/>
        </w:rPr>
        <w:t xml:space="preserve">Ver-0.8, 1/27/17 Array.upDateBounds &amp; draw()</w:t>
      </w:r>
    </w:p>
    <w:p w:rsidR="00000000" w:rsidDel="00000000" w:rsidP="00000000" w:rsidRDefault="00000000" w:rsidRPr="00000000" w14:paraId="0000001E">
      <w:pPr>
        <w:pBdr>
          <w:top w:space="0" w:sz="0" w:val="nil"/>
          <w:left w:space="0" w:sz="0" w:val="nil"/>
          <w:bottom w:space="0" w:sz="0" w:val="nil"/>
          <w:right w:space="0" w:sz="0" w:val="nil"/>
          <w:between w:space="0" w:sz="0" w:val="nil"/>
        </w:pBdr>
        <w:shd w:fill="auto" w:val="clear"/>
        <w:contextualSpacing w:val="0"/>
        <w:rPr>
          <w:sz w:val="24"/>
          <w:szCs w:val="24"/>
        </w:rPr>
      </w:pPr>
      <w:bookmarkStart w:colFirst="0" w:colLast="0" w:name="_sskjd43c37o2" w:id="3"/>
      <w:bookmarkEnd w:id="3"/>
      <w:r w:rsidDel="00000000" w:rsidR="00000000" w:rsidRPr="00000000">
        <w:rPr>
          <w:sz w:val="24"/>
          <w:szCs w:val="24"/>
          <w:rtl w:val="0"/>
        </w:rPr>
        <w:t xml:space="preserve">-7, 1/28/17 Array.upDateBounds rotation, draw axis</w:t>
      </w:r>
    </w:p>
    <w:p w:rsidR="00000000" w:rsidDel="00000000" w:rsidP="00000000" w:rsidRDefault="00000000" w:rsidRPr="00000000" w14:paraId="0000001F">
      <w:pPr>
        <w:contextualSpacing w:val="0"/>
        <w:rPr>
          <w:sz w:val="24"/>
          <w:szCs w:val="24"/>
        </w:rPr>
      </w:pPr>
      <w:bookmarkStart w:colFirst="0" w:colLast="0" w:name="_kbyw7utp0lhm" w:id="4"/>
      <w:bookmarkEnd w:id="4"/>
      <w:r w:rsidDel="00000000" w:rsidR="00000000" w:rsidRPr="00000000">
        <w:rPr>
          <w:sz w:val="24"/>
          <w:szCs w:val="24"/>
          <w:rtl w:val="0"/>
        </w:rPr>
        <w:t xml:space="preserve">-6.5 1/29/17 Array.init setRoot. Added Ref set/get(Cell, Pos) and resetRoot to setters.</w:t>
      </w:r>
    </w:p>
    <w:p w:rsidR="00000000" w:rsidDel="00000000" w:rsidP="00000000" w:rsidRDefault="00000000" w:rsidRPr="00000000" w14:paraId="00000020">
      <w:pPr>
        <w:contextualSpacing w:val="0"/>
        <w:rPr>
          <w:sz w:val="24"/>
          <w:szCs w:val="24"/>
        </w:rPr>
      </w:pPr>
      <w:bookmarkStart w:colFirst="0" w:colLast="0" w:name="_xqhdwqw6rix1" w:id="5"/>
      <w:bookmarkEnd w:id="5"/>
      <w:r w:rsidDel="00000000" w:rsidR="00000000" w:rsidRPr="00000000">
        <w:rPr>
          <w:sz w:val="24"/>
          <w:szCs w:val="24"/>
          <w:rtl w:val="0"/>
        </w:rPr>
        <w:t xml:space="preserve">9/11/17 nonstatic grid and uu for lib</w:t>
      </w:r>
    </w:p>
    <w:p w:rsidR="00000000" w:rsidDel="00000000" w:rsidP="00000000" w:rsidRDefault="00000000" w:rsidRPr="00000000" w14:paraId="00000021">
      <w:pPr>
        <w:contextualSpacing w:val="0"/>
        <w:rPr>
          <w:sz w:val="24"/>
          <w:szCs w:val="24"/>
        </w:rPr>
      </w:pPr>
      <w:bookmarkStart w:colFirst="0" w:colLast="0" w:name="_gjdgxs" w:id="6"/>
      <w:bookmarkEnd w:id="6"/>
      <w:r w:rsidDel="00000000" w:rsidR="00000000" w:rsidRPr="00000000">
        <w:rPr>
          <w:sz w:val="24"/>
          <w:szCs w:val="24"/>
          <w:rtl w:val="0"/>
        </w:rPr>
        <w:t xml:space="preserve">Ver -5, 7/8/18 Geom and, or, xor, ... do not create new Poly object. Cell position “CENTER” fixed. Ref constructor, mirror = 1, equivalent to Ref.MIRROR (0x8000).</w:t>
      </w:r>
    </w:p>
    <w:p w:rsidR="00000000" w:rsidDel="00000000" w:rsidP="00000000" w:rsidRDefault="00000000" w:rsidRPr="00000000" w14:paraId="00000022">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3">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4">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5">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26">
      <w:pPr>
        <w:contextualSpacing w:val="0"/>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7">
      <w:pPr>
        <w:contextualSpacing w:val="0"/>
        <w:rPr>
          <w:sz w:val="24"/>
          <w:szCs w:val="24"/>
        </w:rPr>
      </w:pPr>
      <w:r w:rsidDel="00000000" w:rsidR="00000000" w:rsidRPr="00000000">
        <w:rPr>
          <w:rtl w:val="0"/>
        </w:rPr>
      </w:r>
    </w:p>
    <w:p w:rsidR="00000000" w:rsidDel="00000000" w:rsidP="00000000" w:rsidRDefault="00000000" w:rsidRPr="00000000" w14:paraId="00000028">
      <w:pPr>
        <w:contextualSpacing w:val="0"/>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Getting started</w:t>
      </w:r>
    </w:p>
    <w:p w:rsidR="00000000" w:rsidDel="00000000" w:rsidP="00000000" w:rsidRDefault="00000000" w:rsidRPr="00000000" w14:paraId="00000029">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Steps:</w:t>
      </w:r>
    </w:p>
    <w:p w:rsidR="00000000" w:rsidDel="00000000" w:rsidP="00000000" w:rsidRDefault="00000000" w:rsidRPr="00000000" w14:paraId="0000002A">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Install latest Netbeans – Java SDK cobundle from Oracle. For a viewer download and install KLayout. </w:t>
      </w:r>
    </w:p>
    <w:p w:rsidR="00000000" w:rsidDel="00000000" w:rsidP="00000000" w:rsidRDefault="00000000" w:rsidRPr="00000000" w14:paraId="0000002B">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Move a copy of the Jetstream jar file and the examples folder to a local directory/folder.</w:t>
      </w:r>
    </w:p>
    <w:p w:rsidR="00000000" w:rsidDel="00000000" w:rsidP="00000000" w:rsidRDefault="00000000" w:rsidRPr="00000000" w14:paraId="0000002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Start Netbeans and go to File/New Project. Select “Java Project with Existing Sources” and next. Change project name and location if desired and click next. Select Add and find examples folder and click finish. </w:t>
      </w:r>
    </w:p>
    <w:p w:rsidR="00000000" w:rsidDel="00000000" w:rsidP="00000000" w:rsidRDefault="00000000" w:rsidRPr="00000000" w14:paraId="0000002D">
      <w:pPr>
        <w:contextualSpacing w:val="0"/>
        <w:rPr>
          <w:sz w:val="24"/>
          <w:szCs w:val="24"/>
        </w:rPr>
      </w:pPr>
      <w:r w:rsidDel="00000000" w:rsidR="00000000" w:rsidRPr="00000000">
        <w:rPr>
          <w:sz w:val="24"/>
          <w:szCs w:val="24"/>
          <w:rtl w:val="0"/>
        </w:rPr>
        <w:t xml:space="preserve">One example, JythonEX.java, requires Jython2.7. It will be marked as an error if Jython is not on your computer. You can delete the example if this is the case.</w:t>
      </w:r>
    </w:p>
    <w:p w:rsidR="00000000" w:rsidDel="00000000" w:rsidP="00000000" w:rsidRDefault="00000000" w:rsidRPr="00000000" w14:paraId="0000002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Set your new project as main project under Run/Set main project.</w:t>
      </w:r>
    </w:p>
    <w:p w:rsidR="00000000" w:rsidDel="00000000" w:rsidP="00000000" w:rsidRDefault="00000000" w:rsidRPr="00000000" w14:paraId="0000002F">
      <w:pPr>
        <w:contextualSpacing w:val="0"/>
        <w:rPr>
          <w:sz w:val="24"/>
          <w:szCs w:val="24"/>
        </w:rPr>
      </w:pPr>
      <w:r w:rsidDel="00000000" w:rsidR="00000000" w:rsidRPr="00000000">
        <w:rPr>
          <w:rFonts w:ascii="Calibri" w:cs="Calibri" w:eastAsia="Calibri" w:hAnsi="Calibri"/>
          <w:sz w:val="24"/>
          <w:szCs w:val="24"/>
          <w:rtl w:val="0"/>
        </w:rPr>
        <w:t xml:space="preserve">Right click on project and select properties. Click on the Libraries category. On the Compile tab click on Add Jar/Folder and browse for the jet.jar file. Click on the Run category. Click on browse and select your class to run. The click OK. To run any o</w:t>
      </w:r>
      <w:r w:rsidDel="00000000" w:rsidR="00000000" w:rsidRPr="00000000">
        <w:rPr>
          <w:sz w:val="24"/>
          <w:szCs w:val="24"/>
          <w:rtl w:val="0"/>
        </w:rPr>
        <w:t xml:space="preserve">f</w:t>
      </w:r>
      <w:r w:rsidDel="00000000" w:rsidR="00000000" w:rsidRPr="00000000">
        <w:rPr>
          <w:rFonts w:ascii="Calibri" w:cs="Calibri" w:eastAsia="Calibri" w:hAnsi="Calibri"/>
          <w:sz w:val="24"/>
          <w:szCs w:val="24"/>
          <w:rtl w:val="0"/>
        </w:rPr>
        <w:t xml:space="preserve"> the examples</w:t>
      </w:r>
      <w:r w:rsidDel="00000000" w:rsidR="00000000" w:rsidRPr="00000000">
        <w:rPr>
          <w:sz w:val="24"/>
          <w:szCs w:val="24"/>
          <w:rtl w:val="0"/>
        </w:rPr>
        <w:t xml:space="preserve">, in Netbeans open the example package and right click on the example, then select Run File.</w:t>
      </w:r>
    </w:p>
    <w:p w:rsidR="00000000" w:rsidDel="00000000" w:rsidP="00000000" w:rsidRDefault="00000000" w:rsidRPr="00000000" w14:paraId="00000030">
      <w:pPr>
        <w:contextualSpacing w:val="0"/>
        <w:rPr>
          <w:sz w:val="24"/>
          <w:szCs w:val="24"/>
        </w:rPr>
      </w:pPr>
      <w:r w:rsidDel="00000000" w:rsidR="00000000" w:rsidRPr="00000000">
        <w:rPr>
          <w:sz w:val="24"/>
          <w:szCs w:val="24"/>
          <w:rtl w:val="0"/>
        </w:rPr>
        <w:t xml:space="preserve">Try running GettingStarted.java or create the program yourself by doing the following.</w:t>
      </w:r>
    </w:p>
    <w:p w:rsidR="00000000" w:rsidDel="00000000" w:rsidP="00000000" w:rsidRDefault="00000000" w:rsidRPr="00000000" w14:paraId="0000003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Inside the main methods curly brackets { } paste:</w:t>
      </w:r>
    </w:p>
    <w:p w:rsidR="00000000" w:rsidDel="00000000" w:rsidP="00000000" w:rsidRDefault="00000000" w:rsidRPr="00000000" w14:paraId="0000003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 lib = new Lib();</w:t>
      </w:r>
    </w:p>
    <w:p w:rsidR="00000000" w:rsidDel="00000000" w:rsidP="00000000" w:rsidRDefault="00000000" w:rsidRPr="00000000" w14:paraId="0000003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Cell top = new Cell(“top”,Poly.text(“Hello World”,2,200));</w:t>
      </w:r>
    </w:p>
    <w:p w:rsidR="00000000" w:rsidDel="00000000" w:rsidP="00000000" w:rsidRDefault="00000000" w:rsidRPr="00000000" w14:paraId="0000003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lib.add(top);</w:t>
      </w:r>
    </w:p>
    <w:p w:rsidR="00000000" w:rsidDel="00000000" w:rsidP="00000000" w:rsidRDefault="00000000" w:rsidRPr="00000000" w14:paraId="0000003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System.out.println(" Saved to " + lib.GDSOut("Hello") );</w:t>
      </w:r>
    </w:p>
    <w:p w:rsidR="00000000" w:rsidDel="00000000" w:rsidP="00000000" w:rsidRDefault="00000000" w:rsidRPr="00000000" w14:paraId="00000036">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3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There will be red underlines on some Classes. Simultaneously type Ctrl+Shift+I</w:t>
      </w:r>
      <w:r w:rsidDel="00000000" w:rsidR="00000000" w:rsidRPr="00000000">
        <w:rPr>
          <w:sz w:val="24"/>
          <w:szCs w:val="24"/>
          <w:rtl w:val="0"/>
        </w:rPr>
        <w:t xml:space="preserve">, this will</w:t>
      </w:r>
      <w:r w:rsidDel="00000000" w:rsidR="00000000" w:rsidRPr="00000000">
        <w:rPr>
          <w:rFonts w:ascii="Calibri" w:cs="Calibri" w:eastAsia="Calibri" w:hAnsi="Calibri"/>
          <w:sz w:val="24"/>
          <w:szCs w:val="24"/>
          <w:rtl w:val="0"/>
        </w:rPr>
        <w:t xml:space="preserve"> "fix imports"</w:t>
      </w:r>
      <w:r w:rsidDel="00000000" w:rsidR="00000000" w:rsidRPr="00000000">
        <w:rPr>
          <w:sz w:val="24"/>
          <w:szCs w:val="24"/>
          <w:rtl w:val="0"/>
        </w:rPr>
        <w:t xml:space="preserve"> and</w:t>
      </w:r>
      <w:r w:rsidDel="00000000" w:rsidR="00000000" w:rsidRPr="00000000">
        <w:rPr>
          <w:rFonts w:ascii="Calibri" w:cs="Calibri" w:eastAsia="Calibri" w:hAnsi="Calibri"/>
          <w:sz w:val="24"/>
          <w:szCs w:val="24"/>
          <w:rtl w:val="0"/>
        </w:rPr>
        <w:t xml:space="preserve"> should add the necessary imports and the errors should disappear.</w:t>
      </w:r>
    </w:p>
    <w:p w:rsidR="00000000" w:rsidDel="00000000" w:rsidP="00000000" w:rsidRDefault="00000000" w:rsidRPr="00000000" w14:paraId="00000038">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 click on the green triangle at the top (beside the hammer and broom). The output window should show the location of the saved GDS2 file. Clicking on the GDS2 file in a browser should open the file in KLayout.  On the right side expand your project if it is not already and right click on GettingStarted.java and select run. It should generate the same GDS2 file. Double clicking on  GettingStarted.java will open it for editing. Running a file or clicking on the hammer and broom will save your edits.</w:t>
      </w:r>
    </w:p>
    <w:p w:rsidR="00000000" w:rsidDel="00000000" w:rsidP="00000000" w:rsidRDefault="00000000" w:rsidRPr="00000000" w14:paraId="00000039">
      <w:pPr>
        <w:contextualSpacing w:val="0"/>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A">
      <w:pPr>
        <w:contextualSpacing w:val="0"/>
        <w:rPr>
          <w:sz w:val="24"/>
          <w:szCs w:val="24"/>
        </w:rPr>
      </w:pPr>
      <w:r w:rsidDel="00000000" w:rsidR="00000000" w:rsidRPr="00000000">
        <w:rPr>
          <w:rtl w:val="0"/>
        </w:rPr>
      </w:r>
    </w:p>
    <w:p w:rsidR="00000000" w:rsidDel="00000000" w:rsidP="00000000" w:rsidRDefault="00000000" w:rsidRPr="00000000" w14:paraId="0000003B">
      <w:pPr>
        <w:contextualSpacing w:val="0"/>
        <w:rPr>
          <w:rFonts w:ascii="Calibri" w:cs="Calibri" w:eastAsia="Calibri" w:hAnsi="Calibri"/>
          <w:sz w:val="24"/>
          <w:szCs w:val="24"/>
        </w:rPr>
      </w:pPr>
      <w:r w:rsidDel="00000000" w:rsidR="00000000" w:rsidRPr="00000000">
        <w:rPr>
          <w:rFonts w:ascii="Calibri" w:cs="Calibri" w:eastAsia="Calibri" w:hAnsi="Calibri"/>
          <w:sz w:val="28"/>
          <w:szCs w:val="28"/>
          <w:rtl w:val="0"/>
        </w:rPr>
        <w:t xml:space="preserve">Structure of JETStream and GDS2 file</w:t>
      </w:r>
      <w:r w:rsidDel="00000000" w:rsidR="00000000" w:rsidRPr="00000000">
        <w:rPr>
          <w:rtl w:val="0"/>
        </w:rPr>
      </w:r>
    </w:p>
    <w:p w:rsidR="00000000" w:rsidDel="00000000" w:rsidP="00000000" w:rsidRDefault="00000000" w:rsidRPr="00000000" w14:paraId="0000003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structure of JETStream roughly duplicates that of a GDS2 file. A “library” contains one or more top cells or “structures” in GDS2 lingo. Cells can contain paths, polygons or references to other structures. A reference sets the location, mag (</w:t>
      </w:r>
      <w:r w:rsidDel="00000000" w:rsidR="00000000" w:rsidRPr="00000000">
        <w:rPr>
          <w:sz w:val="24"/>
          <w:szCs w:val="24"/>
          <w:rtl w:val="0"/>
        </w:rPr>
        <w:t xml:space="preserve">scale factor)</w:t>
      </w:r>
      <w:r w:rsidDel="00000000" w:rsidR="00000000" w:rsidRPr="00000000">
        <w:rPr>
          <w:rFonts w:ascii="Calibri" w:cs="Calibri" w:eastAsia="Calibri" w:hAnsi="Calibri"/>
          <w:sz w:val="24"/>
          <w:szCs w:val="24"/>
          <w:rtl w:val="0"/>
        </w:rPr>
        <w:t xml:space="preserve">, mirroring, angle and possible arraying of the referenced structure. This fully defined reference is called an “instance” of the structure. Paths and polygons are associated with a GDS2 layer number and a datatype number. In the getting started example the created GDS2 file has one top cell called “top” and a number of polygons in it on layer 2 datatype 0.</w:t>
      </w:r>
    </w:p>
    <w:p w:rsidR="00000000" w:rsidDel="00000000" w:rsidP="00000000" w:rsidRDefault="00000000" w:rsidRPr="00000000" w14:paraId="0000003D">
      <w:pPr>
        <w:contextualSpacing w:val="0"/>
        <w:rPr>
          <w:sz w:val="24"/>
          <w:szCs w:val="24"/>
        </w:rPr>
      </w:pPr>
      <w:r w:rsidDel="00000000" w:rsidR="00000000" w:rsidRPr="00000000">
        <w:rPr>
          <w:rtl w:val="0"/>
        </w:rPr>
      </w:r>
    </w:p>
    <w:p w:rsidR="00000000" w:rsidDel="00000000" w:rsidP="00000000" w:rsidRDefault="00000000" w:rsidRPr="00000000" w14:paraId="0000003E">
      <w:pPr>
        <w:contextualSpacing w:val="0"/>
        <w:rPr>
          <w:sz w:val="24"/>
          <w:szCs w:val="24"/>
        </w:rPr>
      </w:pPr>
      <w:r w:rsidDel="00000000" w:rsidR="00000000" w:rsidRPr="00000000">
        <w:rPr>
          <w:sz w:val="24"/>
          <w:szCs w:val="24"/>
          <w:rtl w:val="0"/>
        </w:rPr>
        <w:t xml:space="preserve">Let's take a look at GettingStarted.java in the examples folder.</w:t>
      </w:r>
    </w:p>
    <w:p w:rsidR="00000000" w:rsidDel="00000000" w:rsidP="00000000" w:rsidRDefault="00000000" w:rsidRPr="00000000" w14:paraId="0000003F">
      <w:pPr>
        <w:contextualSpacing w:val="0"/>
        <w:rPr>
          <w:b w:val="1"/>
          <w:sz w:val="24"/>
          <w:szCs w:val="24"/>
        </w:rPr>
      </w:pPr>
      <w:r w:rsidDel="00000000" w:rsidR="00000000" w:rsidRPr="00000000">
        <w:rPr>
          <w:sz w:val="24"/>
          <w:szCs w:val="24"/>
          <w:rtl w:val="0"/>
        </w:rPr>
        <w:t xml:space="preserve"> </w:t>
      </w:r>
      <w:r w:rsidDel="00000000" w:rsidR="00000000" w:rsidRPr="00000000">
        <w:rPr>
          <w:b w:val="1"/>
          <w:sz w:val="24"/>
          <w:szCs w:val="24"/>
          <w:rtl w:val="0"/>
        </w:rPr>
        <w:t xml:space="preserve">GettingStarted.java</w:t>
      </w:r>
    </w:p>
    <w:p w:rsidR="00000000" w:rsidDel="00000000" w:rsidP="00000000" w:rsidRDefault="00000000" w:rsidRPr="00000000" w14:paraId="00000040">
      <w:pPr>
        <w:contextualSpacing w:val="0"/>
        <w:rPr>
          <w:sz w:val="20"/>
          <w:szCs w:val="20"/>
        </w:rPr>
      </w:pPr>
      <w:r w:rsidDel="00000000" w:rsidR="00000000" w:rsidRPr="00000000">
        <w:rPr>
          <w:sz w:val="20"/>
          <w:szCs w:val="20"/>
          <w:rtl w:val="0"/>
        </w:rPr>
        <w:t xml:space="preserve">package examples;</w:t>
      </w:r>
    </w:p>
    <w:p w:rsidR="00000000" w:rsidDel="00000000" w:rsidP="00000000" w:rsidRDefault="00000000" w:rsidRPr="00000000" w14:paraId="00000041">
      <w:pPr>
        <w:contextualSpacing w:val="0"/>
        <w:rPr>
          <w:sz w:val="20"/>
          <w:szCs w:val="20"/>
        </w:rPr>
      </w:pPr>
      <w:r w:rsidDel="00000000" w:rsidR="00000000" w:rsidRPr="00000000">
        <w:rPr>
          <w:rtl w:val="0"/>
        </w:rPr>
      </w:r>
    </w:p>
    <w:p w:rsidR="00000000" w:rsidDel="00000000" w:rsidP="00000000" w:rsidRDefault="00000000" w:rsidRPr="00000000" w14:paraId="00000042">
      <w:pPr>
        <w:contextualSpacing w:val="0"/>
        <w:rPr>
          <w:sz w:val="20"/>
          <w:szCs w:val="20"/>
        </w:rPr>
      </w:pPr>
      <w:r w:rsidDel="00000000" w:rsidR="00000000" w:rsidRPr="00000000">
        <w:rPr>
          <w:sz w:val="20"/>
          <w:szCs w:val="20"/>
          <w:rtl w:val="0"/>
        </w:rPr>
        <w:t xml:space="preserve">import JetStream.Poly;</w:t>
      </w:r>
    </w:p>
    <w:p w:rsidR="00000000" w:rsidDel="00000000" w:rsidP="00000000" w:rsidRDefault="00000000" w:rsidRPr="00000000" w14:paraId="00000043">
      <w:pPr>
        <w:contextualSpacing w:val="0"/>
        <w:rPr>
          <w:sz w:val="20"/>
          <w:szCs w:val="20"/>
        </w:rPr>
      </w:pPr>
      <w:r w:rsidDel="00000000" w:rsidR="00000000" w:rsidRPr="00000000">
        <w:rPr>
          <w:sz w:val="20"/>
          <w:szCs w:val="20"/>
          <w:rtl w:val="0"/>
        </w:rPr>
        <w:t xml:space="preserve">import JetStream.Lib;</w:t>
      </w:r>
    </w:p>
    <w:p w:rsidR="00000000" w:rsidDel="00000000" w:rsidP="00000000" w:rsidRDefault="00000000" w:rsidRPr="00000000" w14:paraId="00000044">
      <w:pPr>
        <w:contextualSpacing w:val="0"/>
        <w:rPr>
          <w:sz w:val="20"/>
          <w:szCs w:val="20"/>
        </w:rPr>
      </w:pPr>
      <w:r w:rsidDel="00000000" w:rsidR="00000000" w:rsidRPr="00000000">
        <w:rPr>
          <w:sz w:val="20"/>
          <w:szCs w:val="20"/>
          <w:rtl w:val="0"/>
        </w:rPr>
        <w:t xml:space="preserve">import JetStream.Cell;</w:t>
      </w:r>
    </w:p>
    <w:p w:rsidR="00000000" w:rsidDel="00000000" w:rsidP="00000000" w:rsidRDefault="00000000" w:rsidRPr="00000000" w14:paraId="00000045">
      <w:pPr>
        <w:contextualSpacing w:val="0"/>
        <w:rPr>
          <w:sz w:val="20"/>
          <w:szCs w:val="20"/>
        </w:rPr>
      </w:pPr>
      <w:r w:rsidDel="00000000" w:rsidR="00000000" w:rsidRPr="00000000">
        <w:rPr>
          <w:rtl w:val="0"/>
        </w:rPr>
      </w:r>
    </w:p>
    <w:p w:rsidR="00000000" w:rsidDel="00000000" w:rsidP="00000000" w:rsidRDefault="00000000" w:rsidRPr="00000000" w14:paraId="00000046">
      <w:pPr>
        <w:contextualSpacing w:val="0"/>
        <w:rPr>
          <w:sz w:val="20"/>
          <w:szCs w:val="20"/>
        </w:rPr>
      </w:pPr>
      <w:r w:rsidDel="00000000" w:rsidR="00000000" w:rsidRPr="00000000">
        <w:rPr>
          <w:sz w:val="20"/>
          <w:szCs w:val="20"/>
          <w:rtl w:val="0"/>
        </w:rPr>
        <w:t xml:space="preserve">/**</w:t>
      </w:r>
    </w:p>
    <w:p w:rsidR="00000000" w:rsidDel="00000000" w:rsidP="00000000" w:rsidRDefault="00000000" w:rsidRPr="00000000" w14:paraId="00000047">
      <w:pPr>
        <w:contextualSpacing w:val="0"/>
        <w:rPr>
          <w:sz w:val="20"/>
          <w:szCs w:val="20"/>
        </w:rPr>
      </w:pPr>
      <w:r w:rsidDel="00000000" w:rsidR="00000000" w:rsidRPr="00000000">
        <w:rPr>
          <w:sz w:val="20"/>
          <w:szCs w:val="20"/>
          <w:rtl w:val="0"/>
        </w:rPr>
        <w:t xml:space="preserve"> *</w:t>
      </w:r>
    </w:p>
    <w:p w:rsidR="00000000" w:rsidDel="00000000" w:rsidP="00000000" w:rsidRDefault="00000000" w:rsidRPr="00000000" w14:paraId="00000048">
      <w:pPr>
        <w:contextualSpacing w:val="0"/>
        <w:rPr>
          <w:sz w:val="20"/>
          <w:szCs w:val="20"/>
        </w:rPr>
      </w:pPr>
      <w:r w:rsidDel="00000000" w:rsidR="00000000" w:rsidRPr="00000000">
        <w:rPr>
          <w:sz w:val="20"/>
          <w:szCs w:val="20"/>
          <w:rtl w:val="0"/>
        </w:rPr>
        <w:t xml:space="preserve"> * @author john</w:t>
      </w:r>
    </w:p>
    <w:p w:rsidR="00000000" w:rsidDel="00000000" w:rsidP="00000000" w:rsidRDefault="00000000" w:rsidRPr="00000000" w14:paraId="00000049">
      <w:pPr>
        <w:contextualSpacing w:val="0"/>
        <w:rPr>
          <w:sz w:val="20"/>
          <w:szCs w:val="20"/>
        </w:rPr>
      </w:pPr>
      <w:r w:rsidDel="00000000" w:rsidR="00000000" w:rsidRPr="00000000">
        <w:rPr>
          <w:sz w:val="20"/>
          <w:szCs w:val="20"/>
          <w:rtl w:val="0"/>
        </w:rPr>
        <w:t xml:space="preserve"> */</w:t>
      </w:r>
    </w:p>
    <w:p w:rsidR="00000000" w:rsidDel="00000000" w:rsidP="00000000" w:rsidRDefault="00000000" w:rsidRPr="00000000" w14:paraId="0000004A">
      <w:pPr>
        <w:contextualSpacing w:val="0"/>
        <w:rPr>
          <w:sz w:val="20"/>
          <w:szCs w:val="20"/>
        </w:rPr>
      </w:pPr>
      <w:r w:rsidDel="00000000" w:rsidR="00000000" w:rsidRPr="00000000">
        <w:rPr>
          <w:sz w:val="20"/>
          <w:szCs w:val="20"/>
          <w:rtl w:val="0"/>
        </w:rPr>
        <w:t xml:space="preserve">public class GettingStarted {</w:t>
      </w:r>
    </w:p>
    <w:p w:rsidR="00000000" w:rsidDel="00000000" w:rsidP="00000000" w:rsidRDefault="00000000" w:rsidRPr="00000000" w14:paraId="0000004B">
      <w:pPr>
        <w:contextualSpacing w:val="0"/>
        <w:rPr>
          <w:sz w:val="20"/>
          <w:szCs w:val="20"/>
        </w:rPr>
      </w:pPr>
      <w:r w:rsidDel="00000000" w:rsidR="00000000" w:rsidRPr="00000000">
        <w:rPr>
          <w:sz w:val="20"/>
          <w:szCs w:val="20"/>
          <w:rtl w:val="0"/>
        </w:rPr>
        <w:tab/>
        <w:t xml:space="preserve">public static void main(String[] args) {</w:t>
      </w:r>
    </w:p>
    <w:p w:rsidR="00000000" w:rsidDel="00000000" w:rsidP="00000000" w:rsidRDefault="00000000" w:rsidRPr="00000000" w14:paraId="0000004C">
      <w:pPr>
        <w:contextualSpacing w:val="0"/>
        <w:rPr>
          <w:sz w:val="20"/>
          <w:szCs w:val="20"/>
        </w:rPr>
      </w:pPr>
      <w:r w:rsidDel="00000000" w:rsidR="00000000" w:rsidRPr="00000000">
        <w:rPr>
          <w:sz w:val="20"/>
          <w:szCs w:val="20"/>
          <w:rtl w:val="0"/>
        </w:rPr>
        <w:t xml:space="preserve">    </w:t>
        <w:tab/>
        <w:t xml:space="preserve">Lib lib = new Lib();</w:t>
      </w:r>
    </w:p>
    <w:p w:rsidR="00000000" w:rsidDel="00000000" w:rsidP="00000000" w:rsidRDefault="00000000" w:rsidRPr="00000000" w14:paraId="0000004D">
      <w:pPr>
        <w:contextualSpacing w:val="0"/>
        <w:rPr>
          <w:sz w:val="20"/>
          <w:szCs w:val="20"/>
        </w:rPr>
      </w:pPr>
      <w:r w:rsidDel="00000000" w:rsidR="00000000" w:rsidRPr="00000000">
        <w:rPr>
          <w:sz w:val="20"/>
          <w:szCs w:val="20"/>
          <w:rtl w:val="0"/>
        </w:rPr>
        <w:t xml:space="preserve">    </w:t>
        <w:tab/>
        <w:t xml:space="preserve">Cell top = new Cell("top",Poly.text("Hello World",2,200));</w:t>
      </w:r>
    </w:p>
    <w:p w:rsidR="00000000" w:rsidDel="00000000" w:rsidP="00000000" w:rsidRDefault="00000000" w:rsidRPr="00000000" w14:paraId="0000004E">
      <w:pPr>
        <w:contextualSpacing w:val="0"/>
        <w:rPr>
          <w:sz w:val="20"/>
          <w:szCs w:val="20"/>
        </w:rPr>
      </w:pPr>
      <w:r w:rsidDel="00000000" w:rsidR="00000000" w:rsidRPr="00000000">
        <w:rPr>
          <w:sz w:val="20"/>
          <w:szCs w:val="20"/>
          <w:rtl w:val="0"/>
        </w:rPr>
        <w:t xml:space="preserve">    </w:t>
        <w:tab/>
        <w:t xml:space="preserve">lib.add(top);</w:t>
      </w:r>
    </w:p>
    <w:p w:rsidR="00000000" w:rsidDel="00000000" w:rsidP="00000000" w:rsidRDefault="00000000" w:rsidRPr="00000000" w14:paraId="0000004F">
      <w:pPr>
        <w:contextualSpacing w:val="0"/>
        <w:rPr>
          <w:sz w:val="20"/>
          <w:szCs w:val="20"/>
        </w:rPr>
      </w:pPr>
      <w:r w:rsidDel="00000000" w:rsidR="00000000" w:rsidRPr="00000000">
        <w:rPr>
          <w:sz w:val="20"/>
          <w:szCs w:val="20"/>
          <w:rtl w:val="0"/>
        </w:rPr>
        <w:t xml:space="preserve">    </w:t>
        <w:tab/>
        <w:t xml:space="preserve">lib.view();</w:t>
      </w:r>
    </w:p>
    <w:p w:rsidR="00000000" w:rsidDel="00000000" w:rsidP="00000000" w:rsidRDefault="00000000" w:rsidRPr="00000000" w14:paraId="00000050">
      <w:pPr>
        <w:contextualSpacing w:val="0"/>
        <w:rPr>
          <w:sz w:val="20"/>
          <w:szCs w:val="20"/>
        </w:rPr>
      </w:pPr>
      <w:r w:rsidDel="00000000" w:rsidR="00000000" w:rsidRPr="00000000">
        <w:rPr>
          <w:sz w:val="20"/>
          <w:szCs w:val="20"/>
          <w:rtl w:val="0"/>
        </w:rPr>
        <w:t xml:space="preserve">    </w:t>
        <w:tab/>
        <w:t xml:space="preserve">System.out.println(" Saved to " + lib.GDSOut("Hello"));</w:t>
      </w:r>
    </w:p>
    <w:p w:rsidR="00000000" w:rsidDel="00000000" w:rsidP="00000000" w:rsidRDefault="00000000" w:rsidRPr="00000000" w14:paraId="00000051">
      <w:pPr>
        <w:contextualSpacing w:val="0"/>
        <w:rPr>
          <w:sz w:val="20"/>
          <w:szCs w:val="20"/>
        </w:rPr>
      </w:pPr>
      <w:r w:rsidDel="00000000" w:rsidR="00000000" w:rsidRPr="00000000">
        <w:rPr>
          <w:sz w:val="20"/>
          <w:szCs w:val="20"/>
          <w:rtl w:val="0"/>
        </w:rPr>
        <w:t xml:space="preserve">   </w:t>
        <w:tab/>
        <w:t xml:space="preserve"> </w:t>
        <w:tab/>
        <w:t xml:space="preserve">}</w:t>
      </w:r>
    </w:p>
    <w:p w:rsidR="00000000" w:rsidDel="00000000" w:rsidP="00000000" w:rsidRDefault="00000000" w:rsidRPr="00000000" w14:paraId="00000052">
      <w:pPr>
        <w:contextualSpacing w:val="0"/>
        <w:rPr>
          <w:sz w:val="20"/>
          <w:szCs w:val="20"/>
        </w:rPr>
      </w:pPr>
      <w:r w:rsidDel="00000000" w:rsidR="00000000" w:rsidRPr="00000000">
        <w:rPr>
          <w:sz w:val="20"/>
          <w:szCs w:val="20"/>
          <w:rtl w:val="0"/>
        </w:rPr>
        <w:t xml:space="preserve">}</w:t>
      </w:r>
    </w:p>
    <w:p w:rsidR="00000000" w:rsidDel="00000000" w:rsidP="00000000" w:rsidRDefault="00000000" w:rsidRPr="00000000" w14:paraId="00000053">
      <w:pPr>
        <w:contextualSpacing w:val="0"/>
        <w:rPr>
          <w:sz w:val="24"/>
          <w:szCs w:val="24"/>
        </w:rPr>
      </w:pPr>
      <w:r w:rsidDel="00000000" w:rsidR="00000000" w:rsidRPr="00000000">
        <w:rPr>
          <w:sz w:val="24"/>
          <w:szCs w:val="24"/>
          <w:rtl w:val="0"/>
        </w:rPr>
        <w:t xml:space="preserve">The package describes the location of the file and the imports tell Java where to find objects and methods used in this program.</w:t>
      </w:r>
    </w:p>
    <w:p w:rsidR="00000000" w:rsidDel="00000000" w:rsidP="00000000" w:rsidRDefault="00000000" w:rsidRPr="00000000" w14:paraId="0000005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w:t>
      </w:r>
      <w:r w:rsidDel="00000000" w:rsidR="00000000" w:rsidRPr="00000000">
        <w:rPr>
          <w:sz w:val="24"/>
          <w:szCs w:val="24"/>
          <w:rtl w:val="0"/>
        </w:rPr>
        <w:t xml:space="preserve">he method “main” will get executed when we run GettingStarted. The first thing done in the method is to create</w:t>
      </w:r>
      <w:r w:rsidDel="00000000" w:rsidR="00000000" w:rsidRPr="00000000">
        <w:rPr>
          <w:rFonts w:ascii="Calibri" w:cs="Calibri" w:eastAsia="Calibri" w:hAnsi="Calibri"/>
          <w:sz w:val="24"/>
          <w:szCs w:val="24"/>
          <w:rtl w:val="0"/>
        </w:rPr>
        <w:t xml:space="preserve"> a variable named lib of type Lib for the library into which the </w:t>
      </w:r>
      <w:r w:rsidDel="00000000" w:rsidR="00000000" w:rsidRPr="00000000">
        <w:rPr>
          <w:sz w:val="24"/>
          <w:szCs w:val="24"/>
          <w:rtl w:val="0"/>
        </w:rPr>
        <w:t xml:space="preserve">top cell will be added</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55">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Lib lib = new Lib();</w:t>
      </w:r>
    </w:p>
    <w:p w:rsidR="00000000" w:rsidDel="00000000" w:rsidP="00000000" w:rsidRDefault="00000000" w:rsidRPr="00000000" w14:paraId="0000005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 new Lib is “constructed” with the constructor </w:t>
      </w:r>
      <w:r w:rsidDel="00000000" w:rsidR="00000000" w:rsidRPr="00000000">
        <w:rPr>
          <w:rFonts w:ascii="Calibri" w:cs="Calibri" w:eastAsia="Calibri" w:hAnsi="Calibri"/>
          <w:b w:val="1"/>
          <w:sz w:val="24"/>
          <w:szCs w:val="24"/>
          <w:rtl w:val="0"/>
        </w:rPr>
        <w:t xml:space="preserve">new Lib()</w:t>
      </w:r>
      <w:r w:rsidDel="00000000" w:rsidR="00000000" w:rsidRPr="00000000">
        <w:rPr>
          <w:rFonts w:ascii="Calibri" w:cs="Calibri" w:eastAsia="Calibri" w:hAnsi="Calibri"/>
          <w:sz w:val="24"/>
          <w:szCs w:val="24"/>
          <w:rtl w:val="0"/>
        </w:rPr>
        <w:t xml:space="preserve"> and the line is completed with the java required semicolon.</w:t>
      </w:r>
    </w:p>
    <w:p w:rsidR="00000000" w:rsidDel="00000000" w:rsidP="00000000" w:rsidRDefault="00000000" w:rsidRPr="00000000" w14:paraId="0000005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 a similar way a variable of type Cell,</w:t>
      </w:r>
      <w:r w:rsidDel="00000000" w:rsidR="00000000" w:rsidRPr="00000000">
        <w:rPr>
          <w:sz w:val="24"/>
          <w:szCs w:val="24"/>
          <w:rtl w:val="0"/>
        </w:rPr>
        <w:t xml:space="preserve"> named</w:t>
      </w:r>
      <w:r w:rsidDel="00000000" w:rsidR="00000000" w:rsidRPr="00000000">
        <w:rPr>
          <w:rFonts w:ascii="Calibri" w:cs="Calibri" w:eastAsia="Calibri" w:hAnsi="Calibri"/>
          <w:sz w:val="24"/>
          <w:szCs w:val="24"/>
          <w:rtl w:val="0"/>
        </w:rPr>
        <w:t xml:space="preserve"> top, was created. The Cell constructor used in this case gets a “String” for the name of the GDS2 cell and a subtype of “CellE” (the polygons). If you look at the Javadoc/index and click on Cell in </w:t>
      </w:r>
      <w:r w:rsidDel="00000000" w:rsidR="00000000" w:rsidRPr="00000000">
        <w:rPr>
          <w:rFonts w:ascii="Calibri" w:cs="Calibri" w:eastAsia="Calibri" w:hAnsi="Calibri"/>
          <w:i w:val="1"/>
          <w:sz w:val="24"/>
          <w:szCs w:val="24"/>
          <w:rtl w:val="0"/>
        </w:rPr>
        <w:t xml:space="preserve">All Classes</w:t>
      </w:r>
      <w:r w:rsidDel="00000000" w:rsidR="00000000" w:rsidRPr="00000000">
        <w:rPr>
          <w:rFonts w:ascii="Calibri" w:cs="Calibri" w:eastAsia="Calibri" w:hAnsi="Calibri"/>
          <w:sz w:val="24"/>
          <w:szCs w:val="24"/>
          <w:rtl w:val="0"/>
        </w:rPr>
        <w:t xml:space="preserve">, you will find under </w:t>
      </w:r>
      <w:r w:rsidDel="00000000" w:rsidR="00000000" w:rsidRPr="00000000">
        <w:rPr>
          <w:rFonts w:ascii="Calibri" w:cs="Calibri" w:eastAsia="Calibri" w:hAnsi="Calibri"/>
          <w:i w:val="1"/>
          <w:sz w:val="24"/>
          <w:szCs w:val="24"/>
          <w:rtl w:val="0"/>
        </w:rPr>
        <w:t xml:space="preserve">Constructor Detail</w:t>
      </w:r>
      <w:r w:rsidDel="00000000" w:rsidR="00000000" w:rsidRPr="00000000">
        <w:rPr>
          <w:rFonts w:ascii="Calibri" w:cs="Calibri" w:eastAsia="Calibri" w:hAnsi="Calibri"/>
          <w:sz w:val="24"/>
          <w:szCs w:val="24"/>
          <w:rtl w:val="0"/>
        </w:rPr>
        <w:t xml:space="preserve"> this:</w:t>
      </w:r>
    </w:p>
    <w:p w:rsidR="00000000" w:rsidDel="00000000" w:rsidP="00000000" w:rsidRDefault="00000000" w:rsidRPr="00000000" w14:paraId="00000058">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val="0"/>
        <w:rPr>
          <w:rFonts w:ascii="Courier New" w:cs="Courier New" w:eastAsia="Courier New" w:hAnsi="Courier New"/>
          <w:sz w:val="16"/>
          <w:szCs w:val="16"/>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Courier New" w:cs="Courier New" w:eastAsia="Courier New" w:hAnsi="Courier New"/>
          <w:sz w:val="16"/>
          <w:szCs w:val="16"/>
          <w:rtl w:val="0"/>
        </w:rPr>
        <w:t xml:space="preserve">public Cell()</w:t>
      </w:r>
    </w:p>
    <w:p w:rsidR="00000000" w:rsidDel="00000000" w:rsidP="00000000" w:rsidRDefault="00000000" w:rsidRPr="00000000" w14:paraId="000000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tl w:val="0"/>
        </w:rPr>
      </w:r>
    </w:p>
    <w:p w:rsidR="00000000" w:rsidDel="00000000" w:rsidP="00000000" w:rsidRDefault="00000000" w:rsidRPr="00000000" w14:paraId="00000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ab/>
        <w:t xml:space="preserve">public Cell(java.lang.String name)</w:t>
      </w:r>
    </w:p>
    <w:p w:rsidR="00000000" w:rsidDel="00000000" w:rsidP="00000000" w:rsidRDefault="00000000" w:rsidRPr="00000000" w14:paraId="000000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tl w:val="0"/>
        </w:rPr>
      </w:r>
    </w:p>
    <w:p w:rsidR="00000000" w:rsidDel="00000000" w:rsidP="00000000" w:rsidRDefault="00000000" w:rsidRPr="00000000" w14:paraId="000000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ab/>
        <w:t xml:space="preserve">public Cell(java.lang.String name,</w:t>
      </w:r>
    </w:p>
    <w:p w:rsidR="00000000" w:rsidDel="00000000" w:rsidP="00000000" w:rsidRDefault="00000000" w:rsidRPr="00000000" w14:paraId="000000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firstLine="0"/>
        <w:contextualSpacing w:val="0"/>
        <w:rPr>
          <w:rFonts w:ascii="Courier New" w:cs="Courier New" w:eastAsia="Courier New" w:hAnsi="Courier New"/>
          <w:sz w:val="16"/>
          <w:szCs w:val="16"/>
        </w:rPr>
      </w:pPr>
      <w:r w:rsidDel="00000000" w:rsidR="00000000" w:rsidRPr="00000000">
        <w:rPr>
          <w:rFonts w:ascii="Courier New" w:cs="Courier New" w:eastAsia="Courier New" w:hAnsi="Courier New"/>
          <w:sz w:val="16"/>
          <w:szCs w:val="16"/>
          <w:rtl w:val="0"/>
        </w:rPr>
        <w:t xml:space="preserve">              CellE shapeEl)</w:t>
      </w:r>
    </w:p>
    <w:p w:rsidR="00000000" w:rsidDel="00000000" w:rsidP="00000000" w:rsidRDefault="00000000" w:rsidRPr="00000000" w14:paraId="0000005F">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Of the three possible constructors we used the last. If you click on the blue CellE in the docs it will show that Class. At the top of the description you will see Direct Known Subclasses: DrawnE, and Ref. Click on DrawnE and you will see it has subclasses Poly and Path.</w:t>
      </w:r>
    </w:p>
    <w:p w:rsidR="00000000" w:rsidDel="00000000" w:rsidP="00000000" w:rsidRDefault="00000000" w:rsidRPr="00000000" w14:paraId="0000006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polygons were of type Poly but were not made with a constructor but with a function or “method” called </w:t>
      </w:r>
      <w:r w:rsidDel="00000000" w:rsidR="00000000" w:rsidRPr="00000000">
        <w:rPr>
          <w:rFonts w:ascii="Calibri" w:cs="Calibri" w:eastAsia="Calibri" w:hAnsi="Calibri"/>
          <w:b w:val="1"/>
          <w:sz w:val="24"/>
          <w:szCs w:val="24"/>
          <w:rtl w:val="0"/>
        </w:rPr>
        <w:t xml:space="preserve">text</w:t>
      </w:r>
      <w:r w:rsidDel="00000000" w:rsidR="00000000" w:rsidRPr="00000000">
        <w:rPr>
          <w:rFonts w:ascii="Calibri" w:cs="Calibri" w:eastAsia="Calibri" w:hAnsi="Calibri"/>
          <w:sz w:val="24"/>
          <w:szCs w:val="24"/>
          <w:rtl w:val="0"/>
        </w:rPr>
        <w:t xml:space="preserve">. In the docs for Poly, go to Method Summary and see two text methods:</w:t>
      </w:r>
    </w:p>
    <w:tbl>
      <w:tblPr>
        <w:tblStyle w:val="Table1"/>
        <w:tblW w:w="9360.0" w:type="dxa"/>
        <w:jc w:val="left"/>
        <w:tblInd w:w="0.0" w:type="pct"/>
        <w:tblLayout w:type="fixed"/>
        <w:tblLook w:val="0400"/>
      </w:tblPr>
      <w:tblGrid>
        <w:gridCol w:w="1255"/>
        <w:gridCol w:w="8105"/>
        <w:tblGridChange w:id="0">
          <w:tblGrid>
            <w:gridCol w:w="1255"/>
            <w:gridCol w:w="8105"/>
          </w:tblGrid>
        </w:tblGridChange>
      </w:tblGrid>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2">
            <w:pPr>
              <w:spacing w:after="0" w:line="240" w:lineRule="auto"/>
              <w:contextualSpacing w:val="0"/>
              <w:rPr>
                <w:rFonts w:ascii="Calibri" w:cs="Calibri" w:eastAsia="Calibri" w:hAnsi="Calibri"/>
              </w:rPr>
            </w:pPr>
            <w:r w:rsidDel="00000000" w:rsidR="00000000" w:rsidRPr="00000000">
              <w:rPr>
                <w:rtl w:val="0"/>
              </w:rPr>
            </w:r>
          </w:p>
        </w:tc>
      </w:tr>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3">
            <w:pPr>
              <w:spacing w:after="0" w:line="240" w:lineRule="auto"/>
              <w:contextualSpacing w:val="0"/>
              <w:rPr>
                <w:sz w:val="16"/>
                <w:szCs w:val="16"/>
              </w:rPr>
            </w:pPr>
            <w:r w:rsidDel="00000000" w:rsidR="00000000" w:rsidRPr="00000000">
              <w:rPr>
                <w:rFonts w:ascii="Courier New" w:cs="Courier New" w:eastAsia="Courier New" w:hAnsi="Courier New"/>
                <w:sz w:val="16"/>
                <w:szCs w:val="16"/>
                <w:rtl w:val="0"/>
              </w:rPr>
              <w:t xml:space="preserve">static Poly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4">
            <w:pPr>
              <w:spacing w:after="0" w:line="240" w:lineRule="auto"/>
              <w:contextualSpacing w:val="0"/>
              <w:rPr>
                <w:sz w:val="16"/>
                <w:szCs w:val="16"/>
              </w:rPr>
            </w:pPr>
            <w:r w:rsidDel="00000000" w:rsidR="00000000" w:rsidRPr="00000000">
              <w:rPr>
                <w:rFonts w:ascii="Courier New" w:cs="Courier New" w:eastAsia="Courier New" w:hAnsi="Courier New"/>
                <w:color w:val="0000ff"/>
                <w:sz w:val="16"/>
                <w:szCs w:val="16"/>
                <w:u w:val="single"/>
                <w:rtl w:val="0"/>
              </w:rPr>
              <w:t xml:space="preserve">text</w:t>
            </w:r>
            <w:r w:rsidDel="00000000" w:rsidR="00000000" w:rsidRPr="00000000">
              <w:rPr>
                <w:rFonts w:ascii="Courier New" w:cs="Courier New" w:eastAsia="Courier New" w:hAnsi="Courier New"/>
                <w:sz w:val="16"/>
                <w:szCs w:val="16"/>
                <w:rtl w:val="0"/>
              </w:rPr>
              <w:t xml:space="preserve">(java.lang.String text, int layer, double size)</w:t>
            </w: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tc>
      </w:tr>
      <w:tr>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5">
            <w:pPr>
              <w:spacing w:after="0" w:line="240" w:lineRule="auto"/>
              <w:contextualSpacing w:val="0"/>
              <w:rPr>
                <w:sz w:val="16"/>
                <w:szCs w:val="16"/>
              </w:rPr>
            </w:pPr>
            <w:r w:rsidDel="00000000" w:rsidR="00000000" w:rsidRPr="00000000">
              <w:rPr>
                <w:rFonts w:ascii="Courier New" w:cs="Courier New" w:eastAsia="Courier New" w:hAnsi="Courier New"/>
                <w:sz w:val="16"/>
                <w:szCs w:val="16"/>
                <w:rtl w:val="0"/>
              </w:rPr>
              <w:t xml:space="preserve">static Poly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Mar>
              <w:left w:w="0.0" w:type="dxa"/>
              <w:right w:w="0.0" w:type="dxa"/>
            </w:tcMar>
            <w:vAlign w:val="center"/>
          </w:tcPr>
          <w:p w:rsidR="00000000" w:rsidDel="00000000" w:rsidP="00000000" w:rsidRDefault="00000000" w:rsidRPr="00000000" w14:paraId="00000066">
            <w:pPr>
              <w:spacing w:after="0" w:line="240" w:lineRule="auto"/>
              <w:contextualSpacing w:val="0"/>
              <w:rPr>
                <w:sz w:val="16"/>
                <w:szCs w:val="16"/>
              </w:rPr>
            </w:pPr>
            <w:r w:rsidDel="00000000" w:rsidR="00000000" w:rsidRPr="00000000">
              <w:rPr>
                <w:rFonts w:ascii="Courier New" w:cs="Courier New" w:eastAsia="Courier New" w:hAnsi="Courier New"/>
                <w:color w:val="0000ff"/>
                <w:sz w:val="16"/>
                <w:szCs w:val="16"/>
                <w:u w:val="single"/>
                <w:rtl w:val="0"/>
              </w:rPr>
              <w:t xml:space="preserve">text</w:t>
            </w:r>
            <w:r w:rsidDel="00000000" w:rsidR="00000000" w:rsidRPr="00000000">
              <w:rPr>
                <w:rFonts w:ascii="Courier New" w:cs="Courier New" w:eastAsia="Courier New" w:hAnsi="Courier New"/>
                <w:sz w:val="16"/>
                <w:szCs w:val="16"/>
                <w:rtl w:val="0"/>
              </w:rPr>
              <w:t xml:space="preserve">(java.lang.String text, java.lang.String fontName, int layer, double size, double reso)</w:t>
            </w: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tc>
      </w:tr>
    </w:tbl>
    <w:p w:rsidR="00000000" w:rsidDel="00000000" w:rsidP="00000000" w:rsidRDefault="00000000" w:rsidRPr="00000000" w14:paraId="00000067">
      <w:pPr>
        <w:contextualSpacing w:val="0"/>
        <w:rPr>
          <w:sz w:val="24"/>
          <w:szCs w:val="24"/>
        </w:rPr>
      </w:pPr>
      <w:r w:rsidDel="00000000" w:rsidR="00000000" w:rsidRPr="00000000">
        <w:rPr>
          <w:rtl w:val="0"/>
        </w:rPr>
      </w:r>
    </w:p>
    <w:p w:rsidR="00000000" w:rsidDel="00000000" w:rsidP="00000000" w:rsidRDefault="00000000" w:rsidRPr="00000000" w14:paraId="00000068">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used the first </w:t>
      </w:r>
      <w:r w:rsidDel="00000000" w:rsidR="00000000" w:rsidRPr="00000000">
        <w:rPr>
          <w:rFonts w:ascii="Calibri" w:cs="Calibri" w:eastAsia="Calibri" w:hAnsi="Calibri"/>
          <w:b w:val="1"/>
          <w:sz w:val="24"/>
          <w:szCs w:val="24"/>
          <w:rtl w:val="0"/>
        </w:rPr>
        <w:t xml:space="preserve">text</w:t>
      </w:r>
      <w:r w:rsidDel="00000000" w:rsidR="00000000" w:rsidRPr="00000000">
        <w:rPr>
          <w:rFonts w:ascii="Calibri" w:cs="Calibri" w:eastAsia="Calibri" w:hAnsi="Calibri"/>
          <w:sz w:val="24"/>
          <w:szCs w:val="24"/>
          <w:rtl w:val="0"/>
        </w:rPr>
        <w:t xml:space="preserve"> method.</w:t>
      </w:r>
    </w:p>
    <w:p w:rsidR="00000000" w:rsidDel="00000000" w:rsidP="00000000" w:rsidRDefault="00000000" w:rsidRPr="00000000" w14:paraId="00000069">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Next, Cell top was added to the library. Finally method GDSOut, supplied with the “argument” of the </w:t>
      </w:r>
      <w:r w:rsidDel="00000000" w:rsidR="00000000" w:rsidRPr="00000000">
        <w:rPr>
          <w:sz w:val="24"/>
          <w:szCs w:val="24"/>
          <w:rtl w:val="0"/>
        </w:rPr>
        <w:t xml:space="preserve">gds2 file</w:t>
      </w:r>
      <w:r w:rsidDel="00000000" w:rsidR="00000000" w:rsidRPr="00000000">
        <w:rPr>
          <w:rFonts w:ascii="Calibri" w:cs="Calibri" w:eastAsia="Calibri" w:hAnsi="Calibri"/>
          <w:sz w:val="24"/>
          <w:szCs w:val="24"/>
          <w:rtl w:val="0"/>
        </w:rPr>
        <w:t xml:space="preserve"> name, created and saved the file. The println showed where it went.</w:t>
      </w:r>
    </w:p>
    <w:p w:rsidR="00000000" w:rsidDel="00000000" w:rsidP="00000000" w:rsidRDefault="00000000" w:rsidRPr="00000000" w14:paraId="0000006A">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B">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C">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6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Example 1</w:t>
      </w:r>
    </w:p>
    <w:p w:rsidR="00000000" w:rsidDel="00000000" w:rsidP="00000000" w:rsidRDefault="00000000" w:rsidRPr="00000000" w14:paraId="0000006E">
      <w:pPr>
        <w:contextualSpacing w:val="0"/>
        <w:rPr>
          <w:rFonts w:ascii="Calibri" w:cs="Calibri" w:eastAsia="Calibri" w:hAnsi="Calibri"/>
          <w:sz w:val="24"/>
          <w:szCs w:val="24"/>
        </w:rPr>
      </w:pPr>
      <w:r w:rsidDel="00000000" w:rsidR="00000000" w:rsidRPr="00000000">
        <w:rPr>
          <w:sz w:val="24"/>
          <w:szCs w:val="24"/>
          <w:rtl w:val="0"/>
        </w:rPr>
        <w:t xml:space="preserve">This example shows how to create cells, reference a cell, array a cell, make regular polygons, irregular polygons, ‘polygons’ with spline curves, logical operations on polygons, copying polygons and applying affine transforms to polygons.</w:t>
      </w:r>
      <w:r w:rsidDel="00000000" w:rsidR="00000000" w:rsidRPr="00000000">
        <w:rPr>
          <w:rtl w:val="0"/>
        </w:rPr>
      </w:r>
    </w:p>
    <w:p w:rsidR="00000000" w:rsidDel="00000000" w:rsidP="00000000" w:rsidRDefault="00000000" w:rsidRPr="00000000" w14:paraId="0000006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There are many short cuts for typing common commands in Netbeans. This example has a nested for loop. To create this you c</w:t>
      </w:r>
      <w:r w:rsidDel="00000000" w:rsidR="00000000" w:rsidRPr="00000000">
        <w:rPr>
          <w:sz w:val="24"/>
          <w:szCs w:val="24"/>
          <w:rtl w:val="0"/>
        </w:rPr>
        <w:t xml:space="preserve">ould</w:t>
      </w:r>
      <w:r w:rsidDel="00000000" w:rsidR="00000000" w:rsidRPr="00000000">
        <w:rPr>
          <w:rFonts w:ascii="Calibri" w:cs="Calibri" w:eastAsia="Calibri" w:hAnsi="Calibri"/>
          <w:sz w:val="24"/>
          <w:szCs w:val="24"/>
          <w:rtl w:val="0"/>
        </w:rPr>
        <w:t xml:space="preserve"> type fori and hit Tab. You should now have a </w:t>
      </w:r>
      <w:r w:rsidDel="00000000" w:rsidR="00000000" w:rsidRPr="00000000">
        <w:rPr>
          <w:rFonts w:ascii="Calibri" w:cs="Calibri" w:eastAsia="Calibri" w:hAnsi="Calibri"/>
          <w:b w:val="1"/>
          <w:sz w:val="24"/>
          <w:szCs w:val="24"/>
          <w:rtl w:val="0"/>
        </w:rPr>
        <w:t xml:space="preserve">for</w:t>
      </w:r>
      <w:r w:rsidDel="00000000" w:rsidR="00000000" w:rsidRPr="00000000">
        <w:rPr>
          <w:rFonts w:ascii="Calibri" w:cs="Calibri" w:eastAsia="Calibri" w:hAnsi="Calibri"/>
          <w:sz w:val="24"/>
          <w:szCs w:val="24"/>
          <w:rtl w:val="0"/>
        </w:rPr>
        <w:t xml:space="preserve"> loop. Select </w:t>
      </w:r>
      <w:r w:rsidDel="00000000" w:rsidR="00000000" w:rsidRPr="00000000">
        <w:rPr>
          <w:rFonts w:ascii="Calibri" w:cs="Calibri" w:eastAsia="Calibri" w:hAnsi="Calibri"/>
          <w:i w:val="1"/>
          <w:sz w:val="24"/>
          <w:szCs w:val="24"/>
          <w:rtl w:val="0"/>
        </w:rPr>
        <w:t xml:space="preserve">String arg = args[i]; </w:t>
      </w:r>
      <w:r w:rsidDel="00000000" w:rsidR="00000000" w:rsidRPr="00000000">
        <w:rPr>
          <w:rFonts w:ascii="Calibri" w:cs="Calibri" w:eastAsia="Calibri" w:hAnsi="Calibri"/>
          <w:sz w:val="24"/>
          <w:szCs w:val="24"/>
          <w:rtl w:val="0"/>
        </w:rPr>
        <w:t xml:space="preserve">and delete (Ctrl-x). Now repeat the fori Tab. You will have a nested loop with j as the inner loop variable. </w:t>
      </w:r>
    </w:p>
    <w:p w:rsidR="00000000" w:rsidDel="00000000" w:rsidP="00000000" w:rsidRDefault="00000000" w:rsidRPr="00000000" w14:paraId="0000007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cell references created with Cell.at() and Cell.arrayAt(). Alter numbers and see the results change to verify your understanding. Try changing the line in Method</w:t>
      </w:r>
      <w:r w:rsidDel="00000000" w:rsidR="00000000" w:rsidRPr="00000000">
        <w:rPr>
          <w:b w:val="1"/>
          <w:sz w:val="24"/>
          <w:szCs w:val="24"/>
          <w:rtl w:val="0"/>
        </w:rPr>
        <w:t xml:space="preserve"> face</w:t>
      </w:r>
      <w:r w:rsidDel="00000000" w:rsidR="00000000" w:rsidRPr="00000000">
        <w:rPr>
          <w:rFonts w:ascii="Calibri" w:cs="Calibri" w:eastAsia="Calibri" w:hAnsi="Calibri"/>
          <w:sz w:val="24"/>
          <w:szCs w:val="24"/>
          <w:rtl w:val="0"/>
        </w:rPr>
        <w:t xml:space="preserve"> from:</w:t>
      </w:r>
    </w:p>
    <w:p w:rsidR="00000000" w:rsidDel="00000000" w:rsidP="00000000" w:rsidRDefault="00000000" w:rsidRPr="00000000" w14:paraId="0000007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Cell faceCell = new Cell("face" + (int) (param));</w:t>
      </w:r>
    </w:p>
    <w:p w:rsidR="00000000" w:rsidDel="00000000" w:rsidP="00000000" w:rsidRDefault="00000000" w:rsidRPr="00000000" w14:paraId="0000007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to:</w:t>
      </w:r>
    </w:p>
    <w:p w:rsidR="00000000" w:rsidDel="00000000" w:rsidP="00000000" w:rsidRDefault="00000000" w:rsidRPr="00000000" w14:paraId="0000007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Cell faceCell = new Cell("face");</w:t>
      </w:r>
    </w:p>
    <w:p w:rsidR="00000000" w:rsidDel="00000000" w:rsidP="00000000" w:rsidRDefault="00000000" w:rsidRPr="00000000" w14:paraId="00000074">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and look at the result with klayout. All unique Cells should be uniquely named in the gds file. To do this I </w:t>
      </w:r>
      <w:r w:rsidDel="00000000" w:rsidR="00000000" w:rsidRPr="00000000">
        <w:rPr>
          <w:sz w:val="24"/>
          <w:szCs w:val="24"/>
          <w:rtl w:val="0"/>
        </w:rPr>
        <w:t xml:space="preserve">use the </w:t>
      </w:r>
      <w:r w:rsidDel="00000000" w:rsidR="00000000" w:rsidRPr="00000000">
        <w:rPr>
          <w:rFonts w:ascii="Calibri" w:cs="Calibri" w:eastAsia="Calibri" w:hAnsi="Calibri"/>
          <w:sz w:val="24"/>
          <w:szCs w:val="24"/>
          <w:rtl w:val="0"/>
        </w:rPr>
        <w:t xml:space="preserve">arguments for method</w:t>
      </w:r>
      <w:r w:rsidDel="00000000" w:rsidR="00000000" w:rsidRPr="00000000">
        <w:rPr>
          <w:b w:val="1"/>
          <w:sz w:val="24"/>
          <w:szCs w:val="24"/>
          <w:rtl w:val="0"/>
        </w:rPr>
        <w:t xml:space="preserve"> face</w:t>
      </w:r>
      <w:r w:rsidDel="00000000" w:rsidR="00000000" w:rsidRPr="00000000">
        <w:rPr>
          <w:rFonts w:ascii="Calibri" w:cs="Calibri" w:eastAsia="Calibri" w:hAnsi="Calibri"/>
          <w:sz w:val="24"/>
          <w:szCs w:val="24"/>
          <w:rtl w:val="0"/>
        </w:rPr>
        <w:t xml:space="preserve"> in the name. The next example shows using hasher() to combine a longer list of parameters into a name.</w:t>
      </w:r>
    </w:p>
    <w:p w:rsidR="00000000" w:rsidDel="00000000" w:rsidP="00000000" w:rsidRDefault="00000000" w:rsidRPr="00000000" w14:paraId="00000075">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7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2</w:t>
      </w:r>
    </w:p>
    <w:p w:rsidR="00000000" w:rsidDel="00000000" w:rsidP="00000000" w:rsidRDefault="00000000" w:rsidRPr="00000000" w14:paraId="0000007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two ways of creating labels. One uses Poly.text() and the other uses Cell.label(). Poly.text() will create a polygon that looks like text. If you are generating may labels that use the same characters it is not memory efficient. If you would like to do something unique with a character polygon </w:t>
      </w:r>
      <w:r w:rsidDel="00000000" w:rsidR="00000000" w:rsidRPr="00000000">
        <w:rPr>
          <w:sz w:val="24"/>
          <w:szCs w:val="24"/>
          <w:rtl w:val="0"/>
        </w:rPr>
        <w:t xml:space="preserve">Poly.text()</w:t>
      </w:r>
      <w:r w:rsidDel="00000000" w:rsidR="00000000" w:rsidRPr="00000000">
        <w:rPr>
          <w:rFonts w:ascii="Calibri" w:cs="Calibri" w:eastAsia="Calibri" w:hAnsi="Calibri"/>
          <w:sz w:val="24"/>
          <w:szCs w:val="24"/>
          <w:rtl w:val="0"/>
        </w:rPr>
        <w:t xml:space="preserve"> could be the way. Cell.label() creates a cell for each character and shares that cell with other labels if possible, i.e. if the layer, font, and style are the same. The stored characters are of one size and are scaled as required by the arguments in label(). In the example you can comment out one line or the other and see how the gds2 file size changes. Also see how the size changes when increasing the array size. This example also shows how to change the grid, the smallest increment possible in a gds2 file. The default grid is 1nm (1e-9). You could also try changing the userUnit which is 1um (1e-6) by default. DrawnElements, Poly and Path, also have a renderReso which will flatten curves to a polygon or polygonal path with an error less than the renderReso. For curved devices you could leave this at 1nm or set it to something that does not poorly </w:t>
      </w:r>
      <w:r w:rsidDel="00000000" w:rsidR="00000000" w:rsidRPr="00000000">
        <w:rPr>
          <w:sz w:val="24"/>
          <w:szCs w:val="24"/>
          <w:rtl w:val="0"/>
        </w:rPr>
        <w:t xml:space="preserve">affect</w:t>
      </w:r>
      <w:r w:rsidDel="00000000" w:rsidR="00000000" w:rsidRPr="00000000">
        <w:rPr>
          <w:rFonts w:ascii="Calibri" w:cs="Calibri" w:eastAsia="Calibri" w:hAnsi="Calibri"/>
          <w:sz w:val="24"/>
          <w:szCs w:val="24"/>
          <w:rtl w:val="0"/>
        </w:rPr>
        <w:t xml:space="preserve"> the results. </w:t>
      </w:r>
      <w:r w:rsidDel="00000000" w:rsidR="00000000" w:rsidRPr="00000000">
        <w:rPr>
          <w:sz w:val="24"/>
          <w:szCs w:val="24"/>
          <w:rtl w:val="0"/>
        </w:rPr>
        <w:t xml:space="preserve">M</w:t>
      </w:r>
      <w:r w:rsidDel="00000000" w:rsidR="00000000" w:rsidRPr="00000000">
        <w:rPr>
          <w:rFonts w:ascii="Calibri" w:cs="Calibri" w:eastAsia="Calibri" w:hAnsi="Calibri"/>
          <w:sz w:val="24"/>
          <w:szCs w:val="24"/>
          <w:rtl w:val="0"/>
        </w:rPr>
        <w:t xml:space="preserve">aking the allowable error larger will make the stored file smaller. The renderReso for Cell.label is set to 1/100 the character height. Try out the text method with some different values for renderReso. Notice hasher() argument starts with ""+t, this tells the compiler to treat this as a string and concatenate rather than just sum up the numbers. In this case the first argument is a string so it was not necessary. Summing without a string would greatly increase the risk of name collision. You can see that if one parameter increased by the amount another fell the summed name would be the same. The hasher() creates a 64 bit hash from its arguments and converts it to a GDS2 legal name. There are about 1.8E19 different names so risk of collision should be low if it is given unique arguments.</w:t>
      </w:r>
    </w:p>
    <w:p w:rsidR="00000000" w:rsidDel="00000000" w:rsidP="00000000" w:rsidRDefault="00000000" w:rsidRPr="00000000" w14:paraId="00000078">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3</w:t>
      </w:r>
    </w:p>
    <w:p w:rsidR="00000000" w:rsidDel="00000000" w:rsidP="00000000" w:rsidRDefault="00000000" w:rsidRPr="00000000" w14:paraId="00000079">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demonstrates positioning. Positioning uses a cells extents to place it.</w:t>
      </w:r>
    </w:p>
    <w:p w:rsidR="00000000" w:rsidDel="00000000" w:rsidP="00000000" w:rsidRDefault="00000000" w:rsidRPr="00000000" w14:paraId="0000007A">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As you can see, a cell is instanced twice, once with a reference from at() and once with a positioned reference set to position the center of the cells height at 0 in y.</w:t>
      </w:r>
    </w:p>
    <w:p w:rsidR="00000000" w:rsidDel="00000000" w:rsidP="00000000" w:rsidRDefault="00000000" w:rsidRPr="00000000" w14:paraId="0000007B">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value Y_CENTER is a bit field that can be “OR”ed with other values like RIGHT, X_CENTER, LEFT, TOP,  Y_CENTER, and BOT. “OR”ing LEFT and RIGHT will give you LEFT. As shown in the example, if an axis is not positioned it will float and behave as normal.</w:t>
      </w:r>
    </w:p>
    <w:p w:rsidR="00000000" w:rsidDel="00000000" w:rsidP="00000000" w:rsidRDefault="00000000" w:rsidRPr="00000000" w14:paraId="0000007C">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4</w:t>
      </w:r>
    </w:p>
    <w:p w:rsidR="00000000" w:rsidDel="00000000" w:rsidP="00000000" w:rsidRDefault="00000000" w:rsidRPr="00000000" w14:paraId="0000007D">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shows reading in a gds2 file, using multiple libraries, and doing </w:t>
      </w:r>
      <w:r w:rsidDel="00000000" w:rsidR="00000000" w:rsidRPr="00000000">
        <w:rPr>
          <w:sz w:val="24"/>
          <w:szCs w:val="24"/>
          <w:rtl w:val="0"/>
        </w:rPr>
        <w:t xml:space="preserve">hierarchical</w:t>
      </w:r>
      <w:r w:rsidDel="00000000" w:rsidR="00000000" w:rsidRPr="00000000">
        <w:rPr>
          <w:rFonts w:ascii="Calibri" w:cs="Calibri" w:eastAsia="Calibri" w:hAnsi="Calibri"/>
          <w:sz w:val="24"/>
          <w:szCs w:val="24"/>
          <w:rtl w:val="0"/>
        </w:rPr>
        <w:t xml:space="preserve"> layer extraction. In previous versions of this software it was possible to do a getArea() on your top cell but if you used large arrays the data size could be a problem. This avoids that by preserving the hierarchy and duplicating cells when necessary.</w:t>
      </w:r>
    </w:p>
    <w:p w:rsidR="00000000" w:rsidDel="00000000" w:rsidP="00000000" w:rsidRDefault="00000000" w:rsidRPr="00000000" w14:paraId="0000007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6</w:t>
      </w:r>
    </w:p>
    <w:p w:rsidR="00000000" w:rsidDel="00000000" w:rsidP="00000000" w:rsidRDefault="00000000" w:rsidRPr="00000000" w14:paraId="0000007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Here we see Lib.view(), and layer properties. DrawnE(lements) have a layer number that corresponds to a Layer in the Lib. As in this example, one cell can be referenced in multiple libraries and the properties of that layer can be changed for each. GDS2 files store GDS2 layer and datatype info in a two byte word. When reading GDS2, Jetstream creates polygons with a layer number stored in a four byte signed int equal to the GDS2 layer + (datatype%32768) * 65536. So, by default you have 65536 GDS2 layers and 32768 datatypes. You can reapportion the 2147483648 layers anyway you want. The viewer reserves negative layers for the background and other purposes. If a cell is used in the lib the view can be set to it with lib.setCurrentCell().</w:t>
      </w:r>
    </w:p>
    <w:p w:rsidR="00000000" w:rsidDel="00000000" w:rsidP="00000000" w:rsidRDefault="00000000" w:rsidRPr="00000000" w14:paraId="0000008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7</w:t>
      </w:r>
    </w:p>
    <w:p w:rsidR="00000000" w:rsidDel="00000000" w:rsidP="00000000" w:rsidRDefault="00000000" w:rsidRPr="00000000" w14:paraId="0000008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is for using JavaScript. The JavaScript interpreter does not have tab completion.</w:t>
      </w:r>
    </w:p>
    <w:p w:rsidR="00000000" w:rsidDel="00000000" w:rsidP="00000000" w:rsidRDefault="00000000" w:rsidRPr="00000000" w14:paraId="00000082">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Set your path so that your system can find your java bin.</w:t>
      </w:r>
    </w:p>
    <w:p w:rsidR="00000000" w:rsidDel="00000000" w:rsidP="00000000" w:rsidRDefault="00000000" w:rsidRPr="00000000" w14:paraId="00000083">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Typing jjs at the command prompt will start a JavaScript interpreter. It is helpful to give the interpreter the path to the jetstream.jar as follows. This was copied from PowerShell input/output.</w:t>
      </w:r>
    </w:p>
    <w:p w:rsidR="00000000" w:rsidDel="00000000" w:rsidP="00000000" w:rsidRDefault="00000000" w:rsidRPr="00000000" w14:paraId="0000008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 jjs -cp .pathToJar\jet.jar</w:t>
      </w:r>
    </w:p>
    <w:p w:rsidR="00000000" w:rsidDel="00000000" w:rsidP="00000000" w:rsidRDefault="00000000" w:rsidRPr="00000000" w14:paraId="00000085">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var js = Packages.JetSteam</w:t>
      </w:r>
    </w:p>
    <w:p w:rsidR="00000000" w:rsidDel="00000000" w:rsidP="00000000" w:rsidRDefault="00000000" w:rsidRPr="00000000" w14:paraId="00000086">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var li = new js.Lib()</w:t>
      </w:r>
    </w:p>
    <w:p w:rsidR="00000000" w:rsidDel="00000000" w:rsidP="00000000" w:rsidRDefault="00000000" w:rsidRPr="00000000" w14:paraId="00000087">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li.add(new js.Cell(js.Poly.rectWH(0,0,4,4,4)))</w:t>
      </w:r>
    </w:p>
    <w:p w:rsidR="00000000" w:rsidDel="00000000" w:rsidP="00000000" w:rsidRDefault="00000000" w:rsidRPr="00000000" w14:paraId="0000008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 li.GDSOut('jjs')</w:t>
      </w:r>
    </w:p>
    <w:p w:rsidR="00000000" w:rsidDel="00000000" w:rsidP="00000000" w:rsidRDefault="00000000" w:rsidRPr="00000000" w14:paraId="00000089">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name lenth 1 jjs</w:t>
      </w:r>
    </w:p>
    <w:p w:rsidR="00000000" w:rsidDel="00000000" w:rsidP="00000000" w:rsidRDefault="00000000" w:rsidRPr="00000000" w14:paraId="0000008A">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C:\Users\Me\jjs.gds</w:t>
      </w:r>
    </w:p>
    <w:p w:rsidR="00000000" w:rsidDel="00000000" w:rsidP="00000000" w:rsidRDefault="00000000" w:rsidRPr="00000000" w14:paraId="0000008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jjs&gt;exit()</w:t>
      </w:r>
    </w:p>
    <w:p w:rsidR="00000000" w:rsidDel="00000000" w:rsidP="00000000" w:rsidRDefault="00000000" w:rsidRPr="00000000" w14:paraId="0000008C">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w:t>
      </w:r>
    </w:p>
    <w:p w:rsidR="00000000" w:rsidDel="00000000" w:rsidP="00000000" w:rsidRDefault="00000000" w:rsidRPr="00000000" w14:paraId="0000008D">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8E">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Example 8</w:t>
      </w:r>
    </w:p>
    <w:p w:rsidR="00000000" w:rsidDel="00000000" w:rsidP="00000000" w:rsidRDefault="00000000" w:rsidRPr="00000000" w14:paraId="0000008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example is for using Jetstream with Jython. Jython does have tab completion.</w:t>
      </w:r>
    </w:p>
    <w:p w:rsidR="00000000" w:rsidDel="00000000" w:rsidP="00000000" w:rsidRDefault="00000000" w:rsidRPr="00000000" w14:paraId="0000009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Install Jython2.7 and set system path to Jython bin.</w:t>
      </w:r>
    </w:p>
    <w:p w:rsidR="00000000" w:rsidDel="00000000" w:rsidP="00000000" w:rsidRDefault="00000000" w:rsidRPr="00000000" w14:paraId="00000091">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Start Jython and find paths:</w:t>
      </w:r>
    </w:p>
    <w:p w:rsidR="00000000" w:rsidDel="00000000" w:rsidP="00000000" w:rsidRDefault="00000000" w:rsidRPr="00000000" w14:paraId="00000092">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&gt;Jython</w:t>
      </w:r>
    </w:p>
    <w:p w:rsidR="00000000" w:rsidDel="00000000" w:rsidP="00000000" w:rsidRDefault="00000000" w:rsidRPr="00000000" w14:paraId="0000009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&gt;&gt;&gt;import sys</w:t>
      </w:r>
    </w:p>
    <w:p w:rsidR="00000000" w:rsidDel="00000000" w:rsidP="00000000" w:rsidRDefault="00000000" w:rsidRPr="00000000" w14:paraId="0000009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&gt;&gt;&gt;print(sys.path)</w:t>
      </w:r>
    </w:p>
    <w:p w:rsidR="00000000" w:rsidDel="00000000" w:rsidP="00000000" w:rsidRDefault="00000000" w:rsidRPr="00000000" w14:paraId="00000095">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&gt;&gt;&gt;exit()</w:t>
      </w:r>
    </w:p>
    <w:p w:rsidR="00000000" w:rsidDel="00000000" w:rsidP="00000000" w:rsidRDefault="00000000" w:rsidRPr="00000000" w14:paraId="00000096">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By looking at the output you can see where you can put a python initializing script.</w:t>
      </w:r>
    </w:p>
    <w:p w:rsidR="00000000" w:rsidDel="00000000" w:rsidP="00000000" w:rsidRDefault="00000000" w:rsidRPr="00000000" w14:paraId="00000097">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 created a file called jetset.py that contains:</w:t>
      </w:r>
    </w:p>
    <w:p w:rsidR="00000000" w:rsidDel="00000000" w:rsidP="00000000" w:rsidRDefault="00000000" w:rsidRPr="00000000" w14:paraId="0000009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sys</w:t>
      </w:r>
    </w:p>
    <w:p w:rsidR="00000000" w:rsidDel="00000000" w:rsidP="00000000" w:rsidRDefault="00000000" w:rsidRPr="00000000" w14:paraId="00000099">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sys.path.append("C:/Users/Me/pathTo/jetstream.jar")</w:t>
      </w:r>
    </w:p>
    <w:p w:rsidR="00000000" w:rsidDel="00000000" w:rsidP="00000000" w:rsidRDefault="00000000" w:rsidRPr="00000000" w14:paraId="0000009A">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from JetStream import *</w:t>
      </w:r>
    </w:p>
    <w:p w:rsidR="00000000" w:rsidDel="00000000" w:rsidP="00000000" w:rsidRDefault="00000000" w:rsidRPr="00000000" w14:paraId="0000009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java.lang as JL</w:t>
      </w:r>
    </w:p>
    <w:p w:rsidR="00000000" w:rsidDel="00000000" w:rsidP="00000000" w:rsidRDefault="00000000" w:rsidRPr="00000000" w14:paraId="0000009C">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import java.util as JU</w:t>
      </w:r>
    </w:p>
    <w:p w:rsidR="00000000" w:rsidDel="00000000" w:rsidP="00000000" w:rsidRDefault="00000000" w:rsidRPr="00000000" w14:paraId="0000009D">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9E">
      <w:pPr>
        <w:contextualSpacing w:val="0"/>
        <w:rPr>
          <w:rFonts w:ascii="Arial" w:cs="Arial" w:eastAsia="Arial" w:hAnsi="Arial"/>
          <w:sz w:val="24"/>
          <w:szCs w:val="24"/>
        </w:rPr>
      </w:pPr>
      <w:r w:rsidDel="00000000" w:rsidR="00000000" w:rsidRPr="00000000">
        <w:rPr>
          <w:rFonts w:ascii="Calibri" w:cs="Calibri" w:eastAsia="Calibri" w:hAnsi="Calibri"/>
          <w:sz w:val="24"/>
          <w:szCs w:val="24"/>
          <w:rtl w:val="0"/>
        </w:rPr>
        <w:t xml:space="preserve">This file was stored at C:\Users\Me\AppData\Roaming\Python\lib\jython2.7\site-packages</w:t>
      </w:r>
      <w:r w:rsidDel="00000000" w:rsidR="00000000" w:rsidRPr="00000000">
        <w:rPr>
          <w:rtl w:val="0"/>
        </w:rPr>
      </w:r>
    </w:p>
    <w:p w:rsidR="00000000" w:rsidDel="00000000" w:rsidP="00000000" w:rsidRDefault="00000000" w:rsidRPr="00000000" w14:paraId="0000009F">
      <w:pPr>
        <w:contextualSpacing w:val="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0">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 restarting Jython:</w:t>
      </w:r>
    </w:p>
    <w:p w:rsidR="00000000" w:rsidDel="00000000" w:rsidP="00000000" w:rsidRDefault="00000000" w:rsidRPr="00000000" w14:paraId="000000A1">
      <w:pPr>
        <w:contextualSpacing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A2">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C:\Users\Me&gt;Jython</w:t>
      </w:r>
    </w:p>
    <w:p w:rsidR="00000000" w:rsidDel="00000000" w:rsidP="00000000" w:rsidRDefault="00000000" w:rsidRPr="00000000" w14:paraId="000000A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from jetset import *</w:t>
      </w:r>
    </w:p>
    <w:p w:rsidR="00000000" w:rsidDel="00000000" w:rsidP="00000000" w:rsidRDefault="00000000" w:rsidRPr="00000000" w14:paraId="000000A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 = Lib()</w:t>
      </w:r>
    </w:p>
    <w:p w:rsidR="00000000" w:rsidDel="00000000" w:rsidP="00000000" w:rsidRDefault="00000000" w:rsidRPr="00000000" w14:paraId="000000A5">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 = Cell("top")</w:t>
      </w:r>
    </w:p>
    <w:p w:rsidR="00000000" w:rsidDel="00000000" w:rsidP="00000000" w:rsidRDefault="00000000" w:rsidRPr="00000000" w14:paraId="000000A6">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c.add(Poly.fromXY([[10,0],[10,10,0,10],[0,10],[0,0]],4))</w:t>
      </w:r>
    </w:p>
    <w:p w:rsidR="00000000" w:rsidDel="00000000" w:rsidP="00000000" w:rsidRDefault="00000000" w:rsidRPr="00000000" w14:paraId="000000A7">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l.add(c)</w:t>
      </w:r>
    </w:p>
    <w:p w:rsidR="00000000" w:rsidDel="00000000" w:rsidP="00000000" w:rsidRDefault="00000000" w:rsidRPr="00000000" w14:paraId="000000A8">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l.view()</w:t>
      </w:r>
    </w:p>
    <w:p w:rsidR="00000000" w:rsidDel="00000000" w:rsidP="00000000" w:rsidRDefault="00000000" w:rsidRPr="00000000" w14:paraId="000000A9">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current cell is top</w:t>
      </w:r>
    </w:p>
    <w:p w:rsidR="00000000" w:rsidDel="00000000" w:rsidP="00000000" w:rsidRDefault="00000000" w:rsidRPr="00000000" w14:paraId="000000AA">
      <w:pPr>
        <w:contextualSpacing w:val="0"/>
        <w:rPr>
          <w:rFonts w:ascii="Fixedsys" w:cs="Fixedsys" w:eastAsia="Fixedsys" w:hAnsi="Fixedsys"/>
          <w:sz w:val="24"/>
          <w:szCs w:val="24"/>
        </w:rPr>
      </w:pPr>
      <w:r w:rsidDel="00000000" w:rsidR="00000000" w:rsidRPr="00000000">
        <w:rPr>
          <w:rFonts w:ascii="Calibri" w:cs="Calibri" w:eastAsia="Calibri" w:hAnsi="Calibri"/>
          <w:sz w:val="24"/>
          <w:szCs w:val="24"/>
          <w:rtl w:val="0"/>
        </w:rPr>
        <w:t xml:space="preserve">Zoom out by drawing a box with left mouse from lower right to upper left.</w:t>
      </w:r>
      <w:r w:rsidDel="00000000" w:rsidR="00000000" w:rsidRPr="00000000">
        <w:rPr>
          <w:rtl w:val="0"/>
        </w:rPr>
      </w:r>
    </w:p>
    <w:p w:rsidR="00000000" w:rsidDel="00000000" w:rsidP="00000000" w:rsidRDefault="00000000" w:rsidRPr="00000000" w14:paraId="000000AB">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m = Cell('mid',Poly.fromXY([[10,0],[10,-10,0,-10],[0,-10],[0,0]],3))</w:t>
      </w:r>
    </w:p>
    <w:p w:rsidR="00000000" w:rsidDel="00000000" w:rsidP="00000000" w:rsidRDefault="00000000" w:rsidRPr="00000000" w14:paraId="000000AC">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c.add(m.at(0,0))</w:t>
      </w:r>
    </w:p>
    <w:p w:rsidR="00000000" w:rsidDel="00000000" w:rsidP="00000000" w:rsidRDefault="00000000" w:rsidRPr="00000000" w14:paraId="000000AD">
      <w:pPr>
        <w:contextualSpacing w:val="0"/>
        <w:rPr>
          <w:rFonts w:ascii="Fixedsys" w:cs="Fixedsys" w:eastAsia="Fixedsys" w:hAnsi="Fixedsys"/>
          <w:sz w:val="24"/>
          <w:szCs w:val="24"/>
        </w:rPr>
      </w:pPr>
      <w:r w:rsidDel="00000000" w:rsidR="00000000" w:rsidRPr="00000000">
        <w:rPr>
          <w:rFonts w:ascii="Calibri" w:cs="Calibri" w:eastAsia="Calibri" w:hAnsi="Calibri"/>
          <w:sz w:val="24"/>
          <w:szCs w:val="24"/>
          <w:rtl w:val="0"/>
        </w:rPr>
        <w:t xml:space="preserve">See the change?</w:t>
      </w:r>
      <w:r w:rsidDel="00000000" w:rsidR="00000000" w:rsidRPr="00000000">
        <w:rPr>
          <w:rtl w:val="0"/>
        </w:rPr>
      </w:r>
    </w:p>
    <w:p w:rsidR="00000000" w:rsidDel="00000000" w:rsidP="00000000" w:rsidRDefault="00000000" w:rsidRPr="00000000" w14:paraId="000000AE">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l.setCurrentCell(m)</w:t>
      </w:r>
    </w:p>
    <w:p w:rsidR="00000000" w:rsidDel="00000000" w:rsidP="00000000" w:rsidRDefault="00000000" w:rsidRPr="00000000" w14:paraId="000000AF">
      <w:pPr>
        <w:contextualSpacing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Take a look at the view again.</w:t>
      </w:r>
    </w:p>
    <w:p w:rsidR="00000000" w:rsidDel="00000000" w:rsidP="00000000" w:rsidRDefault="00000000" w:rsidRPr="00000000" w14:paraId="000000B0">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c.contents</w:t>
      </w:r>
    </w:p>
    <w:p w:rsidR="00000000" w:rsidDel="00000000" w:rsidP="00000000" w:rsidRDefault="00000000" w:rsidRPr="00000000" w14:paraId="000000B1">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[JetStream.Poly@1ea9f009, JetStream.Ref@325f7fa9]</w:t>
      </w:r>
    </w:p>
    <w:p w:rsidR="00000000" w:rsidDel="00000000" w:rsidP="00000000" w:rsidRDefault="00000000" w:rsidRPr="00000000" w14:paraId="000000B2">
      <w:pPr>
        <w:contextualSpacing w:val="0"/>
        <w:rPr>
          <w:rFonts w:ascii="Calibri" w:cs="Calibri" w:eastAsia="Calibri" w:hAnsi="Calibri"/>
          <w:sz w:val="24"/>
          <w:szCs w:val="24"/>
        </w:rPr>
      </w:pPr>
      <w:r w:rsidDel="00000000" w:rsidR="00000000" w:rsidRPr="00000000">
        <w:rPr>
          <w:rFonts w:ascii="Fixedsys" w:cs="Fixedsys" w:eastAsia="Fixedsys" w:hAnsi="Fixedsys"/>
          <w:sz w:val="24"/>
          <w:szCs w:val="24"/>
          <w:rtl w:val="0"/>
        </w:rPr>
        <w:t xml:space="preserve">&gt;&gt;&gt; c.remove(c.contents[0])</w:t>
      </w:r>
      <w:r w:rsidDel="00000000" w:rsidR="00000000" w:rsidRPr="00000000">
        <w:rPr>
          <w:rtl w:val="0"/>
        </w:rPr>
      </w:r>
    </w:p>
    <w:p w:rsidR="00000000" w:rsidDel="00000000" w:rsidP="00000000" w:rsidRDefault="00000000" w:rsidRPr="00000000" w14:paraId="000000B3">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&gt;&gt;&gt; exit()</w:t>
      </w:r>
    </w:p>
    <w:p w:rsidR="00000000" w:rsidDel="00000000" w:rsidP="00000000" w:rsidRDefault="00000000" w:rsidRPr="00000000" w14:paraId="000000B4">
      <w:pPr>
        <w:contextualSpacing w:val="0"/>
        <w:rPr>
          <w:rFonts w:ascii="Fixedsys" w:cs="Fixedsys" w:eastAsia="Fixedsys" w:hAnsi="Fixedsys"/>
          <w:sz w:val="24"/>
          <w:szCs w:val="24"/>
        </w:rPr>
      </w:pPr>
      <w:r w:rsidDel="00000000" w:rsidR="00000000" w:rsidRPr="00000000">
        <w:rPr>
          <w:rFonts w:ascii="Fixedsys" w:cs="Fixedsys" w:eastAsia="Fixedsys" w:hAnsi="Fixedsys"/>
          <w:sz w:val="24"/>
          <w:szCs w:val="24"/>
          <w:rtl w:val="0"/>
        </w:rPr>
        <w:t xml:space="preserve">PS C:\Users\Me&gt;</w:t>
      </w:r>
    </w:p>
    <w:p w:rsidR="00000000" w:rsidDel="00000000" w:rsidP="00000000" w:rsidRDefault="00000000" w:rsidRPr="00000000" w14:paraId="000000B5">
      <w:pPr>
        <w:contextualSpacing w:val="0"/>
        <w:rPr>
          <w:rFonts w:ascii="Calibri" w:cs="Calibri" w:eastAsia="Calibri" w:hAnsi="Calibri"/>
          <w:sz w:val="24"/>
          <w:szCs w:val="24"/>
        </w:rPr>
      </w:pPr>
      <w:r w:rsidDel="00000000" w:rsidR="00000000" w:rsidRPr="00000000">
        <w:rPr>
          <w:rtl w:val="0"/>
        </w:rPr>
      </w:r>
    </w:p>
    <w:sectPr>
      <w:pgSz w:h="15840" w:w="12240"/>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Arial"/>
  <w:font w:name="Fixedsy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abstractNum w:abstractNumId="2">
    <w:lvl w:ilvl="0">
      <w:start w:val="1"/>
      <w:numFmt w:val="bullet"/>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widowControl w:val="0"/>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