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11" w:rsidRDefault="00F312EE">
      <w:r>
        <w:rPr>
          <w:noProof/>
        </w:rPr>
        <w:drawing>
          <wp:inline distT="0" distB="0" distL="0" distR="0">
            <wp:extent cx="5934075" cy="463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EE" w:rsidRDefault="00F312EE"/>
    <w:p w:rsidR="00F312EE" w:rsidRDefault="00F312EE">
      <w:r>
        <w:t>TAKE HOME</w:t>
      </w:r>
    </w:p>
    <w:p w:rsidR="00F312EE" w:rsidRDefault="00F312EE" w:rsidP="00F312EE">
      <w:pPr>
        <w:pStyle w:val="ListParagraph"/>
        <w:numPr>
          <w:ilvl w:val="0"/>
          <w:numId w:val="1"/>
        </w:numPr>
      </w:pPr>
      <w:r>
        <w:t>Thrombocytopenia &lt;100,000 in the 1</w:t>
      </w:r>
      <w:r w:rsidRPr="00F312EE">
        <w:rPr>
          <w:vertAlign w:val="superscript"/>
        </w:rPr>
        <w:t>st</w:t>
      </w:r>
      <w:r>
        <w:t xml:space="preserve"> 24 </w:t>
      </w:r>
      <w:proofErr w:type="spellStart"/>
      <w:r>
        <w:t>hr</w:t>
      </w:r>
      <w:proofErr w:type="spellEnd"/>
      <w:r>
        <w:t xml:space="preserve"> of septic shock i</w:t>
      </w:r>
      <w:r w:rsidR="006637CE">
        <w:t>s associated with increased risk of death at 28 days</w:t>
      </w:r>
    </w:p>
    <w:p w:rsidR="006637CE" w:rsidRDefault="006637CE" w:rsidP="006637CE">
      <w:pPr>
        <w:pStyle w:val="ListParagraph"/>
        <w:numPr>
          <w:ilvl w:val="0"/>
          <w:numId w:val="1"/>
        </w:numPr>
      </w:pPr>
      <w:r>
        <w:t>C</w:t>
      </w:r>
      <w:r w:rsidRPr="006637CE">
        <w:t>irrhosis, immunosuppression, and bloodstream infection were found to be risk factors for thrombocytopeni</w:t>
      </w:r>
      <w:r>
        <w:t>a</w:t>
      </w:r>
      <w:bookmarkStart w:id="0" w:name="_GoBack"/>
      <w:bookmarkEnd w:id="0"/>
    </w:p>
    <w:sectPr w:rsidR="00663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73265"/>
    <w:multiLevelType w:val="hybridMultilevel"/>
    <w:tmpl w:val="16029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EE"/>
    <w:rsid w:val="00601B11"/>
    <w:rsid w:val="006637CE"/>
    <w:rsid w:val="00F3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6BB16-65AC-4276-BDF9-C1D1E71C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2016-10-03T23:04:00Z</dcterms:created>
  <dcterms:modified xsi:type="dcterms:W3CDTF">2016-10-03T23:18:00Z</dcterms:modified>
</cp:coreProperties>
</file>