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2B113" w14:textId="77777777" w:rsidR="00186AA6" w:rsidRDefault="00017644">
      <w:r>
        <w:rPr>
          <w:noProof/>
        </w:rPr>
        <w:drawing>
          <wp:inline distT="0" distB="0" distL="0" distR="0" wp14:anchorId="408A2484" wp14:editId="0EA7AADB">
            <wp:extent cx="5943600" cy="4787900"/>
            <wp:effectExtent l="0" t="0" r="0" b="12700"/>
            <wp:docPr id="1" name="Picture 1" descr="/Users/salackay/Desktop/Screen Shot 2017-05-03 at 10.28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lackay/Desktop/Screen Shot 2017-05-03 at 10.28.4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FD629" w14:textId="77777777" w:rsidR="00017644" w:rsidRDefault="00017644"/>
    <w:p w14:paraId="29179579" w14:textId="77777777" w:rsidR="00017644" w:rsidRDefault="00017644"/>
    <w:p w14:paraId="08CE0DBE" w14:textId="77777777" w:rsidR="00017644" w:rsidRDefault="00560DD1" w:rsidP="00560DD1">
      <w:pPr>
        <w:pStyle w:val="ListParagraph"/>
        <w:numPr>
          <w:ilvl w:val="0"/>
          <w:numId w:val="1"/>
        </w:numPr>
      </w:pPr>
      <w:r>
        <w:t>Why did they do the study?</w:t>
      </w:r>
    </w:p>
    <w:p w14:paraId="63F1D546" w14:textId="77777777" w:rsidR="00560DD1" w:rsidRDefault="00560DD1" w:rsidP="00560DD1">
      <w:pPr>
        <w:pStyle w:val="ListParagraph"/>
        <w:numPr>
          <w:ilvl w:val="1"/>
          <w:numId w:val="1"/>
        </w:numPr>
      </w:pPr>
      <w:r>
        <w:t>ECG alterations were found when hyperkalemia was induced in healthy animals, which correlated to the degree of hyperkalemia:</w:t>
      </w:r>
    </w:p>
    <w:p w14:paraId="4F8FDD2C" w14:textId="77777777" w:rsidR="00560DD1" w:rsidRDefault="00560DD1" w:rsidP="00560DD1">
      <w:pPr>
        <w:pStyle w:val="ListParagraph"/>
        <w:numPr>
          <w:ilvl w:val="2"/>
          <w:numId w:val="1"/>
        </w:numPr>
      </w:pPr>
      <w:r>
        <w:t xml:space="preserve">5.5 – 6.5 mEq/L: increase in T wave amplitude </w:t>
      </w:r>
    </w:p>
    <w:p w14:paraId="5D24B102" w14:textId="77777777" w:rsidR="00560DD1" w:rsidRDefault="00560DD1" w:rsidP="00560DD1">
      <w:pPr>
        <w:pStyle w:val="ListParagraph"/>
        <w:numPr>
          <w:ilvl w:val="2"/>
          <w:numId w:val="1"/>
        </w:numPr>
      </w:pPr>
      <w:r>
        <w:t>6.6-7.0 mEq/L: decrease in R wave amplitude, prolonged QRS and P-R intervals and S-T segment depression</w:t>
      </w:r>
    </w:p>
    <w:p w14:paraId="63A77344" w14:textId="77777777" w:rsidR="00560DD1" w:rsidRDefault="00560DD1" w:rsidP="00560DD1">
      <w:pPr>
        <w:pStyle w:val="ListParagraph"/>
        <w:numPr>
          <w:ilvl w:val="2"/>
          <w:numId w:val="1"/>
        </w:numPr>
      </w:pPr>
      <w:r>
        <w:t xml:space="preserve">7.1-8.5 mEq/L: decrease in P wave amplitude, increase in P wave duration and prolonged Q-T interval </w:t>
      </w:r>
    </w:p>
    <w:p w14:paraId="29FDD3DE" w14:textId="77777777" w:rsidR="00560DD1" w:rsidRDefault="00560DD1" w:rsidP="00560DD1">
      <w:pPr>
        <w:pStyle w:val="ListParagraph"/>
        <w:numPr>
          <w:ilvl w:val="2"/>
          <w:numId w:val="1"/>
        </w:numPr>
      </w:pPr>
      <w:r>
        <w:t xml:space="preserve">8.6-10 mEq/L: lack of p waves (atrial standstill) and </w:t>
      </w:r>
      <w:proofErr w:type="spellStart"/>
      <w:r>
        <w:t>sinoventricular</w:t>
      </w:r>
      <w:proofErr w:type="spellEnd"/>
      <w:r>
        <w:t xml:space="preserve"> rhythm</w:t>
      </w:r>
    </w:p>
    <w:p w14:paraId="09B5AF2A" w14:textId="77777777" w:rsidR="00560DD1" w:rsidRDefault="00560DD1" w:rsidP="00560DD1">
      <w:pPr>
        <w:pStyle w:val="ListParagraph"/>
        <w:numPr>
          <w:ilvl w:val="2"/>
          <w:numId w:val="1"/>
        </w:numPr>
      </w:pPr>
      <w:r>
        <w:t xml:space="preserve">&gt; 10.1 mEq/L: widening of QRS complex, replacement of QRS with smooth biphasic waveform, ventricular flutter, fibrillation or asystole </w:t>
      </w:r>
    </w:p>
    <w:p w14:paraId="1A0D84A0" w14:textId="77777777" w:rsidR="00053E3F" w:rsidRDefault="00053E3F" w:rsidP="00053E3F">
      <w:pPr>
        <w:pStyle w:val="ListParagraph"/>
        <w:numPr>
          <w:ilvl w:val="1"/>
          <w:numId w:val="1"/>
        </w:numPr>
      </w:pPr>
      <w:r>
        <w:t xml:space="preserve">However critically ill patients have other electrolyte/biochemical abnormalities that affect the ECG. </w:t>
      </w:r>
    </w:p>
    <w:p w14:paraId="13A5A19B" w14:textId="77777777" w:rsidR="00053E3F" w:rsidRDefault="00053E3F" w:rsidP="00053E3F">
      <w:pPr>
        <w:pStyle w:val="ListParagraph"/>
        <w:numPr>
          <w:ilvl w:val="0"/>
          <w:numId w:val="1"/>
        </w:numPr>
      </w:pPr>
      <w:r>
        <w:t>Materials/Methods</w:t>
      </w:r>
    </w:p>
    <w:p w14:paraId="5435629E" w14:textId="77777777" w:rsidR="00053E3F" w:rsidRDefault="00053E3F" w:rsidP="00053E3F">
      <w:pPr>
        <w:pStyle w:val="ListParagraph"/>
        <w:numPr>
          <w:ilvl w:val="1"/>
          <w:numId w:val="1"/>
        </w:numPr>
      </w:pPr>
      <w:r>
        <w:t>Study population: 37 dogs</w:t>
      </w:r>
      <w:r w:rsidR="00316BBC">
        <w:t xml:space="preserve"> (15)</w:t>
      </w:r>
      <w:r>
        <w:t xml:space="preserve"> and cats</w:t>
      </w:r>
      <w:r w:rsidR="00316BBC">
        <w:t xml:space="preserve"> (22)</w:t>
      </w:r>
      <w:r>
        <w:t xml:space="preserve"> from 2 private practice ECC facilities </w:t>
      </w:r>
    </w:p>
    <w:p w14:paraId="1F1520CA" w14:textId="3D2E15FF" w:rsidR="00053E3F" w:rsidRDefault="00053E3F" w:rsidP="00053E3F">
      <w:pPr>
        <w:pStyle w:val="ListParagraph"/>
        <w:numPr>
          <w:ilvl w:val="1"/>
          <w:numId w:val="1"/>
        </w:numPr>
      </w:pPr>
      <w:r>
        <w:lastRenderedPageBreak/>
        <w:t xml:space="preserve">Inclusion: non-anesthetized dogs and cats with serum K+ &gt; 5.5 mEq/L AND an simultaneous ECG recorded before </w:t>
      </w:r>
      <w:r w:rsidR="00287C92">
        <w:t>therapy</w:t>
      </w:r>
      <w:r>
        <w:t xml:space="preserve"> </w:t>
      </w:r>
    </w:p>
    <w:p w14:paraId="0897B39D" w14:textId="77777777" w:rsidR="00053E3F" w:rsidRDefault="00053E3F" w:rsidP="00053E3F">
      <w:pPr>
        <w:pStyle w:val="ListParagraph"/>
        <w:numPr>
          <w:ilvl w:val="1"/>
          <w:numId w:val="1"/>
        </w:numPr>
      </w:pPr>
      <w:r>
        <w:t xml:space="preserve">Exclusion: known or induced cardiac disease, exposure to CV toxins </w:t>
      </w:r>
    </w:p>
    <w:p w14:paraId="3ED2336D" w14:textId="77777777" w:rsidR="00126C33" w:rsidRDefault="00126C33" w:rsidP="00053E3F">
      <w:pPr>
        <w:pStyle w:val="ListParagraph"/>
        <w:numPr>
          <w:ilvl w:val="1"/>
          <w:numId w:val="1"/>
        </w:numPr>
      </w:pPr>
      <w:r>
        <w:t>Data: K+, Cl-, Na+, Ca2+, Mg2+, blood gas, ECG rhythm strip for minimum 15 seconds</w:t>
      </w:r>
    </w:p>
    <w:p w14:paraId="210BA894" w14:textId="77777777" w:rsidR="00126C33" w:rsidRDefault="00126C33" w:rsidP="00053E3F">
      <w:pPr>
        <w:pStyle w:val="ListParagraph"/>
        <w:numPr>
          <w:ilvl w:val="1"/>
          <w:numId w:val="1"/>
        </w:numPr>
      </w:pPr>
      <w:r>
        <w:t xml:space="preserve">Separated into 5 groups based on severity (as above) </w:t>
      </w:r>
    </w:p>
    <w:p w14:paraId="574EF049" w14:textId="77777777" w:rsidR="00126C33" w:rsidRDefault="00126C33" w:rsidP="00053E3F">
      <w:pPr>
        <w:pStyle w:val="ListParagraph"/>
        <w:numPr>
          <w:ilvl w:val="1"/>
          <w:numId w:val="1"/>
        </w:numPr>
      </w:pPr>
      <w:r>
        <w:t xml:space="preserve">ECG analyzed without knowledge of group: rate, rhythm, P wave size and duration, P-R interval, QRS complex configuration and duration, Q-T interval and T wave configuration </w:t>
      </w:r>
    </w:p>
    <w:p w14:paraId="0A64F50B" w14:textId="77777777" w:rsidR="00316BBC" w:rsidRDefault="00316BBC" w:rsidP="00316BBC">
      <w:pPr>
        <w:pStyle w:val="ListParagraph"/>
        <w:numPr>
          <w:ilvl w:val="0"/>
          <w:numId w:val="1"/>
        </w:numPr>
      </w:pPr>
      <w:r>
        <w:t>Results</w:t>
      </w:r>
    </w:p>
    <w:p w14:paraId="5E195646" w14:textId="77777777" w:rsidR="00316BBC" w:rsidRDefault="00316BBC" w:rsidP="00316BBC">
      <w:pPr>
        <w:pStyle w:val="ListParagraph"/>
        <w:numPr>
          <w:ilvl w:val="1"/>
          <w:numId w:val="1"/>
        </w:numPr>
      </w:pPr>
      <w:r>
        <w:t xml:space="preserve">59% of the ECG changes were not consistent with the previously reported changes based on degree of hyperkalemia </w:t>
      </w:r>
    </w:p>
    <w:p w14:paraId="0D0FACE0" w14:textId="2532CBDA" w:rsidR="00863F0B" w:rsidRDefault="00863F0B" w:rsidP="00863F0B">
      <w:pPr>
        <w:pStyle w:val="ListParagraph"/>
        <w:numPr>
          <w:ilvl w:val="2"/>
          <w:numId w:val="1"/>
        </w:numPr>
      </w:pPr>
      <w:r>
        <w:t xml:space="preserve">Groups 1 and 2: no ECGs consistent with previously reported </w:t>
      </w:r>
      <w:r w:rsidR="00287C92">
        <w:t>changes</w:t>
      </w:r>
      <w:r>
        <w:t xml:space="preserve"> </w:t>
      </w:r>
    </w:p>
    <w:p w14:paraId="2D67C101" w14:textId="67E99F8C" w:rsidR="00863F0B" w:rsidRDefault="00863F0B" w:rsidP="00863F0B">
      <w:pPr>
        <w:pStyle w:val="ListParagraph"/>
        <w:numPr>
          <w:ilvl w:val="2"/>
          <w:numId w:val="1"/>
        </w:numPr>
      </w:pPr>
      <w:r>
        <w:t xml:space="preserve">Group 3: 75% not </w:t>
      </w:r>
      <w:r w:rsidR="00287C92">
        <w:t>consistent</w:t>
      </w:r>
      <w:r>
        <w:t xml:space="preserve"> </w:t>
      </w:r>
    </w:p>
    <w:p w14:paraId="0063FC9D" w14:textId="77777777" w:rsidR="00863F0B" w:rsidRDefault="00863F0B" w:rsidP="00863F0B">
      <w:pPr>
        <w:pStyle w:val="ListParagraph"/>
        <w:numPr>
          <w:ilvl w:val="2"/>
          <w:numId w:val="1"/>
        </w:numPr>
      </w:pPr>
      <w:r>
        <w:t xml:space="preserve">Group 4: 43% not consistent </w:t>
      </w:r>
    </w:p>
    <w:p w14:paraId="16DEBDD2" w14:textId="77777777" w:rsidR="00E916CD" w:rsidRDefault="00E916CD" w:rsidP="00863F0B">
      <w:pPr>
        <w:pStyle w:val="ListParagraph"/>
        <w:numPr>
          <w:ilvl w:val="2"/>
          <w:numId w:val="1"/>
        </w:numPr>
      </w:pPr>
      <w:r>
        <w:t xml:space="preserve">Group 5: 27% not consistent </w:t>
      </w:r>
    </w:p>
    <w:p w14:paraId="7A24F043" w14:textId="77777777" w:rsidR="00E916CD" w:rsidRDefault="00E916CD" w:rsidP="00863F0B">
      <w:pPr>
        <w:pStyle w:val="ListParagraph"/>
        <w:numPr>
          <w:ilvl w:val="2"/>
          <w:numId w:val="1"/>
        </w:numPr>
      </w:pPr>
      <w:r>
        <w:t xml:space="preserve">Each group had patients with NSR </w:t>
      </w:r>
    </w:p>
    <w:p w14:paraId="762233C7" w14:textId="77777777" w:rsidR="00E916CD" w:rsidRDefault="00E916CD" w:rsidP="00E916CD">
      <w:pPr>
        <w:pStyle w:val="ListParagraph"/>
        <w:numPr>
          <w:ilvl w:val="1"/>
          <w:numId w:val="1"/>
        </w:numPr>
      </w:pPr>
      <w:r>
        <w:t>Other lab abnormalities</w:t>
      </w:r>
    </w:p>
    <w:p w14:paraId="19294BDC" w14:textId="77777777" w:rsidR="00E916CD" w:rsidRDefault="00E916CD" w:rsidP="00E916CD">
      <w:pPr>
        <w:pStyle w:val="ListParagraph"/>
        <w:numPr>
          <w:ilvl w:val="2"/>
          <w:numId w:val="1"/>
        </w:numPr>
      </w:pPr>
      <w:r>
        <w:t xml:space="preserve">Hyponatremia </w:t>
      </w:r>
    </w:p>
    <w:p w14:paraId="6050066B" w14:textId="77777777" w:rsidR="00E916CD" w:rsidRDefault="00E916CD" w:rsidP="00E916CD">
      <w:pPr>
        <w:pStyle w:val="ListParagraph"/>
        <w:numPr>
          <w:ilvl w:val="2"/>
          <w:numId w:val="1"/>
        </w:numPr>
      </w:pPr>
      <w:proofErr w:type="spellStart"/>
      <w:r>
        <w:t>Hypochloridemia</w:t>
      </w:r>
      <w:proofErr w:type="spellEnd"/>
      <w:r>
        <w:t xml:space="preserve"> </w:t>
      </w:r>
    </w:p>
    <w:p w14:paraId="79132C5B" w14:textId="77777777" w:rsidR="00E916CD" w:rsidRDefault="00E916CD" w:rsidP="00E916CD">
      <w:pPr>
        <w:pStyle w:val="ListParagraph"/>
        <w:numPr>
          <w:ilvl w:val="2"/>
          <w:numId w:val="1"/>
        </w:numPr>
      </w:pPr>
      <w:proofErr w:type="spellStart"/>
      <w:r>
        <w:t>Hypermagnesmeia</w:t>
      </w:r>
      <w:proofErr w:type="spellEnd"/>
      <w:r>
        <w:t xml:space="preserve"> </w:t>
      </w:r>
    </w:p>
    <w:p w14:paraId="6F999811" w14:textId="77777777" w:rsidR="00E916CD" w:rsidRDefault="00E916CD" w:rsidP="00E916CD">
      <w:pPr>
        <w:pStyle w:val="ListParagraph"/>
        <w:numPr>
          <w:ilvl w:val="2"/>
          <w:numId w:val="1"/>
        </w:numPr>
      </w:pPr>
      <w:r>
        <w:t xml:space="preserve">Hypocalcemia </w:t>
      </w:r>
    </w:p>
    <w:p w14:paraId="726BAB80" w14:textId="77777777" w:rsidR="00E916CD" w:rsidRDefault="00E916CD" w:rsidP="00E916CD">
      <w:pPr>
        <w:pStyle w:val="ListParagraph"/>
        <w:numPr>
          <w:ilvl w:val="2"/>
          <w:numId w:val="1"/>
        </w:numPr>
      </w:pPr>
      <w:r>
        <w:t xml:space="preserve">Venous academia </w:t>
      </w:r>
    </w:p>
    <w:p w14:paraId="279F39EC" w14:textId="77777777" w:rsidR="00E916CD" w:rsidRDefault="00E916CD" w:rsidP="00E916CD">
      <w:pPr>
        <w:pStyle w:val="ListParagraph"/>
        <w:numPr>
          <w:ilvl w:val="1"/>
          <w:numId w:val="1"/>
        </w:numPr>
      </w:pPr>
      <w:r>
        <w:t xml:space="preserve">No correlation between K+ blood levels and heart rate in dogs OR </w:t>
      </w:r>
      <w:proofErr w:type="gramStart"/>
      <w:r>
        <w:t>cats</w:t>
      </w:r>
      <w:proofErr w:type="gramEnd"/>
      <w:r>
        <w:t xml:space="preserve"> overall </w:t>
      </w:r>
    </w:p>
    <w:p w14:paraId="227DE648" w14:textId="164DAEAE" w:rsidR="00E916CD" w:rsidRDefault="006E7D25" w:rsidP="00E916CD">
      <w:pPr>
        <w:pStyle w:val="ListParagraph"/>
        <w:numPr>
          <w:ilvl w:val="2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0F898A" wp14:editId="681C4F11">
            <wp:simplePos x="0" y="0"/>
            <wp:positionH relativeFrom="column">
              <wp:posOffset>852170</wp:posOffset>
            </wp:positionH>
            <wp:positionV relativeFrom="paragraph">
              <wp:posOffset>304800</wp:posOffset>
            </wp:positionV>
            <wp:extent cx="4496435" cy="3456940"/>
            <wp:effectExtent l="0" t="0" r="0" b="0"/>
            <wp:wrapSquare wrapText="bothSides"/>
            <wp:docPr id="2" name="Picture 2" descr="/Users/salackay/Desktop/Screen Shot 2017-05-03 at 11.01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alackay/Desktop/Screen Shot 2017-05-03 at 11.01.48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6CD">
        <w:t xml:space="preserve">Correlation was significant in cats </w:t>
      </w:r>
      <w:r w:rsidR="00287C92">
        <w:t>with</w:t>
      </w:r>
      <w:r w:rsidR="00E916CD">
        <w:t xml:space="preserve"> serum K+ &gt; 8.5 mEq/L </w:t>
      </w:r>
    </w:p>
    <w:p w14:paraId="52F81FF0" w14:textId="77777777" w:rsidR="006E7D25" w:rsidRDefault="006E7D25" w:rsidP="006E7D25">
      <w:pPr>
        <w:pStyle w:val="ListParagraph"/>
        <w:numPr>
          <w:ilvl w:val="0"/>
          <w:numId w:val="1"/>
        </w:numPr>
      </w:pPr>
      <w:r>
        <w:t xml:space="preserve">Physiology Review </w:t>
      </w:r>
    </w:p>
    <w:p w14:paraId="13EE147B" w14:textId="57D5EB36" w:rsidR="00E47A01" w:rsidRDefault="00287C92" w:rsidP="006E7D25">
      <w:pPr>
        <w:pStyle w:val="ListParagraph"/>
        <w:numPr>
          <w:ilvl w:val="1"/>
          <w:numId w:val="1"/>
        </w:numPr>
      </w:pPr>
      <w:r>
        <w:t>In-cell to ex</w:t>
      </w:r>
      <w:r w:rsidR="006E7D25">
        <w:t xml:space="preserve">-cell K+ ratio determines cardiac </w:t>
      </w:r>
      <w:r>
        <w:t>resting</w:t>
      </w:r>
      <w:r w:rsidR="006E7D25">
        <w:t xml:space="preserve"> membrane potential because K channels open at rest </w:t>
      </w:r>
    </w:p>
    <w:p w14:paraId="2F946171" w14:textId="77777777" w:rsidR="006E7D25" w:rsidRDefault="006E7D25" w:rsidP="006E7D25">
      <w:pPr>
        <w:pStyle w:val="ListParagraph"/>
        <w:numPr>
          <w:ilvl w:val="2"/>
          <w:numId w:val="1"/>
        </w:numPr>
      </w:pPr>
      <w:r>
        <w:t>When serum K+ increases the concentration gradient decreases &gt;&gt; less negative RMP (closer to threshold, should increase excitability) BUT</w:t>
      </w:r>
    </w:p>
    <w:p w14:paraId="6A6AECB6" w14:textId="77777777" w:rsidR="006E7D25" w:rsidRDefault="006E7D25" w:rsidP="006E7D25">
      <w:pPr>
        <w:pStyle w:val="ListParagraph"/>
        <w:numPr>
          <w:ilvl w:val="3"/>
          <w:numId w:val="1"/>
        </w:numPr>
      </w:pPr>
      <w:proofErr w:type="gramStart"/>
      <w:r>
        <w:t>Also</w:t>
      </w:r>
      <w:proofErr w:type="gramEnd"/>
      <w:r>
        <w:t xml:space="preserve"> inactivates Na-K channels so cells are slower reaching thresho</w:t>
      </w:r>
      <w:bookmarkStart w:id="0" w:name="_GoBack"/>
      <w:bookmarkEnd w:id="0"/>
      <w:r>
        <w:t xml:space="preserve">ld potentials </w:t>
      </w:r>
    </w:p>
    <w:p w14:paraId="2307F8F5" w14:textId="77777777" w:rsidR="006E7D25" w:rsidRDefault="006E7D25" w:rsidP="006E7D25">
      <w:pPr>
        <w:pStyle w:val="ListParagraph"/>
        <w:numPr>
          <w:ilvl w:val="3"/>
          <w:numId w:val="1"/>
        </w:numPr>
      </w:pPr>
      <w:r>
        <w:t xml:space="preserve">SLOWS efflux K+ out of cell during phase 3, prolonging muscle recovery </w:t>
      </w:r>
    </w:p>
    <w:p w14:paraId="03E685A1" w14:textId="0CFC8FDA" w:rsidR="00AF7BE3" w:rsidRDefault="00AF7BE3" w:rsidP="00AF7BE3">
      <w:pPr>
        <w:pStyle w:val="ListParagraph"/>
        <w:numPr>
          <w:ilvl w:val="1"/>
          <w:numId w:val="1"/>
        </w:numPr>
      </w:pPr>
      <w:r>
        <w:t xml:space="preserve">Body </w:t>
      </w:r>
      <w:r w:rsidR="00287C92">
        <w:t>mechanisms</w:t>
      </w:r>
      <w:r>
        <w:t xml:space="preserve"> to protect </w:t>
      </w:r>
      <w:r w:rsidR="00287C92">
        <w:t>against</w:t>
      </w:r>
      <w:r>
        <w:t xml:space="preserve"> hyperkalemia:</w:t>
      </w:r>
    </w:p>
    <w:p w14:paraId="3DA134ED" w14:textId="1AB22628" w:rsidR="00AF7BE3" w:rsidRDefault="00287C92" w:rsidP="00AF7BE3">
      <w:pPr>
        <w:pStyle w:val="ListParagraph"/>
        <w:numPr>
          <w:ilvl w:val="2"/>
          <w:numId w:val="1"/>
        </w:numPr>
      </w:pPr>
      <w:r>
        <w:t>Insulin</w:t>
      </w:r>
      <w:r w:rsidR="00AF7BE3">
        <w:t>, beta adrenergic R’, K+ &gt;&gt; in cell shift K+</w:t>
      </w:r>
    </w:p>
    <w:p w14:paraId="6C782DDA" w14:textId="77777777" w:rsidR="00AF7BE3" w:rsidRDefault="00AF7BE3" w:rsidP="00AF7BE3">
      <w:pPr>
        <w:pStyle w:val="ListParagraph"/>
        <w:numPr>
          <w:ilvl w:val="2"/>
          <w:numId w:val="1"/>
        </w:numPr>
      </w:pPr>
      <w:r>
        <w:t>Increased renal excretions K+ (increased activity of K+ channels in principal cells</w:t>
      </w:r>
    </w:p>
    <w:p w14:paraId="59840884" w14:textId="43776B56" w:rsidR="00AF7BE3" w:rsidRDefault="00AF7BE3" w:rsidP="00AF7BE3">
      <w:pPr>
        <w:pStyle w:val="ListParagraph"/>
        <w:numPr>
          <w:ilvl w:val="3"/>
          <w:numId w:val="1"/>
        </w:numPr>
      </w:pPr>
      <w:r>
        <w:t xml:space="preserve">Increased </w:t>
      </w:r>
      <w:r w:rsidR="00287C92">
        <w:t>serum K+ on protein component</w:t>
      </w:r>
      <w:r>
        <w:t>s</w:t>
      </w:r>
      <w:r w:rsidR="00287C92">
        <w:t xml:space="preserve"> </w:t>
      </w:r>
      <w:r>
        <w:t>of channels</w:t>
      </w:r>
    </w:p>
    <w:p w14:paraId="3947A7C4" w14:textId="3F224D51" w:rsidR="00AF7BE3" w:rsidRDefault="00AF7BE3" w:rsidP="00AF7BE3">
      <w:pPr>
        <w:pStyle w:val="ListParagraph"/>
        <w:numPr>
          <w:ilvl w:val="3"/>
          <w:numId w:val="1"/>
        </w:numPr>
      </w:pPr>
      <w:r>
        <w:t xml:space="preserve">Increased aldosterone </w:t>
      </w:r>
      <w:r w:rsidR="00287C92">
        <w:t>release</w:t>
      </w:r>
    </w:p>
    <w:p w14:paraId="0CFBCEB1" w14:textId="7EEDF27A" w:rsidR="00251F77" w:rsidRDefault="00251F77" w:rsidP="00251F77">
      <w:pPr>
        <w:pStyle w:val="ListParagraph"/>
        <w:numPr>
          <w:ilvl w:val="1"/>
          <w:numId w:val="1"/>
        </w:numPr>
      </w:pPr>
      <w:r>
        <w:t xml:space="preserve">Changes affecting </w:t>
      </w:r>
      <w:r w:rsidR="00287C92">
        <w:t>ECG</w:t>
      </w:r>
      <w:r>
        <w:t xml:space="preserve"> </w:t>
      </w:r>
    </w:p>
    <w:p w14:paraId="33351087" w14:textId="097C3393" w:rsidR="00251F77" w:rsidRDefault="00251F77" w:rsidP="00251F77">
      <w:pPr>
        <w:pStyle w:val="ListParagraph"/>
        <w:numPr>
          <w:ilvl w:val="2"/>
          <w:numId w:val="1"/>
        </w:numPr>
      </w:pPr>
      <w:r>
        <w:t>Calcium mov</w:t>
      </w:r>
      <w:r w:rsidR="00287C92">
        <w:t>e</w:t>
      </w:r>
      <w:r>
        <w:t>s into c ell during phase 2</w:t>
      </w:r>
    </w:p>
    <w:p w14:paraId="15C7D5AD" w14:textId="1D46C750" w:rsidR="00251F77" w:rsidRDefault="00287C92" w:rsidP="00251F77">
      <w:pPr>
        <w:pStyle w:val="ListParagraph"/>
        <w:numPr>
          <w:ilvl w:val="3"/>
          <w:numId w:val="1"/>
        </w:numPr>
      </w:pPr>
      <w:r>
        <w:t>Hypocalcemia</w:t>
      </w:r>
      <w:r w:rsidR="00251F77">
        <w:t xml:space="preserve"> prolongs phase 2, lowers threshold </w:t>
      </w:r>
      <w:proofErr w:type="gramStart"/>
      <w:r>
        <w:t>potential</w:t>
      </w:r>
      <w:r w:rsidR="00251F77">
        <w:t>,  downregul</w:t>
      </w:r>
      <w:r w:rsidR="00E41D51">
        <w:t>ates</w:t>
      </w:r>
      <w:proofErr w:type="gramEnd"/>
      <w:r w:rsidR="00E41D51">
        <w:t xml:space="preserve"> myocardial b R’ &gt;&gt; weakens</w:t>
      </w:r>
      <w:r w:rsidR="00251F77">
        <w:t xml:space="preserve"> cardiac muscle </w:t>
      </w:r>
    </w:p>
    <w:p w14:paraId="2E5CFE07" w14:textId="77777777" w:rsidR="00251F77" w:rsidRDefault="00251F77" w:rsidP="00251F77">
      <w:pPr>
        <w:pStyle w:val="ListParagraph"/>
        <w:numPr>
          <w:ilvl w:val="3"/>
          <w:numId w:val="1"/>
        </w:numPr>
      </w:pPr>
      <w:r>
        <w:t>Prolongs ST segment, QT interval</w:t>
      </w:r>
    </w:p>
    <w:p w14:paraId="2180A8B9" w14:textId="7B96A4BD" w:rsidR="008234C5" w:rsidRDefault="008234C5" w:rsidP="008234C5">
      <w:pPr>
        <w:pStyle w:val="ListParagraph"/>
        <w:numPr>
          <w:ilvl w:val="2"/>
          <w:numId w:val="1"/>
        </w:numPr>
      </w:pPr>
      <w:r>
        <w:t xml:space="preserve">Venous academia </w:t>
      </w:r>
    </w:p>
    <w:p w14:paraId="5D3AE2D1" w14:textId="418C3971" w:rsidR="008234C5" w:rsidRDefault="008234C5" w:rsidP="008234C5">
      <w:pPr>
        <w:pStyle w:val="ListParagraph"/>
        <w:numPr>
          <w:ilvl w:val="3"/>
          <w:numId w:val="1"/>
        </w:numPr>
      </w:pPr>
      <w:proofErr w:type="spellStart"/>
      <w:r>
        <w:t>Ex cell</w:t>
      </w:r>
      <w:proofErr w:type="spellEnd"/>
      <w:r>
        <w:t xml:space="preserve"> pH </w:t>
      </w:r>
      <w:r w:rsidR="00287C92">
        <w:t>affects</w:t>
      </w:r>
      <w:r>
        <w:t xml:space="preserve"> cell membr</w:t>
      </w:r>
      <w:r w:rsidR="00E41D51">
        <w:t xml:space="preserve">ane excitability by </w:t>
      </w:r>
      <w:proofErr w:type="gramStart"/>
      <w:r w:rsidR="00E41D51">
        <w:t>decreasing  beta</w:t>
      </w:r>
      <w:proofErr w:type="gramEnd"/>
      <w:r w:rsidR="00E41D51">
        <w:t xml:space="preserve"> adrenergic R’ </w:t>
      </w:r>
      <w:r>
        <w:t>on cardiac nodal tissue, also causes K+ to shift ex-cell</w:t>
      </w:r>
    </w:p>
    <w:p w14:paraId="73F93EE8" w14:textId="7B61C0E2" w:rsidR="008234C5" w:rsidRDefault="008234C5" w:rsidP="008234C5">
      <w:pPr>
        <w:pStyle w:val="ListParagraph"/>
        <w:numPr>
          <w:ilvl w:val="2"/>
          <w:numId w:val="1"/>
        </w:numPr>
      </w:pPr>
      <w:proofErr w:type="spellStart"/>
      <w:r>
        <w:t>Hypermagnesemia</w:t>
      </w:r>
      <w:proofErr w:type="spellEnd"/>
      <w:r>
        <w:t xml:space="preserve"> </w:t>
      </w:r>
    </w:p>
    <w:p w14:paraId="0C6D4F90" w14:textId="1A1E1B57" w:rsidR="008234C5" w:rsidRDefault="008234C5" w:rsidP="008234C5">
      <w:pPr>
        <w:pStyle w:val="ListParagraph"/>
        <w:numPr>
          <w:ilvl w:val="3"/>
          <w:numId w:val="1"/>
        </w:numPr>
      </w:pPr>
      <w:r>
        <w:t>Prolog s QRS shortens QT and prolongs PR</w:t>
      </w:r>
    </w:p>
    <w:sectPr w:rsidR="008234C5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D6505"/>
    <w:multiLevelType w:val="hybridMultilevel"/>
    <w:tmpl w:val="55982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44"/>
    <w:rsid w:val="00017644"/>
    <w:rsid w:val="00053E3F"/>
    <w:rsid w:val="000E62FF"/>
    <w:rsid w:val="00126C33"/>
    <w:rsid w:val="00251F77"/>
    <w:rsid w:val="00287C92"/>
    <w:rsid w:val="00316BBC"/>
    <w:rsid w:val="004605D9"/>
    <w:rsid w:val="00560DD1"/>
    <w:rsid w:val="006E7D25"/>
    <w:rsid w:val="008234C5"/>
    <w:rsid w:val="00863F0B"/>
    <w:rsid w:val="00AF7BE3"/>
    <w:rsid w:val="00B20D1D"/>
    <w:rsid w:val="00BF606A"/>
    <w:rsid w:val="00E41D51"/>
    <w:rsid w:val="00E47A01"/>
    <w:rsid w:val="00E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66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446</Words>
  <Characters>2545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6</cp:revision>
  <dcterms:created xsi:type="dcterms:W3CDTF">2017-05-04T02:28:00Z</dcterms:created>
  <dcterms:modified xsi:type="dcterms:W3CDTF">2017-05-04T19:38:00Z</dcterms:modified>
</cp:coreProperties>
</file>