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  <w:r>
        <w:rPr>
          <w:rFonts w:asciiTheme="majorHAnsi" w:hAnsiTheme="majorHAnsi" w:cs="Garamond-Book"/>
          <w:b/>
          <w:noProof/>
        </w:rPr>
        <w:drawing>
          <wp:inline distT="0" distB="0" distL="0" distR="0">
            <wp:extent cx="6858000" cy="92718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  <w:r>
        <w:rPr>
          <w:rFonts w:asciiTheme="majorHAnsi" w:hAnsiTheme="majorHAnsi" w:cs="Garamond-Book"/>
          <w:b/>
          <w:noProof/>
        </w:rPr>
        <w:drawing>
          <wp:inline distT="0" distB="0" distL="0" distR="0">
            <wp:extent cx="3257550" cy="435377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  <w:bookmarkStart w:id="0" w:name="_GoBack"/>
      <w:bookmarkEnd w:id="0"/>
    </w:p>
    <w:p w:rsid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  <w:r>
        <w:rPr>
          <w:rFonts w:asciiTheme="majorHAnsi" w:hAnsiTheme="majorHAnsi" w:cs="Garamond-Book"/>
          <w:b/>
        </w:rPr>
        <w:t>Conclusion</w:t>
      </w:r>
    </w:p>
    <w:p w:rsidR="005E2B3C" w:rsidRPr="005E2B3C" w:rsidRDefault="005E2B3C" w:rsidP="005E2B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proofErr w:type="spellStart"/>
      <w:r w:rsidRPr="005E2B3C">
        <w:rPr>
          <w:rFonts w:asciiTheme="majorHAnsi" w:hAnsiTheme="majorHAnsi" w:cs="Garamond-Book"/>
        </w:rPr>
        <w:t>Dexmedetomidine</w:t>
      </w:r>
      <w:proofErr w:type="spellEnd"/>
      <w:r w:rsidRPr="005E2B3C">
        <w:rPr>
          <w:rFonts w:asciiTheme="majorHAnsi" w:hAnsiTheme="majorHAnsi" w:cs="Garamond-Book"/>
        </w:rPr>
        <w:t xml:space="preserve"> IM</w:t>
      </w:r>
      <w:r w:rsidRPr="005E2B3C">
        <w:rPr>
          <w:rFonts w:asciiTheme="majorHAnsi" w:hAnsiTheme="majorHAnsi" w:cs="Garamond-Book"/>
        </w:rPr>
        <w:t xml:space="preserve"> [</w:t>
      </w:r>
      <w:r w:rsidRPr="005E2B3C">
        <w:rPr>
          <w:rFonts w:asciiTheme="majorHAnsi" w:hAnsiTheme="majorHAnsi" w:cs="Garamond-Book"/>
        </w:rPr>
        <w:t xml:space="preserve">11 </w:t>
      </w:r>
      <w:r w:rsidRPr="005E2B3C">
        <w:rPr>
          <w:rFonts w:asciiTheme="majorHAnsi" w:hAnsiTheme="majorHAnsi" w:cs="GillSans"/>
        </w:rPr>
        <w:t xml:space="preserve">± </w:t>
      </w:r>
      <w:r w:rsidRPr="005E2B3C">
        <w:rPr>
          <w:rFonts w:asciiTheme="majorHAnsi" w:hAnsiTheme="majorHAnsi" w:cs="Garamond-Book"/>
        </w:rPr>
        <w:t xml:space="preserve">3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 xml:space="preserve">g/kg IM (range 5.7 to 18.4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>g/kg)</w:t>
      </w:r>
      <w:r w:rsidRPr="005E2B3C">
        <w:rPr>
          <w:rFonts w:asciiTheme="majorHAnsi" w:hAnsiTheme="majorHAnsi" w:cs="Garamond-Book"/>
        </w:rPr>
        <w:t>]</w:t>
      </w:r>
      <w:r w:rsidRPr="005E2B3C">
        <w:rPr>
          <w:rFonts w:asciiTheme="majorHAnsi" w:hAnsiTheme="majorHAnsi" w:cs="Garamond-Book"/>
        </w:rPr>
        <w:t xml:space="preserve"> is a comparable and safe alternative to </w:t>
      </w:r>
      <w:proofErr w:type="spellStart"/>
      <w:r w:rsidRPr="005E2B3C">
        <w:rPr>
          <w:rFonts w:asciiTheme="majorHAnsi" w:hAnsiTheme="majorHAnsi" w:cs="Garamond-Book"/>
        </w:rPr>
        <w:t>xylazine</w:t>
      </w:r>
      <w:proofErr w:type="spellEnd"/>
      <w:r w:rsidRPr="005E2B3C">
        <w:rPr>
          <w:rFonts w:asciiTheme="majorHAnsi" w:hAnsiTheme="majorHAnsi" w:cs="Garamond-Book"/>
        </w:rPr>
        <w:t xml:space="preserve"> IM </w:t>
      </w:r>
      <w:r w:rsidRPr="005E2B3C">
        <w:rPr>
          <w:rFonts w:asciiTheme="majorHAnsi" w:hAnsiTheme="majorHAnsi" w:cs="Garamond-Book"/>
        </w:rPr>
        <w:t>[</w:t>
      </w:r>
      <w:r w:rsidRPr="005E2B3C">
        <w:rPr>
          <w:rFonts w:asciiTheme="majorHAnsi" w:hAnsiTheme="majorHAnsi" w:cs="Garamond-Book"/>
        </w:rPr>
        <w:t>0.43mg/kg IM (range 0.36-0.64mg/kg)</w:t>
      </w:r>
      <w:r w:rsidRPr="005E2B3C">
        <w:rPr>
          <w:rFonts w:asciiTheme="majorHAnsi" w:hAnsiTheme="majorHAnsi" w:cs="Garamond-Book"/>
        </w:rPr>
        <w:t>]</w:t>
      </w:r>
      <w:r w:rsidRPr="005E2B3C">
        <w:rPr>
          <w:rFonts w:asciiTheme="majorHAnsi" w:hAnsiTheme="majorHAnsi" w:cs="Garamond-Book"/>
        </w:rPr>
        <w:t xml:space="preserve">for </w:t>
      </w:r>
      <w:r w:rsidRPr="005E2B3C">
        <w:rPr>
          <w:rFonts w:asciiTheme="majorHAnsi" w:hAnsiTheme="majorHAnsi" w:cs="Garamond-Book"/>
        </w:rPr>
        <w:t>the induction of emesis in cats</w:t>
      </w:r>
    </w:p>
    <w:p w:rsidR="005E2B3C" w:rsidRPr="005E2B3C" w:rsidRDefault="005E2B3C" w:rsidP="005E2B3C">
      <w:pPr>
        <w:spacing w:after="0" w:line="240" w:lineRule="auto"/>
        <w:rPr>
          <w:rFonts w:asciiTheme="majorHAnsi" w:hAnsiTheme="majorHAnsi"/>
          <w:b/>
        </w:rPr>
      </w:pPr>
    </w:p>
    <w:p w:rsidR="005E2B3C" w:rsidRPr="005E2B3C" w:rsidRDefault="005E2B3C" w:rsidP="005E2B3C">
      <w:pPr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  <w:b/>
        </w:rPr>
        <w:t>Background</w:t>
      </w:r>
      <w:r w:rsidRPr="005E2B3C">
        <w:rPr>
          <w:rFonts w:asciiTheme="majorHAnsi" w:hAnsiTheme="majorHAnsi" w:cs="Garamond-Book"/>
        </w:rPr>
        <w:t>:</w:t>
      </w:r>
    </w:p>
    <w:p w:rsidR="005E2B3C" w:rsidRPr="005E2B3C" w:rsidRDefault="005E2B3C" w:rsidP="005E2B3C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</w:rPr>
      </w:pPr>
      <w:proofErr w:type="spellStart"/>
      <w:r w:rsidRPr="005E2B3C">
        <w:rPr>
          <w:rFonts w:asciiTheme="majorHAnsi" w:hAnsiTheme="majorHAnsi" w:cs="Garamond-Book"/>
        </w:rPr>
        <w:t>Xylazine</w:t>
      </w:r>
      <w:proofErr w:type="spellEnd"/>
      <w:r w:rsidRPr="005E2B3C">
        <w:rPr>
          <w:rFonts w:asciiTheme="majorHAnsi" w:hAnsiTheme="majorHAnsi" w:cs="Garamond-Book"/>
        </w:rPr>
        <w:t xml:space="preserve">: </w:t>
      </w:r>
      <w:r w:rsidRPr="005E2B3C">
        <w:rPr>
          <w:rFonts w:asciiTheme="majorHAnsi" w:hAnsiTheme="majorHAnsi" w:cs="Garamond-Book"/>
        </w:rPr>
        <w:t xml:space="preserve">mediated by </w:t>
      </w:r>
      <w:r w:rsidRPr="005E2B3C">
        <w:rPr>
          <w:rFonts w:asciiTheme="majorHAnsi" w:hAnsiTheme="majorHAnsi" w:cs="Symbol"/>
        </w:rPr>
        <w:t></w:t>
      </w:r>
      <w:r w:rsidRPr="005E2B3C">
        <w:rPr>
          <w:rFonts w:asciiTheme="majorHAnsi" w:hAnsiTheme="majorHAnsi" w:cs="Garamond-Book"/>
        </w:rPr>
        <w:t>2-adrenoceptors</w:t>
      </w:r>
    </w:p>
    <w:p w:rsidR="005E2B3C" w:rsidRPr="005E2B3C" w:rsidRDefault="005E2B3C" w:rsidP="005E2B3C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hAnsiTheme="majorHAnsi"/>
        </w:rPr>
      </w:pPr>
      <w:r w:rsidRPr="005E2B3C">
        <w:rPr>
          <w:rFonts w:asciiTheme="majorHAnsi" w:hAnsiTheme="majorHAnsi" w:cs="Garamond-Book"/>
        </w:rPr>
        <w:t>E</w:t>
      </w:r>
      <w:r w:rsidR="00976D78" w:rsidRPr="005E2B3C">
        <w:rPr>
          <w:rFonts w:asciiTheme="majorHAnsi" w:hAnsiTheme="majorHAnsi" w:cs="Garamond-Book"/>
        </w:rPr>
        <w:t xml:space="preserve">mesis </w:t>
      </w:r>
      <w:r w:rsidRPr="005E2B3C">
        <w:rPr>
          <w:rFonts w:asciiTheme="majorHAnsi" w:hAnsiTheme="majorHAnsi" w:cs="Garamond-Book"/>
        </w:rPr>
        <w:t xml:space="preserve">in cats </w:t>
      </w:r>
      <w:r w:rsidR="00976D78" w:rsidRPr="005E2B3C">
        <w:rPr>
          <w:rFonts w:asciiTheme="majorHAnsi" w:hAnsiTheme="majorHAnsi" w:cs="Garamond-Book"/>
        </w:rPr>
        <w:t>occurs through the</w:t>
      </w:r>
      <w:r w:rsidRPr="005E2B3C">
        <w:rPr>
          <w:rFonts w:asciiTheme="majorHAnsi" w:hAnsiTheme="majorHAnsi"/>
        </w:rPr>
        <w:t xml:space="preserve"> </w:t>
      </w:r>
      <w:r w:rsidR="00976D78" w:rsidRPr="005E2B3C">
        <w:rPr>
          <w:rFonts w:asciiTheme="majorHAnsi" w:hAnsiTheme="majorHAnsi" w:cs="Garamond-Book"/>
        </w:rPr>
        <w:t>drug’s acti</w:t>
      </w:r>
      <w:r w:rsidRPr="005E2B3C">
        <w:rPr>
          <w:rFonts w:asciiTheme="majorHAnsi" w:hAnsiTheme="majorHAnsi" w:cs="Garamond-Book"/>
        </w:rPr>
        <w:t xml:space="preserve">on on the chemoreceptor trigger </w:t>
      </w:r>
      <w:r w:rsidR="00976D78" w:rsidRPr="005E2B3C">
        <w:rPr>
          <w:rFonts w:asciiTheme="majorHAnsi" w:hAnsiTheme="majorHAnsi" w:cs="Garamond-Book"/>
        </w:rPr>
        <w:t>zone of</w:t>
      </w:r>
      <w:r w:rsidRPr="005E2B3C">
        <w:rPr>
          <w:rFonts w:asciiTheme="majorHAnsi" w:hAnsiTheme="majorHAnsi"/>
        </w:rPr>
        <w:t xml:space="preserve"> </w:t>
      </w:r>
      <w:r w:rsidRPr="005E2B3C">
        <w:rPr>
          <w:rFonts w:asciiTheme="majorHAnsi" w:hAnsiTheme="majorHAnsi" w:cs="Garamond-Book"/>
        </w:rPr>
        <w:t xml:space="preserve">the area </w:t>
      </w:r>
      <w:proofErr w:type="spellStart"/>
      <w:r w:rsidRPr="005E2B3C">
        <w:rPr>
          <w:rFonts w:asciiTheme="majorHAnsi" w:hAnsiTheme="majorHAnsi" w:cs="Garamond-Book"/>
        </w:rPr>
        <w:t>postrema</w:t>
      </w:r>
      <w:proofErr w:type="spellEnd"/>
    </w:p>
    <w:p w:rsidR="005E2B3C" w:rsidRPr="005E2B3C" w:rsidRDefault="00976D78" w:rsidP="005E2B3C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proofErr w:type="spellStart"/>
      <w:r w:rsidRPr="005E2B3C">
        <w:rPr>
          <w:rFonts w:asciiTheme="majorHAnsi" w:hAnsiTheme="majorHAnsi" w:cs="Garamond-Book"/>
        </w:rPr>
        <w:t>M</w:t>
      </w:r>
      <w:r w:rsidR="005E2B3C" w:rsidRPr="005E2B3C">
        <w:rPr>
          <w:rFonts w:asciiTheme="majorHAnsi" w:hAnsiTheme="majorHAnsi" w:cs="Garamond-Book"/>
        </w:rPr>
        <w:t>edetomidine</w:t>
      </w:r>
      <w:proofErr w:type="spellEnd"/>
      <w:r w:rsidR="005E2B3C" w:rsidRPr="005E2B3C">
        <w:rPr>
          <w:rFonts w:asciiTheme="majorHAnsi" w:hAnsiTheme="majorHAnsi" w:cs="Garamond-Book"/>
        </w:rPr>
        <w:t xml:space="preserve">: </w:t>
      </w:r>
      <w:r w:rsidRPr="005E2B3C">
        <w:rPr>
          <w:rFonts w:asciiTheme="majorHAnsi" w:hAnsiTheme="majorHAnsi" w:cs="Garamond-Book"/>
        </w:rPr>
        <w:t xml:space="preserve">acts on central </w:t>
      </w:r>
      <w:r w:rsidRPr="005E2B3C">
        <w:rPr>
          <w:rFonts w:asciiTheme="majorHAnsi" w:hAnsiTheme="majorHAnsi" w:cs="Symbol"/>
        </w:rPr>
        <w:t>a</w:t>
      </w:r>
      <w:r w:rsidRPr="005E2B3C">
        <w:rPr>
          <w:rFonts w:asciiTheme="majorHAnsi" w:hAnsiTheme="majorHAnsi" w:cs="Garamond-Book"/>
        </w:rPr>
        <w:t>2</w:t>
      </w:r>
      <w:r w:rsidRPr="005E2B3C">
        <w:rPr>
          <w:rFonts w:asciiTheme="majorHAnsi" w:hAnsiTheme="majorHAnsi" w:cs="Garamond-Book"/>
        </w:rPr>
        <w:t xml:space="preserve">-adrenoceptors </w:t>
      </w:r>
    </w:p>
    <w:p w:rsidR="005E2B3C" w:rsidRPr="005E2B3C" w:rsidRDefault="005E2B3C" w:rsidP="005E2B3C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hAnsiTheme="majorHAnsi"/>
        </w:rPr>
      </w:pPr>
      <w:r w:rsidRPr="005E2B3C">
        <w:rPr>
          <w:rFonts w:asciiTheme="majorHAnsi" w:hAnsiTheme="majorHAnsi" w:cs="Garamond-Book"/>
        </w:rPr>
        <w:t>H</w:t>
      </w:r>
      <w:r w:rsidR="00976D78" w:rsidRPr="005E2B3C">
        <w:rPr>
          <w:rFonts w:asciiTheme="majorHAnsi" w:hAnsiTheme="majorHAnsi" w:cs="Garamond-Book"/>
        </w:rPr>
        <w:t xml:space="preserve">as a </w:t>
      </w:r>
      <w:r w:rsidR="00976D78" w:rsidRPr="005E2B3C">
        <w:rPr>
          <w:rFonts w:asciiTheme="majorHAnsi" w:hAnsiTheme="majorHAnsi" w:cs="Garamond-Book"/>
        </w:rPr>
        <w:t xml:space="preserve">higher selectivity for </w:t>
      </w:r>
      <w:r w:rsidR="00976D78" w:rsidRPr="005E2B3C">
        <w:rPr>
          <w:rFonts w:asciiTheme="majorHAnsi" w:hAnsiTheme="majorHAnsi" w:cs="Symbol"/>
        </w:rPr>
        <w:t>a</w:t>
      </w:r>
      <w:r w:rsidR="00976D78" w:rsidRPr="005E2B3C">
        <w:rPr>
          <w:rFonts w:asciiTheme="majorHAnsi" w:hAnsiTheme="majorHAnsi" w:cs="Garamond-Book"/>
        </w:rPr>
        <w:t>2-adrenoceptors, compared</w:t>
      </w:r>
      <w:r w:rsidRPr="005E2B3C">
        <w:rPr>
          <w:rFonts w:asciiTheme="majorHAnsi" w:hAnsiTheme="majorHAnsi" w:cs="Garamond-Book"/>
        </w:rPr>
        <w:t xml:space="preserve"> </w:t>
      </w:r>
      <w:r w:rsidR="00976D78" w:rsidRPr="005E2B3C">
        <w:rPr>
          <w:rFonts w:asciiTheme="majorHAnsi" w:hAnsiTheme="majorHAnsi" w:cs="Garamond-Book"/>
        </w:rPr>
        <w:t xml:space="preserve">with </w:t>
      </w:r>
      <w:proofErr w:type="spellStart"/>
      <w:r w:rsidR="00976D78" w:rsidRPr="005E2B3C">
        <w:rPr>
          <w:rFonts w:asciiTheme="majorHAnsi" w:hAnsiTheme="majorHAnsi" w:cs="Garamond-Book"/>
        </w:rPr>
        <w:t>xylazine.</w:t>
      </w:r>
      <w:proofErr w:type="spellEnd"/>
    </w:p>
    <w:p w:rsidR="00976D78" w:rsidRPr="005E2B3C" w:rsidRDefault="00976D78" w:rsidP="005E2B3C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hAnsiTheme="majorHAnsi"/>
        </w:rPr>
      </w:pPr>
      <w:proofErr w:type="spellStart"/>
      <w:r w:rsidRPr="005E2B3C">
        <w:rPr>
          <w:rFonts w:asciiTheme="majorHAnsi" w:hAnsiTheme="majorHAnsi" w:cs="Garamond-Book"/>
        </w:rPr>
        <w:t>De</w:t>
      </w:r>
      <w:r w:rsidR="005E2B3C" w:rsidRPr="005E2B3C">
        <w:rPr>
          <w:rFonts w:asciiTheme="majorHAnsi" w:hAnsiTheme="majorHAnsi" w:cs="Garamond-Book"/>
        </w:rPr>
        <w:t>xmedetomidine</w:t>
      </w:r>
      <w:proofErr w:type="spellEnd"/>
      <w:r w:rsidR="005E2B3C" w:rsidRPr="005E2B3C">
        <w:rPr>
          <w:rFonts w:asciiTheme="majorHAnsi" w:hAnsiTheme="majorHAnsi" w:cs="Garamond-Book"/>
        </w:rPr>
        <w:t xml:space="preserve"> (</w:t>
      </w:r>
      <w:r w:rsidRPr="005E2B3C">
        <w:rPr>
          <w:rFonts w:asciiTheme="majorHAnsi" w:hAnsiTheme="majorHAnsi" w:cs="Garamond-Book"/>
        </w:rPr>
        <w:t xml:space="preserve">enantiomer of </w:t>
      </w:r>
      <w:proofErr w:type="spellStart"/>
      <w:r w:rsidR="005E2B3C" w:rsidRPr="005E2B3C">
        <w:rPr>
          <w:rFonts w:asciiTheme="majorHAnsi" w:hAnsiTheme="majorHAnsi" w:cs="Garamond-Book"/>
        </w:rPr>
        <w:t>medetomidine</w:t>
      </w:r>
      <w:proofErr w:type="spellEnd"/>
      <w:r w:rsidR="005E2B3C" w:rsidRPr="005E2B3C">
        <w:rPr>
          <w:rFonts w:asciiTheme="majorHAnsi" w:hAnsiTheme="majorHAnsi" w:cs="Garamond-Book"/>
        </w:rPr>
        <w:t>)</w:t>
      </w:r>
      <w:r w:rsidRPr="005E2B3C">
        <w:rPr>
          <w:rFonts w:asciiTheme="majorHAnsi" w:hAnsiTheme="majorHAnsi" w:cs="Garamond-Book"/>
        </w:rPr>
        <w:t xml:space="preserve"> </w:t>
      </w:r>
      <w:r w:rsidRPr="005E2B3C">
        <w:rPr>
          <w:rFonts w:asciiTheme="majorHAnsi" w:hAnsiTheme="majorHAnsi" w:cs="Garamond-Book"/>
        </w:rPr>
        <w:t>cause</w:t>
      </w:r>
      <w:r w:rsidR="005E2B3C" w:rsidRPr="005E2B3C">
        <w:rPr>
          <w:rFonts w:asciiTheme="majorHAnsi" w:hAnsiTheme="majorHAnsi" w:cs="Garamond-Book"/>
        </w:rPr>
        <w:t>s</w:t>
      </w:r>
      <w:r w:rsidRPr="005E2B3C">
        <w:rPr>
          <w:rFonts w:asciiTheme="majorHAnsi" w:hAnsiTheme="majorHAnsi" w:cs="Garamond-Book"/>
        </w:rPr>
        <w:t xml:space="preserve"> vomiting </w:t>
      </w:r>
      <w:r w:rsidRPr="005E2B3C">
        <w:rPr>
          <w:rFonts w:asciiTheme="majorHAnsi" w:hAnsiTheme="majorHAnsi" w:cs="Garamond-Book"/>
        </w:rPr>
        <w:t xml:space="preserve">in cats </w:t>
      </w:r>
      <w:r w:rsidR="005E2B3C" w:rsidRPr="005E2B3C">
        <w:rPr>
          <w:rFonts w:asciiTheme="majorHAnsi" w:hAnsiTheme="majorHAnsi" w:cs="Garamond-Book"/>
        </w:rPr>
        <w:t>at</w:t>
      </w:r>
      <w:r w:rsidRPr="005E2B3C">
        <w:rPr>
          <w:rFonts w:asciiTheme="majorHAnsi" w:hAnsiTheme="majorHAnsi" w:cs="Garamond-Book"/>
        </w:rPr>
        <w:t xml:space="preserve"> various doses </w:t>
      </w:r>
      <w:r w:rsidRPr="005E2B3C">
        <w:rPr>
          <w:rFonts w:asciiTheme="majorHAnsi" w:hAnsiTheme="majorHAnsi" w:cs="Garamond-Book"/>
        </w:rPr>
        <w:t>for anesthesia and sedation</w:t>
      </w:r>
    </w:p>
    <w:p w:rsidR="005E2B3C" w:rsidRPr="005E2B3C" w:rsidRDefault="005E2B3C" w:rsidP="005E2B3C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proofErr w:type="spellStart"/>
      <w:r w:rsidRPr="005E2B3C">
        <w:rPr>
          <w:rFonts w:asciiTheme="majorHAnsi" w:hAnsiTheme="majorHAnsi" w:cs="Garamond-Book"/>
        </w:rPr>
        <w:t>Apomorphine</w:t>
      </w:r>
      <w:proofErr w:type="spellEnd"/>
      <w:r w:rsidRPr="005E2B3C">
        <w:rPr>
          <w:rFonts w:asciiTheme="majorHAnsi" w:hAnsiTheme="majorHAnsi" w:cs="Garamond-Book"/>
        </w:rPr>
        <w:t>:</w:t>
      </w:r>
      <w:r w:rsidR="00976D78" w:rsidRPr="005E2B3C">
        <w:rPr>
          <w:rFonts w:asciiTheme="majorHAnsi" w:hAnsiTheme="majorHAnsi" w:cs="Garamond-Book"/>
        </w:rPr>
        <w:t xml:space="preserve"> limited efficacy and </w:t>
      </w:r>
      <w:r w:rsidR="00976D78" w:rsidRPr="005E2B3C">
        <w:rPr>
          <w:rFonts w:asciiTheme="majorHAnsi" w:hAnsiTheme="majorHAnsi" w:cs="Garamond-Book"/>
        </w:rPr>
        <w:t xml:space="preserve">risk for aspiration </w:t>
      </w:r>
    </w:p>
    <w:p w:rsidR="00976D78" w:rsidRPr="005E2B3C" w:rsidRDefault="005E2B3C" w:rsidP="005E2B3C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5E2B3C">
        <w:rPr>
          <w:rFonts w:asciiTheme="majorHAnsi" w:hAnsiTheme="majorHAnsi" w:cs="Garamond-Book"/>
        </w:rPr>
        <w:t>3% hydrogen peroxide</w:t>
      </w:r>
      <w:r w:rsidRPr="005E2B3C">
        <w:rPr>
          <w:rFonts w:asciiTheme="majorHAnsi" w:hAnsiTheme="majorHAnsi" w:cs="Garamond-Book"/>
        </w:rPr>
        <w:t xml:space="preserve">: </w:t>
      </w:r>
      <w:r w:rsidR="00976D78" w:rsidRPr="005E2B3C">
        <w:rPr>
          <w:rFonts w:asciiTheme="majorHAnsi" w:hAnsiTheme="majorHAnsi" w:cs="Garamond-Book"/>
        </w:rPr>
        <w:t>development of h</w:t>
      </w:r>
      <w:r w:rsidR="00976D78" w:rsidRPr="005E2B3C">
        <w:rPr>
          <w:rFonts w:asciiTheme="majorHAnsi" w:hAnsiTheme="majorHAnsi" w:cs="Garamond-Book"/>
        </w:rPr>
        <w:t xml:space="preserve">emorrhagic gastritis associated </w:t>
      </w:r>
    </w:p>
    <w:p w:rsidR="00976D78" w:rsidRPr="005E2B3C" w:rsidRDefault="00976D78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</w:p>
    <w:p w:rsid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  <w:b/>
        </w:rPr>
        <w:t>Purpose</w:t>
      </w:r>
      <w:r w:rsidRPr="005E2B3C">
        <w:rPr>
          <w:rFonts w:asciiTheme="majorHAnsi" w:hAnsiTheme="majorHAnsi" w:cs="Garamond-Book"/>
        </w:rPr>
        <w:t xml:space="preserve"> </w:t>
      </w:r>
    </w:p>
    <w:p w:rsidR="00976D78" w:rsidRPr="005E2B3C" w:rsidRDefault="005E2B3C" w:rsidP="005E2B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T</w:t>
      </w:r>
      <w:r w:rsidR="00976D78" w:rsidRPr="005E2B3C">
        <w:rPr>
          <w:rFonts w:asciiTheme="majorHAnsi" w:hAnsiTheme="majorHAnsi" w:cs="Garamond-Book"/>
        </w:rPr>
        <w:t xml:space="preserve">o retrospectively </w:t>
      </w:r>
      <w:r w:rsidR="00976D78" w:rsidRPr="005E2B3C">
        <w:rPr>
          <w:rFonts w:asciiTheme="majorHAnsi" w:hAnsiTheme="majorHAnsi" w:cs="Garamond-Book"/>
        </w:rPr>
        <w:t>evaluat</w:t>
      </w:r>
      <w:r w:rsidR="00976D78" w:rsidRPr="005E2B3C">
        <w:rPr>
          <w:rFonts w:asciiTheme="majorHAnsi" w:hAnsiTheme="majorHAnsi" w:cs="Garamond-Book"/>
        </w:rPr>
        <w:t xml:space="preserve">e and compare IM administration </w:t>
      </w:r>
      <w:r>
        <w:rPr>
          <w:rFonts w:asciiTheme="majorHAnsi" w:hAnsiTheme="majorHAnsi" w:cs="Garamond-Book"/>
        </w:rPr>
        <w:t xml:space="preserve">of </w:t>
      </w:r>
      <w:proofErr w:type="spellStart"/>
      <w:r>
        <w:rPr>
          <w:rFonts w:asciiTheme="majorHAnsi" w:hAnsiTheme="majorHAnsi" w:cs="Garamond-Book"/>
        </w:rPr>
        <w:t>xylazine</w:t>
      </w:r>
      <w:proofErr w:type="spellEnd"/>
      <w:r>
        <w:rPr>
          <w:rFonts w:asciiTheme="majorHAnsi" w:hAnsiTheme="majorHAnsi" w:cs="Garamond-Book"/>
        </w:rPr>
        <w:t xml:space="preserve"> and </w:t>
      </w:r>
      <w:proofErr w:type="spellStart"/>
      <w:r w:rsidR="00976D78" w:rsidRPr="005E2B3C">
        <w:rPr>
          <w:rFonts w:asciiTheme="majorHAnsi" w:hAnsiTheme="majorHAnsi" w:cs="Garamond-Book"/>
        </w:rPr>
        <w:t>dexme</w:t>
      </w:r>
      <w:r w:rsidR="00976D78" w:rsidRPr="005E2B3C">
        <w:rPr>
          <w:rFonts w:asciiTheme="majorHAnsi" w:hAnsiTheme="majorHAnsi" w:cs="Garamond-Book"/>
        </w:rPr>
        <w:t>detomidine</w:t>
      </w:r>
      <w:proofErr w:type="spellEnd"/>
      <w:r w:rsidR="00976D78" w:rsidRPr="005E2B3C">
        <w:rPr>
          <w:rFonts w:asciiTheme="majorHAnsi" w:hAnsiTheme="majorHAnsi" w:cs="Garamond-Book"/>
        </w:rPr>
        <w:t xml:space="preserve"> for the induction of </w:t>
      </w:r>
      <w:r w:rsidR="00976D78" w:rsidRPr="005E2B3C">
        <w:rPr>
          <w:rFonts w:asciiTheme="majorHAnsi" w:hAnsiTheme="majorHAnsi" w:cs="Garamond-Book"/>
        </w:rPr>
        <w:t>emesis in cats.</w:t>
      </w:r>
      <w:r w:rsidR="00976D78" w:rsidRPr="005E2B3C">
        <w:rPr>
          <w:rFonts w:asciiTheme="majorHAnsi" w:hAnsiTheme="majorHAnsi" w:cs="Garamond-Book"/>
        </w:rPr>
        <w:t xml:space="preserve"> Secondary objective to evaluate dose of </w:t>
      </w:r>
      <w:proofErr w:type="spellStart"/>
      <w:r w:rsidR="00976D78" w:rsidRPr="005E2B3C">
        <w:rPr>
          <w:rFonts w:asciiTheme="majorHAnsi" w:hAnsiTheme="majorHAnsi" w:cs="Garamond-Book"/>
        </w:rPr>
        <w:t>dexmed</w:t>
      </w:r>
      <w:proofErr w:type="spellEnd"/>
      <w:r w:rsidR="00976D78" w:rsidRPr="005E2B3C">
        <w:rPr>
          <w:rFonts w:asciiTheme="majorHAnsi" w:hAnsiTheme="majorHAnsi" w:cs="Garamond-Book"/>
        </w:rPr>
        <w:t xml:space="preserve"> required</w:t>
      </w:r>
      <w:r w:rsidRPr="005E2B3C">
        <w:rPr>
          <w:rFonts w:asciiTheme="majorHAnsi" w:hAnsiTheme="majorHAnsi" w:cs="Garamond-Book"/>
        </w:rPr>
        <w:t xml:space="preserve"> to induce emesis.</w:t>
      </w:r>
    </w:p>
    <w:p w:rsidR="00976D78" w:rsidRPr="005E2B3C" w:rsidRDefault="00976D78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</w:p>
    <w:p w:rsidR="005E2B3C" w:rsidRP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  <w:r w:rsidRPr="005E2B3C">
        <w:rPr>
          <w:rFonts w:asciiTheme="majorHAnsi" w:hAnsiTheme="majorHAnsi" w:cs="Garamond-Book"/>
          <w:b/>
        </w:rPr>
        <w:t>Groups</w:t>
      </w:r>
    </w:p>
    <w:p w:rsidR="005E2B3C" w:rsidRPr="005E2B3C" w:rsidRDefault="005E2B3C" w:rsidP="005E2B3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 xml:space="preserve">47 </w:t>
      </w:r>
      <w:proofErr w:type="spellStart"/>
      <w:r w:rsidRPr="005E2B3C">
        <w:rPr>
          <w:rFonts w:asciiTheme="majorHAnsi" w:hAnsiTheme="majorHAnsi" w:cs="Garamond-Book"/>
        </w:rPr>
        <w:t>cats</w:t>
      </w:r>
      <w:proofErr w:type="spellEnd"/>
    </w:p>
    <w:p w:rsidR="005E2B3C" w:rsidRPr="005E2B3C" w:rsidRDefault="005E2B3C" w:rsidP="005E2B3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proofErr w:type="spellStart"/>
      <w:r w:rsidRPr="005E2B3C">
        <w:rPr>
          <w:rFonts w:asciiTheme="majorHAnsi" w:hAnsiTheme="majorHAnsi" w:cs="Garamond-Book"/>
        </w:rPr>
        <w:t>Xylazine</w:t>
      </w:r>
      <w:proofErr w:type="spellEnd"/>
      <w:r w:rsidRPr="005E2B3C">
        <w:rPr>
          <w:rFonts w:asciiTheme="majorHAnsi" w:hAnsiTheme="majorHAnsi" w:cs="Garamond-Book"/>
        </w:rPr>
        <w:t xml:space="preserve"> treatment group: 21 </w:t>
      </w:r>
      <w:proofErr w:type="spellStart"/>
      <w:r w:rsidRPr="005E2B3C">
        <w:rPr>
          <w:rFonts w:asciiTheme="majorHAnsi" w:hAnsiTheme="majorHAnsi" w:cs="Garamond-Book"/>
        </w:rPr>
        <w:t>cats</w:t>
      </w:r>
      <w:proofErr w:type="spellEnd"/>
    </w:p>
    <w:p w:rsidR="005E2B3C" w:rsidRPr="005E2B3C" w:rsidRDefault="005E2B3C" w:rsidP="005E2B3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proofErr w:type="spellStart"/>
      <w:r w:rsidRPr="005E2B3C">
        <w:rPr>
          <w:rFonts w:asciiTheme="majorHAnsi" w:hAnsiTheme="majorHAnsi" w:cs="Garamond-Book"/>
        </w:rPr>
        <w:t>Dexmedetomidine</w:t>
      </w:r>
      <w:proofErr w:type="spellEnd"/>
      <w:r w:rsidRPr="005E2B3C">
        <w:rPr>
          <w:rFonts w:asciiTheme="majorHAnsi" w:hAnsiTheme="majorHAnsi" w:cs="Garamond-Book"/>
        </w:rPr>
        <w:t xml:space="preserve"> treatment group: 26 cats</w:t>
      </w:r>
    </w:p>
    <w:p w:rsidR="005E2B3C" w:rsidRP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  <w:b/>
        </w:rPr>
      </w:pPr>
    </w:p>
    <w:p w:rsidR="00976D78" w:rsidRPr="005E2B3C" w:rsidRDefault="00976D78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  <w:b/>
        </w:rPr>
        <w:t>Results</w:t>
      </w:r>
    </w:p>
    <w:p w:rsidR="005E2B3C" w:rsidRPr="005E2B3C" w:rsidRDefault="00976D78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illSans-Bold"/>
          <w:b/>
          <w:bCs/>
        </w:rPr>
      </w:pPr>
      <w:r w:rsidRPr="005E2B3C">
        <w:rPr>
          <w:rFonts w:asciiTheme="majorHAnsi" w:hAnsiTheme="majorHAnsi" w:cs="Garamond-Book"/>
        </w:rPr>
        <w:t xml:space="preserve">Sex distribution was not significantly different between treatment </w:t>
      </w:r>
      <w:r w:rsidRPr="005E2B3C">
        <w:rPr>
          <w:rFonts w:asciiTheme="majorHAnsi" w:hAnsiTheme="majorHAnsi" w:cs="Garamond-Book"/>
        </w:rPr>
        <w:t xml:space="preserve">groups </w:t>
      </w:r>
    </w:p>
    <w:p w:rsidR="005E2B3C" w:rsidRPr="005E2B3C" w:rsidRDefault="00976D78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illSans-Bold"/>
          <w:b/>
          <w:bCs/>
        </w:rPr>
      </w:pPr>
      <w:r w:rsidRPr="005E2B3C">
        <w:rPr>
          <w:rFonts w:asciiTheme="majorHAnsi" w:hAnsiTheme="majorHAnsi" w:cs="Garamond-Book"/>
        </w:rPr>
        <w:t xml:space="preserve">Age distribution was </w:t>
      </w:r>
      <w:r w:rsidRPr="005E2B3C">
        <w:rPr>
          <w:rFonts w:asciiTheme="majorHAnsi" w:hAnsiTheme="majorHAnsi" w:cs="Garamond-Book"/>
        </w:rPr>
        <w:t>not significantly</w:t>
      </w:r>
      <w:r w:rsidRPr="005E2B3C">
        <w:rPr>
          <w:rFonts w:asciiTheme="majorHAnsi" w:hAnsiTheme="majorHAnsi" w:cs="Garamond-Book"/>
        </w:rPr>
        <w:t xml:space="preserve"> different between treatment </w:t>
      </w:r>
      <w:r w:rsidR="005E2B3C" w:rsidRPr="005E2B3C">
        <w:rPr>
          <w:rFonts w:asciiTheme="majorHAnsi" w:hAnsiTheme="majorHAnsi" w:cs="Garamond-Book"/>
        </w:rPr>
        <w:t>groups</w:t>
      </w:r>
    </w:p>
    <w:p w:rsidR="005E2B3C" w:rsidRPr="005E2B3C" w:rsidRDefault="00976D78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illSans-Bold"/>
          <w:b/>
          <w:bCs/>
        </w:rPr>
      </w:pPr>
      <w:r w:rsidRPr="005E2B3C">
        <w:rPr>
          <w:rFonts w:asciiTheme="majorHAnsi" w:hAnsiTheme="majorHAnsi" w:cs="Garamond-Book"/>
        </w:rPr>
        <w:t xml:space="preserve">Weight was not significantly </w:t>
      </w:r>
      <w:r w:rsidRPr="005E2B3C">
        <w:rPr>
          <w:rFonts w:asciiTheme="majorHAnsi" w:hAnsiTheme="majorHAnsi" w:cs="Garamond-Book"/>
        </w:rPr>
        <w:t xml:space="preserve">different </w:t>
      </w:r>
      <w:r w:rsidR="005E2B3C" w:rsidRPr="005E2B3C">
        <w:rPr>
          <w:rFonts w:asciiTheme="majorHAnsi" w:hAnsiTheme="majorHAnsi" w:cs="Garamond-Book"/>
        </w:rPr>
        <w:t>between treatment groups</w:t>
      </w:r>
    </w:p>
    <w:p w:rsidR="005E2B3C" w:rsidRPr="005E2B3C" w:rsidRDefault="005E2B3C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proofErr w:type="spellStart"/>
      <w:r w:rsidRPr="005E2B3C">
        <w:rPr>
          <w:rFonts w:asciiTheme="majorHAnsi" w:hAnsiTheme="majorHAnsi" w:cs="Garamond-Book"/>
        </w:rPr>
        <w:t>Xylazine</w:t>
      </w:r>
      <w:proofErr w:type="spellEnd"/>
      <w:r w:rsidRPr="005E2B3C">
        <w:rPr>
          <w:rFonts w:asciiTheme="majorHAnsi" w:hAnsiTheme="majorHAnsi" w:cs="Garamond-Book"/>
        </w:rPr>
        <w:t xml:space="preserve"> treatment group: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21 cats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Median dose administered: 0.43mg/kg IM (range 0.36-0.64mg/kg)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9/21 (43%) vomited</w:t>
      </w:r>
    </w:p>
    <w:p w:rsidR="005E2B3C" w:rsidRPr="005E2B3C" w:rsidRDefault="005E2B3C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proofErr w:type="spellStart"/>
      <w:r w:rsidRPr="005E2B3C">
        <w:rPr>
          <w:rFonts w:asciiTheme="majorHAnsi" w:hAnsiTheme="majorHAnsi" w:cs="Garamond-Book"/>
        </w:rPr>
        <w:t>D</w:t>
      </w:r>
      <w:r w:rsidRPr="005E2B3C">
        <w:rPr>
          <w:rFonts w:asciiTheme="majorHAnsi" w:hAnsiTheme="majorHAnsi" w:cs="Garamond-Book"/>
        </w:rPr>
        <w:t>exmedetomidine</w:t>
      </w:r>
      <w:proofErr w:type="spellEnd"/>
      <w:r w:rsidRPr="005E2B3C">
        <w:rPr>
          <w:rFonts w:asciiTheme="majorHAnsi" w:hAnsiTheme="majorHAnsi" w:cs="Garamond-Book"/>
        </w:rPr>
        <w:t xml:space="preserve"> treatment group: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26</w:t>
      </w:r>
      <w:r w:rsidRPr="005E2B3C">
        <w:rPr>
          <w:rFonts w:asciiTheme="majorHAnsi" w:hAnsiTheme="majorHAnsi" w:cs="Garamond-Book"/>
        </w:rPr>
        <w:t xml:space="preserve"> cats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 xml:space="preserve">Median dose administered: 11 </w:t>
      </w:r>
      <w:r w:rsidRPr="005E2B3C">
        <w:rPr>
          <w:rFonts w:asciiTheme="majorHAnsi" w:hAnsiTheme="majorHAnsi" w:cs="GillSans"/>
        </w:rPr>
        <w:t xml:space="preserve">± </w:t>
      </w:r>
      <w:r w:rsidRPr="005E2B3C">
        <w:rPr>
          <w:rFonts w:asciiTheme="majorHAnsi" w:hAnsiTheme="majorHAnsi" w:cs="Garamond-Book"/>
        </w:rPr>
        <w:t xml:space="preserve">3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>g/</w:t>
      </w:r>
      <w:r w:rsidRPr="005E2B3C">
        <w:rPr>
          <w:rFonts w:asciiTheme="majorHAnsi" w:hAnsiTheme="majorHAnsi" w:cs="Garamond-Book"/>
        </w:rPr>
        <w:t>kg</w:t>
      </w:r>
      <w:r w:rsidRPr="005E2B3C">
        <w:rPr>
          <w:rFonts w:asciiTheme="majorHAnsi" w:hAnsiTheme="majorHAnsi" w:cs="Garamond-Book"/>
        </w:rPr>
        <w:t xml:space="preserve"> IM (range 5.7 to 18.4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>g/kg</w:t>
      </w:r>
      <w:r w:rsidRPr="005E2B3C">
        <w:rPr>
          <w:rFonts w:asciiTheme="majorHAnsi" w:hAnsiTheme="majorHAnsi" w:cs="Garamond-Book"/>
        </w:rPr>
        <w:t>)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>15</w:t>
      </w:r>
      <w:r w:rsidRPr="005E2B3C">
        <w:rPr>
          <w:rFonts w:asciiTheme="majorHAnsi" w:hAnsiTheme="majorHAnsi" w:cs="Garamond-Book"/>
        </w:rPr>
        <w:t>/</w:t>
      </w:r>
      <w:r w:rsidRPr="005E2B3C">
        <w:rPr>
          <w:rFonts w:asciiTheme="majorHAnsi" w:hAnsiTheme="majorHAnsi" w:cs="Garamond-Book"/>
        </w:rPr>
        <w:t>26</w:t>
      </w:r>
      <w:r w:rsidRPr="005E2B3C">
        <w:rPr>
          <w:rFonts w:asciiTheme="majorHAnsi" w:hAnsiTheme="majorHAnsi" w:cs="Garamond-Book"/>
        </w:rPr>
        <w:t xml:space="preserve"> (</w:t>
      </w:r>
      <w:r w:rsidRPr="005E2B3C">
        <w:rPr>
          <w:rFonts w:asciiTheme="majorHAnsi" w:hAnsiTheme="majorHAnsi" w:cs="Garamond-Book"/>
        </w:rPr>
        <w:t>58</w:t>
      </w:r>
      <w:r w:rsidRPr="005E2B3C">
        <w:rPr>
          <w:rFonts w:asciiTheme="majorHAnsi" w:hAnsiTheme="majorHAnsi" w:cs="Garamond-Book"/>
        </w:rPr>
        <w:t>%) vomited</w:t>
      </w:r>
    </w:p>
    <w:p w:rsidR="005E2B3C" w:rsidRPr="005E2B3C" w:rsidRDefault="005E2B3C" w:rsidP="005E2B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 w:rsidRPr="005E2B3C">
        <w:rPr>
          <w:rFonts w:asciiTheme="majorHAnsi" w:hAnsiTheme="majorHAnsi" w:cs="Garamond-Book"/>
        </w:rPr>
        <w:t xml:space="preserve">Emesis successful in </w:t>
      </w:r>
      <w:r w:rsidRPr="005E2B3C">
        <w:rPr>
          <w:rFonts w:asciiTheme="majorHAnsi" w:hAnsiTheme="majorHAnsi" w:cs="Garamond-Book"/>
        </w:rPr>
        <w:t>8</w:t>
      </w:r>
      <w:r w:rsidRPr="005E2B3C">
        <w:rPr>
          <w:rFonts w:asciiTheme="majorHAnsi" w:hAnsiTheme="majorHAnsi" w:cs="Garamond-Book"/>
        </w:rPr>
        <w:t>/13</w:t>
      </w:r>
      <w:r w:rsidRPr="005E2B3C">
        <w:rPr>
          <w:rFonts w:asciiTheme="majorHAnsi" w:hAnsiTheme="majorHAnsi" w:cs="Garamond-Book"/>
        </w:rPr>
        <w:t xml:space="preserve"> cats that received </w:t>
      </w:r>
      <w:r w:rsidRPr="005E2B3C">
        <w:rPr>
          <w:rFonts w:asciiTheme="majorHAnsi" w:hAnsiTheme="majorHAnsi" w:cs="GillSans"/>
        </w:rPr>
        <w:t>&gt;</w:t>
      </w:r>
      <w:r w:rsidRPr="005E2B3C">
        <w:rPr>
          <w:rFonts w:asciiTheme="majorHAnsi" w:hAnsiTheme="majorHAnsi" w:cs="Garamond-Book"/>
        </w:rPr>
        <w:t xml:space="preserve">10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>g</w:t>
      </w:r>
      <w:r w:rsidRPr="005E2B3C">
        <w:rPr>
          <w:rFonts w:asciiTheme="majorHAnsi" w:hAnsiTheme="majorHAnsi" w:cs="Garamond-Book"/>
        </w:rPr>
        <w:t xml:space="preserve">/kg IM; and 7/13 cats that received </w:t>
      </w:r>
      <w:r w:rsidRPr="005E2B3C">
        <w:rPr>
          <w:rFonts w:asciiTheme="majorHAnsi" w:hAnsiTheme="majorHAnsi" w:cs="GillSans"/>
        </w:rPr>
        <w:t>&lt;</w:t>
      </w:r>
      <w:r w:rsidRPr="005E2B3C">
        <w:rPr>
          <w:rFonts w:asciiTheme="majorHAnsi" w:hAnsiTheme="majorHAnsi" w:cs="GillSans"/>
        </w:rPr>
        <w:t xml:space="preserve"> </w:t>
      </w:r>
      <w:r w:rsidRPr="005E2B3C">
        <w:rPr>
          <w:rFonts w:asciiTheme="majorHAnsi" w:hAnsiTheme="majorHAnsi" w:cs="Garamond-Book"/>
        </w:rPr>
        <w:t xml:space="preserve">10 </w:t>
      </w:r>
      <w:r w:rsidRPr="005E2B3C">
        <w:rPr>
          <w:rFonts w:asciiTheme="majorHAnsi" w:hAnsiTheme="majorHAnsi" w:cs="Symbol"/>
        </w:rPr>
        <w:t>m</w:t>
      </w:r>
      <w:r w:rsidRPr="005E2B3C">
        <w:rPr>
          <w:rFonts w:asciiTheme="majorHAnsi" w:hAnsiTheme="majorHAnsi" w:cs="Garamond-Book"/>
        </w:rPr>
        <w:t>g/kg IM</w:t>
      </w:r>
    </w:p>
    <w:p w:rsidR="00976D78" w:rsidRPr="005E2B3C" w:rsidRDefault="005E2B3C" w:rsidP="005E2B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GillSans-Bold"/>
          <w:b/>
          <w:bCs/>
        </w:rPr>
      </w:pPr>
      <w:r w:rsidRPr="005E2B3C">
        <w:rPr>
          <w:rFonts w:asciiTheme="majorHAnsi" w:hAnsiTheme="majorHAnsi" w:cs="Garamond-Book"/>
        </w:rPr>
        <w:t>D</w:t>
      </w:r>
      <w:r w:rsidR="00976D78" w:rsidRPr="005E2B3C">
        <w:rPr>
          <w:rFonts w:asciiTheme="majorHAnsi" w:hAnsiTheme="majorHAnsi" w:cs="Garamond-Book"/>
        </w:rPr>
        <w:t xml:space="preserve">ifference </w:t>
      </w:r>
      <w:r w:rsidRPr="005E2B3C">
        <w:rPr>
          <w:rFonts w:asciiTheme="majorHAnsi" w:hAnsiTheme="majorHAnsi" w:cs="Garamond-Book"/>
        </w:rPr>
        <w:t xml:space="preserve">in frequency of vomiting between </w:t>
      </w:r>
      <w:r w:rsidR="00976D78" w:rsidRPr="005E2B3C">
        <w:rPr>
          <w:rFonts w:asciiTheme="majorHAnsi" w:hAnsiTheme="majorHAnsi" w:cs="Garamond-Book"/>
        </w:rPr>
        <w:t>treatment groups was not significant</w:t>
      </w:r>
    </w:p>
    <w:p w:rsidR="00976D78" w:rsidRDefault="00976D78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</w:p>
    <w:p w:rsidR="005E2B3C" w:rsidRPr="005E2B3C" w:rsidRDefault="005E2B3C" w:rsidP="005E2B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aramond-Book"/>
        </w:rPr>
      </w:pPr>
      <w:r>
        <w:rPr>
          <w:rFonts w:asciiTheme="majorHAnsi" w:hAnsiTheme="majorHAnsi" w:cs="Garamond-Book"/>
          <w:noProof/>
        </w:rPr>
        <w:lastRenderedPageBreak/>
        <w:drawing>
          <wp:inline distT="0" distB="0" distL="0" distR="0">
            <wp:extent cx="6858000" cy="273462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3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B3C" w:rsidRPr="005E2B3C" w:rsidSect="005E2B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3EC4"/>
    <w:multiLevelType w:val="hybridMultilevel"/>
    <w:tmpl w:val="66C0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C087F"/>
    <w:multiLevelType w:val="hybridMultilevel"/>
    <w:tmpl w:val="1C0C6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674148"/>
    <w:multiLevelType w:val="hybridMultilevel"/>
    <w:tmpl w:val="3C9A6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47E84"/>
    <w:multiLevelType w:val="hybridMultilevel"/>
    <w:tmpl w:val="DE2CC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D52CD"/>
    <w:multiLevelType w:val="hybridMultilevel"/>
    <w:tmpl w:val="A642B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58103E"/>
    <w:multiLevelType w:val="hybridMultilevel"/>
    <w:tmpl w:val="B5FAC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78"/>
    <w:rsid w:val="005E2B3C"/>
    <w:rsid w:val="00711D29"/>
    <w:rsid w:val="009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B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B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Miranda Di Mauro</dc:creator>
  <cp:lastModifiedBy>Francesca Miranda Di Mauro</cp:lastModifiedBy>
  <cp:revision>2</cp:revision>
  <dcterms:created xsi:type="dcterms:W3CDTF">2016-11-10T15:20:00Z</dcterms:created>
  <dcterms:modified xsi:type="dcterms:W3CDTF">2016-11-10T18:23:00Z</dcterms:modified>
</cp:coreProperties>
</file>