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82F071" w14:textId="77777777" w:rsidR="007966DD" w:rsidRDefault="007966DD" w:rsidP="007966DD">
      <w:r>
        <w:t xml:space="preserve">Vet </w:t>
      </w:r>
      <w:proofErr w:type="spellStart"/>
      <w:r>
        <w:t>Clin</w:t>
      </w:r>
      <w:proofErr w:type="spellEnd"/>
      <w:r>
        <w:t xml:space="preserve"> North Am Small </w:t>
      </w:r>
      <w:proofErr w:type="spellStart"/>
      <w:r>
        <w:t>Anim</w:t>
      </w:r>
      <w:proofErr w:type="spellEnd"/>
      <w:r>
        <w:t xml:space="preserve"> </w:t>
      </w:r>
      <w:proofErr w:type="spellStart"/>
      <w:r>
        <w:t>Pract</w:t>
      </w:r>
      <w:proofErr w:type="spellEnd"/>
      <w:r>
        <w:t>. 2004 May</w:t>
      </w:r>
      <w:proofErr w:type="gramStart"/>
      <w:r>
        <w:t>;</w:t>
      </w:r>
      <w:proofErr w:type="gramEnd"/>
      <w:r>
        <w:t xml:space="preserve"> 34(3): 707-23.</w:t>
      </w:r>
    </w:p>
    <w:p w14:paraId="3D4F15AA" w14:textId="77777777" w:rsidR="009C411F" w:rsidRDefault="00D72820" w:rsidP="007966DD">
      <w:pPr>
        <w:rPr>
          <w:b/>
        </w:rPr>
      </w:pPr>
      <w:r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08445E" wp14:editId="4F33C841">
                <wp:simplePos x="0" y="0"/>
                <wp:positionH relativeFrom="column">
                  <wp:posOffset>-294005</wp:posOffset>
                </wp:positionH>
                <wp:positionV relativeFrom="paragraph">
                  <wp:posOffset>278130</wp:posOffset>
                </wp:positionV>
                <wp:extent cx="6648450" cy="1527175"/>
                <wp:effectExtent l="0" t="0" r="31750" b="22225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1527175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9633FE" w14:textId="77777777" w:rsidR="00E058C3" w:rsidRDefault="00E058C3" w:rsidP="00D7282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KEY POINTS</w:t>
                            </w:r>
                          </w:p>
                          <w:p w14:paraId="6D554A99" w14:textId="77777777" w:rsidR="00E058C3" w:rsidRPr="00D72820" w:rsidRDefault="00E058C3" w:rsidP="00D7282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</w:rPr>
                            </w:pPr>
                            <w:r>
                              <w:t xml:space="preserve">NSAIDs used for: prevention </w:t>
                            </w:r>
                            <w:proofErr w:type="spellStart"/>
                            <w:r>
                              <w:t>intraop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miosis</w:t>
                            </w:r>
                            <w:proofErr w:type="spellEnd"/>
                            <w:r>
                              <w:t>, control post-op pain/inflammation, allergic conjunctivitis, uveitis, reduce doses (and side effects) associated with steroid admx</w:t>
                            </w:r>
                          </w:p>
                          <w:p w14:paraId="7C1BB9AD" w14:textId="77777777" w:rsidR="00E058C3" w:rsidRDefault="00E058C3" w:rsidP="00D7282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NSAIDs used when diseases preclude use of steroids: DM, systemic infection  </w:t>
                            </w:r>
                          </w:p>
                          <w:p w14:paraId="4EAF29D8" w14:textId="77777777" w:rsidR="00E058C3" w:rsidRDefault="00E058C3" w:rsidP="00D7282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Topical NSAIDs side effects: local ocular irritation, direct corneal </w:t>
                            </w:r>
                            <w:proofErr w:type="spellStart"/>
                            <w:r>
                              <w:t>cytopathy</w:t>
                            </w:r>
                            <w:proofErr w:type="spellEnd"/>
                            <w:r>
                              <w:t>, decreased AH outflow; also possible to induce systemic side effects (GI, renal, liver…)</w:t>
                            </w:r>
                          </w:p>
                          <w:p w14:paraId="30E51105" w14:textId="77777777" w:rsidR="00E058C3" w:rsidRPr="00D72820" w:rsidRDefault="00E058C3" w:rsidP="00D7282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MOA: Inhibition of COX (-1 and/or -2) </w:t>
                            </w:r>
                            <w:r>
                              <w:sym w:font="Wingdings" w:char="F0E0"/>
                            </w:r>
                            <w:r>
                              <w:t xml:space="preserve"> inhibition of production of PGs, TXA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1" o:spid="_x0000_s1026" type="#_x0000_t202" style="position:absolute;margin-left:-23.1pt;margin-top:21.9pt;width:523.5pt;height:120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" fillcolor="white [3201]" strokecolor="black [3200]" strokeweight="2pt">
                <v:textbox>
                  <w:txbxContent>
                    <w:p w14:paraId="109633FE" w14:textId="77777777" w:rsidR="00E058C3" w:rsidRDefault="00E058C3" w:rsidP="00D7282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KEY POINTS</w:t>
                      </w:r>
                    </w:p>
                    <w:p w14:paraId="6D554A99" w14:textId="77777777" w:rsidR="00E058C3" w:rsidRPr="00D72820" w:rsidRDefault="00E058C3" w:rsidP="00D7282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b/>
                        </w:rPr>
                      </w:pPr>
                      <w:r>
                        <w:t xml:space="preserve">NSAIDs used for: prevention </w:t>
                      </w:r>
                      <w:proofErr w:type="spellStart"/>
                      <w:r>
                        <w:t>intraop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miosis</w:t>
                      </w:r>
                      <w:proofErr w:type="spellEnd"/>
                      <w:r>
                        <w:t>, control post-op pain/inflammation, allergic conjunctivitis, uveitis, reduce doses (and side effects) associated with steroid admx</w:t>
                      </w:r>
                    </w:p>
                    <w:p w14:paraId="7C1BB9AD" w14:textId="77777777" w:rsidR="00E058C3" w:rsidRDefault="00E058C3" w:rsidP="00D7282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</w:pPr>
                      <w:r>
                        <w:t xml:space="preserve">NSAIDs used when diseases preclude use of steroids: DM, systemic infection  </w:t>
                      </w:r>
                    </w:p>
                    <w:p w14:paraId="4EAF29D8" w14:textId="77777777" w:rsidR="00E058C3" w:rsidRDefault="00E058C3" w:rsidP="00D7282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</w:pPr>
                      <w:r>
                        <w:t xml:space="preserve">Topical NSAIDs side effects: local ocular irritation, direct corneal </w:t>
                      </w:r>
                      <w:proofErr w:type="spellStart"/>
                      <w:r>
                        <w:t>cytopathy</w:t>
                      </w:r>
                      <w:proofErr w:type="spellEnd"/>
                      <w:r>
                        <w:t>, decreased AH outflow; also possible to induce systemic side effects (GI, renal, liver…)</w:t>
                      </w:r>
                    </w:p>
                    <w:p w14:paraId="30E51105" w14:textId="77777777" w:rsidR="00E058C3" w:rsidRPr="00D72820" w:rsidRDefault="00E058C3" w:rsidP="00D7282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</w:pPr>
                      <w:r>
                        <w:t xml:space="preserve">MOA: Inhibition of COX (-1 and/or -2) </w:t>
                      </w:r>
                      <w:r>
                        <w:sym w:font="Wingdings" w:char="F0E0"/>
                      </w:r>
                      <w:r>
                        <w:t xml:space="preserve"> inhibition of production of PGs, TXA</w:t>
                      </w:r>
                      <w:r>
                        <w:rPr>
                          <w:vertAlign w:val="subscript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7966DD" w:rsidRPr="007966DD">
        <w:rPr>
          <w:b/>
        </w:rPr>
        <w:t>Nonsteroidal</w:t>
      </w:r>
      <w:proofErr w:type="spellEnd"/>
      <w:r w:rsidR="007966DD" w:rsidRPr="007966DD">
        <w:rPr>
          <w:b/>
        </w:rPr>
        <w:t xml:space="preserve"> anti-inflammatory dr</w:t>
      </w:r>
      <w:r w:rsidR="007966DD">
        <w:rPr>
          <w:b/>
        </w:rPr>
        <w:t>ugs in veterinary ophthalmology</w:t>
      </w:r>
    </w:p>
    <w:p w14:paraId="1DFEE2D7" w14:textId="77777777" w:rsidR="007966DD" w:rsidRDefault="007966DD" w:rsidP="007966DD">
      <w:pPr>
        <w:rPr>
          <w:b/>
        </w:rPr>
      </w:pPr>
    </w:p>
    <w:p w14:paraId="565121E7" w14:textId="77777777" w:rsidR="007966DD" w:rsidRDefault="007966DD" w:rsidP="007966DD">
      <w:pPr>
        <w:pStyle w:val="Paragraphedeliste"/>
        <w:numPr>
          <w:ilvl w:val="0"/>
          <w:numId w:val="1"/>
        </w:numPr>
      </w:pPr>
      <w:r>
        <w:t xml:space="preserve">Inflammation in eye can </w:t>
      </w:r>
      <w:r>
        <w:sym w:font="Wingdings" w:char="F0E0"/>
      </w:r>
      <w:r>
        <w:t xml:space="preserve"> keratitis </w:t>
      </w:r>
      <w:proofErr w:type="spellStart"/>
      <w:r>
        <w:t>sicca</w:t>
      </w:r>
      <w:proofErr w:type="spellEnd"/>
      <w:r>
        <w:t xml:space="preserve">, corneal neovascularization/pigmentation, </w:t>
      </w:r>
      <w:proofErr w:type="gramStart"/>
      <w:r>
        <w:t>fibrosis</w:t>
      </w:r>
      <w:proofErr w:type="gramEnd"/>
      <w:r>
        <w:t xml:space="preserve">, cataract, </w:t>
      </w:r>
      <w:proofErr w:type="spellStart"/>
      <w:r>
        <w:t>synechiae</w:t>
      </w:r>
      <w:proofErr w:type="spellEnd"/>
      <w:r>
        <w:t xml:space="preserve">, glaucoma, optic nerve atrophy, retinal degeneration/detachment, phthisis </w:t>
      </w:r>
      <w:proofErr w:type="spellStart"/>
      <w:r>
        <w:t>bulbi</w:t>
      </w:r>
      <w:proofErr w:type="spellEnd"/>
      <w:r>
        <w:t>, blindness</w:t>
      </w:r>
    </w:p>
    <w:p w14:paraId="018E85EB" w14:textId="77777777" w:rsidR="007966DD" w:rsidRPr="007966DD" w:rsidRDefault="007966DD" w:rsidP="007966DD">
      <w:pPr>
        <w:pStyle w:val="Paragraphedeliste"/>
        <w:numPr>
          <w:ilvl w:val="0"/>
          <w:numId w:val="1"/>
        </w:numPr>
      </w:pPr>
      <w:r>
        <w:t>After cell membrane damage, membrane phospholipid is release and hydrolyzed by phospholipase A</w:t>
      </w:r>
      <w:r w:rsidRPr="007966DD">
        <w:rPr>
          <w:vertAlign w:val="subscript"/>
        </w:rPr>
        <w:t>2</w:t>
      </w:r>
      <w:r>
        <w:rPr>
          <w:vertAlign w:val="subscript"/>
        </w:rPr>
        <w:t xml:space="preserve"> </w:t>
      </w:r>
      <w:r>
        <w:sym w:font="Wingdings" w:char="F0E0"/>
      </w:r>
      <w:r>
        <w:t xml:space="preserve"> arachidonic acid </w:t>
      </w:r>
      <w:r>
        <w:sym w:font="Wingdings" w:char="F0E0"/>
      </w:r>
      <w:r>
        <w:t xml:space="preserve"> metabolized by cyclooxygenase and </w:t>
      </w:r>
      <w:proofErr w:type="spellStart"/>
      <w:r>
        <w:t>lipoxygenase</w:t>
      </w:r>
      <w:proofErr w:type="spellEnd"/>
      <w:r>
        <w:t xml:space="preserve"> pathways </w:t>
      </w:r>
      <w:r>
        <w:sym w:font="Wingdings" w:char="F0E0"/>
      </w:r>
      <w:r>
        <w:t xml:space="preserve"> TXA</w:t>
      </w:r>
      <w:r>
        <w:rPr>
          <w:vertAlign w:val="subscript"/>
        </w:rPr>
        <w:t>2</w:t>
      </w:r>
      <w:r>
        <w:t>, PGE</w:t>
      </w:r>
      <w:r>
        <w:rPr>
          <w:vertAlign w:val="subscript"/>
        </w:rPr>
        <w:t>2</w:t>
      </w:r>
      <w:r>
        <w:t>, PGF</w:t>
      </w:r>
      <w:r w:rsidRPr="007966DD">
        <w:rPr>
          <w:vertAlign w:val="subscript"/>
        </w:rPr>
        <w:t>2</w:t>
      </w:r>
      <w:r w:rsidRPr="007966DD">
        <w:rPr>
          <w:rFonts w:ascii="Cambria" w:hAnsi="Cambria"/>
          <w:vertAlign w:val="subscript"/>
        </w:rPr>
        <w:t>α</w:t>
      </w:r>
      <w:r>
        <w:rPr>
          <w:rFonts w:ascii="Cambria" w:hAnsi="Cambria"/>
        </w:rPr>
        <w:t>, PGI</w:t>
      </w:r>
      <w:r>
        <w:rPr>
          <w:rFonts w:ascii="Cambria" w:hAnsi="Cambria"/>
          <w:vertAlign w:val="subscript"/>
        </w:rPr>
        <w:t>2</w:t>
      </w:r>
      <w:r>
        <w:rPr>
          <w:rFonts w:ascii="Cambria" w:hAnsi="Cambria"/>
        </w:rPr>
        <w:t>, LTs</w:t>
      </w:r>
    </w:p>
    <w:p w14:paraId="53B44A88" w14:textId="77777777" w:rsidR="007966DD" w:rsidRPr="007966DD" w:rsidRDefault="007966DD" w:rsidP="007966DD">
      <w:pPr>
        <w:pStyle w:val="Paragraphedeliste"/>
        <w:numPr>
          <w:ilvl w:val="0"/>
          <w:numId w:val="1"/>
        </w:numPr>
      </w:pPr>
      <w:r>
        <w:rPr>
          <w:rFonts w:ascii="Cambria" w:hAnsi="Cambria"/>
        </w:rPr>
        <w:t xml:space="preserve">PGs = main substances that </w:t>
      </w:r>
      <w:r w:rsidRPr="007966DD">
        <w:rPr>
          <w:rFonts w:ascii="Cambria" w:hAnsi="Cambria"/>
        </w:rPr>
        <w:sym w:font="Wingdings" w:char="F0E0"/>
      </w:r>
      <w:r>
        <w:rPr>
          <w:rFonts w:ascii="Cambria" w:hAnsi="Cambria"/>
        </w:rPr>
        <w:t xml:space="preserve"> inflammation, potentiate the effects of other inflammatory mediators, cause breakdown of BAB, exacerbate photophobia, lower ocular pain threshold</w:t>
      </w:r>
    </w:p>
    <w:p w14:paraId="469C2C28" w14:textId="77777777" w:rsidR="007966DD" w:rsidRPr="00C410F8" w:rsidRDefault="007966DD" w:rsidP="007966DD">
      <w:pPr>
        <w:pStyle w:val="Paragraphedeliste"/>
        <w:numPr>
          <w:ilvl w:val="0"/>
          <w:numId w:val="1"/>
        </w:numPr>
      </w:pPr>
      <w:r>
        <w:rPr>
          <w:rFonts w:ascii="Cambria" w:hAnsi="Cambria"/>
        </w:rPr>
        <w:t xml:space="preserve">Constitutive COX-1: endoplasmic reticulum of all cells: </w:t>
      </w:r>
      <w:proofErr w:type="spellStart"/>
      <w:r>
        <w:rPr>
          <w:rFonts w:ascii="Cambria" w:hAnsi="Cambria"/>
        </w:rPr>
        <w:t>plts</w:t>
      </w:r>
      <w:proofErr w:type="spellEnd"/>
      <w:r>
        <w:rPr>
          <w:rFonts w:ascii="Cambria" w:hAnsi="Cambria"/>
        </w:rPr>
        <w:t>, GI mucosa, vascular endothelium, renal medullary collecting ducts, interstitium, pulmonary, hepatic, splenic sites</w:t>
      </w:r>
      <w:r w:rsidR="00C410F8">
        <w:rPr>
          <w:rFonts w:ascii="Cambria" w:hAnsi="Cambria"/>
        </w:rPr>
        <w:t xml:space="preserve"> – important for normal physiologic function</w:t>
      </w:r>
    </w:p>
    <w:p w14:paraId="7056DD49" w14:textId="77777777" w:rsidR="00C410F8" w:rsidRPr="00C410F8" w:rsidRDefault="00C410F8" w:rsidP="007966DD">
      <w:pPr>
        <w:pStyle w:val="Paragraphedeliste"/>
        <w:numPr>
          <w:ilvl w:val="0"/>
          <w:numId w:val="1"/>
        </w:numPr>
      </w:pPr>
      <w:r>
        <w:rPr>
          <w:rFonts w:ascii="Cambria" w:hAnsi="Cambria"/>
        </w:rPr>
        <w:t>Inducible COX-2: synthesized by macrophages and inflammatory cells stimulated by cytokines, other inflammatory mediators; inflammation and pain</w:t>
      </w:r>
    </w:p>
    <w:p w14:paraId="4F7422CB" w14:textId="77777777" w:rsidR="00C410F8" w:rsidRPr="00C410F8" w:rsidRDefault="00C410F8" w:rsidP="007966DD">
      <w:pPr>
        <w:pStyle w:val="Paragraphedeliste"/>
        <w:numPr>
          <w:ilvl w:val="0"/>
          <w:numId w:val="1"/>
        </w:numPr>
      </w:pPr>
      <w:r>
        <w:rPr>
          <w:rFonts w:ascii="Cambria" w:hAnsi="Cambria"/>
        </w:rPr>
        <w:t xml:space="preserve">NSAIDS may also exert anti-inflammatory actions other than COX-inhibition; suppression of PMN cell locomotion and </w:t>
      </w:r>
      <w:proofErr w:type="spellStart"/>
      <w:r>
        <w:rPr>
          <w:rFonts w:ascii="Cambria" w:hAnsi="Cambria"/>
        </w:rPr>
        <w:t>chemotaxis</w:t>
      </w:r>
      <w:proofErr w:type="spellEnd"/>
      <w:r>
        <w:rPr>
          <w:rFonts w:ascii="Cambria" w:hAnsi="Cambria"/>
        </w:rPr>
        <w:t>, decrease expression of inflammatory cytokines and mast cell degranulation, free radical scavengers</w:t>
      </w:r>
    </w:p>
    <w:p w14:paraId="3567A787" w14:textId="77777777" w:rsidR="00D678D5" w:rsidRPr="00D678D5" w:rsidRDefault="00D678D5" w:rsidP="00D678D5">
      <w:pPr>
        <w:pStyle w:val="Paragraphedeliste"/>
        <w:numPr>
          <w:ilvl w:val="0"/>
          <w:numId w:val="1"/>
        </w:numPr>
      </w:pPr>
      <w:r>
        <w:rPr>
          <w:rFonts w:ascii="Cambria" w:hAnsi="Cambria"/>
        </w:rPr>
        <w:t xml:space="preserve">Systemic NSAIDs in uveitis often use when </w:t>
      </w:r>
      <w:proofErr w:type="spellStart"/>
      <w:r>
        <w:rPr>
          <w:rFonts w:ascii="Cambria" w:hAnsi="Cambria"/>
        </w:rPr>
        <w:t>cortico</w:t>
      </w:r>
      <w:proofErr w:type="spellEnd"/>
      <w:r>
        <w:rPr>
          <w:rFonts w:ascii="Cambria" w:hAnsi="Cambria"/>
        </w:rPr>
        <w:t xml:space="preserve"> are CI (infectious disease, DM), and before cataract surgery (maintain </w:t>
      </w:r>
      <w:proofErr w:type="spellStart"/>
      <w:r>
        <w:rPr>
          <w:rFonts w:ascii="Cambria" w:hAnsi="Cambria"/>
        </w:rPr>
        <w:t>mydriasis</w:t>
      </w:r>
      <w:proofErr w:type="spellEnd"/>
      <w:r>
        <w:rPr>
          <w:rFonts w:ascii="Cambria" w:hAnsi="Cambria"/>
        </w:rPr>
        <w:t>)</w:t>
      </w:r>
    </w:p>
    <w:p w14:paraId="6492C174" w14:textId="77777777" w:rsidR="00686E64" w:rsidRPr="00686E64" w:rsidRDefault="00686E64" w:rsidP="00D678D5">
      <w:pPr>
        <w:pStyle w:val="Paragraphedeliste"/>
        <w:numPr>
          <w:ilvl w:val="0"/>
          <w:numId w:val="1"/>
        </w:numPr>
      </w:pPr>
      <w:r>
        <w:rPr>
          <w:rFonts w:ascii="Cambria" w:hAnsi="Cambria"/>
        </w:rPr>
        <w:t xml:space="preserve">Side effects of NSAIDS: </w:t>
      </w:r>
    </w:p>
    <w:p w14:paraId="6D14700E" w14:textId="77777777" w:rsidR="00686E64" w:rsidRPr="00686E64" w:rsidRDefault="00686E64" w:rsidP="00D72820">
      <w:pPr>
        <w:pStyle w:val="Paragraphedeliste"/>
        <w:numPr>
          <w:ilvl w:val="1"/>
          <w:numId w:val="1"/>
        </w:numPr>
      </w:pPr>
      <w:r>
        <w:rPr>
          <w:rFonts w:ascii="Cambria" w:hAnsi="Cambria"/>
        </w:rPr>
        <w:t>GI</w:t>
      </w:r>
      <w:r w:rsidR="00D72820">
        <w:rPr>
          <w:rFonts w:ascii="Cambria" w:hAnsi="Cambria"/>
        </w:rPr>
        <w:t xml:space="preserve"> - </w:t>
      </w:r>
      <w:r w:rsidRPr="00D72820">
        <w:rPr>
          <w:rFonts w:ascii="Cambria" w:hAnsi="Cambria"/>
        </w:rPr>
        <w:t>MOA?</w:t>
      </w:r>
    </w:p>
    <w:p w14:paraId="441BBF06" w14:textId="77777777" w:rsidR="00686E64" w:rsidRPr="00686E64" w:rsidRDefault="00686E64" w:rsidP="00686E64">
      <w:pPr>
        <w:pStyle w:val="Paragraphedeliste"/>
        <w:numPr>
          <w:ilvl w:val="2"/>
          <w:numId w:val="1"/>
        </w:numPr>
      </w:pPr>
      <w:r>
        <w:rPr>
          <w:rFonts w:ascii="Cambria" w:hAnsi="Cambria"/>
        </w:rPr>
        <w:t xml:space="preserve">Some are weak acids: easily transported into GI epithelial cells (non-ionized and lipophilic state in intraluminal gastric pH; once incorporated into cells </w:t>
      </w:r>
      <w:r w:rsidRPr="00686E64">
        <w:rPr>
          <w:rFonts w:ascii="Cambria" w:hAnsi="Cambria"/>
        </w:rPr>
        <w:sym w:font="Wingdings" w:char="F0E0"/>
      </w:r>
      <w:r>
        <w:rPr>
          <w:rFonts w:ascii="Cambria" w:hAnsi="Cambria"/>
        </w:rPr>
        <w:t xml:space="preserve"> ionized; injure mitochondrial </w:t>
      </w:r>
      <w:r w:rsidRPr="00686E64">
        <w:rPr>
          <w:rFonts w:ascii="Cambria" w:hAnsi="Cambria"/>
        </w:rPr>
        <w:sym w:font="Wingdings" w:char="F0E0"/>
      </w:r>
      <w:r>
        <w:rPr>
          <w:rFonts w:ascii="Cambria" w:hAnsi="Cambria"/>
        </w:rPr>
        <w:t xml:space="preserve"> direct toxicity)</w:t>
      </w:r>
    </w:p>
    <w:p w14:paraId="777C1F6B" w14:textId="77777777" w:rsidR="00686E64" w:rsidRPr="00686E64" w:rsidRDefault="00686E64" w:rsidP="00686E64">
      <w:pPr>
        <w:pStyle w:val="Paragraphedeliste"/>
        <w:numPr>
          <w:ilvl w:val="2"/>
          <w:numId w:val="1"/>
        </w:numPr>
      </w:pPr>
      <w:r>
        <w:rPr>
          <w:rFonts w:ascii="Cambria" w:hAnsi="Cambria"/>
        </w:rPr>
        <w:t xml:space="preserve">Impair PG-dependent mucosal protective mechanisms through non-selective COX inhibition </w:t>
      </w:r>
      <w:r w:rsidRPr="00686E64">
        <w:rPr>
          <w:rFonts w:ascii="Cambria" w:hAnsi="Cambria"/>
        </w:rPr>
        <w:sym w:font="Wingdings" w:char="F0E0"/>
      </w:r>
      <w:r>
        <w:rPr>
          <w:rFonts w:ascii="Cambria" w:hAnsi="Cambria"/>
        </w:rPr>
        <w:t xml:space="preserve"> reduced bicarbonate secretion, mucus formation, vascular effects</w:t>
      </w:r>
    </w:p>
    <w:p w14:paraId="6FCE4EB1" w14:textId="77777777" w:rsidR="00686E64" w:rsidRPr="00686E64" w:rsidRDefault="00686E64" w:rsidP="00686E64">
      <w:pPr>
        <w:pStyle w:val="Paragraphedeliste"/>
        <w:numPr>
          <w:ilvl w:val="2"/>
          <w:numId w:val="1"/>
        </w:numPr>
      </w:pPr>
      <w:r>
        <w:rPr>
          <w:rFonts w:ascii="Cambria" w:hAnsi="Cambria"/>
        </w:rPr>
        <w:t>Even highly COX-2 selective still have some COX-1 (GI side effects never totally eliminate though can be reduce)</w:t>
      </w:r>
    </w:p>
    <w:p w14:paraId="58ADE232" w14:textId="77777777" w:rsidR="00686E64" w:rsidRPr="00686E64" w:rsidRDefault="00686E64" w:rsidP="00686E64">
      <w:pPr>
        <w:pStyle w:val="Paragraphedeliste"/>
        <w:numPr>
          <w:ilvl w:val="1"/>
          <w:numId w:val="1"/>
        </w:numPr>
      </w:pPr>
      <w:r>
        <w:rPr>
          <w:rFonts w:ascii="Cambria" w:hAnsi="Cambria"/>
        </w:rPr>
        <w:t xml:space="preserve">Blood </w:t>
      </w:r>
      <w:proofErr w:type="spellStart"/>
      <w:r>
        <w:rPr>
          <w:rFonts w:ascii="Cambria" w:hAnsi="Cambria"/>
        </w:rPr>
        <w:t>dyscrasias</w:t>
      </w:r>
      <w:proofErr w:type="spellEnd"/>
    </w:p>
    <w:p w14:paraId="21CB88C9" w14:textId="77777777" w:rsidR="00686E64" w:rsidRPr="00686E64" w:rsidRDefault="00686E64" w:rsidP="00686E64">
      <w:pPr>
        <w:pStyle w:val="Paragraphedeliste"/>
        <w:numPr>
          <w:ilvl w:val="1"/>
          <w:numId w:val="1"/>
        </w:numPr>
      </w:pPr>
      <w:proofErr w:type="spellStart"/>
      <w:r>
        <w:rPr>
          <w:rFonts w:ascii="Cambria" w:hAnsi="Cambria"/>
        </w:rPr>
        <w:t>HypoPT</w:t>
      </w:r>
      <w:proofErr w:type="spellEnd"/>
    </w:p>
    <w:p w14:paraId="184B3AB9" w14:textId="77777777" w:rsidR="00686E64" w:rsidRPr="00686E64" w:rsidRDefault="00686E64" w:rsidP="00686E64">
      <w:pPr>
        <w:pStyle w:val="Paragraphedeliste"/>
        <w:numPr>
          <w:ilvl w:val="1"/>
          <w:numId w:val="1"/>
        </w:numPr>
      </w:pPr>
      <w:proofErr w:type="spellStart"/>
      <w:r>
        <w:rPr>
          <w:rFonts w:ascii="Cambria" w:hAnsi="Cambria"/>
        </w:rPr>
        <w:t>BronchoC</w:t>
      </w:r>
      <w:proofErr w:type="spellEnd"/>
    </w:p>
    <w:p w14:paraId="19188B6C" w14:textId="77777777" w:rsidR="00686E64" w:rsidRPr="00686E64" w:rsidRDefault="00686E64" w:rsidP="00686E64">
      <w:pPr>
        <w:pStyle w:val="Paragraphedeliste"/>
        <w:numPr>
          <w:ilvl w:val="1"/>
          <w:numId w:val="1"/>
        </w:numPr>
      </w:pPr>
      <w:proofErr w:type="spellStart"/>
      <w:r>
        <w:rPr>
          <w:rFonts w:ascii="Cambria" w:hAnsi="Cambria"/>
        </w:rPr>
        <w:lastRenderedPageBreak/>
        <w:t>Hepatopathy</w:t>
      </w:r>
      <w:proofErr w:type="spellEnd"/>
    </w:p>
    <w:p w14:paraId="5DA97B42" w14:textId="77777777" w:rsidR="00686E64" w:rsidRPr="00686E64" w:rsidRDefault="00686E64" w:rsidP="00686E64">
      <w:pPr>
        <w:pStyle w:val="Paragraphedeliste"/>
        <w:numPr>
          <w:ilvl w:val="2"/>
          <w:numId w:val="1"/>
        </w:numPr>
      </w:pPr>
      <w:r>
        <w:rPr>
          <w:rFonts w:ascii="Cambria" w:hAnsi="Cambria"/>
        </w:rPr>
        <w:t xml:space="preserve">Idiosyncratic cytotoxic hepatocellular drug reaction with </w:t>
      </w:r>
      <w:proofErr w:type="spellStart"/>
      <w:r>
        <w:rPr>
          <w:rFonts w:ascii="Cambria" w:hAnsi="Cambria"/>
        </w:rPr>
        <w:t>carprofen</w:t>
      </w:r>
      <w:proofErr w:type="spellEnd"/>
      <w:r>
        <w:rPr>
          <w:rFonts w:ascii="Cambria" w:hAnsi="Cambria"/>
        </w:rPr>
        <w:t xml:space="preserve"> in dogs (evaluate renal and liver function prior?)</w:t>
      </w:r>
    </w:p>
    <w:p w14:paraId="49EA88B0" w14:textId="77777777" w:rsidR="00686E64" w:rsidRPr="00686E64" w:rsidRDefault="00686E64" w:rsidP="00686E64">
      <w:pPr>
        <w:pStyle w:val="Paragraphedeliste"/>
        <w:numPr>
          <w:ilvl w:val="1"/>
          <w:numId w:val="1"/>
        </w:numPr>
      </w:pPr>
      <w:r>
        <w:rPr>
          <w:rFonts w:ascii="Cambria" w:hAnsi="Cambria"/>
        </w:rPr>
        <w:t>Nephrotoxicity</w:t>
      </w:r>
    </w:p>
    <w:p w14:paraId="458AAF7D" w14:textId="77777777" w:rsidR="00686E64" w:rsidRPr="00686E64" w:rsidRDefault="00686E64" w:rsidP="00686E64">
      <w:pPr>
        <w:pStyle w:val="Paragraphedeliste"/>
        <w:numPr>
          <w:ilvl w:val="1"/>
          <w:numId w:val="1"/>
        </w:numPr>
      </w:pPr>
      <w:r>
        <w:rPr>
          <w:rFonts w:ascii="Cambria" w:hAnsi="Cambria"/>
        </w:rPr>
        <w:t>Fetal abnormalities</w:t>
      </w:r>
    </w:p>
    <w:p w14:paraId="747B294C" w14:textId="77777777" w:rsidR="00686E64" w:rsidRPr="008139A7" w:rsidRDefault="00686E64" w:rsidP="00686E64">
      <w:pPr>
        <w:pStyle w:val="Paragraphedeliste"/>
        <w:numPr>
          <w:ilvl w:val="1"/>
          <w:numId w:val="1"/>
        </w:numPr>
      </w:pPr>
      <w:r>
        <w:rPr>
          <w:rFonts w:ascii="Cambria" w:hAnsi="Cambria"/>
        </w:rPr>
        <w:t>Cellulitis, thrombophlebitis, tissue necrosis (IM, perivascular admx)</w:t>
      </w:r>
    </w:p>
    <w:p w14:paraId="33EC2F1D" w14:textId="77777777" w:rsidR="008139A7" w:rsidRPr="008139A7" w:rsidRDefault="008139A7" w:rsidP="00686E64">
      <w:pPr>
        <w:pStyle w:val="Paragraphedeliste"/>
        <w:numPr>
          <w:ilvl w:val="1"/>
          <w:numId w:val="1"/>
        </w:numPr>
      </w:pPr>
      <w:r>
        <w:rPr>
          <w:rFonts w:ascii="Cambria" w:hAnsi="Cambria"/>
        </w:rPr>
        <w:t xml:space="preserve">Monitor for: </w:t>
      </w:r>
      <w:proofErr w:type="spellStart"/>
      <w:r>
        <w:rPr>
          <w:rFonts w:ascii="Cambria" w:hAnsi="Cambria"/>
        </w:rPr>
        <w:t>hematochezia</w:t>
      </w:r>
      <w:proofErr w:type="spellEnd"/>
      <w:r>
        <w:rPr>
          <w:rFonts w:ascii="Cambria" w:hAnsi="Cambria"/>
        </w:rPr>
        <w:t>, melena, vomiting, increased water consumption, non specific changes in demeanor</w:t>
      </w:r>
    </w:p>
    <w:p w14:paraId="06D83199" w14:textId="77777777" w:rsidR="008139A7" w:rsidRPr="00373E4B" w:rsidRDefault="008139A7" w:rsidP="00686E64">
      <w:pPr>
        <w:pStyle w:val="Paragraphedeliste"/>
        <w:numPr>
          <w:ilvl w:val="1"/>
          <w:numId w:val="1"/>
        </w:numPr>
      </w:pPr>
      <w:r>
        <w:rPr>
          <w:rFonts w:ascii="Cambria" w:hAnsi="Cambria"/>
        </w:rPr>
        <w:t>If chronic use: monitor ALT and creatinine</w:t>
      </w:r>
    </w:p>
    <w:p w14:paraId="2EF367B1" w14:textId="77777777" w:rsidR="00373E4B" w:rsidRPr="00373E4B" w:rsidRDefault="00373E4B" w:rsidP="00686E64">
      <w:pPr>
        <w:pStyle w:val="Paragraphedeliste"/>
        <w:numPr>
          <w:ilvl w:val="1"/>
          <w:numId w:val="1"/>
        </w:numPr>
      </w:pPr>
      <w:r>
        <w:rPr>
          <w:rFonts w:ascii="Cambria" w:hAnsi="Cambria"/>
        </w:rPr>
        <w:t xml:space="preserve">Topical admx can </w:t>
      </w:r>
      <w:r w:rsidRPr="00373E4B">
        <w:rPr>
          <w:rFonts w:ascii="Cambria" w:hAnsi="Cambria"/>
        </w:rPr>
        <w:sym w:font="Wingdings" w:char="F0E0"/>
      </w:r>
      <w:r>
        <w:rPr>
          <w:rFonts w:ascii="Cambria" w:hAnsi="Cambria"/>
        </w:rPr>
        <w:t xml:space="preserve"> systemic effects</w:t>
      </w:r>
    </w:p>
    <w:p w14:paraId="4ADDB21D" w14:textId="77777777" w:rsidR="00373E4B" w:rsidRPr="00373E4B" w:rsidRDefault="00373E4B" w:rsidP="00373E4B">
      <w:pPr>
        <w:pStyle w:val="Paragraphedeliste"/>
        <w:numPr>
          <w:ilvl w:val="2"/>
          <w:numId w:val="1"/>
        </w:numPr>
      </w:pPr>
      <w:r>
        <w:rPr>
          <w:rFonts w:ascii="Cambria" w:hAnsi="Cambria"/>
        </w:rPr>
        <w:t>From systemic absorption through nasal mucosa (rare)</w:t>
      </w:r>
    </w:p>
    <w:p w14:paraId="3606E0F2" w14:textId="77777777" w:rsidR="00373E4B" w:rsidRPr="00373E4B" w:rsidRDefault="00373E4B" w:rsidP="00373E4B">
      <w:pPr>
        <w:pStyle w:val="Paragraphedeliste"/>
        <w:numPr>
          <w:ilvl w:val="1"/>
          <w:numId w:val="1"/>
        </w:numPr>
      </w:pPr>
      <w:r>
        <w:rPr>
          <w:rFonts w:ascii="Cambria" w:hAnsi="Cambria"/>
        </w:rPr>
        <w:t>Topical admx side effects</w:t>
      </w:r>
    </w:p>
    <w:p w14:paraId="40F078A9" w14:textId="77777777" w:rsidR="00373E4B" w:rsidRPr="00373E4B" w:rsidRDefault="00373E4B" w:rsidP="00373E4B">
      <w:pPr>
        <w:pStyle w:val="Paragraphedeliste"/>
        <w:numPr>
          <w:ilvl w:val="2"/>
          <w:numId w:val="1"/>
        </w:numPr>
      </w:pPr>
      <w:r>
        <w:rPr>
          <w:rFonts w:ascii="Cambria" w:hAnsi="Cambria"/>
        </w:rPr>
        <w:t>Local ocular irritation: hyperemia, burning, stinging, anesthesia</w:t>
      </w:r>
    </w:p>
    <w:p w14:paraId="6451AF94" w14:textId="77777777" w:rsidR="00373E4B" w:rsidRPr="00373E4B" w:rsidRDefault="00373E4B" w:rsidP="00373E4B">
      <w:pPr>
        <w:pStyle w:val="Paragraphedeliste"/>
        <w:numPr>
          <w:ilvl w:val="2"/>
          <w:numId w:val="1"/>
        </w:numPr>
      </w:pPr>
      <w:r>
        <w:rPr>
          <w:rFonts w:ascii="Cambria" w:hAnsi="Cambria"/>
        </w:rPr>
        <w:t xml:space="preserve">Direct corneal </w:t>
      </w:r>
      <w:proofErr w:type="spellStart"/>
      <w:r>
        <w:rPr>
          <w:rFonts w:ascii="Cambria" w:hAnsi="Cambria"/>
        </w:rPr>
        <w:t>cytopathy</w:t>
      </w:r>
      <w:proofErr w:type="spellEnd"/>
      <w:r>
        <w:rPr>
          <w:rFonts w:ascii="Cambria" w:hAnsi="Cambria"/>
        </w:rPr>
        <w:t>: corneal infiltrates, epithelial defects, superficial punctuate keratitis, melting (</w:t>
      </w:r>
      <w:proofErr w:type="spellStart"/>
      <w:r>
        <w:rPr>
          <w:rFonts w:ascii="Cambria" w:hAnsi="Cambria"/>
        </w:rPr>
        <w:t>diclofenac</w:t>
      </w:r>
      <w:proofErr w:type="spellEnd"/>
      <w:r>
        <w:rPr>
          <w:rFonts w:ascii="Cambria" w:hAnsi="Cambria"/>
        </w:rPr>
        <w:t>)</w:t>
      </w:r>
    </w:p>
    <w:p w14:paraId="2CC9A5D8" w14:textId="77777777" w:rsidR="00373E4B" w:rsidRPr="00373E4B" w:rsidRDefault="00373E4B" w:rsidP="00373E4B">
      <w:pPr>
        <w:pStyle w:val="Paragraphedeliste"/>
        <w:numPr>
          <w:ilvl w:val="3"/>
          <w:numId w:val="1"/>
        </w:numPr>
      </w:pPr>
      <w:r>
        <w:rPr>
          <w:rFonts w:ascii="Cambria" w:hAnsi="Cambria"/>
        </w:rPr>
        <w:t xml:space="preserve">Some contain preservative agents, cytotoxic agents, </w:t>
      </w:r>
      <w:proofErr w:type="spellStart"/>
      <w:r>
        <w:rPr>
          <w:rFonts w:ascii="Cambria" w:hAnsi="Cambria"/>
        </w:rPr>
        <w:t>solubilizers</w:t>
      </w:r>
      <w:proofErr w:type="spellEnd"/>
    </w:p>
    <w:p w14:paraId="4EEC2A95" w14:textId="77777777" w:rsidR="00373E4B" w:rsidRPr="00373E4B" w:rsidRDefault="00373E4B" w:rsidP="00373E4B">
      <w:pPr>
        <w:pStyle w:val="Paragraphedeliste"/>
        <w:numPr>
          <w:ilvl w:val="3"/>
          <w:numId w:val="1"/>
        </w:numPr>
      </w:pPr>
      <w:r>
        <w:rPr>
          <w:rFonts w:ascii="Cambria" w:hAnsi="Cambria"/>
        </w:rPr>
        <w:t xml:space="preserve">Inhibition of PGE </w:t>
      </w:r>
      <w:r w:rsidRPr="00373E4B">
        <w:rPr>
          <w:rFonts w:ascii="Cambria" w:hAnsi="Cambria"/>
        </w:rPr>
        <w:sym w:font="Wingdings" w:char="F0E0"/>
      </w:r>
      <w:r>
        <w:rPr>
          <w:rFonts w:ascii="Cambria" w:hAnsi="Cambria"/>
        </w:rPr>
        <w:t xml:space="preserve"> promotion of MMP activity </w:t>
      </w:r>
      <w:r w:rsidRPr="00373E4B">
        <w:rPr>
          <w:rFonts w:ascii="Cambria" w:hAnsi="Cambria"/>
        </w:rPr>
        <w:sym w:font="Wingdings" w:char="F0E0"/>
      </w:r>
      <w:r>
        <w:rPr>
          <w:rFonts w:ascii="Cambria" w:hAnsi="Cambria"/>
        </w:rPr>
        <w:t xml:space="preserve"> affect corneal healing and collagen remodeling</w:t>
      </w:r>
    </w:p>
    <w:p w14:paraId="552A6B2C" w14:textId="77777777" w:rsidR="00373E4B" w:rsidRPr="008139A7" w:rsidRDefault="00373E4B" w:rsidP="00373E4B">
      <w:pPr>
        <w:pStyle w:val="Paragraphedeliste"/>
        <w:numPr>
          <w:ilvl w:val="2"/>
          <w:numId w:val="1"/>
        </w:numPr>
      </w:pPr>
      <w:r>
        <w:rPr>
          <w:rFonts w:ascii="Cambria" w:hAnsi="Cambria"/>
        </w:rPr>
        <w:t xml:space="preserve">Decrease AH outflow: use with caution with very inflamed eye </w:t>
      </w:r>
      <w:r w:rsidRPr="00373E4B">
        <w:rPr>
          <w:rFonts w:ascii="Cambria" w:hAnsi="Cambria"/>
        </w:rPr>
        <w:sym w:font="Wingdings" w:char="F0E0"/>
      </w:r>
      <w:r>
        <w:rPr>
          <w:rFonts w:ascii="Cambria" w:hAnsi="Cambria"/>
        </w:rPr>
        <w:t xml:space="preserve"> increase IOP; can evaluate angle with </w:t>
      </w:r>
      <w:proofErr w:type="spellStart"/>
      <w:r>
        <w:rPr>
          <w:rFonts w:ascii="Cambria" w:hAnsi="Cambria"/>
        </w:rPr>
        <w:t>gonioscopy</w:t>
      </w:r>
      <w:proofErr w:type="spellEnd"/>
      <w:r>
        <w:rPr>
          <w:rFonts w:ascii="Cambria" w:hAnsi="Cambria"/>
        </w:rPr>
        <w:t xml:space="preserve"> prior to </w:t>
      </w:r>
      <w:proofErr w:type="spellStart"/>
      <w:r>
        <w:rPr>
          <w:rFonts w:ascii="Cambria" w:hAnsi="Cambria"/>
        </w:rPr>
        <w:t>tx</w:t>
      </w:r>
      <w:proofErr w:type="spellEnd"/>
      <w:r>
        <w:rPr>
          <w:rFonts w:ascii="Cambria" w:hAnsi="Cambria"/>
        </w:rPr>
        <w:t xml:space="preserve">; </w:t>
      </w:r>
      <w:proofErr w:type="spellStart"/>
      <w:r>
        <w:rPr>
          <w:rFonts w:ascii="Cambria" w:hAnsi="Cambria"/>
        </w:rPr>
        <w:t>uveoscleral</w:t>
      </w:r>
      <w:proofErr w:type="spellEnd"/>
      <w:r>
        <w:rPr>
          <w:rFonts w:ascii="Cambria" w:hAnsi="Cambria"/>
        </w:rPr>
        <w:t xml:space="preserve"> outflow is mediated by PGs (that </w:t>
      </w:r>
      <w:proofErr w:type="spellStart"/>
      <w:r>
        <w:rPr>
          <w:rFonts w:ascii="Cambria" w:hAnsi="Cambria"/>
        </w:rPr>
        <w:t>ouflow</w:t>
      </w:r>
      <w:proofErr w:type="spellEnd"/>
      <w:r>
        <w:rPr>
          <w:rFonts w:ascii="Cambria" w:hAnsi="Cambria"/>
        </w:rPr>
        <w:t xml:space="preserve"> can be reduced with NSAIDs)</w:t>
      </w:r>
    </w:p>
    <w:p w14:paraId="575E570B" w14:textId="77777777" w:rsidR="008139A7" w:rsidRPr="008139A7" w:rsidRDefault="008139A7" w:rsidP="008139A7">
      <w:pPr>
        <w:pStyle w:val="Paragraphedeliste"/>
        <w:numPr>
          <w:ilvl w:val="0"/>
          <w:numId w:val="1"/>
        </w:numPr>
      </w:pPr>
      <w:r>
        <w:rPr>
          <w:rFonts w:ascii="Cambria" w:hAnsi="Cambria"/>
        </w:rPr>
        <w:t>Topical NSAIDs in ophthalmology</w:t>
      </w:r>
    </w:p>
    <w:p w14:paraId="593E1597" w14:textId="77777777" w:rsidR="008139A7" w:rsidRPr="008139A7" w:rsidRDefault="008139A7" w:rsidP="008139A7">
      <w:pPr>
        <w:pStyle w:val="Paragraphedeliste"/>
        <w:numPr>
          <w:ilvl w:val="1"/>
          <w:numId w:val="1"/>
        </w:numPr>
      </w:pPr>
      <w:r>
        <w:rPr>
          <w:rFonts w:ascii="Cambria" w:hAnsi="Cambria"/>
        </w:rPr>
        <w:t xml:space="preserve">Reduction of post-op inflammation and photophobia (cataract </w:t>
      </w:r>
      <w:proofErr w:type="spellStart"/>
      <w:r>
        <w:rPr>
          <w:rFonts w:ascii="Cambria" w:hAnsi="Cambria"/>
        </w:rPr>
        <w:t>sx</w:t>
      </w:r>
      <w:proofErr w:type="spellEnd"/>
      <w:r>
        <w:rPr>
          <w:rFonts w:ascii="Cambria" w:hAnsi="Cambria"/>
        </w:rPr>
        <w:t>)</w:t>
      </w:r>
    </w:p>
    <w:p w14:paraId="3DCF1E78" w14:textId="77777777" w:rsidR="008139A7" w:rsidRPr="008139A7" w:rsidRDefault="008139A7" w:rsidP="008139A7">
      <w:pPr>
        <w:pStyle w:val="Paragraphedeliste"/>
        <w:numPr>
          <w:ilvl w:val="1"/>
          <w:numId w:val="1"/>
        </w:numPr>
      </w:pPr>
      <w:r>
        <w:rPr>
          <w:rFonts w:ascii="Cambria" w:hAnsi="Cambria"/>
        </w:rPr>
        <w:t>Control symptoms of allergic conjunctivitis</w:t>
      </w:r>
    </w:p>
    <w:p w14:paraId="4DD0A88D" w14:textId="77777777" w:rsidR="008139A7" w:rsidRPr="008139A7" w:rsidRDefault="008139A7" w:rsidP="008139A7">
      <w:pPr>
        <w:pStyle w:val="Paragraphedeliste"/>
        <w:numPr>
          <w:ilvl w:val="1"/>
          <w:numId w:val="1"/>
        </w:numPr>
      </w:pPr>
      <w:r>
        <w:rPr>
          <w:rFonts w:ascii="Cambria" w:hAnsi="Cambria"/>
        </w:rPr>
        <w:t>Alleviate pain after refractive surgery</w:t>
      </w:r>
    </w:p>
    <w:p w14:paraId="58DF0396" w14:textId="77777777" w:rsidR="008139A7" w:rsidRPr="008139A7" w:rsidRDefault="008139A7" w:rsidP="008139A7">
      <w:pPr>
        <w:pStyle w:val="Paragraphedeliste"/>
        <w:numPr>
          <w:ilvl w:val="1"/>
          <w:numId w:val="1"/>
        </w:numPr>
      </w:pPr>
      <w:r>
        <w:rPr>
          <w:rFonts w:ascii="Cambria" w:hAnsi="Cambria"/>
        </w:rPr>
        <w:t xml:space="preserve">Pre-op to prevent PG-induced ocular inflammation and intra-op </w:t>
      </w:r>
      <w:proofErr w:type="spellStart"/>
      <w:r>
        <w:rPr>
          <w:rFonts w:ascii="Cambria" w:hAnsi="Cambria"/>
        </w:rPr>
        <w:t>miosis</w:t>
      </w:r>
      <w:proofErr w:type="spellEnd"/>
    </w:p>
    <w:p w14:paraId="7E996D93" w14:textId="77777777" w:rsidR="008139A7" w:rsidRPr="00100956" w:rsidRDefault="008139A7" w:rsidP="008139A7">
      <w:pPr>
        <w:pStyle w:val="Paragraphedeliste"/>
        <w:numPr>
          <w:ilvl w:val="2"/>
          <w:numId w:val="1"/>
        </w:numPr>
      </w:pPr>
      <w:r>
        <w:rPr>
          <w:rFonts w:ascii="Cambria" w:hAnsi="Cambria"/>
        </w:rPr>
        <w:t xml:space="preserve">Ketorolac (w or w/out preservative), </w:t>
      </w:r>
      <w:proofErr w:type="spellStart"/>
      <w:r>
        <w:rPr>
          <w:rFonts w:ascii="Cambria" w:hAnsi="Cambria"/>
        </w:rPr>
        <w:t>diclofenac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flurbiprofen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suprofen</w:t>
      </w:r>
      <w:proofErr w:type="spellEnd"/>
    </w:p>
    <w:p w14:paraId="5F0DA9AB" w14:textId="77777777" w:rsidR="00100956" w:rsidRPr="00100956" w:rsidRDefault="00100956" w:rsidP="00100956">
      <w:pPr>
        <w:pStyle w:val="Paragraphedeliste"/>
        <w:numPr>
          <w:ilvl w:val="1"/>
          <w:numId w:val="1"/>
        </w:numPr>
      </w:pPr>
      <w:proofErr w:type="spellStart"/>
      <w:r>
        <w:rPr>
          <w:rFonts w:ascii="Cambria" w:hAnsi="Cambria"/>
        </w:rPr>
        <w:t>Vs</w:t>
      </w:r>
      <w:proofErr w:type="spellEnd"/>
      <w:r>
        <w:rPr>
          <w:rFonts w:ascii="Cambria" w:hAnsi="Cambria"/>
        </w:rPr>
        <w:t xml:space="preserve"> corticosteroids: more prudent when infectious ocular diseases</w:t>
      </w:r>
    </w:p>
    <w:p w14:paraId="2A32FC55" w14:textId="77777777" w:rsidR="00100956" w:rsidRPr="00100956" w:rsidRDefault="00100956" w:rsidP="00100956">
      <w:pPr>
        <w:pStyle w:val="Paragraphedeliste"/>
        <w:numPr>
          <w:ilvl w:val="2"/>
          <w:numId w:val="1"/>
        </w:numPr>
      </w:pPr>
      <w:r>
        <w:rPr>
          <w:rFonts w:ascii="Cambria" w:hAnsi="Cambria"/>
        </w:rPr>
        <w:t xml:space="preserve">They can be use together to improve control of ocular inflammation; NSAID will reduce need of </w:t>
      </w:r>
      <w:proofErr w:type="spellStart"/>
      <w:r>
        <w:rPr>
          <w:rFonts w:ascii="Cambria" w:hAnsi="Cambria"/>
        </w:rPr>
        <w:t>cortico</w:t>
      </w:r>
      <w:proofErr w:type="spellEnd"/>
      <w:r>
        <w:rPr>
          <w:rFonts w:ascii="Cambria" w:hAnsi="Cambria"/>
        </w:rPr>
        <w:t xml:space="preserve"> and associated side effects</w:t>
      </w:r>
    </w:p>
    <w:p w14:paraId="01072259" w14:textId="77777777" w:rsidR="00100956" w:rsidRPr="00100956" w:rsidRDefault="00100956" w:rsidP="00100956">
      <w:pPr>
        <w:pStyle w:val="Paragraphedeliste"/>
        <w:numPr>
          <w:ilvl w:val="1"/>
          <w:numId w:val="1"/>
        </w:numPr>
      </w:pPr>
      <w:r>
        <w:rPr>
          <w:rFonts w:ascii="Cambria" w:hAnsi="Cambria"/>
        </w:rPr>
        <w:t>Topical NSAIDS q6-12h</w:t>
      </w:r>
    </w:p>
    <w:p w14:paraId="09BD5F2A" w14:textId="77777777" w:rsidR="00100956" w:rsidRPr="00373E4B" w:rsidRDefault="00100956" w:rsidP="00373E4B">
      <w:pPr>
        <w:pStyle w:val="Paragraphedeliste"/>
        <w:numPr>
          <w:ilvl w:val="0"/>
          <w:numId w:val="1"/>
        </w:numPr>
      </w:pPr>
      <w:r>
        <w:rPr>
          <w:rFonts w:ascii="Cambria" w:hAnsi="Cambria"/>
        </w:rPr>
        <w:t>Mediators of BAB</w:t>
      </w:r>
      <w:r w:rsidRPr="00373E4B">
        <w:rPr>
          <w:rFonts w:ascii="Cambria" w:hAnsi="Cambria"/>
        </w:rPr>
        <w:t xml:space="preserve"> breakdown: </w:t>
      </w:r>
      <w:r w:rsidR="004D3CA7" w:rsidRPr="00373E4B">
        <w:rPr>
          <w:rFonts w:ascii="Cambria" w:hAnsi="Cambria"/>
        </w:rPr>
        <w:t xml:space="preserve">PGs, LTs, PAF, neuropeptides: substance P and calcitonin gene-related peptide, IL, </w:t>
      </w:r>
      <w:proofErr w:type="spellStart"/>
      <w:r w:rsidR="004D3CA7" w:rsidRPr="00373E4B">
        <w:rPr>
          <w:rFonts w:ascii="Cambria" w:hAnsi="Cambria"/>
        </w:rPr>
        <w:t>bradykinins</w:t>
      </w:r>
      <w:proofErr w:type="spellEnd"/>
    </w:p>
    <w:p w14:paraId="40F895E4" w14:textId="77777777" w:rsidR="00373E4B" w:rsidRPr="004D3CA7" w:rsidRDefault="00373E4B" w:rsidP="00373E4B">
      <w:pPr>
        <w:pStyle w:val="Paragraphedeliste"/>
        <w:numPr>
          <w:ilvl w:val="1"/>
          <w:numId w:val="1"/>
        </w:numPr>
      </w:pPr>
      <w:r>
        <w:rPr>
          <w:rFonts w:ascii="Cambria" w:hAnsi="Cambria"/>
        </w:rPr>
        <w:t xml:space="preserve">BAB stabilizers: </w:t>
      </w:r>
      <w:proofErr w:type="spellStart"/>
      <w:r>
        <w:rPr>
          <w:rFonts w:ascii="Cambria" w:hAnsi="Cambria"/>
        </w:rPr>
        <w:t>diclofenac</w:t>
      </w:r>
      <w:proofErr w:type="spellEnd"/>
      <w:r>
        <w:rPr>
          <w:rFonts w:ascii="Cambria" w:hAnsi="Cambria"/>
        </w:rPr>
        <w:t xml:space="preserve"> &gt; </w:t>
      </w:r>
      <w:proofErr w:type="spellStart"/>
      <w:r>
        <w:rPr>
          <w:rFonts w:ascii="Cambria" w:hAnsi="Cambria"/>
        </w:rPr>
        <w:t>flurbiprofen</w:t>
      </w:r>
      <w:proofErr w:type="spellEnd"/>
      <w:r>
        <w:rPr>
          <w:rFonts w:ascii="Cambria" w:hAnsi="Cambria"/>
        </w:rPr>
        <w:t xml:space="preserve"> &gt; </w:t>
      </w:r>
      <w:proofErr w:type="spellStart"/>
      <w:r>
        <w:rPr>
          <w:rFonts w:ascii="Cambria" w:hAnsi="Cambria"/>
        </w:rPr>
        <w:t>suprofen</w:t>
      </w:r>
      <w:proofErr w:type="spellEnd"/>
      <w:r>
        <w:rPr>
          <w:rFonts w:ascii="Cambria" w:hAnsi="Cambria"/>
        </w:rPr>
        <w:t xml:space="preserve"> </w:t>
      </w:r>
    </w:p>
    <w:p w14:paraId="1B9B23AF" w14:textId="77777777" w:rsidR="004D3CA7" w:rsidRPr="004D3CA7" w:rsidRDefault="004D3CA7" w:rsidP="004D3CA7">
      <w:pPr>
        <w:pStyle w:val="Paragraphedeliste"/>
        <w:numPr>
          <w:ilvl w:val="0"/>
          <w:numId w:val="1"/>
        </w:numPr>
      </w:pPr>
      <w:r>
        <w:rPr>
          <w:rFonts w:ascii="Cambria" w:hAnsi="Cambria"/>
        </w:rPr>
        <w:t>Trigeminal nerve stimulation of the cornea and 2</w:t>
      </w:r>
      <w:r w:rsidRPr="004D3CA7">
        <w:rPr>
          <w:rFonts w:ascii="Cambria" w:hAnsi="Cambria"/>
          <w:vertAlign w:val="superscript"/>
        </w:rPr>
        <w:t>nd</w:t>
      </w:r>
      <w:r>
        <w:rPr>
          <w:rFonts w:ascii="Cambria" w:hAnsi="Cambria"/>
        </w:rPr>
        <w:t xml:space="preserve"> axonal stimulation of inflammatory mediators is a well known cause of uveitis 2</w:t>
      </w:r>
      <w:r w:rsidRPr="004D3CA7">
        <w:rPr>
          <w:rFonts w:ascii="Cambria" w:hAnsi="Cambria"/>
          <w:vertAlign w:val="superscript"/>
        </w:rPr>
        <w:t>nd</w:t>
      </w:r>
      <w:r>
        <w:rPr>
          <w:rFonts w:ascii="Cambria" w:hAnsi="Cambria"/>
        </w:rPr>
        <w:t xml:space="preserve"> to ulcerative keratitis</w:t>
      </w:r>
    </w:p>
    <w:p w14:paraId="29B4B642" w14:textId="77777777" w:rsidR="004D3CA7" w:rsidRPr="004D3CA7" w:rsidRDefault="004D3CA7" w:rsidP="004D3CA7">
      <w:pPr>
        <w:pStyle w:val="Paragraphedeliste"/>
        <w:numPr>
          <w:ilvl w:val="1"/>
          <w:numId w:val="1"/>
        </w:numPr>
      </w:pPr>
      <w:r>
        <w:rPr>
          <w:rFonts w:ascii="Cambria" w:hAnsi="Cambria"/>
        </w:rPr>
        <w:t xml:space="preserve">PGs are more important mediators of the ocular </w:t>
      </w:r>
      <w:proofErr w:type="spellStart"/>
      <w:r>
        <w:rPr>
          <w:rFonts w:ascii="Cambria" w:hAnsi="Cambria"/>
        </w:rPr>
        <w:t>irritative</w:t>
      </w:r>
      <w:proofErr w:type="spellEnd"/>
      <w:r>
        <w:rPr>
          <w:rFonts w:ascii="Cambria" w:hAnsi="Cambria"/>
        </w:rPr>
        <w:t xml:space="preserve"> response in the dogs than are sensory neuropeptides (which are blocked by </w:t>
      </w:r>
      <w:proofErr w:type="spellStart"/>
      <w:r>
        <w:rPr>
          <w:rFonts w:ascii="Cambria" w:hAnsi="Cambria"/>
        </w:rPr>
        <w:t>proparacaine</w:t>
      </w:r>
      <w:proofErr w:type="spellEnd"/>
      <w:r>
        <w:rPr>
          <w:rFonts w:ascii="Cambria" w:hAnsi="Cambria"/>
        </w:rPr>
        <w:t>)</w:t>
      </w:r>
    </w:p>
    <w:p w14:paraId="14C0D8F9" w14:textId="77777777" w:rsidR="004D3CA7" w:rsidRPr="00D72820" w:rsidRDefault="004D3CA7" w:rsidP="004D3CA7">
      <w:pPr>
        <w:pStyle w:val="Paragraphedeliste"/>
        <w:numPr>
          <w:ilvl w:val="0"/>
          <w:numId w:val="1"/>
        </w:numPr>
      </w:pPr>
      <w:r>
        <w:rPr>
          <w:rFonts w:ascii="Cambria" w:hAnsi="Cambria"/>
        </w:rPr>
        <w:t xml:space="preserve">NSAID inhibition of corneal pain is mediated by a reduction of corneal nerve activity (direct effect on the excitability of </w:t>
      </w:r>
      <w:proofErr w:type="spellStart"/>
      <w:r>
        <w:rPr>
          <w:rFonts w:ascii="Cambria" w:hAnsi="Cambria"/>
        </w:rPr>
        <w:t>polymodal</w:t>
      </w:r>
      <w:proofErr w:type="spellEnd"/>
      <w:r>
        <w:rPr>
          <w:rFonts w:ascii="Cambria" w:hAnsi="Cambria"/>
        </w:rPr>
        <w:t xml:space="preserve"> nerve endings)</w:t>
      </w:r>
    </w:p>
    <w:p w14:paraId="45507783" w14:textId="77777777" w:rsidR="00D72820" w:rsidRPr="00B66F88" w:rsidRDefault="00D72820" w:rsidP="004D3CA7">
      <w:pPr>
        <w:pStyle w:val="Paragraphedeliste"/>
        <w:numPr>
          <w:ilvl w:val="0"/>
          <w:numId w:val="1"/>
        </w:numPr>
      </w:pPr>
      <w:r>
        <w:rPr>
          <w:rFonts w:ascii="Cambria" w:hAnsi="Cambria"/>
        </w:rPr>
        <w:t>Posterior uveitis: need topical AND systemic; not enough concentration in retina, choroid with topical only</w:t>
      </w:r>
    </w:p>
    <w:p w14:paraId="3A2E8A54" w14:textId="77777777" w:rsidR="00B66F88" w:rsidRDefault="00B66F88" w:rsidP="00B66F88"/>
    <w:p w14:paraId="01DE696F" w14:textId="2B04DAFC" w:rsidR="00B66F88" w:rsidRDefault="00B66F88" w:rsidP="00B66F88">
      <w:r>
        <w:t xml:space="preserve">Vet </w:t>
      </w:r>
      <w:proofErr w:type="spellStart"/>
      <w:r>
        <w:t>Clin</w:t>
      </w:r>
      <w:proofErr w:type="spellEnd"/>
      <w:r>
        <w:t xml:space="preserve"> North Am Small </w:t>
      </w:r>
      <w:proofErr w:type="spellStart"/>
      <w:r>
        <w:t>Anim</w:t>
      </w:r>
      <w:proofErr w:type="spellEnd"/>
      <w:r>
        <w:t xml:space="preserve"> </w:t>
      </w:r>
      <w:proofErr w:type="spellStart"/>
      <w:r>
        <w:t>Pract</w:t>
      </w:r>
      <w:proofErr w:type="spellEnd"/>
      <w:r>
        <w:t>. 2004 May</w:t>
      </w:r>
      <w:proofErr w:type="gramStart"/>
      <w:r>
        <w:t>;</w:t>
      </w:r>
      <w:proofErr w:type="gramEnd"/>
      <w:r>
        <w:t xml:space="preserve"> 34(3): 693-705.</w:t>
      </w:r>
    </w:p>
    <w:p w14:paraId="11D33829" w14:textId="4D012D6B" w:rsidR="00B66F88" w:rsidRDefault="00FD3D1B" w:rsidP="00B66F88">
      <w:pPr>
        <w:rPr>
          <w:b/>
        </w:rPr>
      </w:pPr>
      <w:r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5E56A5" wp14:editId="6D3B66B8">
                <wp:simplePos x="0" y="0"/>
                <wp:positionH relativeFrom="column">
                  <wp:posOffset>-141605</wp:posOffset>
                </wp:positionH>
                <wp:positionV relativeFrom="paragraph">
                  <wp:posOffset>251460</wp:posOffset>
                </wp:positionV>
                <wp:extent cx="6648450" cy="2668905"/>
                <wp:effectExtent l="0" t="0" r="31750" b="23495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2668905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56BEF5" w14:textId="77777777" w:rsidR="00E058C3" w:rsidRDefault="00E058C3" w:rsidP="00EA7E0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KEY POINTS</w:t>
                            </w:r>
                          </w:p>
                          <w:p w14:paraId="268FC6F7" w14:textId="5E910874" w:rsidR="00E058C3" w:rsidRDefault="00E058C3" w:rsidP="00EA7E08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Mechanism of action of steroids</w:t>
                            </w:r>
                          </w:p>
                          <w:p w14:paraId="6052ABAD" w14:textId="3292DE79" w:rsidR="00E058C3" w:rsidRDefault="00E058C3" w:rsidP="00EA7E08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Topical admx</w:t>
                            </w:r>
                          </w:p>
                          <w:p w14:paraId="6CD49632" w14:textId="56C9FCA6" w:rsidR="00E058C3" w:rsidRDefault="00E058C3" w:rsidP="00FD3D1B">
                            <w:pPr>
                              <w:pStyle w:val="Paragraphedeliste"/>
                              <w:numPr>
                                <w:ilvl w:val="1"/>
                                <w:numId w:val="7"/>
                              </w:numPr>
                            </w:pPr>
                            <w:r>
                              <w:t xml:space="preserve">Indications: conjunctivitis, </w:t>
                            </w:r>
                            <w:proofErr w:type="spellStart"/>
                            <w:r>
                              <w:t>dacryocystitis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episcleritis</w:t>
                            </w:r>
                            <w:proofErr w:type="spellEnd"/>
                            <w:r>
                              <w:t>, keratitis, anterior uveitis</w:t>
                            </w:r>
                          </w:p>
                          <w:p w14:paraId="7C0E9729" w14:textId="6F5DC4A6" w:rsidR="00E058C3" w:rsidRDefault="00E058C3" w:rsidP="00FD3D1B">
                            <w:pPr>
                              <w:pStyle w:val="Paragraphedeliste"/>
                              <w:numPr>
                                <w:ilvl w:val="1"/>
                                <w:numId w:val="7"/>
                              </w:numPr>
                            </w:pPr>
                            <w:r>
                              <w:t>NOT for eyelid, posterior segment, orbit</w:t>
                            </w:r>
                          </w:p>
                          <w:p w14:paraId="5B83EE67" w14:textId="7CAF39F8" w:rsidR="00E058C3" w:rsidRDefault="00E058C3" w:rsidP="00FD3D1B">
                            <w:pPr>
                              <w:pStyle w:val="Paragraphedeliste"/>
                              <w:numPr>
                                <w:ilvl w:val="1"/>
                                <w:numId w:val="7"/>
                              </w:numPr>
                            </w:pPr>
                            <w:r>
                              <w:t>Decrease healing, phagocytosis, intracellular killing of bacteria, increase collagenase activity (not if ulceration, not if infectious)</w:t>
                            </w:r>
                          </w:p>
                          <w:p w14:paraId="7B4E0F55" w14:textId="621B3889" w:rsidR="00E058C3" w:rsidRDefault="00E058C3" w:rsidP="00FD3D1B">
                            <w:pPr>
                              <w:pStyle w:val="Paragraphedeliste"/>
                              <w:numPr>
                                <w:ilvl w:val="1"/>
                                <w:numId w:val="7"/>
                              </w:numPr>
                            </w:pPr>
                            <w:r>
                              <w:t>Acetate and alcohol preparation penetrates more than phosphate preparation</w:t>
                            </w:r>
                          </w:p>
                          <w:p w14:paraId="36DD47E0" w14:textId="2D45879A" w:rsidR="00E058C3" w:rsidRDefault="00E058C3" w:rsidP="00FD3D1B">
                            <w:pPr>
                              <w:pStyle w:val="Paragraphedeliste"/>
                              <w:numPr>
                                <w:ilvl w:val="1"/>
                                <w:numId w:val="7"/>
                              </w:numPr>
                            </w:pPr>
                            <w:r>
                              <w:t>Can be absorbed (1-35%) systemically and cause HAC signs</w:t>
                            </w:r>
                          </w:p>
                          <w:p w14:paraId="33CBD20A" w14:textId="5F6FDABD" w:rsidR="00E058C3" w:rsidRDefault="00E058C3" w:rsidP="00FD3D1B">
                            <w:pPr>
                              <w:pStyle w:val="Paragraphedeliste"/>
                              <w:numPr>
                                <w:ilvl w:val="1"/>
                                <w:numId w:val="7"/>
                              </w:numPr>
                            </w:pPr>
                            <w:r>
                              <w:t>Do not inhibit protein exudation completely</w:t>
                            </w:r>
                          </w:p>
                          <w:p w14:paraId="18D765AE" w14:textId="4DD0DC01" w:rsidR="00E058C3" w:rsidRPr="00D72820" w:rsidRDefault="00E058C3" w:rsidP="00FD3D1B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 xml:space="preserve">Other routes of admx: </w:t>
                            </w:r>
                            <w:proofErr w:type="spellStart"/>
                            <w:r>
                              <w:t>subconjunctival</w:t>
                            </w:r>
                            <w:proofErr w:type="spellEnd"/>
                            <w:r>
                              <w:t xml:space="preserve"> (bulbar conjunctiva, as an adjunct/to decrease frequency of topical applications: dexamethasone: 2d); systemic (for posterior segment, eyelid, orbit disorder, anterior uveitis: as an adjunct to topical or instead of topical in case of ulceration)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27" type="#_x0000_t202" style="position:absolute;margin-left:-11.1pt;margin-top:19.8pt;width:523.5pt;height:210.1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" fillcolor="white [3201]" strokecolor="black [3200]" strokeweight="2pt">
                <v:textbox>
                  <w:txbxContent>
                    <w:p w14:paraId="5756BEF5" w14:textId="77777777" w:rsidR="00E058C3" w:rsidRDefault="00E058C3" w:rsidP="00EA7E0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KEY POINTS</w:t>
                      </w:r>
                    </w:p>
                    <w:p w14:paraId="268FC6F7" w14:textId="5E910874" w:rsidR="00E058C3" w:rsidRDefault="00E058C3" w:rsidP="00EA7E08">
                      <w:pPr>
                        <w:pStyle w:val="Paragraphedeliste"/>
                        <w:numPr>
                          <w:ilvl w:val="0"/>
                          <w:numId w:val="8"/>
                        </w:numPr>
                      </w:pPr>
                      <w:r>
                        <w:t>Mechanism of action of steroids</w:t>
                      </w:r>
                    </w:p>
                    <w:p w14:paraId="6052ABAD" w14:textId="3292DE79" w:rsidR="00E058C3" w:rsidRDefault="00E058C3" w:rsidP="00EA7E08">
                      <w:pPr>
                        <w:pStyle w:val="Paragraphedeliste"/>
                        <w:numPr>
                          <w:ilvl w:val="0"/>
                          <w:numId w:val="8"/>
                        </w:numPr>
                      </w:pPr>
                      <w:r>
                        <w:t>Topical admx</w:t>
                      </w:r>
                    </w:p>
                    <w:p w14:paraId="6CD49632" w14:textId="56C9FCA6" w:rsidR="00E058C3" w:rsidRDefault="00E058C3" w:rsidP="00FD3D1B">
                      <w:pPr>
                        <w:pStyle w:val="Paragraphedeliste"/>
                        <w:numPr>
                          <w:ilvl w:val="1"/>
                          <w:numId w:val="7"/>
                        </w:numPr>
                      </w:pPr>
                      <w:r>
                        <w:t xml:space="preserve">Indications: conjunctivitis, </w:t>
                      </w:r>
                      <w:proofErr w:type="spellStart"/>
                      <w:r>
                        <w:t>dacryocystitis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episcleritis</w:t>
                      </w:r>
                      <w:proofErr w:type="spellEnd"/>
                      <w:r>
                        <w:t>, keratitis, anterior uveitis</w:t>
                      </w:r>
                    </w:p>
                    <w:p w14:paraId="7C0E9729" w14:textId="6F5DC4A6" w:rsidR="00E058C3" w:rsidRDefault="00E058C3" w:rsidP="00FD3D1B">
                      <w:pPr>
                        <w:pStyle w:val="Paragraphedeliste"/>
                        <w:numPr>
                          <w:ilvl w:val="1"/>
                          <w:numId w:val="7"/>
                        </w:numPr>
                      </w:pPr>
                      <w:r>
                        <w:t>NOT for eyelid, posterior segment, orbit</w:t>
                      </w:r>
                    </w:p>
                    <w:p w14:paraId="5B83EE67" w14:textId="7CAF39F8" w:rsidR="00E058C3" w:rsidRDefault="00E058C3" w:rsidP="00FD3D1B">
                      <w:pPr>
                        <w:pStyle w:val="Paragraphedeliste"/>
                        <w:numPr>
                          <w:ilvl w:val="1"/>
                          <w:numId w:val="7"/>
                        </w:numPr>
                      </w:pPr>
                      <w:r>
                        <w:t>Decrease healing, phagocytosis, intracellular killing of bacteria, increase collagenase activity (not if ulceration, not if infectious)</w:t>
                      </w:r>
                    </w:p>
                    <w:p w14:paraId="7B4E0F55" w14:textId="621B3889" w:rsidR="00E058C3" w:rsidRDefault="00E058C3" w:rsidP="00FD3D1B">
                      <w:pPr>
                        <w:pStyle w:val="Paragraphedeliste"/>
                        <w:numPr>
                          <w:ilvl w:val="1"/>
                          <w:numId w:val="7"/>
                        </w:numPr>
                      </w:pPr>
                      <w:r>
                        <w:t>Acetate and alcohol preparation penetrates more than phosphate preparation</w:t>
                      </w:r>
                    </w:p>
                    <w:p w14:paraId="36DD47E0" w14:textId="2D45879A" w:rsidR="00E058C3" w:rsidRDefault="00E058C3" w:rsidP="00FD3D1B">
                      <w:pPr>
                        <w:pStyle w:val="Paragraphedeliste"/>
                        <w:numPr>
                          <w:ilvl w:val="1"/>
                          <w:numId w:val="7"/>
                        </w:numPr>
                      </w:pPr>
                      <w:r>
                        <w:t>Can be absorbed (1-35%) systemically and cause HAC signs</w:t>
                      </w:r>
                    </w:p>
                    <w:p w14:paraId="33CBD20A" w14:textId="5F6FDABD" w:rsidR="00E058C3" w:rsidRDefault="00E058C3" w:rsidP="00FD3D1B">
                      <w:pPr>
                        <w:pStyle w:val="Paragraphedeliste"/>
                        <w:numPr>
                          <w:ilvl w:val="1"/>
                          <w:numId w:val="7"/>
                        </w:numPr>
                      </w:pPr>
                      <w:r>
                        <w:t>Do not inhibit protein exudation completely</w:t>
                      </w:r>
                    </w:p>
                    <w:p w14:paraId="18D765AE" w14:textId="4DD0DC01" w:rsidR="00E058C3" w:rsidRPr="00D72820" w:rsidRDefault="00E058C3" w:rsidP="00FD3D1B">
                      <w:pPr>
                        <w:pStyle w:val="Paragraphedeliste"/>
                        <w:numPr>
                          <w:ilvl w:val="0"/>
                          <w:numId w:val="8"/>
                        </w:numPr>
                      </w:pPr>
                      <w:r>
                        <w:t xml:space="preserve">Other routes of admx: </w:t>
                      </w:r>
                      <w:proofErr w:type="spellStart"/>
                      <w:r>
                        <w:t>subconjunctival</w:t>
                      </w:r>
                      <w:proofErr w:type="spellEnd"/>
                      <w:r>
                        <w:t xml:space="preserve"> (bulbar conjunctiva, as an adjunct/to decrease frequency of topical applications: dexamethasone: 2d); systemic (for posterior segment, eyelid, orbit disorder, anterior uveitis: as an adjunct to topical or instead of topical in case of ulceration)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6F88" w:rsidRPr="00B66F88">
        <w:rPr>
          <w:b/>
        </w:rPr>
        <w:t>The use of corticosteroids to treat ocular inflammation</w:t>
      </w:r>
    </w:p>
    <w:p w14:paraId="315BA10B" w14:textId="23A6B1D6" w:rsidR="00B66F88" w:rsidRDefault="00B66F88" w:rsidP="00B66F88">
      <w:pPr>
        <w:rPr>
          <w:b/>
        </w:rPr>
      </w:pPr>
    </w:p>
    <w:p w14:paraId="233DE17D" w14:textId="43F83B1C" w:rsidR="00B66F88" w:rsidRDefault="00B66F88" w:rsidP="00B66F88">
      <w:pPr>
        <w:pStyle w:val="Paragraphedeliste"/>
        <w:numPr>
          <w:ilvl w:val="0"/>
          <w:numId w:val="7"/>
        </w:numPr>
      </w:pPr>
      <w:r>
        <w:t>Ocular inflammation mediated by cytokines, neuropeptides, lipid-derived substances</w:t>
      </w:r>
    </w:p>
    <w:p w14:paraId="77F9C49A" w14:textId="60A5B359" w:rsidR="00B66F88" w:rsidRDefault="00B66F88" w:rsidP="00B66F88">
      <w:pPr>
        <w:pStyle w:val="Paragraphedeliste"/>
        <w:numPr>
          <w:ilvl w:val="1"/>
          <w:numId w:val="7"/>
        </w:numPr>
      </w:pPr>
      <w:r>
        <w:t>*Metabolites of AA called eicosanoids</w:t>
      </w:r>
    </w:p>
    <w:p w14:paraId="4FDE494E" w14:textId="1102BF69" w:rsidR="00B66F88" w:rsidRDefault="00B66F88" w:rsidP="00B66F88">
      <w:pPr>
        <w:pStyle w:val="Paragraphedeliste"/>
        <w:numPr>
          <w:ilvl w:val="1"/>
          <w:numId w:val="7"/>
        </w:numPr>
      </w:pPr>
      <w:proofErr w:type="spellStart"/>
      <w:r>
        <w:t>Hydroxy-eicosatetraenoic</w:t>
      </w:r>
      <w:proofErr w:type="spellEnd"/>
      <w:r>
        <w:t xml:space="preserve"> acids and LTs are </w:t>
      </w:r>
      <w:proofErr w:type="spellStart"/>
      <w:r>
        <w:t>chemoattractants</w:t>
      </w:r>
      <w:proofErr w:type="spellEnd"/>
      <w:r>
        <w:t>, also increase permeability</w:t>
      </w:r>
    </w:p>
    <w:p w14:paraId="5349AF7D" w14:textId="0A3110EA" w:rsidR="00B66F88" w:rsidRDefault="00B66F88" w:rsidP="00C97993">
      <w:pPr>
        <w:pStyle w:val="Paragraphedeliste"/>
        <w:numPr>
          <w:ilvl w:val="1"/>
          <w:numId w:val="7"/>
        </w:numPr>
      </w:pPr>
      <w:r>
        <w:t>PGs = predominant metabolites in ocular tissues during inflammation</w:t>
      </w:r>
      <w:r w:rsidR="00C97993">
        <w:t>; breakdown BOB</w:t>
      </w:r>
    </w:p>
    <w:p w14:paraId="1762867A" w14:textId="3BC2D291" w:rsidR="00C97993" w:rsidRDefault="00C97993" w:rsidP="00C97993">
      <w:pPr>
        <w:pStyle w:val="Paragraphedeliste"/>
        <w:numPr>
          <w:ilvl w:val="2"/>
          <w:numId w:val="7"/>
        </w:numPr>
      </w:pPr>
      <w:r>
        <w:t xml:space="preserve">PGs normally removed by active transport by </w:t>
      </w:r>
      <w:proofErr w:type="spellStart"/>
      <w:r>
        <w:t>ciliary</w:t>
      </w:r>
      <w:proofErr w:type="spellEnd"/>
      <w:r>
        <w:t xml:space="preserve"> body (</w:t>
      </w:r>
      <w:proofErr w:type="spellStart"/>
      <w:r>
        <w:t>saturable</w:t>
      </w:r>
      <w:proofErr w:type="spellEnd"/>
      <w:r>
        <w:t>, sodium-dependent, impaired with inflammation) and degradation by PG15-dehydrogenase (little amount in eyes)</w:t>
      </w:r>
    </w:p>
    <w:p w14:paraId="3C14C8DC" w14:textId="5FF8EBE2" w:rsidR="00C97993" w:rsidRDefault="00C97993" w:rsidP="00C97993">
      <w:pPr>
        <w:pStyle w:val="Paragraphedeliste"/>
        <w:numPr>
          <w:ilvl w:val="0"/>
          <w:numId w:val="7"/>
        </w:numPr>
      </w:pPr>
      <w:r>
        <w:t xml:space="preserve">Signs of inflammation: </w:t>
      </w:r>
      <w:proofErr w:type="spellStart"/>
      <w:r>
        <w:t>miosis</w:t>
      </w:r>
      <w:proofErr w:type="spellEnd"/>
      <w:r>
        <w:t xml:space="preserve">, decreased IOP, exudation of PT (aqueous flare); more chronic </w:t>
      </w:r>
      <w:proofErr w:type="spellStart"/>
      <w:r>
        <w:t>sequelae</w:t>
      </w:r>
      <w:proofErr w:type="spellEnd"/>
      <w:r>
        <w:t xml:space="preserve">: </w:t>
      </w:r>
      <w:r w:rsidR="00DF01A6">
        <w:t xml:space="preserve"> corneal/</w:t>
      </w:r>
      <w:proofErr w:type="spellStart"/>
      <w:r w:rsidR="00DF01A6">
        <w:t>uveal</w:t>
      </w:r>
      <w:proofErr w:type="spellEnd"/>
      <w:r w:rsidR="00DF01A6">
        <w:t xml:space="preserve"> scarring, </w:t>
      </w:r>
      <w:proofErr w:type="spellStart"/>
      <w:r w:rsidR="00DF01A6">
        <w:t>synechia</w:t>
      </w:r>
      <w:proofErr w:type="spellEnd"/>
      <w:r w:rsidR="00DF01A6">
        <w:t xml:space="preserve"> formation, cataract formation, vitreous liquefaction, glaucoma, retinal detachment, retinal degeneration, optic nerve degeneration, phthisis </w:t>
      </w:r>
      <w:proofErr w:type="spellStart"/>
      <w:r w:rsidR="00DF01A6">
        <w:t>bulbi</w:t>
      </w:r>
      <w:proofErr w:type="spellEnd"/>
    </w:p>
    <w:p w14:paraId="6B7E1E48" w14:textId="680E620C" w:rsidR="00DF01A6" w:rsidRDefault="00DF01A6" w:rsidP="00C97993">
      <w:pPr>
        <w:pStyle w:val="Paragraphedeliste"/>
        <w:numPr>
          <w:ilvl w:val="0"/>
          <w:numId w:val="7"/>
        </w:numPr>
      </w:pPr>
      <w:r>
        <w:t>Corticosteroids are lipophilic 21-carbon proteins derived from cholesterol</w:t>
      </w:r>
    </w:p>
    <w:p w14:paraId="0FFD6FA6" w14:textId="04CC0141" w:rsidR="00D40E2D" w:rsidRDefault="00D40E2D" w:rsidP="00C97993">
      <w:pPr>
        <w:pStyle w:val="Paragraphedeliste"/>
        <w:numPr>
          <w:ilvl w:val="0"/>
          <w:numId w:val="7"/>
        </w:numPr>
      </w:pPr>
      <w:r>
        <w:t>Receptor is INTRACYTOPLASMIC</w:t>
      </w:r>
    </w:p>
    <w:p w14:paraId="2158DD74" w14:textId="19412385" w:rsidR="00D40E2D" w:rsidRDefault="00D40E2D" w:rsidP="00D40E2D">
      <w:pPr>
        <w:pStyle w:val="Paragraphedeliste"/>
        <w:numPr>
          <w:ilvl w:val="1"/>
          <w:numId w:val="7"/>
        </w:numPr>
      </w:pPr>
      <w:r>
        <w:t>Corticosteroid binds to IC receptor</w:t>
      </w:r>
    </w:p>
    <w:p w14:paraId="69345F83" w14:textId="53DFA787" w:rsidR="00D40E2D" w:rsidRDefault="00D40E2D" w:rsidP="00D40E2D">
      <w:pPr>
        <w:pStyle w:val="Paragraphedeliste"/>
        <w:numPr>
          <w:ilvl w:val="1"/>
          <w:numId w:val="7"/>
        </w:numPr>
      </w:pPr>
      <w:r>
        <w:t xml:space="preserve">The complex then </w:t>
      </w:r>
      <w:proofErr w:type="spellStart"/>
      <w:r>
        <w:t>translocates</w:t>
      </w:r>
      <w:proofErr w:type="spellEnd"/>
      <w:r>
        <w:t xml:space="preserve"> into nucleus where it binds to specific DNA sequences (called glucocorticoid response elements)</w:t>
      </w:r>
    </w:p>
    <w:p w14:paraId="462ACD72" w14:textId="00797B37" w:rsidR="00D40E2D" w:rsidRDefault="00D40E2D" w:rsidP="00D40E2D">
      <w:pPr>
        <w:pStyle w:val="Paragraphedeliste"/>
        <w:numPr>
          <w:ilvl w:val="1"/>
          <w:numId w:val="7"/>
        </w:numPr>
      </w:pPr>
      <w:r>
        <w:t xml:space="preserve">This leads to alteration in cell gene expression </w:t>
      </w:r>
      <w:r>
        <w:sym w:font="Wingdings" w:char="F0E0"/>
      </w:r>
      <w:r>
        <w:t xml:space="preserve"> protein synthesis</w:t>
      </w:r>
    </w:p>
    <w:p w14:paraId="67AD1DE8" w14:textId="66FB2CDA" w:rsidR="007862A4" w:rsidRDefault="007862A4" w:rsidP="007862A4">
      <w:pPr>
        <w:pStyle w:val="Paragraphedeliste"/>
        <w:numPr>
          <w:ilvl w:val="2"/>
          <w:numId w:val="7"/>
        </w:numPr>
      </w:pPr>
      <w:r>
        <w:t xml:space="preserve">Some genes inhibited, most </w:t>
      </w:r>
      <w:proofErr w:type="spellStart"/>
      <w:r>
        <w:t>upregulated</w:t>
      </w:r>
      <w:proofErr w:type="spellEnd"/>
      <w:r>
        <w:t xml:space="preserve"> (like </w:t>
      </w:r>
      <w:proofErr w:type="spellStart"/>
      <w:r>
        <w:t>lipocortin</w:t>
      </w:r>
      <w:proofErr w:type="spellEnd"/>
      <w:r>
        <w:t>)</w:t>
      </w:r>
    </w:p>
    <w:p w14:paraId="4CF49377" w14:textId="3460B53B" w:rsidR="007862A4" w:rsidRDefault="007862A4" w:rsidP="007862A4">
      <w:pPr>
        <w:pStyle w:val="Paragraphedeliste"/>
        <w:numPr>
          <w:ilvl w:val="2"/>
          <w:numId w:val="7"/>
        </w:numPr>
      </w:pPr>
      <w:proofErr w:type="spellStart"/>
      <w:r>
        <w:t>Lipocortin</w:t>
      </w:r>
      <w:proofErr w:type="spellEnd"/>
      <w:r>
        <w:t xml:space="preserve"> inhibits </w:t>
      </w:r>
      <w:proofErr w:type="spellStart"/>
      <w:r>
        <w:t>proinflammatory</w:t>
      </w:r>
      <w:proofErr w:type="spellEnd"/>
      <w:r>
        <w:t xml:space="preserve"> substances such as PAF and PLA</w:t>
      </w:r>
      <w:r>
        <w:rPr>
          <w:vertAlign w:val="subscript"/>
        </w:rPr>
        <w:t>2</w:t>
      </w:r>
    </w:p>
    <w:p w14:paraId="7D155559" w14:textId="6F08B691" w:rsidR="007862A4" w:rsidRDefault="007862A4" w:rsidP="007862A4">
      <w:pPr>
        <w:pStyle w:val="Paragraphedeliste"/>
        <w:numPr>
          <w:ilvl w:val="2"/>
          <w:numId w:val="7"/>
        </w:numPr>
      </w:pPr>
      <w:r>
        <w:t>This lead</w:t>
      </w:r>
      <w:r w:rsidR="008460D7">
        <w:t>s</w:t>
      </w:r>
      <w:r>
        <w:t xml:space="preserve"> to </w:t>
      </w:r>
      <w:r w:rsidR="008460D7">
        <w:t xml:space="preserve">decreased </w:t>
      </w:r>
      <w:proofErr w:type="spellStart"/>
      <w:r w:rsidR="008460D7">
        <w:t>extubation</w:t>
      </w:r>
      <w:proofErr w:type="spellEnd"/>
      <w:r w:rsidR="008460D7">
        <w:t xml:space="preserve"> of cells and fibrin, inhibition of fibroblastic and collagen-forming, retardation of epithelial and endothelial regeneration, stabilization of </w:t>
      </w:r>
      <w:proofErr w:type="spellStart"/>
      <w:r w:rsidR="008460D7">
        <w:t>lysosomal</w:t>
      </w:r>
      <w:proofErr w:type="spellEnd"/>
      <w:r w:rsidR="008460D7">
        <w:t xml:space="preserve"> membranes, reduced neovascularization, stabilization of BOB</w:t>
      </w:r>
    </w:p>
    <w:p w14:paraId="6884BF7A" w14:textId="4CF97198" w:rsidR="001A2B72" w:rsidRDefault="001A2B72" w:rsidP="001A2B72">
      <w:r>
        <w:rPr>
          <w:noProof/>
          <w:lang w:val="fr-FR"/>
        </w:rPr>
        <w:drawing>
          <wp:inline distT="0" distB="0" distL="0" distR="0" wp14:anchorId="1887B93A" wp14:editId="4B1ECBED">
            <wp:extent cx="5943600" cy="3686810"/>
            <wp:effectExtent l="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8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5571E" w14:textId="175C8286" w:rsidR="00500213" w:rsidRPr="00500213" w:rsidRDefault="00500213" w:rsidP="00500213">
      <w:pPr>
        <w:pStyle w:val="Paragraphedeliste"/>
        <w:numPr>
          <w:ilvl w:val="0"/>
          <w:numId w:val="7"/>
        </w:numPr>
      </w:pPr>
      <w:r>
        <w:t xml:space="preserve">Before initiation of GC consider: </w:t>
      </w:r>
      <w:r w:rsidRPr="00500213">
        <w:rPr>
          <w:b/>
        </w:rPr>
        <w:t>cause, severity, site of inflammation</w:t>
      </w:r>
    </w:p>
    <w:p w14:paraId="53081689" w14:textId="2DF7F7C6" w:rsidR="00500213" w:rsidRPr="00352969" w:rsidRDefault="00500213" w:rsidP="00500213">
      <w:pPr>
        <w:pStyle w:val="Paragraphedeliste"/>
        <w:numPr>
          <w:ilvl w:val="0"/>
          <w:numId w:val="7"/>
        </w:numPr>
      </w:pPr>
      <w:r>
        <w:t xml:space="preserve">Routes of admx: topical, </w:t>
      </w:r>
      <w:proofErr w:type="spellStart"/>
      <w:r>
        <w:t>subconjunctival</w:t>
      </w:r>
      <w:proofErr w:type="spellEnd"/>
      <w:r>
        <w:t xml:space="preserve">, systemic, </w:t>
      </w:r>
      <w:proofErr w:type="spellStart"/>
      <w:r w:rsidRPr="00500213">
        <w:rPr>
          <w:strike/>
        </w:rPr>
        <w:t>retrobulbar</w:t>
      </w:r>
      <w:proofErr w:type="spellEnd"/>
      <w:r>
        <w:t xml:space="preserve">, </w:t>
      </w:r>
      <w:proofErr w:type="spellStart"/>
      <w:r w:rsidRPr="00500213">
        <w:rPr>
          <w:strike/>
        </w:rPr>
        <w:t>intravitreous</w:t>
      </w:r>
      <w:proofErr w:type="spellEnd"/>
    </w:p>
    <w:p w14:paraId="552928C0" w14:textId="4271D276" w:rsidR="00352969" w:rsidRDefault="00352969" w:rsidP="00500213">
      <w:pPr>
        <w:pStyle w:val="Paragraphedeliste"/>
        <w:numPr>
          <w:ilvl w:val="0"/>
          <w:numId w:val="7"/>
        </w:numPr>
      </w:pPr>
      <w:r>
        <w:t>TOPICAL</w:t>
      </w:r>
    </w:p>
    <w:p w14:paraId="270D408B" w14:textId="37B24BB8" w:rsidR="00352969" w:rsidRDefault="00352969" w:rsidP="00352969">
      <w:pPr>
        <w:pStyle w:val="Paragraphedeliste"/>
        <w:numPr>
          <w:ilvl w:val="1"/>
          <w:numId w:val="7"/>
        </w:numPr>
      </w:pPr>
      <w:r>
        <w:t>Severe inflammation treated aggressively (at least q4-6h then tapered)</w:t>
      </w:r>
    </w:p>
    <w:p w14:paraId="540DFD11" w14:textId="783C752B" w:rsidR="00352969" w:rsidRDefault="00352969" w:rsidP="00352969">
      <w:pPr>
        <w:pStyle w:val="Paragraphedeliste"/>
        <w:numPr>
          <w:ilvl w:val="1"/>
          <w:numId w:val="7"/>
        </w:numPr>
      </w:pPr>
      <w:r>
        <w:t>Solution: the most rapid uptake and highest peak; duration is limited by rapid clearance; pumped out through nasolacrimal apparatus</w:t>
      </w:r>
    </w:p>
    <w:p w14:paraId="4267ED21" w14:textId="3274116B" w:rsidR="00352969" w:rsidRDefault="00352969" w:rsidP="00352969">
      <w:pPr>
        <w:pStyle w:val="Paragraphedeliste"/>
        <w:numPr>
          <w:ilvl w:val="1"/>
          <w:numId w:val="7"/>
        </w:numPr>
      </w:pPr>
      <w:r>
        <w:t xml:space="preserve">Contact time (and therefore concentration and therapeutic effect) increased by using suspensions or ointments (exception: dexamethasone ointment because lipid-based ointment vehicles retain the drug and decrease its bioavailability) </w:t>
      </w:r>
    </w:p>
    <w:p w14:paraId="29CD0778" w14:textId="08D093AF" w:rsidR="00352969" w:rsidRDefault="00352969" w:rsidP="00352969">
      <w:pPr>
        <w:pStyle w:val="Paragraphedeliste"/>
        <w:numPr>
          <w:ilvl w:val="1"/>
          <w:numId w:val="7"/>
        </w:numPr>
      </w:pPr>
      <w:r>
        <w:t>Suspension: deliver higher concentrations than solutions</w:t>
      </w:r>
    </w:p>
    <w:p w14:paraId="44BE5E3E" w14:textId="4D8FC5CC" w:rsidR="00352969" w:rsidRDefault="001A2B72" w:rsidP="00352969">
      <w:pPr>
        <w:pStyle w:val="Paragraphedeliste"/>
        <w:numPr>
          <w:ilvl w:val="1"/>
          <w:numId w:val="7"/>
        </w:numPr>
      </w:pPr>
      <w:r>
        <w:t>**H</w:t>
      </w:r>
      <w:r w:rsidR="00352969">
        <w:t>ydrophobic epithelium</w:t>
      </w:r>
      <w:r>
        <w:t xml:space="preserve"> and hydrophilic </w:t>
      </w:r>
      <w:proofErr w:type="spellStart"/>
      <w:r>
        <w:t>stroma</w:t>
      </w:r>
      <w:proofErr w:type="spellEnd"/>
      <w:r>
        <w:t>**</w:t>
      </w:r>
    </w:p>
    <w:p w14:paraId="707AF986" w14:textId="3952AE25" w:rsidR="001A2B72" w:rsidRDefault="001A2B72" w:rsidP="00352969">
      <w:pPr>
        <w:pStyle w:val="Paragraphedeliste"/>
        <w:numPr>
          <w:ilvl w:val="1"/>
          <w:numId w:val="7"/>
        </w:numPr>
      </w:pPr>
      <w:r w:rsidRPr="001A2B72">
        <w:rPr>
          <w:b/>
        </w:rPr>
        <w:t xml:space="preserve">Lipophilic acetate and alcohol preparations </w:t>
      </w:r>
      <w:r>
        <w:t>penetrate cornea up to 20 fold greater than water-soluble phosphate preparations</w:t>
      </w:r>
    </w:p>
    <w:p w14:paraId="16D0BB14" w14:textId="795CB6E4" w:rsidR="00B66F88" w:rsidRDefault="001A2B72" w:rsidP="0081535D">
      <w:pPr>
        <w:pStyle w:val="Paragraphedeliste"/>
        <w:numPr>
          <w:ilvl w:val="1"/>
          <w:numId w:val="7"/>
        </w:numPr>
      </w:pPr>
      <w:r>
        <w:t>Hydrocortisone DOES NOT penetrate cornea</w:t>
      </w:r>
      <w:r w:rsidR="003D077E">
        <w:t xml:space="preserve"> (but would be ok for conjunctivitis</w:t>
      </w:r>
      <w:r w:rsidR="00F93EEA">
        <w:t xml:space="preserve"> unless </w:t>
      </w:r>
      <w:r w:rsidR="009D44FB">
        <w:t xml:space="preserve">immune-mediated conjunctivitis – CAREFUL with feline conjunctivitis: invariably infectious –feline herpes, </w:t>
      </w:r>
      <w:proofErr w:type="spellStart"/>
      <w:r w:rsidR="009D44FB" w:rsidRPr="009D44FB">
        <w:rPr>
          <w:i/>
        </w:rPr>
        <w:t>Chlamydophila</w:t>
      </w:r>
      <w:proofErr w:type="spellEnd"/>
      <w:r w:rsidR="009D44FB" w:rsidRPr="009D44FB">
        <w:rPr>
          <w:i/>
        </w:rPr>
        <w:t>, Mycoplasma</w:t>
      </w:r>
      <w:r w:rsidR="003D077E">
        <w:t>)</w:t>
      </w:r>
    </w:p>
    <w:p w14:paraId="1CF7E780" w14:textId="7D8D52EB" w:rsidR="0081535D" w:rsidRDefault="0081535D" w:rsidP="0081535D">
      <w:pPr>
        <w:pStyle w:val="Paragraphedeliste"/>
        <w:numPr>
          <w:ilvl w:val="1"/>
          <w:numId w:val="7"/>
        </w:numPr>
      </w:pPr>
      <w:r>
        <w:t xml:space="preserve">Indications: conjunctivitis, </w:t>
      </w:r>
      <w:proofErr w:type="spellStart"/>
      <w:r>
        <w:t>dacryocystitis</w:t>
      </w:r>
      <w:proofErr w:type="spellEnd"/>
      <w:r w:rsidR="00E07E36">
        <w:t xml:space="preserve"> (nasolacrimal </w:t>
      </w:r>
      <w:proofErr w:type="spellStart"/>
      <w:r w:rsidR="00E07E36">
        <w:t>cannulation</w:t>
      </w:r>
      <w:proofErr w:type="spellEnd"/>
      <w:r w:rsidR="00E07E36">
        <w:t xml:space="preserve"> and flushing, ATBs, GC – no ointment)</w:t>
      </w:r>
      <w:r>
        <w:t xml:space="preserve">, </w:t>
      </w:r>
      <w:proofErr w:type="spellStart"/>
      <w:r>
        <w:t>episcleritis</w:t>
      </w:r>
      <w:proofErr w:type="spellEnd"/>
      <w:r>
        <w:t>, keratitis</w:t>
      </w:r>
      <w:r w:rsidR="00E07E36">
        <w:t xml:space="preserve"> (goal: maintenance of optical clarity through retardation or prevention of corneal neovascularization, scarring, </w:t>
      </w:r>
      <w:proofErr w:type="spellStart"/>
      <w:r w:rsidR="00E07E36">
        <w:t>melanosis</w:t>
      </w:r>
      <w:proofErr w:type="spellEnd"/>
      <w:r w:rsidR="00E07E36">
        <w:t>)</w:t>
      </w:r>
      <w:r>
        <w:t>, anterior uveitis</w:t>
      </w:r>
    </w:p>
    <w:p w14:paraId="0919B8F1" w14:textId="45C58D39" w:rsidR="003D077E" w:rsidRDefault="003D077E" w:rsidP="003D077E">
      <w:pPr>
        <w:pStyle w:val="Paragraphedeliste"/>
        <w:numPr>
          <w:ilvl w:val="2"/>
          <w:numId w:val="7"/>
        </w:numPr>
      </w:pPr>
      <w:r>
        <w:t>DO NOT ACHIEVE therapeutic concentrations in: eyelids, posterior segment, orbit</w:t>
      </w:r>
    </w:p>
    <w:p w14:paraId="28ECADDA" w14:textId="4D392FA0" w:rsidR="00B23ABA" w:rsidRDefault="00B23ABA" w:rsidP="003D077E">
      <w:pPr>
        <w:pStyle w:val="Paragraphedeliste"/>
        <w:numPr>
          <w:ilvl w:val="2"/>
          <w:numId w:val="7"/>
        </w:numPr>
      </w:pPr>
      <w:r>
        <w:t>DO NOT inhibit protein exudation completely</w:t>
      </w:r>
      <w:r w:rsidR="00806A3D">
        <w:t xml:space="preserve"> because other </w:t>
      </w:r>
      <w:proofErr w:type="spellStart"/>
      <w:r w:rsidR="00806A3D">
        <w:t>nonarachidonic</w:t>
      </w:r>
      <w:proofErr w:type="spellEnd"/>
      <w:r w:rsidR="00806A3D">
        <w:t xml:space="preserve"> acid cascade inflammatory factors are also involved</w:t>
      </w:r>
    </w:p>
    <w:p w14:paraId="25E4FEA5" w14:textId="06E6C4B7" w:rsidR="00806A3D" w:rsidRDefault="00DD5A0B" w:rsidP="00806A3D">
      <w:pPr>
        <w:pStyle w:val="Paragraphedeliste"/>
        <w:numPr>
          <w:ilvl w:val="1"/>
          <w:numId w:val="7"/>
        </w:numPr>
      </w:pPr>
      <w:r>
        <w:t>Acts</w:t>
      </w:r>
      <w:r w:rsidR="00806A3D">
        <w:t xml:space="preserve"> locally but </w:t>
      </w:r>
      <w:r>
        <w:t xml:space="preserve">also absorbed systemically through the conjunctiva and nasal or oral mucosa (1-35% absorbed </w:t>
      </w:r>
      <w:r>
        <w:sym w:font="Wingdings" w:char="F0E0"/>
      </w:r>
      <w:r>
        <w:t xml:space="preserve"> signs of HAC)</w:t>
      </w:r>
    </w:p>
    <w:p w14:paraId="5E155AA0" w14:textId="50AA0577" w:rsidR="00DD5A0B" w:rsidRDefault="00DD5A0B" w:rsidP="00806A3D">
      <w:pPr>
        <w:pStyle w:val="Paragraphedeliste"/>
        <w:numPr>
          <w:ilvl w:val="1"/>
          <w:numId w:val="7"/>
        </w:numPr>
      </w:pPr>
      <w:r>
        <w:t xml:space="preserve">Ocular side effects:  glaucoma, cataract (rare in clinic, though experimental report), corticosteroid </w:t>
      </w:r>
      <w:proofErr w:type="spellStart"/>
      <w:r>
        <w:t>keratopathy</w:t>
      </w:r>
      <w:proofErr w:type="spellEnd"/>
      <w:r>
        <w:t>, mild increase in IOP in cats and glaucomatous dogs (decreased outflow)</w:t>
      </w:r>
    </w:p>
    <w:p w14:paraId="25A07847" w14:textId="61AAFAEA" w:rsidR="00DD5A0B" w:rsidRDefault="00DD5A0B" w:rsidP="00806A3D">
      <w:pPr>
        <w:pStyle w:val="Paragraphedeliste"/>
        <w:numPr>
          <w:ilvl w:val="1"/>
          <w:numId w:val="7"/>
        </w:numPr>
      </w:pPr>
      <w:r>
        <w:t xml:space="preserve">Decreased phagocytosis and killing of microorganisms, </w:t>
      </w:r>
      <w:r w:rsidR="003375CB">
        <w:t xml:space="preserve">increased collagenase activity (worsening ulceration, decreased healing), decreased wound strength (reduced </w:t>
      </w:r>
      <w:proofErr w:type="spellStart"/>
      <w:r w:rsidR="003375CB">
        <w:t>keratocyte</w:t>
      </w:r>
      <w:proofErr w:type="spellEnd"/>
      <w:r w:rsidR="003375CB">
        <w:t xml:space="preserve"> proliferation and migration, impaired collagen production), exacerbation of infectious disease</w:t>
      </w:r>
    </w:p>
    <w:p w14:paraId="7768C22A" w14:textId="6553EFF2" w:rsidR="003375CB" w:rsidRDefault="003375CB" w:rsidP="003375CB">
      <w:pPr>
        <w:pStyle w:val="Paragraphedeliste"/>
        <w:numPr>
          <w:ilvl w:val="0"/>
          <w:numId w:val="7"/>
        </w:numPr>
      </w:pPr>
      <w:r>
        <w:t>SUBCONJUNCTIVAL</w:t>
      </w:r>
    </w:p>
    <w:p w14:paraId="631426D5" w14:textId="78CA5F4E" w:rsidR="003375CB" w:rsidRDefault="003375CB" w:rsidP="003375CB">
      <w:pPr>
        <w:pStyle w:val="Paragraphedeliste"/>
        <w:numPr>
          <w:ilvl w:val="1"/>
          <w:numId w:val="7"/>
        </w:numPr>
      </w:pPr>
      <w:r>
        <w:t>Advantage: reduced reliance on frequent topical application and possibly greater IO concentration</w:t>
      </w:r>
    </w:p>
    <w:p w14:paraId="06B72C93" w14:textId="73202E22" w:rsidR="003375CB" w:rsidRDefault="003375CB" w:rsidP="003375CB">
      <w:pPr>
        <w:pStyle w:val="Paragraphedeliste"/>
        <w:numPr>
          <w:ilvl w:val="1"/>
          <w:numId w:val="7"/>
        </w:numPr>
      </w:pPr>
      <w:r>
        <w:t>Less effective to suppress corneal inflammation</w:t>
      </w:r>
    </w:p>
    <w:p w14:paraId="3C35B2FB" w14:textId="78158E5E" w:rsidR="003375CB" w:rsidRDefault="00274C14" w:rsidP="003375CB">
      <w:pPr>
        <w:pStyle w:val="Paragraphedeliste"/>
        <w:numPr>
          <w:ilvl w:val="1"/>
          <w:numId w:val="7"/>
        </w:numPr>
      </w:pPr>
      <w:r>
        <w:t>Adjunct to topical therapy</w:t>
      </w:r>
    </w:p>
    <w:p w14:paraId="26968914" w14:textId="10524BEC" w:rsidR="00274C14" w:rsidRDefault="00274C14" w:rsidP="003375CB">
      <w:pPr>
        <w:pStyle w:val="Paragraphedeliste"/>
        <w:numPr>
          <w:ilvl w:val="1"/>
          <w:numId w:val="7"/>
        </w:numPr>
      </w:pPr>
      <w:r>
        <w:t>Most of the drug is believed to reach ocular surface by leakage back out the needle tract and into the tear film</w:t>
      </w:r>
    </w:p>
    <w:p w14:paraId="2AB8D864" w14:textId="43799851" w:rsidR="00274C14" w:rsidRDefault="00274C14" w:rsidP="003375CB">
      <w:pPr>
        <w:pStyle w:val="Paragraphedeliste"/>
        <w:numPr>
          <w:ilvl w:val="1"/>
          <w:numId w:val="7"/>
        </w:numPr>
      </w:pPr>
      <w:r>
        <w:t xml:space="preserve">Some drug also absorbed by </w:t>
      </w:r>
      <w:proofErr w:type="spellStart"/>
      <w:r>
        <w:t>conjunctival</w:t>
      </w:r>
      <w:proofErr w:type="spellEnd"/>
      <w:r>
        <w:t xml:space="preserve"> and </w:t>
      </w:r>
      <w:proofErr w:type="spellStart"/>
      <w:r>
        <w:t>episcleral</w:t>
      </w:r>
      <w:proofErr w:type="spellEnd"/>
      <w:r>
        <w:t xml:space="preserve"> blood vessels and dissipated w/in systemic circulation</w:t>
      </w:r>
    </w:p>
    <w:p w14:paraId="2AD52768" w14:textId="40680D7E" w:rsidR="00274C14" w:rsidRDefault="00274C14" w:rsidP="003375CB">
      <w:pPr>
        <w:pStyle w:val="Paragraphedeliste"/>
        <w:numPr>
          <w:ilvl w:val="1"/>
          <w:numId w:val="7"/>
        </w:numPr>
      </w:pPr>
      <w:r>
        <w:t>Small amount also directly absorbed through sclera</w:t>
      </w:r>
    </w:p>
    <w:p w14:paraId="4E557B4D" w14:textId="6870105D" w:rsidR="00274C14" w:rsidRDefault="00274C14" w:rsidP="003375CB">
      <w:pPr>
        <w:pStyle w:val="Paragraphedeliste"/>
        <w:numPr>
          <w:ilvl w:val="1"/>
          <w:numId w:val="7"/>
        </w:numPr>
      </w:pPr>
      <w:r>
        <w:t xml:space="preserve">Injection under bulbar conjunctiva, 3-4 mm behind </w:t>
      </w:r>
      <w:proofErr w:type="spellStart"/>
      <w:r>
        <w:t>corneoscleral</w:t>
      </w:r>
      <w:proofErr w:type="spellEnd"/>
      <w:r>
        <w:t xml:space="preserve"> </w:t>
      </w:r>
      <w:proofErr w:type="spellStart"/>
      <w:r>
        <w:t>limbus</w:t>
      </w:r>
      <w:proofErr w:type="spellEnd"/>
      <w:r>
        <w:t xml:space="preserve"> – </w:t>
      </w:r>
      <w:proofErr w:type="spellStart"/>
      <w:r>
        <w:t>proparacaine</w:t>
      </w:r>
      <w:proofErr w:type="spellEnd"/>
      <w:r>
        <w:t xml:space="preserve"> to numb eye, 0.25-0,5 ml, 25-27G, mild pain for 12 hours (people)</w:t>
      </w:r>
    </w:p>
    <w:p w14:paraId="00475F0F" w14:textId="3430B00E" w:rsidR="00274C14" w:rsidRDefault="00274C14" w:rsidP="003375CB">
      <w:pPr>
        <w:pStyle w:val="Paragraphedeliste"/>
        <w:numPr>
          <w:ilvl w:val="1"/>
          <w:numId w:val="7"/>
        </w:numPr>
      </w:pPr>
      <w:r>
        <w:t>SHOULD NOT be injected under palpebral conjunctiva (absorption largely systemic)</w:t>
      </w:r>
    </w:p>
    <w:p w14:paraId="2E30AF0E" w14:textId="78E3703D" w:rsidR="00274C14" w:rsidRDefault="00274C14" w:rsidP="003375CB">
      <w:pPr>
        <w:pStyle w:val="Paragraphedeliste"/>
        <w:numPr>
          <w:ilvl w:val="1"/>
          <w:numId w:val="7"/>
        </w:numPr>
      </w:pPr>
      <w:r>
        <w:t xml:space="preserve">Complications: globe perforation, retinal detachment, granuloma formation, </w:t>
      </w:r>
      <w:proofErr w:type="spellStart"/>
      <w:r>
        <w:t>extraocular</w:t>
      </w:r>
      <w:proofErr w:type="spellEnd"/>
      <w:r>
        <w:t xml:space="preserve"> muscle paralysis, </w:t>
      </w:r>
      <w:proofErr w:type="spellStart"/>
      <w:r>
        <w:t>periocular</w:t>
      </w:r>
      <w:proofErr w:type="spellEnd"/>
      <w:r>
        <w:t xml:space="preserve"> atrophy or fibrosis</w:t>
      </w:r>
    </w:p>
    <w:p w14:paraId="4855C766" w14:textId="71225306" w:rsidR="00274C14" w:rsidRDefault="00274C14" w:rsidP="003375CB">
      <w:pPr>
        <w:pStyle w:val="Paragraphedeliste"/>
        <w:numPr>
          <w:ilvl w:val="1"/>
          <w:numId w:val="7"/>
        </w:numPr>
      </w:pPr>
      <w:r>
        <w:t xml:space="preserve">Sometimes have to remove the corticosteroid depot and associated </w:t>
      </w:r>
      <w:proofErr w:type="spellStart"/>
      <w:r>
        <w:t>conjunctival</w:t>
      </w:r>
      <w:proofErr w:type="spellEnd"/>
      <w:r>
        <w:t xml:space="preserve"> and </w:t>
      </w:r>
      <w:proofErr w:type="spellStart"/>
      <w:r>
        <w:t>subconjunctival</w:t>
      </w:r>
      <w:proofErr w:type="spellEnd"/>
      <w:r>
        <w:t xml:space="preserve"> tissues</w:t>
      </w:r>
    </w:p>
    <w:p w14:paraId="4CD8006B" w14:textId="09AC66A5" w:rsidR="00274C14" w:rsidRDefault="00274C14" w:rsidP="003375CB">
      <w:pPr>
        <w:pStyle w:val="Paragraphedeliste"/>
        <w:numPr>
          <w:ilvl w:val="1"/>
          <w:numId w:val="7"/>
        </w:numPr>
      </w:pPr>
      <w:r>
        <w:t xml:space="preserve">Dexamethasone 1-2 d; </w:t>
      </w:r>
      <w:proofErr w:type="spellStart"/>
      <w:r>
        <w:t>bethamethasone</w:t>
      </w:r>
      <w:proofErr w:type="spellEnd"/>
      <w:r>
        <w:t xml:space="preserve"> and triamcinolone:  up to 3 w; NOT methylprednisolone (associated with notable and sometimes uncomfortable </w:t>
      </w:r>
      <w:proofErr w:type="spellStart"/>
      <w:r>
        <w:t>subconjunctival</w:t>
      </w:r>
      <w:proofErr w:type="spellEnd"/>
      <w:r>
        <w:t xml:space="preserve"> plaques that need to be removed)</w:t>
      </w:r>
    </w:p>
    <w:p w14:paraId="4CC09BA5" w14:textId="141FF178" w:rsidR="00EA7E08" w:rsidRDefault="00EA7E08" w:rsidP="003375CB">
      <w:pPr>
        <w:pStyle w:val="Paragraphedeliste"/>
        <w:numPr>
          <w:ilvl w:val="1"/>
          <w:numId w:val="7"/>
        </w:numPr>
      </w:pPr>
      <w:r>
        <w:t>DO NOT use topical preparation (preservatives)</w:t>
      </w:r>
    </w:p>
    <w:p w14:paraId="287F4AFB" w14:textId="753E513F" w:rsidR="00EA7E08" w:rsidRDefault="00EA7E08" w:rsidP="00EA7E08">
      <w:pPr>
        <w:pStyle w:val="Paragraphedeliste"/>
        <w:numPr>
          <w:ilvl w:val="0"/>
          <w:numId w:val="7"/>
        </w:numPr>
      </w:pPr>
      <w:r>
        <w:t>SYSTEMIC</w:t>
      </w:r>
    </w:p>
    <w:p w14:paraId="366C567A" w14:textId="4BB8C9E7" w:rsidR="00EA7E08" w:rsidRDefault="00EA7E08" w:rsidP="00EA7E08">
      <w:pPr>
        <w:pStyle w:val="Paragraphedeliste"/>
        <w:numPr>
          <w:ilvl w:val="1"/>
          <w:numId w:val="7"/>
        </w:numPr>
      </w:pPr>
      <w:r>
        <w:t xml:space="preserve">To achieve therapeutic concentrations in the adnexa, posterior segment, orbit </w:t>
      </w:r>
    </w:p>
    <w:p w14:paraId="0B268EF8" w14:textId="14FBC74B" w:rsidR="00EA7E08" w:rsidRDefault="00EA7E08" w:rsidP="00EA7E08">
      <w:pPr>
        <w:pStyle w:val="Paragraphedeliste"/>
        <w:numPr>
          <w:ilvl w:val="1"/>
          <w:numId w:val="7"/>
        </w:numPr>
      </w:pPr>
      <w:r>
        <w:t>Anterior uveitis may also be treated with systemically administered corticosteroids either to augment topically admx corticosteroid agents or because presence of corneal ulcer prohibits topical use of such agents</w:t>
      </w:r>
    </w:p>
    <w:p w14:paraId="6F1E46C5" w14:textId="77777777" w:rsidR="00B66F88" w:rsidRPr="00EC1119" w:rsidRDefault="00B66F88" w:rsidP="00B66F88"/>
    <w:p w14:paraId="3B05B920" w14:textId="77777777" w:rsidR="00EC1119" w:rsidRDefault="00EC1119" w:rsidP="00EC1119">
      <w:pPr>
        <w:pStyle w:val="Paragraphedeliste"/>
      </w:pPr>
    </w:p>
    <w:p w14:paraId="6C76F40E" w14:textId="77777777" w:rsidR="00E058C3" w:rsidRDefault="00E058C3" w:rsidP="00EC1119">
      <w:pPr>
        <w:pStyle w:val="Paragraphedeliste"/>
      </w:pPr>
    </w:p>
    <w:p w14:paraId="2A7DA071" w14:textId="77777777" w:rsidR="00E058C3" w:rsidRDefault="00E058C3" w:rsidP="00EC1119">
      <w:pPr>
        <w:pStyle w:val="Paragraphedeliste"/>
      </w:pPr>
    </w:p>
    <w:p w14:paraId="3080E37F" w14:textId="77777777" w:rsidR="00E058C3" w:rsidRPr="00373E4B" w:rsidRDefault="00E058C3" w:rsidP="00EC1119">
      <w:pPr>
        <w:pStyle w:val="Paragraphedeliste"/>
      </w:pPr>
    </w:p>
    <w:p w14:paraId="659BE6FA" w14:textId="77777777" w:rsidR="00373E4B" w:rsidRDefault="00D72820" w:rsidP="00373E4B">
      <w:pPr>
        <w:pStyle w:val="Paragraphedeliste"/>
        <w:rPr>
          <w:b/>
        </w:rPr>
      </w:pPr>
      <w:r>
        <w:rPr>
          <w:b/>
        </w:rPr>
        <w:t>Questions</w:t>
      </w:r>
    </w:p>
    <w:p w14:paraId="28F8E34E" w14:textId="77777777" w:rsidR="00D72820" w:rsidRDefault="00EC1119" w:rsidP="00EC1119">
      <w:pPr>
        <w:pStyle w:val="Paragraphedeliste"/>
        <w:numPr>
          <w:ilvl w:val="0"/>
          <w:numId w:val="4"/>
        </w:numPr>
      </w:pPr>
      <w:r w:rsidRPr="00EC1119">
        <w:t>Name indications for the use of NSAIDs in ophthalmology</w:t>
      </w:r>
    </w:p>
    <w:p w14:paraId="6F35030C" w14:textId="77777777" w:rsidR="00EC1119" w:rsidRDefault="00EC1119" w:rsidP="00EC1119">
      <w:pPr>
        <w:pStyle w:val="Paragraphedeliste"/>
        <w:ind w:left="1440"/>
      </w:pPr>
    </w:p>
    <w:p w14:paraId="5FC2C9C9" w14:textId="77777777" w:rsidR="00EC1119" w:rsidRDefault="004A695F" w:rsidP="00EC1119">
      <w:pPr>
        <w:pStyle w:val="Paragraphedeliste"/>
        <w:numPr>
          <w:ilvl w:val="0"/>
          <w:numId w:val="4"/>
        </w:numPr>
      </w:pPr>
      <w:r>
        <w:t>Which of the following is the main substance</w:t>
      </w:r>
      <w:r w:rsidR="00EC1119">
        <w:t xml:space="preserve"> </w:t>
      </w:r>
      <w:r>
        <w:t>that results in clinical manifestations of ocular inflammation?</w:t>
      </w:r>
    </w:p>
    <w:p w14:paraId="4EC4098C" w14:textId="77777777" w:rsidR="004A695F" w:rsidRDefault="004A695F" w:rsidP="004A695F">
      <w:pPr>
        <w:pStyle w:val="Paragraphedeliste"/>
        <w:numPr>
          <w:ilvl w:val="1"/>
          <w:numId w:val="4"/>
        </w:numPr>
      </w:pPr>
      <w:proofErr w:type="spellStart"/>
      <w:r>
        <w:t>Prostanglandins</w:t>
      </w:r>
      <w:proofErr w:type="spellEnd"/>
    </w:p>
    <w:p w14:paraId="51AF1E6B" w14:textId="77777777" w:rsidR="004A695F" w:rsidRDefault="004A695F" w:rsidP="004A695F">
      <w:pPr>
        <w:pStyle w:val="Paragraphedeliste"/>
        <w:numPr>
          <w:ilvl w:val="1"/>
          <w:numId w:val="4"/>
        </w:numPr>
      </w:pPr>
      <w:proofErr w:type="spellStart"/>
      <w:r>
        <w:t>Leukotrienes</w:t>
      </w:r>
      <w:proofErr w:type="spellEnd"/>
    </w:p>
    <w:p w14:paraId="462ED18D" w14:textId="77777777" w:rsidR="004A695F" w:rsidRDefault="004A695F" w:rsidP="004A695F">
      <w:pPr>
        <w:pStyle w:val="Paragraphedeliste"/>
        <w:numPr>
          <w:ilvl w:val="1"/>
          <w:numId w:val="4"/>
        </w:numPr>
      </w:pPr>
      <w:r>
        <w:t>Thromboxane</w:t>
      </w:r>
    </w:p>
    <w:p w14:paraId="0D29F088" w14:textId="77777777" w:rsidR="004A695F" w:rsidRDefault="004A695F" w:rsidP="004A695F">
      <w:pPr>
        <w:pStyle w:val="Paragraphedeliste"/>
        <w:numPr>
          <w:ilvl w:val="1"/>
          <w:numId w:val="4"/>
        </w:numPr>
      </w:pPr>
      <w:r>
        <w:t>Substance P</w:t>
      </w:r>
    </w:p>
    <w:p w14:paraId="1CFD50DF" w14:textId="77777777" w:rsidR="004A695F" w:rsidRDefault="004A695F" w:rsidP="004A695F">
      <w:pPr>
        <w:pStyle w:val="Paragraphedeliste"/>
        <w:ind w:left="2160"/>
      </w:pPr>
    </w:p>
    <w:p w14:paraId="3D144F15" w14:textId="77777777" w:rsidR="004A695F" w:rsidRDefault="004A695F" w:rsidP="004A695F">
      <w:pPr>
        <w:pStyle w:val="Paragraphedeliste"/>
        <w:numPr>
          <w:ilvl w:val="0"/>
          <w:numId w:val="4"/>
        </w:numPr>
      </w:pPr>
      <w:r>
        <w:t>What side effects are associated with administration of topical NSAIDs?</w:t>
      </w:r>
    </w:p>
    <w:p w14:paraId="58EEED85" w14:textId="77777777" w:rsidR="00EA7E08" w:rsidRDefault="00EA7E08" w:rsidP="00EA7E08">
      <w:pPr>
        <w:pStyle w:val="Paragraphedeliste"/>
        <w:ind w:left="1440"/>
      </w:pPr>
    </w:p>
    <w:p w14:paraId="1A19556D" w14:textId="332690E9" w:rsidR="00EA7E08" w:rsidRDefault="004F3A38" w:rsidP="004A695F">
      <w:pPr>
        <w:pStyle w:val="Paragraphedeliste"/>
        <w:numPr>
          <w:ilvl w:val="0"/>
          <w:numId w:val="4"/>
        </w:numPr>
      </w:pPr>
      <w:r>
        <w:t>Explain why steroids have a slow onset of action</w:t>
      </w:r>
    </w:p>
    <w:p w14:paraId="41F02ED2" w14:textId="77777777" w:rsidR="00A34949" w:rsidRDefault="00A34949" w:rsidP="00A34949">
      <w:pPr>
        <w:pStyle w:val="Paragraphedeliste"/>
        <w:ind w:left="1440"/>
      </w:pPr>
    </w:p>
    <w:p w14:paraId="28899A46" w14:textId="60F917ED" w:rsidR="00A34949" w:rsidRDefault="00A34949" w:rsidP="004A695F">
      <w:pPr>
        <w:pStyle w:val="Paragraphedeliste"/>
        <w:numPr>
          <w:ilvl w:val="0"/>
          <w:numId w:val="4"/>
        </w:numPr>
      </w:pPr>
      <w:r>
        <w:t xml:space="preserve">True or False – Hydrocortisone 1% with neomycin- </w:t>
      </w:r>
      <w:proofErr w:type="spellStart"/>
      <w:r>
        <w:t>polymyxin</w:t>
      </w:r>
      <w:proofErr w:type="spellEnd"/>
      <w:r>
        <w:t xml:space="preserve">-bacitracin is an appropriate choice for the treatment of anterior uveitis. </w:t>
      </w:r>
    </w:p>
    <w:p w14:paraId="69921947" w14:textId="77777777" w:rsidR="004F3A38" w:rsidRDefault="004F3A38" w:rsidP="004F3A38">
      <w:pPr>
        <w:pStyle w:val="Paragraphedeliste"/>
        <w:ind w:left="1440"/>
      </w:pPr>
    </w:p>
    <w:p w14:paraId="4F2AAAD3" w14:textId="77777777" w:rsidR="00EC1119" w:rsidRDefault="00EC1119" w:rsidP="00EC1119">
      <w:pPr>
        <w:pStyle w:val="Paragraphedeliste"/>
        <w:ind w:left="1440"/>
        <w:rPr>
          <w:b/>
        </w:rPr>
      </w:pPr>
    </w:p>
    <w:p w14:paraId="32E84475" w14:textId="77777777" w:rsidR="00EC1119" w:rsidRDefault="00EC1119" w:rsidP="00EC1119">
      <w:pPr>
        <w:rPr>
          <w:b/>
        </w:rPr>
      </w:pPr>
    </w:p>
    <w:p w14:paraId="1397143F" w14:textId="77777777" w:rsidR="00EC1119" w:rsidRDefault="00EC1119" w:rsidP="00EC1119">
      <w:pPr>
        <w:rPr>
          <w:b/>
        </w:rPr>
      </w:pPr>
    </w:p>
    <w:p w14:paraId="25F08343" w14:textId="77777777" w:rsidR="00EC1119" w:rsidRPr="00EC1119" w:rsidRDefault="00EC1119" w:rsidP="00EC1119">
      <w:pPr>
        <w:rPr>
          <w:b/>
        </w:rPr>
      </w:pPr>
    </w:p>
    <w:p w14:paraId="16E87B08" w14:textId="77777777" w:rsidR="00D72820" w:rsidRDefault="00D72820" w:rsidP="00373E4B">
      <w:pPr>
        <w:pStyle w:val="Paragraphedeliste"/>
        <w:rPr>
          <w:b/>
        </w:rPr>
      </w:pPr>
    </w:p>
    <w:p w14:paraId="6FC4A5A4" w14:textId="77777777" w:rsidR="00EC1119" w:rsidRPr="00EC1119" w:rsidRDefault="00D72820" w:rsidP="00EC1119">
      <w:pPr>
        <w:pStyle w:val="Paragraphedeliste"/>
        <w:rPr>
          <w:b/>
        </w:rPr>
      </w:pPr>
      <w:r>
        <w:rPr>
          <w:b/>
        </w:rPr>
        <w:t>Questions &amp; Answers</w:t>
      </w:r>
    </w:p>
    <w:p w14:paraId="66136635" w14:textId="77777777" w:rsidR="00EC1119" w:rsidRDefault="00EC1119" w:rsidP="00EC1119">
      <w:pPr>
        <w:pStyle w:val="Paragraphedeliste"/>
        <w:numPr>
          <w:ilvl w:val="0"/>
          <w:numId w:val="5"/>
        </w:numPr>
      </w:pPr>
      <w:r w:rsidRPr="00EC1119">
        <w:t>Name indications for the use of NSAIDs in ophthalmology</w:t>
      </w:r>
    </w:p>
    <w:p w14:paraId="1144F32C" w14:textId="77777777" w:rsidR="00EC1119" w:rsidRDefault="00EC1119" w:rsidP="00EC1119">
      <w:pPr>
        <w:pStyle w:val="Paragraphedeliste"/>
        <w:ind w:left="1440"/>
        <w:rPr>
          <w:b/>
        </w:rPr>
      </w:pPr>
      <w:r>
        <w:rPr>
          <w:b/>
        </w:rPr>
        <w:t xml:space="preserve">Prevention of </w:t>
      </w:r>
      <w:proofErr w:type="spellStart"/>
      <w:r>
        <w:rPr>
          <w:b/>
        </w:rPr>
        <w:t>miosis</w:t>
      </w:r>
      <w:proofErr w:type="spellEnd"/>
      <w:r>
        <w:rPr>
          <w:b/>
        </w:rPr>
        <w:t>, control inflammation/pain in post-op, allergic conjunctivitis, uveitis, when corticosteroids can’t be used (DM, systemic infection)…</w:t>
      </w:r>
    </w:p>
    <w:p w14:paraId="1D319263" w14:textId="77777777" w:rsidR="00EC1119" w:rsidRDefault="00EC1119" w:rsidP="00EC1119">
      <w:pPr>
        <w:pStyle w:val="Paragraphedeliste"/>
        <w:ind w:left="1440"/>
      </w:pPr>
    </w:p>
    <w:p w14:paraId="11C9AAAC" w14:textId="77777777" w:rsidR="004A695F" w:rsidRDefault="004A695F" w:rsidP="004A695F">
      <w:pPr>
        <w:pStyle w:val="Paragraphedeliste"/>
        <w:numPr>
          <w:ilvl w:val="0"/>
          <w:numId w:val="5"/>
        </w:numPr>
      </w:pPr>
      <w:r>
        <w:t>Which of the following is the main substance that results in clinical manifestations of ocular inflammation?</w:t>
      </w:r>
    </w:p>
    <w:p w14:paraId="00A53FA3" w14:textId="77777777" w:rsidR="004A695F" w:rsidRPr="004A695F" w:rsidRDefault="004A695F" w:rsidP="004A695F">
      <w:pPr>
        <w:pStyle w:val="Paragraphedeliste"/>
        <w:numPr>
          <w:ilvl w:val="0"/>
          <w:numId w:val="6"/>
        </w:numPr>
        <w:rPr>
          <w:b/>
        </w:rPr>
      </w:pPr>
      <w:proofErr w:type="spellStart"/>
      <w:r w:rsidRPr="004A695F">
        <w:rPr>
          <w:b/>
        </w:rPr>
        <w:t>Prostanglandins</w:t>
      </w:r>
      <w:proofErr w:type="spellEnd"/>
      <w:r>
        <w:rPr>
          <w:b/>
        </w:rPr>
        <w:t xml:space="preserve"> </w:t>
      </w:r>
      <w:r w:rsidRPr="004A695F">
        <w:rPr>
          <w:b/>
        </w:rPr>
        <w:sym w:font="Wingdings" w:char="F0E0"/>
      </w:r>
      <w:r>
        <w:rPr>
          <w:b/>
        </w:rPr>
        <w:t xml:space="preserve"> vascular permeability changes, vasodilation, </w:t>
      </w:r>
      <w:proofErr w:type="spellStart"/>
      <w:r>
        <w:rPr>
          <w:b/>
        </w:rPr>
        <w:t>miosis</w:t>
      </w:r>
      <w:proofErr w:type="spellEnd"/>
      <w:r>
        <w:rPr>
          <w:b/>
        </w:rPr>
        <w:t>, BAB breakdown, intraocular pressure changes</w:t>
      </w:r>
    </w:p>
    <w:p w14:paraId="5E86F7B3" w14:textId="77777777" w:rsidR="004A695F" w:rsidRDefault="004A695F" w:rsidP="004A695F">
      <w:pPr>
        <w:pStyle w:val="Paragraphedeliste"/>
        <w:numPr>
          <w:ilvl w:val="0"/>
          <w:numId w:val="6"/>
        </w:numPr>
      </w:pPr>
      <w:proofErr w:type="spellStart"/>
      <w:r>
        <w:t>Leukotrienes</w:t>
      </w:r>
      <w:proofErr w:type="spellEnd"/>
    </w:p>
    <w:p w14:paraId="7AD983AA" w14:textId="77777777" w:rsidR="004A695F" w:rsidRDefault="004A695F" w:rsidP="004A695F">
      <w:pPr>
        <w:pStyle w:val="Paragraphedeliste"/>
        <w:numPr>
          <w:ilvl w:val="0"/>
          <w:numId w:val="6"/>
        </w:numPr>
      </w:pPr>
      <w:r>
        <w:t>Thromboxane</w:t>
      </w:r>
    </w:p>
    <w:p w14:paraId="059CFCCF" w14:textId="77777777" w:rsidR="004A695F" w:rsidRDefault="004A695F" w:rsidP="004A695F">
      <w:pPr>
        <w:pStyle w:val="Paragraphedeliste"/>
        <w:numPr>
          <w:ilvl w:val="0"/>
          <w:numId w:val="6"/>
        </w:numPr>
      </w:pPr>
      <w:r>
        <w:t>Substance P</w:t>
      </w:r>
    </w:p>
    <w:p w14:paraId="729B41FA" w14:textId="77777777" w:rsidR="004A695F" w:rsidRDefault="004A695F" w:rsidP="004A695F"/>
    <w:p w14:paraId="493EF72D" w14:textId="77777777" w:rsidR="004A695F" w:rsidRDefault="004A695F" w:rsidP="004A695F">
      <w:pPr>
        <w:pStyle w:val="Paragraphedeliste"/>
        <w:numPr>
          <w:ilvl w:val="0"/>
          <w:numId w:val="5"/>
        </w:numPr>
      </w:pPr>
      <w:r>
        <w:t>What side effects are associated with administration of topical NSAIDs?</w:t>
      </w:r>
    </w:p>
    <w:p w14:paraId="0F9D4DCC" w14:textId="77777777" w:rsidR="004A695F" w:rsidRDefault="004A695F" w:rsidP="004A695F">
      <w:pPr>
        <w:pStyle w:val="Paragraphedeliste"/>
        <w:ind w:left="1440"/>
        <w:rPr>
          <w:b/>
        </w:rPr>
      </w:pPr>
      <w:r>
        <w:rPr>
          <w:b/>
        </w:rPr>
        <w:t xml:space="preserve">Direct ocular irritation, corneal </w:t>
      </w:r>
      <w:proofErr w:type="spellStart"/>
      <w:r>
        <w:rPr>
          <w:b/>
        </w:rPr>
        <w:t>cytopathy</w:t>
      </w:r>
      <w:proofErr w:type="spellEnd"/>
      <w:r>
        <w:rPr>
          <w:b/>
        </w:rPr>
        <w:t>, decreased AH outflow (and increased IOP), systemic side effects through nasal mucosa absorption</w:t>
      </w:r>
    </w:p>
    <w:p w14:paraId="696A4EC3" w14:textId="77777777" w:rsidR="00A34949" w:rsidRDefault="00A34949" w:rsidP="004A695F">
      <w:pPr>
        <w:pStyle w:val="Paragraphedeliste"/>
        <w:ind w:left="1440"/>
        <w:rPr>
          <w:b/>
        </w:rPr>
      </w:pPr>
    </w:p>
    <w:p w14:paraId="2AC3E5E7" w14:textId="77777777" w:rsidR="00A34949" w:rsidRDefault="00A34949" w:rsidP="00A34949">
      <w:pPr>
        <w:pStyle w:val="Paragraphedeliste"/>
        <w:numPr>
          <w:ilvl w:val="0"/>
          <w:numId w:val="5"/>
        </w:numPr>
      </w:pPr>
      <w:r>
        <w:t>Explain why steroids have a slow onset of action</w:t>
      </w:r>
    </w:p>
    <w:p w14:paraId="48AD2994" w14:textId="7D903591" w:rsidR="00A34949" w:rsidRPr="00A34949" w:rsidRDefault="00A34949" w:rsidP="00A34949">
      <w:pPr>
        <w:pStyle w:val="Paragraphedeliste"/>
        <w:ind w:left="1440"/>
        <w:rPr>
          <w:b/>
        </w:rPr>
      </w:pPr>
      <w:r w:rsidRPr="00A34949">
        <w:rPr>
          <w:rFonts w:eastAsia="Times New Roman" w:cs="Times New Roman"/>
          <w:b/>
        </w:rPr>
        <w:t>M</w:t>
      </w:r>
      <w:r w:rsidRPr="00A34949">
        <w:rPr>
          <w:rFonts w:eastAsia="Times New Roman" w:cs="Times New Roman"/>
          <w:b/>
        </w:rPr>
        <w:t>ost of the actions of glu</w:t>
      </w:r>
      <w:r w:rsidRPr="00A34949">
        <w:rPr>
          <w:rFonts w:eastAsia="Times New Roman" w:cs="Times New Roman"/>
          <w:b/>
        </w:rPr>
        <w:t>cocorticoids commence with their</w:t>
      </w:r>
      <w:r w:rsidRPr="00A34949">
        <w:rPr>
          <w:rFonts w:eastAsia="Times New Roman" w:cs="Times New Roman"/>
          <w:b/>
        </w:rPr>
        <w:t xml:space="preserve"> binding to specific receptors within the cytoplasm of targeted cells. The receptor-steroid complex then migrates into the nucleus, where it binds to DNA and alters genetic synthesis of proteins. Any </w:t>
      </w:r>
      <w:proofErr w:type="gramStart"/>
      <w:r w:rsidRPr="00A34949">
        <w:rPr>
          <w:rFonts w:eastAsia="Times New Roman" w:cs="Times New Roman"/>
          <w:b/>
        </w:rPr>
        <w:t>number of cellular functions are</w:t>
      </w:r>
      <w:proofErr w:type="gramEnd"/>
      <w:r w:rsidRPr="00A34949">
        <w:rPr>
          <w:rFonts w:eastAsia="Times New Roman" w:cs="Times New Roman"/>
          <w:b/>
        </w:rPr>
        <w:t xml:space="preserve"> thereby modified, including the production of enzymes that regulate myriad metabolic processes and those that regulate synthesis of inflammatory autacoids and immune-related cytokines.</w:t>
      </w:r>
      <w:r w:rsidRPr="00A34949">
        <w:rPr>
          <w:rFonts w:eastAsia="Times New Roman" w:cs="Times New Roman"/>
          <w:b/>
          <w:vertAlign w:val="superscript"/>
        </w:rPr>
        <w:t xml:space="preserve"> </w:t>
      </w:r>
      <w:r w:rsidRPr="00A34949">
        <w:rPr>
          <w:rFonts w:eastAsia="Times New Roman" w:cs="Times New Roman"/>
          <w:b/>
        </w:rPr>
        <w:t>This mechanism is time consuming and accounts for a delayed onset of effect</w:t>
      </w:r>
    </w:p>
    <w:p w14:paraId="38578996" w14:textId="77777777" w:rsidR="00A34949" w:rsidRDefault="00A34949" w:rsidP="00A34949">
      <w:pPr>
        <w:pStyle w:val="Paragraphedeliste"/>
        <w:ind w:left="1440"/>
      </w:pPr>
    </w:p>
    <w:p w14:paraId="114621F3" w14:textId="77777777" w:rsidR="00A34949" w:rsidRDefault="00A34949" w:rsidP="00A34949">
      <w:pPr>
        <w:pStyle w:val="Paragraphedeliste"/>
        <w:numPr>
          <w:ilvl w:val="0"/>
          <w:numId w:val="5"/>
        </w:numPr>
      </w:pPr>
      <w:r>
        <w:t xml:space="preserve">True or </w:t>
      </w:r>
      <w:r w:rsidRPr="00A34949">
        <w:rPr>
          <w:b/>
        </w:rPr>
        <w:t>False</w:t>
      </w:r>
      <w:r>
        <w:t xml:space="preserve"> – Hydrocortisone 1% with neomycin- </w:t>
      </w:r>
      <w:proofErr w:type="spellStart"/>
      <w:r>
        <w:t>polymyxin</w:t>
      </w:r>
      <w:proofErr w:type="spellEnd"/>
      <w:r>
        <w:t xml:space="preserve">-bacitracin is an appropriate choice for the treatment of anterior uveitis. </w:t>
      </w:r>
    </w:p>
    <w:p w14:paraId="338C9D79" w14:textId="015FC7C5" w:rsidR="00A34949" w:rsidRPr="00A34949" w:rsidRDefault="00A34949" w:rsidP="00A34949">
      <w:pPr>
        <w:pStyle w:val="Paragraphedeliste"/>
        <w:ind w:left="1440"/>
        <w:rPr>
          <w:b/>
        </w:rPr>
      </w:pPr>
      <w:r>
        <w:rPr>
          <w:b/>
        </w:rPr>
        <w:t>Hydrocortisone does not penetrate cornea – not effective for IO inflammation</w:t>
      </w:r>
    </w:p>
    <w:p w14:paraId="2063E673" w14:textId="77777777" w:rsidR="00A34949" w:rsidRDefault="00A34949" w:rsidP="00A34949">
      <w:pPr>
        <w:pStyle w:val="Paragraphedeliste"/>
        <w:ind w:left="1440"/>
      </w:pPr>
    </w:p>
    <w:p w14:paraId="2E5C6CBA" w14:textId="77777777" w:rsidR="00A34949" w:rsidRDefault="00A34949" w:rsidP="004A695F">
      <w:pPr>
        <w:pStyle w:val="Paragraphedeliste"/>
        <w:ind w:left="1440"/>
        <w:rPr>
          <w:b/>
        </w:rPr>
      </w:pPr>
    </w:p>
    <w:p w14:paraId="20BE336C" w14:textId="77777777" w:rsidR="004A695F" w:rsidRDefault="004A695F" w:rsidP="004A695F">
      <w:pPr>
        <w:pStyle w:val="Paragraphedeliste"/>
        <w:ind w:left="1440"/>
        <w:rPr>
          <w:b/>
        </w:rPr>
      </w:pPr>
      <w:bookmarkStart w:id="0" w:name="_GoBack"/>
      <w:bookmarkEnd w:id="0"/>
    </w:p>
    <w:p w14:paraId="3BC7856F" w14:textId="77777777" w:rsidR="004A695F" w:rsidRDefault="004A695F" w:rsidP="004A695F">
      <w:pPr>
        <w:pStyle w:val="Paragraphedeliste"/>
        <w:ind w:left="1440"/>
        <w:rPr>
          <w:b/>
        </w:rPr>
      </w:pPr>
    </w:p>
    <w:p w14:paraId="7056CCF0" w14:textId="77777777" w:rsidR="004A695F" w:rsidRPr="004A695F" w:rsidRDefault="004A695F" w:rsidP="004A695F">
      <w:pPr>
        <w:pStyle w:val="Paragraphedeliste"/>
        <w:ind w:left="1440"/>
        <w:rPr>
          <w:b/>
        </w:rPr>
      </w:pPr>
    </w:p>
    <w:p w14:paraId="4D00F651" w14:textId="77777777" w:rsidR="004A695F" w:rsidRPr="00EC1119" w:rsidRDefault="004A695F" w:rsidP="004A695F"/>
    <w:p w14:paraId="38F66741" w14:textId="77777777" w:rsidR="004A695F" w:rsidRPr="00EC1119" w:rsidRDefault="004A695F" w:rsidP="00EC1119">
      <w:pPr>
        <w:pStyle w:val="Paragraphedeliste"/>
        <w:ind w:left="1440"/>
      </w:pPr>
    </w:p>
    <w:p w14:paraId="5FE3FCAE" w14:textId="77777777" w:rsidR="00EC1119" w:rsidRDefault="00EC1119" w:rsidP="00373E4B">
      <w:pPr>
        <w:pStyle w:val="Paragraphedeliste"/>
        <w:rPr>
          <w:b/>
        </w:rPr>
      </w:pPr>
    </w:p>
    <w:p w14:paraId="486197C5" w14:textId="77777777" w:rsidR="00D72820" w:rsidRPr="00D72820" w:rsidRDefault="00D72820" w:rsidP="00373E4B">
      <w:pPr>
        <w:pStyle w:val="Paragraphedeliste"/>
        <w:rPr>
          <w:b/>
        </w:rPr>
      </w:pPr>
    </w:p>
    <w:sectPr w:rsidR="00D72820" w:rsidRPr="00D72820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05C6E"/>
    <w:multiLevelType w:val="hybridMultilevel"/>
    <w:tmpl w:val="58FAF2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41F55"/>
    <w:multiLevelType w:val="hybridMultilevel"/>
    <w:tmpl w:val="5BB6B4D8"/>
    <w:lvl w:ilvl="0" w:tplc="954873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C7C82"/>
    <w:multiLevelType w:val="hybridMultilevel"/>
    <w:tmpl w:val="AB7AD2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7B7E93"/>
    <w:multiLevelType w:val="hybridMultilevel"/>
    <w:tmpl w:val="23863596"/>
    <w:lvl w:ilvl="0" w:tplc="040C0019">
      <w:start w:val="1"/>
      <w:numFmt w:val="lowerLetter"/>
      <w:lvlText w:val="%1."/>
      <w:lvlJc w:val="left"/>
      <w:pPr>
        <w:ind w:left="2160" w:hanging="360"/>
      </w:p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393C6B60"/>
    <w:multiLevelType w:val="hybridMultilevel"/>
    <w:tmpl w:val="A440CF3A"/>
    <w:lvl w:ilvl="0" w:tplc="954873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E81226"/>
    <w:multiLevelType w:val="hybridMultilevel"/>
    <w:tmpl w:val="F7284546"/>
    <w:lvl w:ilvl="0" w:tplc="9548735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29B7071"/>
    <w:multiLevelType w:val="hybridMultilevel"/>
    <w:tmpl w:val="56DCB9C8"/>
    <w:lvl w:ilvl="0" w:tplc="954873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723F1F"/>
    <w:multiLevelType w:val="hybridMultilevel"/>
    <w:tmpl w:val="95207F3C"/>
    <w:lvl w:ilvl="0" w:tplc="9548735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4737660"/>
    <w:multiLevelType w:val="hybridMultilevel"/>
    <w:tmpl w:val="13B8DC3A"/>
    <w:lvl w:ilvl="0" w:tplc="9548735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8"/>
  </w:num>
  <w:num w:numId="5">
    <w:abstractNumId w:val="7"/>
  </w:num>
  <w:num w:numId="6">
    <w:abstractNumId w:val="3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6DD"/>
    <w:rsid w:val="00100956"/>
    <w:rsid w:val="001A2B72"/>
    <w:rsid w:val="00274C14"/>
    <w:rsid w:val="002C4D29"/>
    <w:rsid w:val="003375CB"/>
    <w:rsid w:val="00352969"/>
    <w:rsid w:val="00373E4B"/>
    <w:rsid w:val="003D077E"/>
    <w:rsid w:val="00437961"/>
    <w:rsid w:val="004A695F"/>
    <w:rsid w:val="004D3CA7"/>
    <w:rsid w:val="004F3A38"/>
    <w:rsid w:val="00500213"/>
    <w:rsid w:val="00686E64"/>
    <w:rsid w:val="007862A4"/>
    <w:rsid w:val="007966DD"/>
    <w:rsid w:val="00806A3D"/>
    <w:rsid w:val="008139A7"/>
    <w:rsid w:val="0081535D"/>
    <w:rsid w:val="008460D7"/>
    <w:rsid w:val="009C411F"/>
    <w:rsid w:val="009D44FB"/>
    <w:rsid w:val="00A34949"/>
    <w:rsid w:val="00B23ABA"/>
    <w:rsid w:val="00B66F88"/>
    <w:rsid w:val="00C410F8"/>
    <w:rsid w:val="00C97993"/>
    <w:rsid w:val="00D40E2D"/>
    <w:rsid w:val="00D678D5"/>
    <w:rsid w:val="00D72820"/>
    <w:rsid w:val="00DD5A0B"/>
    <w:rsid w:val="00DF01A6"/>
    <w:rsid w:val="00E058C3"/>
    <w:rsid w:val="00E07E36"/>
    <w:rsid w:val="00EA7E08"/>
    <w:rsid w:val="00EC1119"/>
    <w:rsid w:val="00F93EEA"/>
    <w:rsid w:val="00FD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4820CA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966D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C1119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1119"/>
    <w:rPr>
      <w:rFonts w:ascii="Lucida Grande" w:hAnsi="Lucida Grande" w:cs="Lucida Grande"/>
      <w:sz w:val="18"/>
      <w:szCs w:val="18"/>
      <w:lang w:val="en-US"/>
    </w:rPr>
  </w:style>
  <w:style w:type="character" w:styleId="Lienhypertexte">
    <w:name w:val="Hyperlink"/>
    <w:basedOn w:val="Policepardfaut"/>
    <w:uiPriority w:val="99"/>
    <w:semiHidden/>
    <w:unhideWhenUsed/>
    <w:rsid w:val="00A349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966D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C1119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1119"/>
    <w:rPr>
      <w:rFonts w:ascii="Lucida Grande" w:hAnsi="Lucida Grande" w:cs="Lucida Grande"/>
      <w:sz w:val="18"/>
      <w:szCs w:val="18"/>
      <w:lang w:val="en-US"/>
    </w:rPr>
  </w:style>
  <w:style w:type="character" w:styleId="Lienhypertexte">
    <w:name w:val="Hyperlink"/>
    <w:basedOn w:val="Policepardfaut"/>
    <w:uiPriority w:val="99"/>
    <w:semiHidden/>
    <w:unhideWhenUsed/>
    <w:rsid w:val="00A349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5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4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0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7</Pages>
  <Words>1769</Words>
  <Characters>9732</Characters>
  <Application>Microsoft Macintosh Word</Application>
  <DocSecurity>0</DocSecurity>
  <Lines>81</Lines>
  <Paragraphs>22</Paragraphs>
  <ScaleCrop>false</ScaleCrop>
  <Company/>
  <LinksUpToDate>false</LinksUpToDate>
  <CharactersWithSpaces>11479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5</cp:revision>
  <dcterms:created xsi:type="dcterms:W3CDTF">2016-08-09T23:06:00Z</dcterms:created>
  <dcterms:modified xsi:type="dcterms:W3CDTF">2016-08-13T04:12:00Z</dcterms:modified>
</cp:coreProperties>
</file>