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A3A539" w14:textId="77777777" w:rsidR="00065F03" w:rsidRDefault="006E1A99">
      <w:r>
        <w:t>Small Animal Toxicology, 3</w:t>
      </w:r>
      <w:r w:rsidRPr="006E1A99">
        <w:rPr>
          <w:vertAlign w:val="superscript"/>
        </w:rPr>
        <w:t>rd</w:t>
      </w:r>
      <w:r>
        <w:t xml:space="preserve"> </w:t>
      </w:r>
      <w:proofErr w:type="spellStart"/>
      <w:proofErr w:type="gramStart"/>
      <w:r>
        <w:t>ed</w:t>
      </w:r>
      <w:proofErr w:type="spellEnd"/>
      <w:proofErr w:type="gramEnd"/>
    </w:p>
    <w:p w14:paraId="4A0657CB" w14:textId="77777777" w:rsidR="006E1A99" w:rsidRDefault="006E1A99">
      <w:proofErr w:type="spellStart"/>
      <w:r>
        <w:t>Ch</w:t>
      </w:r>
      <w:proofErr w:type="spellEnd"/>
      <w:r>
        <w:t xml:space="preserve"> 10: </w:t>
      </w:r>
      <w:proofErr w:type="spellStart"/>
      <w:r>
        <w:t>Toxicologic</w:t>
      </w:r>
      <w:proofErr w:type="spellEnd"/>
      <w:r>
        <w:t xml:space="preserve"> Decontamination</w:t>
      </w:r>
    </w:p>
    <w:p w14:paraId="7062E9A6" w14:textId="77777777" w:rsidR="006E1A99" w:rsidRDefault="006E1A99"/>
    <w:p w14:paraId="1DAA7C85" w14:textId="77777777" w:rsidR="006E1A99" w:rsidRDefault="006E1A99">
      <w:r>
        <w:t>Key Points:</w:t>
      </w:r>
    </w:p>
    <w:p w14:paraId="3077AD7E" w14:textId="62FA7FAC" w:rsidR="006E1A99" w:rsidRDefault="00284AF9" w:rsidP="006E1A99">
      <w:pPr>
        <w:pStyle w:val="ListParagraph"/>
        <w:numPr>
          <w:ilvl w:val="0"/>
          <w:numId w:val="1"/>
        </w:numPr>
      </w:pPr>
      <w:r>
        <w:t>Gastric decontamination is far superior if performed withi</w:t>
      </w:r>
      <w:r w:rsidR="00E8445E">
        <w:t>n 60 minutes of toxin ingestion</w:t>
      </w:r>
    </w:p>
    <w:p w14:paraId="7A4796EF" w14:textId="77777777" w:rsidR="00284AF9" w:rsidRDefault="00284AF9" w:rsidP="006E1A99">
      <w:pPr>
        <w:pStyle w:val="ListParagraph"/>
        <w:numPr>
          <w:ilvl w:val="0"/>
          <w:numId w:val="1"/>
        </w:numPr>
      </w:pPr>
      <w:r>
        <w:t>Home ocular decontamination prior to transport is recommended for optimal prevention</w:t>
      </w:r>
    </w:p>
    <w:p w14:paraId="277638B3" w14:textId="77777777" w:rsidR="00284AF9" w:rsidRDefault="00284AF9" w:rsidP="00284AF9"/>
    <w:p w14:paraId="7D69F7D3" w14:textId="77777777" w:rsidR="00284AF9" w:rsidRDefault="00284AF9" w:rsidP="00284AF9"/>
    <w:p w14:paraId="655560D2" w14:textId="77777777" w:rsidR="00284AF9" w:rsidRDefault="00284AF9" w:rsidP="00284AF9">
      <w:r>
        <w:t>Summary</w:t>
      </w:r>
    </w:p>
    <w:p w14:paraId="17704C35" w14:textId="77777777" w:rsidR="00284AF9" w:rsidRDefault="00213FC4" w:rsidP="00284AF9">
      <w:pPr>
        <w:pStyle w:val="ListParagraph"/>
        <w:numPr>
          <w:ilvl w:val="0"/>
          <w:numId w:val="2"/>
        </w:numPr>
      </w:pPr>
      <w:r>
        <w:t>Ocular Decontamination</w:t>
      </w:r>
    </w:p>
    <w:p w14:paraId="4A2840A8" w14:textId="77777777" w:rsidR="00213FC4" w:rsidRDefault="00213FC4" w:rsidP="00213FC4">
      <w:pPr>
        <w:pStyle w:val="ListParagraph"/>
        <w:numPr>
          <w:ilvl w:val="1"/>
          <w:numId w:val="2"/>
        </w:numPr>
      </w:pPr>
      <w:r>
        <w:t>Flushed for a minimum of 15 minutes</w:t>
      </w:r>
    </w:p>
    <w:p w14:paraId="054537BD" w14:textId="77777777" w:rsidR="00213FC4" w:rsidRDefault="00213FC4" w:rsidP="00213FC4">
      <w:pPr>
        <w:pStyle w:val="ListParagraph"/>
        <w:numPr>
          <w:ilvl w:val="1"/>
          <w:numId w:val="2"/>
        </w:numPr>
      </w:pPr>
      <w:r>
        <w:t xml:space="preserve">Multiple </w:t>
      </w:r>
      <w:proofErr w:type="spellStart"/>
      <w:r>
        <w:t>flushings</w:t>
      </w:r>
      <w:proofErr w:type="spellEnd"/>
      <w:r>
        <w:t xml:space="preserve"> often required</w:t>
      </w:r>
    </w:p>
    <w:p w14:paraId="4B7804CF" w14:textId="77777777" w:rsidR="00213FC4" w:rsidRDefault="00213FC4" w:rsidP="00213FC4">
      <w:pPr>
        <w:pStyle w:val="ListParagraph"/>
        <w:numPr>
          <w:ilvl w:val="1"/>
          <w:numId w:val="2"/>
        </w:numPr>
      </w:pPr>
      <w:r>
        <w:t>Physiologic saline or water</w:t>
      </w:r>
    </w:p>
    <w:p w14:paraId="565D470C" w14:textId="77777777" w:rsidR="00213FC4" w:rsidRDefault="00213FC4" w:rsidP="00213FC4">
      <w:pPr>
        <w:pStyle w:val="ListParagraph"/>
        <w:numPr>
          <w:ilvl w:val="1"/>
          <w:numId w:val="2"/>
        </w:numPr>
      </w:pPr>
      <w:r>
        <w:t>At home flushing for 15 minutes minimum prior to transport recommended</w:t>
      </w:r>
    </w:p>
    <w:p w14:paraId="537B8CFF" w14:textId="77777777" w:rsidR="00213FC4" w:rsidRDefault="00213FC4" w:rsidP="00213FC4">
      <w:pPr>
        <w:pStyle w:val="ListParagraph"/>
        <w:numPr>
          <w:ilvl w:val="1"/>
          <w:numId w:val="2"/>
        </w:numPr>
      </w:pPr>
      <w:r>
        <w:t xml:space="preserve">+/- </w:t>
      </w:r>
      <w:proofErr w:type="gramStart"/>
      <w:r>
        <w:t>sedation</w:t>
      </w:r>
      <w:proofErr w:type="gramEnd"/>
      <w:r>
        <w:t xml:space="preserve"> or short-acting anesthetic</w:t>
      </w:r>
    </w:p>
    <w:p w14:paraId="45DCF338" w14:textId="77777777" w:rsidR="00213FC4" w:rsidRDefault="00213FC4" w:rsidP="00213FC4">
      <w:pPr>
        <w:pStyle w:val="ListParagraph"/>
        <w:numPr>
          <w:ilvl w:val="0"/>
          <w:numId w:val="2"/>
        </w:numPr>
      </w:pPr>
      <w:r>
        <w:t>Dermal Decontamination</w:t>
      </w:r>
    </w:p>
    <w:p w14:paraId="486B8A5A" w14:textId="77777777" w:rsidR="00213FC4" w:rsidRDefault="00213FC4" w:rsidP="00213FC4">
      <w:pPr>
        <w:pStyle w:val="ListParagraph"/>
        <w:numPr>
          <w:ilvl w:val="1"/>
          <w:numId w:val="2"/>
        </w:numPr>
      </w:pPr>
      <w:r>
        <w:t>May result in transdermal and oral exposure to intoxicant</w:t>
      </w:r>
    </w:p>
    <w:p w14:paraId="60A784D2" w14:textId="77777777" w:rsidR="00213FC4" w:rsidRDefault="00213FC4" w:rsidP="00213FC4">
      <w:pPr>
        <w:pStyle w:val="ListParagraph"/>
        <w:numPr>
          <w:ilvl w:val="1"/>
          <w:numId w:val="2"/>
        </w:numPr>
      </w:pPr>
      <w:r>
        <w:t>Wash with mild soap or detergent</w:t>
      </w:r>
    </w:p>
    <w:p w14:paraId="159F5C3C" w14:textId="77777777" w:rsidR="00213FC4" w:rsidRDefault="00213FC4" w:rsidP="00213FC4">
      <w:pPr>
        <w:pStyle w:val="ListParagraph"/>
        <w:numPr>
          <w:ilvl w:val="2"/>
          <w:numId w:val="2"/>
        </w:numPr>
      </w:pPr>
      <w:r>
        <w:t xml:space="preserve">Oily substances can be removed with commercial degreasing agents (Goop, </w:t>
      </w:r>
      <w:proofErr w:type="spellStart"/>
      <w:r>
        <w:t>Gojo</w:t>
      </w:r>
      <w:proofErr w:type="spellEnd"/>
      <w:r>
        <w:t>)</w:t>
      </w:r>
    </w:p>
    <w:p w14:paraId="1DA22B83" w14:textId="77777777" w:rsidR="00213FC4" w:rsidRDefault="00213FC4" w:rsidP="00213FC4">
      <w:pPr>
        <w:pStyle w:val="ListParagraph"/>
        <w:numPr>
          <w:ilvl w:val="2"/>
          <w:numId w:val="2"/>
        </w:numPr>
      </w:pPr>
      <w:r>
        <w:t xml:space="preserve">Clip </w:t>
      </w:r>
      <w:proofErr w:type="gramStart"/>
      <w:r>
        <w:t>long-haired</w:t>
      </w:r>
      <w:proofErr w:type="gramEnd"/>
      <w:r>
        <w:t xml:space="preserve"> patients prior to washing?</w:t>
      </w:r>
    </w:p>
    <w:p w14:paraId="716BFF87" w14:textId="77777777" w:rsidR="00213FC4" w:rsidRDefault="00864CFA" w:rsidP="00213FC4">
      <w:pPr>
        <w:pStyle w:val="ListParagraph"/>
        <w:numPr>
          <w:ilvl w:val="1"/>
          <w:numId w:val="2"/>
        </w:numPr>
      </w:pPr>
      <w:r>
        <w:t>Acid and caustic burns</w:t>
      </w:r>
    </w:p>
    <w:p w14:paraId="5736CE0F" w14:textId="77777777" w:rsidR="00864CFA" w:rsidRDefault="00864CFA" w:rsidP="00864CFA">
      <w:pPr>
        <w:pStyle w:val="ListParagraph"/>
        <w:numPr>
          <w:ilvl w:val="2"/>
          <w:numId w:val="2"/>
        </w:numPr>
      </w:pPr>
      <w:r>
        <w:t>Copiously flushed with tepid water</w:t>
      </w:r>
    </w:p>
    <w:p w14:paraId="6C8C0491" w14:textId="77777777" w:rsidR="00864CFA" w:rsidRDefault="00864CFA" w:rsidP="00864CFA">
      <w:pPr>
        <w:pStyle w:val="ListParagraph"/>
        <w:numPr>
          <w:ilvl w:val="2"/>
          <w:numId w:val="2"/>
        </w:numPr>
      </w:pPr>
      <w:r>
        <w:t>Extreme care is needed to not traumatize the damaged tissue during toxin removal</w:t>
      </w:r>
    </w:p>
    <w:p w14:paraId="529816D3" w14:textId="77777777" w:rsidR="00864CFA" w:rsidRDefault="00864CFA" w:rsidP="00864CFA">
      <w:pPr>
        <w:pStyle w:val="ListParagraph"/>
        <w:numPr>
          <w:ilvl w:val="1"/>
          <w:numId w:val="2"/>
        </w:numPr>
      </w:pPr>
      <w:r>
        <w:t>Rubber gloves and apron should be used by the staff</w:t>
      </w:r>
    </w:p>
    <w:p w14:paraId="2FB08913" w14:textId="77777777" w:rsidR="00864CFA" w:rsidRDefault="00864CFA" w:rsidP="00864CFA">
      <w:pPr>
        <w:pStyle w:val="ListParagraph"/>
        <w:numPr>
          <w:ilvl w:val="0"/>
          <w:numId w:val="2"/>
        </w:numPr>
      </w:pPr>
      <w:r>
        <w:t>Gastrointestinal Decontamination</w:t>
      </w:r>
    </w:p>
    <w:p w14:paraId="22877160" w14:textId="77777777" w:rsidR="00864CFA" w:rsidRDefault="00864CFA" w:rsidP="00864CFA">
      <w:pPr>
        <w:pStyle w:val="ListParagraph"/>
        <w:numPr>
          <w:ilvl w:val="1"/>
          <w:numId w:val="2"/>
        </w:numPr>
      </w:pPr>
      <w:r>
        <w:t>Emesis</w:t>
      </w:r>
    </w:p>
    <w:p w14:paraId="411530B0" w14:textId="77777777" w:rsidR="00864CFA" w:rsidRDefault="00864CFA" w:rsidP="00864CFA">
      <w:pPr>
        <w:pStyle w:val="ListParagraph"/>
        <w:numPr>
          <w:ilvl w:val="2"/>
          <w:numId w:val="2"/>
        </w:numPr>
      </w:pPr>
      <w:r>
        <w:t>Efficacy of emetics depends on physical properties of the toxin ingested, time from ingestion, volume of gastric contents, and emetic used</w:t>
      </w:r>
    </w:p>
    <w:p w14:paraId="64F9AE58" w14:textId="77777777" w:rsidR="00864CFA" w:rsidRDefault="00864CFA" w:rsidP="00864CFA">
      <w:pPr>
        <w:pStyle w:val="ListParagraph"/>
        <w:numPr>
          <w:ilvl w:val="2"/>
          <w:numId w:val="2"/>
        </w:numPr>
      </w:pPr>
      <w:r>
        <w:t>Contraindicated when risk of aspiration is great</w:t>
      </w:r>
    </w:p>
    <w:p w14:paraId="59A26113" w14:textId="77777777" w:rsidR="00864CFA" w:rsidRDefault="00864CFA" w:rsidP="00864CFA">
      <w:pPr>
        <w:pStyle w:val="ListParagraph"/>
        <w:numPr>
          <w:ilvl w:val="3"/>
          <w:numId w:val="2"/>
        </w:numPr>
      </w:pPr>
      <w:r>
        <w:t>Neurologic depression at time of emesis administration of emesis induction</w:t>
      </w:r>
    </w:p>
    <w:p w14:paraId="45730073" w14:textId="77777777" w:rsidR="00864CFA" w:rsidRDefault="00864CFA" w:rsidP="00864CFA">
      <w:pPr>
        <w:pStyle w:val="ListParagraph"/>
        <w:numPr>
          <w:ilvl w:val="3"/>
          <w:numId w:val="2"/>
        </w:numPr>
      </w:pPr>
      <w:r>
        <w:t>Seizures, or at risk of seizures</w:t>
      </w:r>
    </w:p>
    <w:p w14:paraId="67E520DA" w14:textId="77777777" w:rsidR="00864CFA" w:rsidRDefault="00864CFA" w:rsidP="00864CFA">
      <w:pPr>
        <w:pStyle w:val="ListParagraph"/>
        <w:numPr>
          <w:ilvl w:val="3"/>
          <w:numId w:val="2"/>
        </w:numPr>
      </w:pPr>
      <w:r>
        <w:t xml:space="preserve"> With ingestion of oil, gasoline or petroleum distillates (volatile compounds)</w:t>
      </w:r>
    </w:p>
    <w:p w14:paraId="5C2A4CAC" w14:textId="77777777" w:rsidR="00864CFA" w:rsidRDefault="00864CFA" w:rsidP="00864CFA">
      <w:pPr>
        <w:pStyle w:val="ListParagraph"/>
        <w:numPr>
          <w:ilvl w:val="3"/>
          <w:numId w:val="2"/>
        </w:numPr>
      </w:pPr>
      <w:r>
        <w:t xml:space="preserve"> Will result in re-exposure of mouth to caustic/corrosive agents</w:t>
      </w:r>
    </w:p>
    <w:p w14:paraId="5DCC3787" w14:textId="77777777" w:rsidR="00864CFA" w:rsidRDefault="00864CFA" w:rsidP="00864CFA">
      <w:pPr>
        <w:pStyle w:val="ListParagraph"/>
        <w:numPr>
          <w:ilvl w:val="2"/>
          <w:numId w:val="2"/>
        </w:numPr>
      </w:pPr>
      <w:r>
        <w:t>Greater % recovery</w:t>
      </w:r>
      <w:r w:rsidR="007F21E1">
        <w:t xml:space="preserve"> with more rapidly administered emetics</w:t>
      </w:r>
    </w:p>
    <w:p w14:paraId="7E7B1619" w14:textId="77777777" w:rsidR="007F21E1" w:rsidRDefault="007F21E1" w:rsidP="007F21E1">
      <w:pPr>
        <w:pStyle w:val="ListParagraph"/>
        <w:numPr>
          <w:ilvl w:val="3"/>
          <w:numId w:val="2"/>
        </w:numPr>
      </w:pPr>
      <w:r>
        <w:t>11-30min: 9-75% gastric toxin recovery, mean 49%</w:t>
      </w:r>
    </w:p>
    <w:p w14:paraId="530BB80A" w14:textId="77777777" w:rsidR="007F21E1" w:rsidRDefault="007F21E1" w:rsidP="007F21E1">
      <w:pPr>
        <w:pStyle w:val="ListParagraph"/>
        <w:numPr>
          <w:ilvl w:val="3"/>
          <w:numId w:val="2"/>
        </w:numPr>
      </w:pPr>
      <w:r>
        <w:t>Within 60 minutes: 17-62% gastric toxin recovery</w:t>
      </w:r>
    </w:p>
    <w:p w14:paraId="03A03453" w14:textId="77777777" w:rsidR="00E3246B" w:rsidRDefault="00E3246B" w:rsidP="007F21E1">
      <w:pPr>
        <w:pStyle w:val="ListParagraph"/>
        <w:numPr>
          <w:ilvl w:val="3"/>
          <w:numId w:val="2"/>
        </w:numPr>
      </w:pPr>
      <w:r>
        <w:lastRenderedPageBreak/>
        <w:t>After 60 min: volume recovered decreases significantly</w:t>
      </w:r>
    </w:p>
    <w:p w14:paraId="3403FBB7" w14:textId="77777777" w:rsidR="00E3246B" w:rsidRDefault="00E3246B" w:rsidP="00E3246B">
      <w:pPr>
        <w:pStyle w:val="ListParagraph"/>
        <w:numPr>
          <w:ilvl w:val="4"/>
          <w:numId w:val="2"/>
        </w:numPr>
      </w:pPr>
      <w:r>
        <w:t>Of little benefit after 4 hours post-ingestion</w:t>
      </w:r>
    </w:p>
    <w:p w14:paraId="17DC71BA" w14:textId="77777777" w:rsidR="007F21E1" w:rsidRDefault="00E3246B" w:rsidP="00E3246B">
      <w:pPr>
        <w:pStyle w:val="ListParagraph"/>
        <w:numPr>
          <w:ilvl w:val="2"/>
          <w:numId w:val="2"/>
        </w:numPr>
      </w:pPr>
      <w:r>
        <w:t>Emetics generally will not be effective if two doses have been administered without effect</w:t>
      </w:r>
    </w:p>
    <w:p w14:paraId="7F03A2AA" w14:textId="77777777" w:rsidR="00E3246B" w:rsidRDefault="00E3246B" w:rsidP="00DE647D">
      <w:pPr>
        <w:pStyle w:val="ListParagraph"/>
        <w:numPr>
          <w:ilvl w:val="2"/>
          <w:numId w:val="2"/>
        </w:numPr>
      </w:pPr>
      <w:r>
        <w:t>At home</w:t>
      </w:r>
      <w:r w:rsidR="00DE647D">
        <w:t xml:space="preserve"> emetics</w:t>
      </w:r>
    </w:p>
    <w:p w14:paraId="49845981" w14:textId="77777777" w:rsidR="00E3246B" w:rsidRDefault="00E3246B" w:rsidP="00DE647D">
      <w:pPr>
        <w:pStyle w:val="ListParagraph"/>
        <w:numPr>
          <w:ilvl w:val="3"/>
          <w:numId w:val="2"/>
        </w:numPr>
      </w:pPr>
      <w:r>
        <w:t>Generally only delay veterinarian evaluation and care of patient</w:t>
      </w:r>
      <w:r w:rsidR="00DA5C46">
        <w:t>, not as effective as veterinary products, may result in over of under dosing</w:t>
      </w:r>
    </w:p>
    <w:p w14:paraId="756A8C8A" w14:textId="77777777" w:rsidR="00DA5C46" w:rsidRDefault="00DA5C46" w:rsidP="00DE647D">
      <w:pPr>
        <w:pStyle w:val="ListParagraph"/>
        <w:numPr>
          <w:ilvl w:val="3"/>
          <w:numId w:val="2"/>
        </w:numPr>
      </w:pPr>
      <w:r>
        <w:t>7% Syrup of Ipecac</w:t>
      </w:r>
    </w:p>
    <w:p w14:paraId="139E92CE" w14:textId="77777777" w:rsidR="00DA5C46" w:rsidRDefault="00DA5C46" w:rsidP="00DE647D">
      <w:pPr>
        <w:pStyle w:val="ListParagraph"/>
        <w:numPr>
          <w:ilvl w:val="4"/>
          <w:numId w:val="2"/>
        </w:numPr>
      </w:pPr>
      <w:r>
        <w:t>Do not confuse with ipecac fluid extract (14x stronger)</w:t>
      </w:r>
    </w:p>
    <w:p w14:paraId="4572A84D" w14:textId="77777777" w:rsidR="00DA5C46" w:rsidRDefault="00DA5C46" w:rsidP="00DE647D">
      <w:pPr>
        <w:pStyle w:val="ListParagraph"/>
        <w:numPr>
          <w:ilvl w:val="4"/>
          <w:numId w:val="2"/>
        </w:numPr>
      </w:pPr>
      <w:r>
        <w:t>Direct gastric irritation and stimulation of the CRTZ</w:t>
      </w:r>
    </w:p>
    <w:p w14:paraId="5AAF660A" w14:textId="77777777" w:rsidR="00DA5C46" w:rsidRDefault="00DA5C46" w:rsidP="00DE647D">
      <w:pPr>
        <w:pStyle w:val="ListParagraph"/>
        <w:numPr>
          <w:ilvl w:val="4"/>
          <w:numId w:val="2"/>
        </w:numPr>
      </w:pPr>
      <w:r>
        <w:t>Dogs: 1-2mL/kg PO, can be repeated once</w:t>
      </w:r>
    </w:p>
    <w:p w14:paraId="15EA8632" w14:textId="77777777" w:rsidR="00DA5C46" w:rsidRDefault="00DA5C46" w:rsidP="00DE647D">
      <w:pPr>
        <w:pStyle w:val="ListParagraph"/>
        <w:numPr>
          <w:ilvl w:val="4"/>
          <w:numId w:val="2"/>
        </w:numPr>
      </w:pPr>
      <w:r>
        <w:t>Cats: 3.3 mL/kg PO, can be repeated once</w:t>
      </w:r>
    </w:p>
    <w:p w14:paraId="612AE99B" w14:textId="77777777" w:rsidR="00DA5C46" w:rsidRDefault="00DA5C46" w:rsidP="00DE647D">
      <w:pPr>
        <w:pStyle w:val="ListParagraph"/>
        <w:numPr>
          <w:ilvl w:val="5"/>
          <w:numId w:val="2"/>
        </w:numPr>
      </w:pPr>
      <w:r>
        <w:t xml:space="preserve">Dogs/cats: do not exceed 15mLs </w:t>
      </w:r>
    </w:p>
    <w:p w14:paraId="4650B70D" w14:textId="77777777" w:rsidR="00DA5C46" w:rsidRDefault="00DA5C46" w:rsidP="00DE647D">
      <w:pPr>
        <w:pStyle w:val="ListParagraph"/>
        <w:numPr>
          <w:ilvl w:val="4"/>
          <w:numId w:val="2"/>
        </w:numPr>
      </w:pPr>
      <w:r>
        <w:t>Effective vomiting within 10-30minutes, sometimes up to 1 hour</w:t>
      </w:r>
    </w:p>
    <w:p w14:paraId="218B3C1A" w14:textId="77777777" w:rsidR="00DA5C46" w:rsidRDefault="00DA5C46" w:rsidP="00DE647D">
      <w:pPr>
        <w:pStyle w:val="ListParagraph"/>
        <w:numPr>
          <w:ilvl w:val="4"/>
          <w:numId w:val="2"/>
        </w:numPr>
      </w:pPr>
      <w:r>
        <w:t>Lack of</w:t>
      </w:r>
      <w:r w:rsidR="00C0385C">
        <w:t xml:space="preserve"> efficacy in 50% of patients</w:t>
      </w:r>
    </w:p>
    <w:p w14:paraId="758D64C5" w14:textId="77777777" w:rsidR="00DA5C46" w:rsidRDefault="00DA5C46" w:rsidP="00DE647D">
      <w:pPr>
        <w:pStyle w:val="ListParagraph"/>
        <w:numPr>
          <w:ilvl w:val="4"/>
          <w:numId w:val="2"/>
        </w:numPr>
      </w:pPr>
      <w:r>
        <w:t>Bitter tasting</w:t>
      </w:r>
    </w:p>
    <w:p w14:paraId="4C5FC3AA" w14:textId="77777777" w:rsidR="00C0385C" w:rsidRDefault="00C0385C" w:rsidP="00DE647D">
      <w:pPr>
        <w:pStyle w:val="ListParagraph"/>
        <w:numPr>
          <w:ilvl w:val="4"/>
          <w:numId w:val="2"/>
        </w:numPr>
      </w:pPr>
      <w:r>
        <w:t>If emesis not induced, removal of Syrup of Ipecac via gastric lavage is recommended to avoid potential cardiotoxicity (arrhythmias)</w:t>
      </w:r>
    </w:p>
    <w:p w14:paraId="10E23264" w14:textId="77777777" w:rsidR="00C0385C" w:rsidRDefault="00C0385C" w:rsidP="00DE647D">
      <w:pPr>
        <w:pStyle w:val="ListParagraph"/>
        <w:numPr>
          <w:ilvl w:val="4"/>
          <w:numId w:val="2"/>
        </w:numPr>
      </w:pPr>
      <w:r>
        <w:t>**Not routinely recommended</w:t>
      </w:r>
    </w:p>
    <w:p w14:paraId="50B3F3CE" w14:textId="77777777" w:rsidR="00C0385C" w:rsidRDefault="00C0385C" w:rsidP="00DE647D">
      <w:pPr>
        <w:pStyle w:val="ListParagraph"/>
        <w:numPr>
          <w:ilvl w:val="3"/>
          <w:numId w:val="2"/>
        </w:numPr>
      </w:pPr>
      <w:r>
        <w:t>3% Hydrogen Peroxide</w:t>
      </w:r>
    </w:p>
    <w:p w14:paraId="229CF8A2" w14:textId="77777777" w:rsidR="00C0385C" w:rsidRDefault="00C0385C" w:rsidP="00DE647D">
      <w:pPr>
        <w:pStyle w:val="ListParagraph"/>
        <w:numPr>
          <w:ilvl w:val="4"/>
          <w:numId w:val="2"/>
        </w:numPr>
      </w:pPr>
      <w:r>
        <w:t>Do not confuse with 30% H2O2</w:t>
      </w:r>
    </w:p>
    <w:p w14:paraId="7AFB2DAC" w14:textId="77777777" w:rsidR="00C0385C" w:rsidRDefault="00C0385C" w:rsidP="00DE647D">
      <w:pPr>
        <w:pStyle w:val="ListParagraph"/>
        <w:numPr>
          <w:ilvl w:val="4"/>
          <w:numId w:val="2"/>
        </w:numPr>
      </w:pPr>
      <w:r>
        <w:t>Most effective if administered after a small meal</w:t>
      </w:r>
    </w:p>
    <w:p w14:paraId="111422FD" w14:textId="77777777" w:rsidR="00C0385C" w:rsidRDefault="00C0385C" w:rsidP="00DE647D">
      <w:pPr>
        <w:pStyle w:val="ListParagraph"/>
        <w:numPr>
          <w:ilvl w:val="4"/>
          <w:numId w:val="2"/>
        </w:numPr>
      </w:pPr>
      <w:r>
        <w:t>Mechanism suspected to be gastric irritation</w:t>
      </w:r>
    </w:p>
    <w:p w14:paraId="4C8EEEFE" w14:textId="77777777" w:rsidR="001733BB" w:rsidRDefault="001733BB" w:rsidP="00DE647D">
      <w:pPr>
        <w:pStyle w:val="ListParagraph"/>
        <w:numPr>
          <w:ilvl w:val="4"/>
          <w:numId w:val="2"/>
        </w:numPr>
      </w:pPr>
      <w:r>
        <w:t xml:space="preserve">D/C: 1-3mL/kg PO </w:t>
      </w:r>
    </w:p>
    <w:p w14:paraId="22737120" w14:textId="77777777" w:rsidR="001733BB" w:rsidRDefault="001733BB" w:rsidP="00DE647D">
      <w:pPr>
        <w:pStyle w:val="ListParagraph"/>
        <w:numPr>
          <w:ilvl w:val="5"/>
          <w:numId w:val="2"/>
        </w:numPr>
      </w:pPr>
      <w:r>
        <w:t>Dogs: do not exceed 50mLs</w:t>
      </w:r>
      <w:r w:rsidR="00DE647D">
        <w:t>, can be repeated once</w:t>
      </w:r>
    </w:p>
    <w:p w14:paraId="41C78CDA" w14:textId="77777777" w:rsidR="001733BB" w:rsidRDefault="001733BB" w:rsidP="00DE647D">
      <w:pPr>
        <w:pStyle w:val="ListParagraph"/>
        <w:numPr>
          <w:ilvl w:val="5"/>
          <w:numId w:val="2"/>
        </w:numPr>
      </w:pPr>
      <w:r>
        <w:t>Cats: Do not exceed 10mLs, may cause hemorrhagic gastritis</w:t>
      </w:r>
    </w:p>
    <w:p w14:paraId="1F7351D4" w14:textId="77777777" w:rsidR="001733BB" w:rsidRDefault="00DE647D" w:rsidP="00DE647D">
      <w:pPr>
        <w:pStyle w:val="ListParagraph"/>
        <w:numPr>
          <w:ilvl w:val="4"/>
          <w:numId w:val="2"/>
        </w:numPr>
      </w:pPr>
      <w:r>
        <w:t>Emesis within 10 minutes</w:t>
      </w:r>
    </w:p>
    <w:p w14:paraId="2616E232" w14:textId="77777777" w:rsidR="00DE647D" w:rsidRDefault="00DE647D" w:rsidP="00DE647D">
      <w:pPr>
        <w:pStyle w:val="ListParagraph"/>
        <w:numPr>
          <w:ilvl w:val="3"/>
          <w:numId w:val="2"/>
        </w:numPr>
      </w:pPr>
      <w:r>
        <w:t>Table salt</w:t>
      </w:r>
    </w:p>
    <w:p w14:paraId="56F06A22" w14:textId="77777777" w:rsidR="00DE647D" w:rsidRDefault="00DE647D" w:rsidP="00DE647D">
      <w:pPr>
        <w:pStyle w:val="ListParagraph"/>
        <w:numPr>
          <w:ilvl w:val="4"/>
          <w:numId w:val="2"/>
        </w:numPr>
      </w:pPr>
      <w:r>
        <w:t>1-3mL PO</w:t>
      </w:r>
    </w:p>
    <w:p w14:paraId="60248F9D" w14:textId="77777777" w:rsidR="00DE647D" w:rsidRDefault="00DE647D" w:rsidP="00DE647D">
      <w:pPr>
        <w:pStyle w:val="ListParagraph"/>
        <w:numPr>
          <w:ilvl w:val="4"/>
          <w:numId w:val="2"/>
        </w:numPr>
      </w:pPr>
      <w:r>
        <w:t>Direct gastric irritant</w:t>
      </w:r>
    </w:p>
    <w:p w14:paraId="75A65E23" w14:textId="77777777" w:rsidR="00DE647D" w:rsidRDefault="00DE647D" w:rsidP="00DE647D">
      <w:pPr>
        <w:pStyle w:val="ListParagraph"/>
        <w:numPr>
          <w:ilvl w:val="4"/>
          <w:numId w:val="2"/>
        </w:numPr>
      </w:pPr>
      <w:r>
        <w:t>Emesis within 10-15 minutes</w:t>
      </w:r>
    </w:p>
    <w:p w14:paraId="0A765855" w14:textId="77777777" w:rsidR="00DE647D" w:rsidRDefault="00DE647D" w:rsidP="00DE647D">
      <w:pPr>
        <w:pStyle w:val="ListParagraph"/>
        <w:numPr>
          <w:ilvl w:val="4"/>
          <w:numId w:val="2"/>
        </w:numPr>
      </w:pPr>
      <w:r>
        <w:t>Hypernatremia, hematemesis, cerebral edema and seizures possible</w:t>
      </w:r>
    </w:p>
    <w:p w14:paraId="792772D7" w14:textId="77777777" w:rsidR="00DE647D" w:rsidRDefault="00DE647D" w:rsidP="00DE647D">
      <w:pPr>
        <w:pStyle w:val="ListParagraph"/>
        <w:numPr>
          <w:ilvl w:val="4"/>
          <w:numId w:val="2"/>
        </w:numPr>
      </w:pPr>
      <w:r>
        <w:t>If induction of emesis is unsuccessful, gastric lavage should be considered to remove salt</w:t>
      </w:r>
    </w:p>
    <w:p w14:paraId="796DAA9F" w14:textId="77777777" w:rsidR="00DE647D" w:rsidRDefault="00DE647D" w:rsidP="00DE647D">
      <w:pPr>
        <w:pStyle w:val="ListParagraph"/>
        <w:numPr>
          <w:ilvl w:val="4"/>
          <w:numId w:val="2"/>
        </w:numPr>
      </w:pPr>
      <w:r>
        <w:t>Use is discouraged due to potential for harm</w:t>
      </w:r>
    </w:p>
    <w:p w14:paraId="7F37942A" w14:textId="77777777" w:rsidR="00DE647D" w:rsidRDefault="00AF6E81" w:rsidP="00AF6E81">
      <w:pPr>
        <w:pStyle w:val="ListParagraph"/>
        <w:numPr>
          <w:ilvl w:val="3"/>
          <w:numId w:val="2"/>
        </w:numPr>
      </w:pPr>
      <w:r>
        <w:t>Liquid Dishwashing Detergent (Palmolive, Dove, Ivory)</w:t>
      </w:r>
    </w:p>
    <w:p w14:paraId="123BF996" w14:textId="77777777" w:rsidR="00AF6E81" w:rsidRDefault="00AF6E81" w:rsidP="00AF6E81">
      <w:pPr>
        <w:pStyle w:val="ListParagraph"/>
        <w:numPr>
          <w:ilvl w:val="4"/>
          <w:numId w:val="2"/>
        </w:numPr>
      </w:pPr>
      <w:r>
        <w:t xml:space="preserve">D/C: 10mL/kg, of a mixture of 3 </w:t>
      </w:r>
      <w:proofErr w:type="spellStart"/>
      <w:r>
        <w:t>tbsp</w:t>
      </w:r>
      <w:proofErr w:type="spellEnd"/>
      <w:r>
        <w:t xml:space="preserve"> detergent in 8oz water</w:t>
      </w:r>
    </w:p>
    <w:p w14:paraId="21E29961" w14:textId="77777777" w:rsidR="00AF6E81" w:rsidRDefault="00AF6E81" w:rsidP="00AF6E81">
      <w:pPr>
        <w:pStyle w:val="ListParagraph"/>
        <w:numPr>
          <w:ilvl w:val="4"/>
          <w:numId w:val="2"/>
        </w:numPr>
      </w:pPr>
      <w:r>
        <w:t>Vomiting within 20 minutes, emesis in 83% of cases</w:t>
      </w:r>
    </w:p>
    <w:p w14:paraId="0D22E653" w14:textId="77777777" w:rsidR="00AF6E81" w:rsidRDefault="00AF6E81" w:rsidP="00AF6E81">
      <w:pPr>
        <w:pStyle w:val="ListParagraph"/>
        <w:numPr>
          <w:ilvl w:val="4"/>
          <w:numId w:val="2"/>
        </w:numPr>
      </w:pPr>
      <w:r>
        <w:t>MOA: gastric irritation</w:t>
      </w:r>
    </w:p>
    <w:p w14:paraId="0EEAA797" w14:textId="77777777" w:rsidR="00AF6E81" w:rsidRDefault="00AF6E81" w:rsidP="00AF6E81">
      <w:pPr>
        <w:pStyle w:val="ListParagraph"/>
        <w:numPr>
          <w:ilvl w:val="4"/>
          <w:numId w:val="2"/>
        </w:numPr>
      </w:pPr>
      <w:r>
        <w:t>Detergents containing phosphate are most effective</w:t>
      </w:r>
    </w:p>
    <w:p w14:paraId="5B2C107D" w14:textId="77777777" w:rsidR="00AF6E81" w:rsidRDefault="00AF6E81" w:rsidP="00AF6E81">
      <w:pPr>
        <w:pStyle w:val="ListParagraph"/>
        <w:numPr>
          <w:ilvl w:val="4"/>
          <w:numId w:val="2"/>
        </w:numPr>
      </w:pPr>
      <w:r>
        <w:t>Safe</w:t>
      </w:r>
    </w:p>
    <w:p w14:paraId="448173EF" w14:textId="77777777" w:rsidR="00AF6E81" w:rsidRDefault="00AF6E81" w:rsidP="00AF6E81">
      <w:pPr>
        <w:pStyle w:val="ListParagraph"/>
        <w:numPr>
          <w:ilvl w:val="4"/>
          <w:numId w:val="2"/>
        </w:numPr>
      </w:pPr>
      <w:r>
        <w:t>Do not confuse with caustic agents (dishwasher detergent, laundry detergent)</w:t>
      </w:r>
    </w:p>
    <w:p w14:paraId="35498093" w14:textId="77777777" w:rsidR="00AF6E81" w:rsidRDefault="00AF6E81" w:rsidP="00AF6E81">
      <w:pPr>
        <w:pStyle w:val="ListParagraph"/>
        <w:numPr>
          <w:ilvl w:val="2"/>
          <w:numId w:val="2"/>
        </w:numPr>
      </w:pPr>
      <w:r>
        <w:t>Veterinary Emetics</w:t>
      </w:r>
    </w:p>
    <w:p w14:paraId="5FD65EB1" w14:textId="77777777" w:rsidR="00AF6E81" w:rsidRDefault="00AF6E81" w:rsidP="00AF6E81">
      <w:pPr>
        <w:pStyle w:val="ListParagraph"/>
        <w:numPr>
          <w:ilvl w:val="3"/>
          <w:numId w:val="2"/>
        </w:numPr>
      </w:pPr>
      <w:proofErr w:type="spellStart"/>
      <w:r>
        <w:t>Apomorpine</w:t>
      </w:r>
      <w:proofErr w:type="spellEnd"/>
    </w:p>
    <w:p w14:paraId="3DFB9D98" w14:textId="77777777" w:rsidR="00AF6E81" w:rsidRDefault="00AF6E81" w:rsidP="00F03A45">
      <w:pPr>
        <w:pStyle w:val="ListParagraph"/>
        <w:numPr>
          <w:ilvl w:val="4"/>
          <w:numId w:val="2"/>
        </w:numPr>
      </w:pPr>
      <w:r>
        <w:t xml:space="preserve">D/C: 0.02-0.04mg/kg IV/IM, 6.25mg tablet in the </w:t>
      </w:r>
      <w:proofErr w:type="spellStart"/>
      <w:r>
        <w:t>subconjunctival</w:t>
      </w:r>
      <w:proofErr w:type="spellEnd"/>
      <w:r>
        <w:t xml:space="preserve"> sac</w:t>
      </w:r>
      <w:r w:rsidR="00F03A45">
        <w:t xml:space="preserve"> (can dilute with sterile water to decrease ocular irritation—not stable for </w:t>
      </w:r>
      <w:proofErr w:type="spellStart"/>
      <w:r w:rsidR="00F03A45">
        <w:t>multipatient</w:t>
      </w:r>
      <w:proofErr w:type="spellEnd"/>
      <w:r w:rsidR="00F03A45">
        <w:t xml:space="preserve"> administration)</w:t>
      </w:r>
    </w:p>
    <w:p w14:paraId="78D99C45" w14:textId="77777777" w:rsidR="00AF6E81" w:rsidRDefault="00F03A45" w:rsidP="00F03A45">
      <w:pPr>
        <w:pStyle w:val="ListParagraph"/>
        <w:numPr>
          <w:ilvl w:val="5"/>
          <w:numId w:val="2"/>
        </w:numPr>
      </w:pPr>
      <w:r>
        <w:t>Cats: use lower dose range, efficacious in 10% of cats</w:t>
      </w:r>
    </w:p>
    <w:p w14:paraId="4F4CEAEB" w14:textId="77777777" w:rsidR="00F03A45" w:rsidRDefault="00F03A45" w:rsidP="00F03A45">
      <w:pPr>
        <w:pStyle w:val="ListParagraph"/>
        <w:numPr>
          <w:ilvl w:val="5"/>
          <w:numId w:val="2"/>
        </w:numPr>
      </w:pPr>
      <w:r>
        <w:t xml:space="preserve">Flush </w:t>
      </w:r>
      <w:proofErr w:type="spellStart"/>
      <w:r>
        <w:t>conjunctival</w:t>
      </w:r>
      <w:proofErr w:type="spellEnd"/>
      <w:r>
        <w:t xml:space="preserve"> sac copiously following vomiting if tablet form used</w:t>
      </w:r>
    </w:p>
    <w:p w14:paraId="54DD09EB" w14:textId="77777777" w:rsidR="00F03A45" w:rsidRDefault="00F03A45" w:rsidP="00F03A45">
      <w:pPr>
        <w:pStyle w:val="ListParagraph"/>
        <w:numPr>
          <w:ilvl w:val="4"/>
          <w:numId w:val="2"/>
        </w:numPr>
      </w:pPr>
      <w:r>
        <w:t xml:space="preserve">Can induce CNS toxicity in patients with </w:t>
      </w:r>
      <w:proofErr w:type="spellStart"/>
      <w:r>
        <w:t>metaldehyde</w:t>
      </w:r>
      <w:proofErr w:type="spellEnd"/>
      <w:r>
        <w:t xml:space="preserve"> toxicity—use not recommended</w:t>
      </w:r>
    </w:p>
    <w:p w14:paraId="3ED26053" w14:textId="77777777" w:rsidR="00F03A45" w:rsidRDefault="00F03A45" w:rsidP="00F03A45">
      <w:pPr>
        <w:pStyle w:val="ListParagraph"/>
        <w:numPr>
          <w:ilvl w:val="4"/>
          <w:numId w:val="2"/>
        </w:numPr>
      </w:pPr>
      <w:r>
        <w:t>Reverse with naloxone 0.01-0.04mg/kg IV (D/C)</w:t>
      </w:r>
    </w:p>
    <w:p w14:paraId="27C635D5" w14:textId="77777777" w:rsidR="00F03A45" w:rsidRDefault="00F03A45" w:rsidP="00F03A45">
      <w:pPr>
        <w:pStyle w:val="ListParagraph"/>
        <w:numPr>
          <w:ilvl w:val="4"/>
          <w:numId w:val="2"/>
        </w:numPr>
      </w:pPr>
      <w:r>
        <w:t>Side effects are rate and include respiratory depression, prolonged vomiting, ‘morphine mania’ in cats</w:t>
      </w:r>
    </w:p>
    <w:p w14:paraId="7A0BF282" w14:textId="77777777" w:rsidR="00F03A45" w:rsidRDefault="00F03A45" w:rsidP="00F03A45">
      <w:pPr>
        <w:pStyle w:val="ListParagraph"/>
        <w:numPr>
          <w:ilvl w:val="3"/>
          <w:numId w:val="2"/>
        </w:numPr>
      </w:pPr>
      <w:proofErr w:type="spellStart"/>
      <w:r>
        <w:t>Xylazine</w:t>
      </w:r>
      <w:proofErr w:type="spellEnd"/>
    </w:p>
    <w:p w14:paraId="37636607" w14:textId="77777777" w:rsidR="00F03A45" w:rsidRDefault="00F03A45" w:rsidP="00F03A45">
      <w:pPr>
        <w:pStyle w:val="ListParagraph"/>
        <w:numPr>
          <w:ilvl w:val="4"/>
          <w:numId w:val="2"/>
        </w:numPr>
      </w:pPr>
      <w:r>
        <w:t>Effective in 60% cats</w:t>
      </w:r>
    </w:p>
    <w:p w14:paraId="7B4DFDAB" w14:textId="77777777" w:rsidR="00F03A45" w:rsidRDefault="00F03A45" w:rsidP="00F03A45">
      <w:pPr>
        <w:pStyle w:val="ListParagraph"/>
        <w:numPr>
          <w:ilvl w:val="4"/>
          <w:numId w:val="2"/>
        </w:numPr>
      </w:pPr>
      <w:r>
        <w:t>0.44-1mg/kg IM or SC</w:t>
      </w:r>
    </w:p>
    <w:p w14:paraId="7A09953C" w14:textId="77777777" w:rsidR="00F03A45" w:rsidRDefault="00F03A45" w:rsidP="00F03A45">
      <w:pPr>
        <w:pStyle w:val="ListParagraph"/>
        <w:numPr>
          <w:ilvl w:val="4"/>
          <w:numId w:val="2"/>
        </w:numPr>
      </w:pPr>
      <w:r>
        <w:t>MOA: centrally acting a2-agonist activity</w:t>
      </w:r>
    </w:p>
    <w:p w14:paraId="5CAF1269" w14:textId="77777777" w:rsidR="00F03A45" w:rsidRDefault="00F03A45" w:rsidP="00F03A45">
      <w:pPr>
        <w:pStyle w:val="ListParagraph"/>
        <w:numPr>
          <w:ilvl w:val="4"/>
          <w:numId w:val="2"/>
        </w:numPr>
      </w:pPr>
      <w:r>
        <w:t>Vomiting within 10 minutes</w:t>
      </w:r>
    </w:p>
    <w:p w14:paraId="43622A79" w14:textId="0F272D9C" w:rsidR="00F03A45" w:rsidRDefault="00F03A45" w:rsidP="00F03A45">
      <w:pPr>
        <w:pStyle w:val="ListParagraph"/>
        <w:numPr>
          <w:ilvl w:val="4"/>
          <w:numId w:val="2"/>
        </w:numPr>
      </w:pPr>
      <w:r>
        <w:t>R</w:t>
      </w:r>
      <w:r w:rsidR="00E437A9">
        <w:t xml:space="preserve">everse with </w:t>
      </w:r>
      <w:proofErr w:type="spellStart"/>
      <w:r w:rsidR="00E437A9">
        <w:t>yohimbine</w:t>
      </w:r>
      <w:proofErr w:type="spellEnd"/>
      <w:r w:rsidR="00E437A9">
        <w:t xml:space="preserve"> 0.1mg/g I</w:t>
      </w:r>
      <w:r>
        <w:t>V</w:t>
      </w:r>
    </w:p>
    <w:p w14:paraId="35F34A0F" w14:textId="6CCA0067" w:rsidR="00E437A9" w:rsidRDefault="00E437A9" w:rsidP="00E437A9">
      <w:pPr>
        <w:pStyle w:val="ListParagraph"/>
        <w:numPr>
          <w:ilvl w:val="3"/>
          <w:numId w:val="2"/>
        </w:numPr>
      </w:pPr>
      <w:r>
        <w:t>Emesis in cats</w:t>
      </w:r>
    </w:p>
    <w:p w14:paraId="101ABCCF" w14:textId="6EEEBFB3" w:rsidR="00E437A9" w:rsidRDefault="00E437A9" w:rsidP="00E437A9">
      <w:pPr>
        <w:pStyle w:val="ListParagraph"/>
        <w:numPr>
          <w:ilvl w:val="4"/>
          <w:numId w:val="2"/>
        </w:numPr>
      </w:pPr>
      <w:proofErr w:type="spellStart"/>
      <w:r>
        <w:t>Cefazolin</w:t>
      </w:r>
      <w:proofErr w:type="spellEnd"/>
      <w:r>
        <w:t xml:space="preserve"> 300mg fast IV</w:t>
      </w:r>
    </w:p>
    <w:p w14:paraId="371DE4DD" w14:textId="77777777" w:rsidR="00E437A9" w:rsidRDefault="00E437A9" w:rsidP="00E437A9">
      <w:pPr>
        <w:pStyle w:val="ListParagraph"/>
        <w:numPr>
          <w:ilvl w:val="4"/>
          <w:numId w:val="2"/>
        </w:numPr>
      </w:pPr>
      <w:proofErr w:type="spellStart"/>
      <w:r>
        <w:t>Hydromorphone</w:t>
      </w:r>
      <w:proofErr w:type="spellEnd"/>
      <w:r>
        <w:t xml:space="preserve"> (0.05mg/kg IV) and midazolam (0.2mg/kg IV)</w:t>
      </w:r>
    </w:p>
    <w:p w14:paraId="4B783F6C" w14:textId="77777777" w:rsidR="002F3A7E" w:rsidRDefault="002F3A7E" w:rsidP="002F3A7E">
      <w:pPr>
        <w:pStyle w:val="ListParagraph"/>
        <w:numPr>
          <w:ilvl w:val="4"/>
          <w:numId w:val="2"/>
        </w:numPr>
      </w:pPr>
      <w:proofErr w:type="spellStart"/>
      <w:r>
        <w:t>Dexmedetomidine</w:t>
      </w:r>
      <w:proofErr w:type="spellEnd"/>
      <w:r>
        <w:t>: 1-2mcg/kg IV, 40mcg/kg IM</w:t>
      </w:r>
    </w:p>
    <w:p w14:paraId="364B5E04" w14:textId="562366AD" w:rsidR="00E437A9" w:rsidRDefault="00E437A9" w:rsidP="002F3A7E">
      <w:pPr>
        <w:pStyle w:val="ListParagraph"/>
        <w:numPr>
          <w:ilvl w:val="2"/>
          <w:numId w:val="2"/>
        </w:numPr>
      </w:pPr>
      <w:r>
        <w:t xml:space="preserve"> </w:t>
      </w:r>
      <w:r w:rsidR="002F3A7E">
        <w:t>Gastric lavage</w:t>
      </w:r>
    </w:p>
    <w:p w14:paraId="4B715700" w14:textId="7730E0BB" w:rsidR="002F3A7E" w:rsidRDefault="002F3A7E" w:rsidP="002F3A7E">
      <w:pPr>
        <w:pStyle w:val="ListParagraph"/>
        <w:numPr>
          <w:ilvl w:val="3"/>
          <w:numId w:val="2"/>
        </w:numPr>
      </w:pPr>
      <w:r>
        <w:t>P</w:t>
      </w:r>
      <w:r w:rsidRPr="002F3A7E">
        <w:t>urpose is to remove ingested toxins from the stomach by irrigation</w:t>
      </w:r>
    </w:p>
    <w:p w14:paraId="292A4AF0" w14:textId="426A383D" w:rsidR="002F3A7E" w:rsidRDefault="002F3A7E" w:rsidP="002F3A7E">
      <w:pPr>
        <w:pStyle w:val="ListParagraph"/>
        <w:numPr>
          <w:ilvl w:val="3"/>
          <w:numId w:val="2"/>
        </w:numPr>
      </w:pPr>
      <w:r>
        <w:t>M</w:t>
      </w:r>
      <w:r w:rsidRPr="002F3A7E">
        <w:t>ay be indicated if emesis induction is ineffective or contraindicated</w:t>
      </w:r>
    </w:p>
    <w:p w14:paraId="7FFC637C" w14:textId="7B3534B8" w:rsidR="002F3A7E" w:rsidRDefault="002F3A7E" w:rsidP="002F3A7E">
      <w:pPr>
        <w:pStyle w:val="ListParagraph"/>
        <w:numPr>
          <w:ilvl w:val="3"/>
          <w:numId w:val="2"/>
        </w:numPr>
      </w:pPr>
      <w:r>
        <w:t>U</w:t>
      </w:r>
      <w:r w:rsidRPr="002F3A7E">
        <w:t xml:space="preserve">nconscious or lightly anesthetized, placed in right lateral </w:t>
      </w:r>
      <w:proofErr w:type="spellStart"/>
      <w:r w:rsidRPr="002F3A7E">
        <w:t>recumbency</w:t>
      </w:r>
      <w:proofErr w:type="spellEnd"/>
    </w:p>
    <w:p w14:paraId="156D7F44" w14:textId="77777777" w:rsidR="002F3A7E" w:rsidRDefault="002F3A7E" w:rsidP="002F3A7E">
      <w:pPr>
        <w:pStyle w:val="ListParagraph"/>
        <w:numPr>
          <w:ilvl w:val="3"/>
          <w:numId w:val="2"/>
        </w:numPr>
      </w:pPr>
      <w:r w:rsidRPr="002F3A7E">
        <w:t>A cuffed endotracheal tube must be in place</w:t>
      </w:r>
    </w:p>
    <w:p w14:paraId="3CEC3C13" w14:textId="77777777" w:rsidR="002F3A7E" w:rsidRDefault="002F3A7E" w:rsidP="002F3A7E">
      <w:pPr>
        <w:pStyle w:val="ListParagraph"/>
        <w:numPr>
          <w:ilvl w:val="3"/>
          <w:numId w:val="2"/>
        </w:numPr>
      </w:pPr>
      <w:r w:rsidRPr="002F3A7E">
        <w:t>A large stomach tube is passed into the stomach no farther caudal than the xiphoid process</w:t>
      </w:r>
    </w:p>
    <w:p w14:paraId="63CEDF64" w14:textId="77777777" w:rsidR="002F3A7E" w:rsidRDefault="002F3A7E" w:rsidP="002F3A7E">
      <w:pPr>
        <w:pStyle w:val="ListParagraph"/>
        <w:numPr>
          <w:ilvl w:val="3"/>
          <w:numId w:val="2"/>
        </w:numPr>
      </w:pPr>
      <w:r w:rsidRPr="002F3A7E">
        <w:t>The patient is placed in an inclined position with the head down at approximately a 20-degree angle</w:t>
      </w:r>
    </w:p>
    <w:p w14:paraId="31938663" w14:textId="77777777" w:rsidR="002F3A7E" w:rsidRDefault="002F3A7E" w:rsidP="002F3A7E">
      <w:pPr>
        <w:pStyle w:val="ListParagraph"/>
        <w:numPr>
          <w:ilvl w:val="4"/>
          <w:numId w:val="2"/>
        </w:numPr>
      </w:pPr>
      <w:r>
        <w:t>T</w:t>
      </w:r>
      <w:r w:rsidRPr="002F3A7E">
        <w:t>oo great an angle</w:t>
      </w:r>
      <w:r>
        <w:t xml:space="preserve"> can impair respiration due to </w:t>
      </w:r>
      <w:r w:rsidRPr="002F3A7E">
        <w:t>the weight of the fluid-filled stomach on the diaphragm</w:t>
      </w:r>
    </w:p>
    <w:p w14:paraId="47E7CC0A" w14:textId="77777777" w:rsidR="002F3A7E" w:rsidRDefault="002F3A7E" w:rsidP="002F3A7E">
      <w:pPr>
        <w:pStyle w:val="ListParagraph"/>
        <w:numPr>
          <w:ilvl w:val="4"/>
          <w:numId w:val="2"/>
        </w:numPr>
      </w:pPr>
      <w:r w:rsidRPr="002F3A7E">
        <w:t>Water or physiologic saline is then instilled by gravity flow at a volume of 10 mL/kg body
weight</w:t>
      </w:r>
    </w:p>
    <w:p w14:paraId="2E67AD05" w14:textId="77777777" w:rsidR="002F3A7E" w:rsidRDefault="002F3A7E" w:rsidP="002F3A7E">
      <w:pPr>
        <w:pStyle w:val="ListParagraph"/>
        <w:numPr>
          <w:ilvl w:val="4"/>
          <w:numId w:val="2"/>
        </w:numPr>
      </w:pPr>
      <w:r w:rsidRPr="002F3A7E">
        <w:t>Physiologic saline is the lavage fluid of choice in smaller patients, which are more prone to fluid and electrolyte abnormalities</w:t>
      </w:r>
    </w:p>
    <w:p w14:paraId="35F189E1" w14:textId="77777777" w:rsidR="002F3A7E" w:rsidRDefault="002F3A7E" w:rsidP="002F3A7E">
      <w:pPr>
        <w:pStyle w:val="ListParagraph"/>
        <w:numPr>
          <w:ilvl w:val="4"/>
          <w:numId w:val="2"/>
        </w:numPr>
      </w:pPr>
      <w:r w:rsidRPr="002F3A7E">
        <w:t xml:space="preserve">Care should be taken to prevent </w:t>
      </w:r>
      <w:proofErr w:type="spellStart"/>
      <w:r w:rsidRPr="002F3A7E">
        <w:t>overdistention</w:t>
      </w:r>
      <w:proofErr w:type="spellEnd"/>
      <w:r w:rsidRPr="002F3A7E">
        <w:t xml:space="preserve"> of the stomach</w:t>
      </w:r>
    </w:p>
    <w:p w14:paraId="7B63D48B" w14:textId="77777777" w:rsidR="002F3A7E" w:rsidRDefault="002F3A7E" w:rsidP="002F3A7E">
      <w:pPr>
        <w:pStyle w:val="ListParagraph"/>
        <w:numPr>
          <w:ilvl w:val="4"/>
          <w:numId w:val="2"/>
        </w:numPr>
      </w:pPr>
      <w:r w:rsidRPr="002F3A7E">
        <w:t>Lavage fluid should be warm to slow gastric emptying and prevent hypothermia of the patient</w:t>
      </w:r>
    </w:p>
    <w:p w14:paraId="64AAB579" w14:textId="77777777" w:rsidR="002F3A7E" w:rsidRDefault="002F3A7E" w:rsidP="002F3A7E">
      <w:pPr>
        <w:pStyle w:val="ListParagraph"/>
        <w:numPr>
          <w:ilvl w:val="4"/>
          <w:numId w:val="2"/>
        </w:numPr>
      </w:pPr>
      <w:r w:rsidRPr="002F3A7E">
        <w:t>Manual agitation of the stomach is performed while the lavage fluid is aspirated, and the procedure is repeated until the recovered lavage fluid is clear</w:t>
      </w:r>
    </w:p>
    <w:p w14:paraId="29DFBB09" w14:textId="77777777" w:rsidR="002F3A7E" w:rsidRDefault="002F3A7E" w:rsidP="002F3A7E">
      <w:pPr>
        <w:pStyle w:val="ListParagraph"/>
        <w:numPr>
          <w:ilvl w:val="4"/>
          <w:numId w:val="2"/>
        </w:numPr>
      </w:pPr>
      <w:proofErr w:type="spellStart"/>
      <w:r w:rsidRPr="002F3A7E">
        <w:t>Oſten</w:t>
      </w:r>
      <w:proofErr w:type="spellEnd"/>
      <w:r w:rsidRPr="002F3A7E">
        <w:t xml:space="preserve"> a bilge or stomach pump is employed to churn the stomach contents and aid in recovering the lavage fluid</w:t>
      </w:r>
    </w:p>
    <w:p w14:paraId="70ADA9A5" w14:textId="77777777" w:rsidR="002F3A7E" w:rsidRDefault="002F3A7E" w:rsidP="002F3A7E">
      <w:pPr>
        <w:pStyle w:val="ListParagraph"/>
        <w:numPr>
          <w:ilvl w:val="4"/>
          <w:numId w:val="2"/>
        </w:numPr>
      </w:pPr>
      <w:r w:rsidRPr="002F3A7E">
        <w:t>Copious amounts of lavage fluid are usually required (</w:t>
      </w:r>
      <w:proofErr w:type="spellStart"/>
      <w:r w:rsidRPr="002F3A7E">
        <w:t>oſten</w:t>
      </w:r>
      <w:proofErr w:type="spellEnd"/>
      <w:r w:rsidRPr="002F3A7E">
        <w:t xml:space="preserve"> 15 to 20 lavage cycles), and the practitioner should be prepared for disposal of the same volume</w:t>
      </w:r>
    </w:p>
    <w:p w14:paraId="6BFFF0B8" w14:textId="77777777" w:rsidR="002F3A7E" w:rsidRDefault="002F3A7E" w:rsidP="002F3A7E">
      <w:pPr>
        <w:pStyle w:val="ListParagraph"/>
        <w:numPr>
          <w:ilvl w:val="4"/>
          <w:numId w:val="2"/>
        </w:numPr>
      </w:pPr>
      <w:r w:rsidRPr="002F3A7E">
        <w:t xml:space="preserve">The fluid initially recovered should be saved for </w:t>
      </w:r>
      <w:proofErr w:type="spellStart"/>
      <w:r w:rsidRPr="002F3A7E">
        <w:t>toxicologic</w:t>
      </w:r>
      <w:proofErr w:type="spellEnd"/>
      <w:r w:rsidRPr="002F3A7E">
        <w:t xml:space="preserve"> examination</w:t>
      </w:r>
    </w:p>
    <w:p w14:paraId="43347DA4" w14:textId="795DBE2C" w:rsidR="002F3A7E" w:rsidRDefault="002F3A7E" w:rsidP="002F3A7E">
      <w:pPr>
        <w:pStyle w:val="ListParagraph"/>
        <w:numPr>
          <w:ilvl w:val="4"/>
          <w:numId w:val="2"/>
        </w:numPr>
      </w:pPr>
      <w:r w:rsidRPr="002F3A7E">
        <w:t>An activated charcoal suspension can be instilled before the sto</w:t>
      </w:r>
      <w:r>
        <w:t>mach tube is kinked and removed</w:t>
      </w:r>
    </w:p>
    <w:p w14:paraId="76E05155" w14:textId="77777777" w:rsidR="002F3A7E" w:rsidRDefault="002F3A7E" w:rsidP="002F3A7E">
      <w:pPr>
        <w:pStyle w:val="ListParagraph"/>
        <w:numPr>
          <w:ilvl w:val="3"/>
          <w:numId w:val="2"/>
        </w:numPr>
      </w:pPr>
      <w:r>
        <w:t>Lavage within 15 min recovered 38% of toxin</w:t>
      </w:r>
    </w:p>
    <w:p w14:paraId="0E3098AC" w14:textId="4BD83B9E" w:rsidR="002F3A7E" w:rsidRDefault="002F3A7E" w:rsidP="002F3A7E">
      <w:pPr>
        <w:pStyle w:val="ListParagraph"/>
        <w:numPr>
          <w:ilvl w:val="4"/>
          <w:numId w:val="2"/>
        </w:numPr>
      </w:pPr>
      <w:r>
        <w:t>20 minutes: 29%</w:t>
      </w:r>
      <w:r w:rsidR="00F51204">
        <w:t xml:space="preserve"> recovery of toxin</w:t>
      </w:r>
    </w:p>
    <w:p w14:paraId="7895B505" w14:textId="27DE4564" w:rsidR="002F3A7E" w:rsidRDefault="002F3A7E" w:rsidP="002F3A7E">
      <w:pPr>
        <w:pStyle w:val="ListParagraph"/>
        <w:numPr>
          <w:ilvl w:val="4"/>
          <w:numId w:val="2"/>
        </w:numPr>
      </w:pPr>
      <w:r>
        <w:t xml:space="preserve">60 minutes: </w:t>
      </w:r>
      <w:r w:rsidR="00F51204">
        <w:t>8.6-13% recovery of toxin</w:t>
      </w:r>
    </w:p>
    <w:p w14:paraId="34FED74C" w14:textId="77777777" w:rsidR="00F51204" w:rsidRDefault="00F51204" w:rsidP="00F51204">
      <w:pPr>
        <w:pStyle w:val="ListParagraph"/>
        <w:numPr>
          <w:ilvl w:val="3"/>
          <w:numId w:val="2"/>
        </w:numPr>
      </w:pPr>
      <w:r>
        <w:t>M</w:t>
      </w:r>
      <w:r w:rsidRPr="00F51204">
        <w:t>ajor complications</w:t>
      </w:r>
      <w:r>
        <w:t xml:space="preserve"> include</w:t>
      </w:r>
      <w:r w:rsidRPr="00F51204">
        <w:t xml:space="preserve"> aspiration pneumonia, laryngospasm,
hypoxia, </w:t>
      </w:r>
      <w:proofErr w:type="spellStart"/>
      <w:r w:rsidRPr="00F51204">
        <w:t>hypercapnia</w:t>
      </w:r>
      <w:proofErr w:type="spellEnd"/>
      <w:r w:rsidRPr="00F51204">
        <w:t>, fluid and electrolyte imbalances, and mechanical injury to the throat, esophagus, and stomach</w:t>
      </w:r>
    </w:p>
    <w:p w14:paraId="1518E4FF" w14:textId="38439719" w:rsidR="00F51204" w:rsidRDefault="00F51204" w:rsidP="00F51204">
      <w:pPr>
        <w:pStyle w:val="ListParagraph"/>
        <w:numPr>
          <w:ilvl w:val="3"/>
          <w:numId w:val="2"/>
        </w:numPr>
      </w:pPr>
      <w:r w:rsidRPr="00F51204">
        <w:t>Gastric lavage is contraindicated in patients with an unprotected airway, with ingestions of substances that carry a high risk of aspiration (e.g., hydrocarbons) or that are corrosive, with ingestion of sharp objects, with an underlying pathologic condition that increases the risk of hemorrhage or gastric perforation, and in patients that are postsurgical or have medical conditions that may be compromised by the lavage procedure</w:t>
      </w:r>
    </w:p>
    <w:p w14:paraId="3077C2D8" w14:textId="77777777" w:rsidR="00F51204" w:rsidRDefault="00F51204" w:rsidP="002F3A7E">
      <w:pPr>
        <w:pStyle w:val="ListParagraph"/>
        <w:numPr>
          <w:ilvl w:val="3"/>
          <w:numId w:val="2"/>
        </w:numPr>
      </w:pPr>
      <w:r>
        <w:t xml:space="preserve">Variation: </w:t>
      </w:r>
      <w:proofErr w:type="spellStart"/>
      <w:r>
        <w:t>e</w:t>
      </w:r>
      <w:r w:rsidRPr="00F51204">
        <w:t>nterogastric</w:t>
      </w:r>
      <w:proofErr w:type="spellEnd"/>
      <w:r w:rsidRPr="00F51204">
        <w:t xml:space="preserve"> lavage</w:t>
      </w:r>
    </w:p>
    <w:p w14:paraId="06164D20" w14:textId="77777777" w:rsidR="00F51204" w:rsidRDefault="00F51204" w:rsidP="00F51204">
      <w:pPr>
        <w:pStyle w:val="ListParagraph"/>
        <w:numPr>
          <w:ilvl w:val="4"/>
          <w:numId w:val="2"/>
        </w:numPr>
      </w:pPr>
      <w:r>
        <w:t>G</w:t>
      </w:r>
      <w:r w:rsidRPr="00F51204">
        <w:t>astric lavage combined with retrograde high enema</w:t>
      </w:r>
    </w:p>
    <w:p w14:paraId="2CEC0DF6" w14:textId="004E6F63" w:rsidR="002F3A7E" w:rsidRDefault="00F51204" w:rsidP="00F51204">
      <w:pPr>
        <w:pStyle w:val="ListParagraph"/>
        <w:numPr>
          <w:ilvl w:val="4"/>
          <w:numId w:val="2"/>
        </w:numPr>
      </w:pPr>
      <w:r>
        <w:t>P</w:t>
      </w:r>
      <w:r w:rsidRPr="00F51204">
        <w:t>lac</w:t>
      </w:r>
      <w:r>
        <w:t xml:space="preserve">ement </w:t>
      </w:r>
      <w:proofErr w:type="gramStart"/>
      <w:r>
        <w:t xml:space="preserve">of </w:t>
      </w:r>
      <w:r w:rsidRPr="00F51204">
        <w:t xml:space="preserve"> a</w:t>
      </w:r>
      <w:proofErr w:type="gramEnd"/>
      <w:r w:rsidRPr="00F51204">
        <w:t xml:space="preserve"> gastric tube and endotracheal tube and then instilling an enema solution until it passes from the stomach tube</w:t>
      </w:r>
    </w:p>
    <w:p w14:paraId="41737DAC" w14:textId="77777777" w:rsidR="00F51204" w:rsidRDefault="00F51204" w:rsidP="00F51204">
      <w:pPr>
        <w:pStyle w:val="ListParagraph"/>
        <w:numPr>
          <w:ilvl w:val="2"/>
          <w:numId w:val="2"/>
        </w:numPr>
      </w:pPr>
      <w:r w:rsidRPr="00F51204">
        <w:t>Whole-Bowel Irrigation</w:t>
      </w:r>
    </w:p>
    <w:p w14:paraId="7B8DCE17" w14:textId="77777777" w:rsidR="00F51204" w:rsidRDefault="00F51204" w:rsidP="00F51204">
      <w:pPr>
        <w:pStyle w:val="ListParagraph"/>
        <w:numPr>
          <w:ilvl w:val="3"/>
          <w:numId w:val="2"/>
        </w:numPr>
      </w:pPr>
      <w:r>
        <w:t xml:space="preserve">The GI </w:t>
      </w:r>
      <w:r w:rsidRPr="00F51204">
        <w:t xml:space="preserve">tract is cleaned by the enteral administration of large volumes of </w:t>
      </w:r>
      <w:proofErr w:type="spellStart"/>
      <w:r w:rsidRPr="00F51204">
        <w:t>osmotically</w:t>
      </w:r>
      <w:proofErr w:type="spellEnd"/>
      <w:r w:rsidRPr="00F51204">
        <w:t xml:space="preserve"> balanced polyethylene glycol electrolyte solution (PEG-ES) until a clear liquid stool is achieved</w:t>
      </w:r>
    </w:p>
    <w:p w14:paraId="30AB593E" w14:textId="77777777" w:rsidR="00F51204" w:rsidRDefault="00F51204" w:rsidP="00F51204">
      <w:pPr>
        <w:pStyle w:val="ListParagraph"/>
        <w:numPr>
          <w:ilvl w:val="3"/>
          <w:numId w:val="2"/>
        </w:numPr>
      </w:pPr>
      <w:r w:rsidRPr="00F51204">
        <w:t>The goal is to physically remove the intraluminal contents of the gastrointestinal tract</w:t>
      </w:r>
    </w:p>
    <w:p w14:paraId="0A30FB89" w14:textId="77777777" w:rsidR="00F51204" w:rsidRDefault="00F51204" w:rsidP="00F51204">
      <w:pPr>
        <w:pStyle w:val="ListParagraph"/>
        <w:numPr>
          <w:ilvl w:val="3"/>
          <w:numId w:val="2"/>
        </w:numPr>
      </w:pPr>
      <w:r w:rsidRPr="00F51204">
        <w:t>WBI has a theoretical value in a limited number of toxic ingestions</w:t>
      </w:r>
    </w:p>
    <w:p w14:paraId="270A893F" w14:textId="77777777" w:rsidR="00F51204" w:rsidRDefault="00F51204" w:rsidP="00F51204">
      <w:pPr>
        <w:pStyle w:val="ListParagraph"/>
        <w:numPr>
          <w:ilvl w:val="3"/>
          <w:numId w:val="2"/>
        </w:numPr>
      </w:pPr>
      <w:r>
        <w:t>I</w:t>
      </w:r>
      <w:r w:rsidRPr="00F51204">
        <w:t>ndicated in patients with ingestion of toxins that are in a sustained-release or enteric- coated form</w:t>
      </w:r>
    </w:p>
    <w:p w14:paraId="0AFB4E0E" w14:textId="77777777" w:rsidR="00F51204" w:rsidRDefault="00F51204" w:rsidP="00F51204">
      <w:pPr>
        <w:pStyle w:val="ListParagraph"/>
        <w:numPr>
          <w:ilvl w:val="3"/>
          <w:numId w:val="2"/>
        </w:numPr>
      </w:pPr>
      <w:r w:rsidRPr="00F51204">
        <w:t>It may possibly be of value in cases in which iron pills have been ingested</w:t>
      </w:r>
    </w:p>
    <w:p w14:paraId="7C4C1995" w14:textId="77777777" w:rsidR="00F51204" w:rsidRDefault="00F51204" w:rsidP="00F51204">
      <w:pPr>
        <w:pStyle w:val="ListParagraph"/>
        <w:numPr>
          <w:ilvl w:val="3"/>
          <w:numId w:val="2"/>
        </w:numPr>
      </w:pPr>
      <w:r w:rsidRPr="00F51204">
        <w:t xml:space="preserve">Studies in dogs have shown that the average total body clearance of </w:t>
      </w:r>
      <w:proofErr w:type="spellStart"/>
      <w:r w:rsidRPr="00F51204">
        <w:t>paraquat</w:t>
      </w:r>
      <w:proofErr w:type="spellEnd"/>
      <w:r w:rsidRPr="00F51204">
        <w:t xml:space="preserve"> was
increased from 5.67 L/</w:t>
      </w:r>
      <w:proofErr w:type="spellStart"/>
      <w:r w:rsidRPr="00F51204">
        <w:t>hr</w:t>
      </w:r>
      <w:proofErr w:type="spellEnd"/>
      <w:r w:rsidRPr="00F51204">
        <w:t xml:space="preserve"> to 13.2 L/</w:t>
      </w:r>
      <w:proofErr w:type="spellStart"/>
      <w:r w:rsidRPr="00F51204">
        <w:t>hr</w:t>
      </w:r>
      <w:proofErr w:type="spellEnd"/>
      <w:r w:rsidRPr="00F51204">
        <w:t xml:space="preserve"> with WBI, which removed 68.9% of the ingested dose</w:t>
      </w:r>
    </w:p>
    <w:p w14:paraId="19453E9B" w14:textId="77777777" w:rsidR="00F51204" w:rsidRDefault="00F51204" w:rsidP="00F51204">
      <w:pPr>
        <w:pStyle w:val="ListParagraph"/>
        <w:numPr>
          <w:ilvl w:val="3"/>
          <w:numId w:val="2"/>
        </w:numPr>
      </w:pPr>
      <w:r w:rsidRPr="00F51204">
        <w:t>Human volunteer studies have reflected mixed results</w:t>
      </w:r>
    </w:p>
    <w:p w14:paraId="61355F4A" w14:textId="77777777" w:rsidR="00F51204" w:rsidRDefault="00F51204" w:rsidP="00F51204">
      <w:pPr>
        <w:pStyle w:val="ListParagraph"/>
        <w:numPr>
          <w:ilvl w:val="3"/>
          <w:numId w:val="2"/>
        </w:numPr>
      </w:pPr>
      <w:r w:rsidRPr="00F51204">
        <w:t>WBI requires a nasogastric tube, a type of nasogastric feeding bag, a large quantity of
PEG-ES, and an easy-to-clean location in the hospital</w:t>
      </w:r>
    </w:p>
    <w:p w14:paraId="4B8A3A58" w14:textId="77777777" w:rsidR="00F51204" w:rsidRDefault="00F51204" w:rsidP="00F51204">
      <w:pPr>
        <w:pStyle w:val="ListParagraph"/>
        <w:numPr>
          <w:ilvl w:val="3"/>
          <w:numId w:val="2"/>
        </w:numPr>
      </w:pPr>
      <w:r w:rsidRPr="00F51204">
        <w:t>The solution is usually administered at a rate of 500 mL/hour</w:t>
      </w:r>
    </w:p>
    <w:p w14:paraId="5240CDCC" w14:textId="77777777" w:rsidR="00F51204" w:rsidRDefault="00F51204" w:rsidP="00F51204">
      <w:pPr>
        <w:pStyle w:val="ListParagraph"/>
        <w:numPr>
          <w:ilvl w:val="4"/>
          <w:numId w:val="2"/>
        </w:numPr>
      </w:pPr>
      <w:r w:rsidRPr="00F51204">
        <w:t>If vomiting occurs, it is best controlled with metoclopramide because of its antiemetic and gastric emptying effects</w:t>
      </w:r>
    </w:p>
    <w:p w14:paraId="4EC368BC" w14:textId="77777777" w:rsidR="00F51204" w:rsidRDefault="00F51204" w:rsidP="00F51204">
      <w:pPr>
        <w:pStyle w:val="ListParagraph"/>
        <w:numPr>
          <w:ilvl w:val="4"/>
          <w:numId w:val="2"/>
        </w:numPr>
      </w:pPr>
      <w:r w:rsidRPr="00F51204">
        <w:t>If this does not work, the flow rate of PEG-ES should be reduced by 50% for 60 minutes and then returned to the original infusion rate</w:t>
      </w:r>
    </w:p>
    <w:p w14:paraId="61F1E999" w14:textId="77777777" w:rsidR="00F51204" w:rsidRDefault="00F51204" w:rsidP="00F51204">
      <w:pPr>
        <w:pStyle w:val="ListParagraph"/>
        <w:numPr>
          <w:ilvl w:val="3"/>
          <w:numId w:val="2"/>
        </w:numPr>
      </w:pPr>
      <w:r w:rsidRPr="00F51204">
        <w:t>This procedure should be continued until the fecal effluent is clear</w:t>
      </w:r>
    </w:p>
    <w:p w14:paraId="027A39E4" w14:textId="77777777" w:rsidR="00F51204" w:rsidRDefault="00F51204" w:rsidP="00F51204">
      <w:pPr>
        <w:pStyle w:val="ListParagraph"/>
        <w:numPr>
          <w:ilvl w:val="3"/>
          <w:numId w:val="2"/>
        </w:numPr>
      </w:pPr>
      <w:r w:rsidRPr="00F51204">
        <w:t>The technique may take several hours</w:t>
      </w:r>
    </w:p>
    <w:p w14:paraId="52B2C6D1" w14:textId="77777777" w:rsidR="00F51204" w:rsidRDefault="00F51204" w:rsidP="00F51204">
      <w:pPr>
        <w:pStyle w:val="ListParagraph"/>
        <w:numPr>
          <w:ilvl w:val="3"/>
          <w:numId w:val="2"/>
        </w:numPr>
      </w:pPr>
      <w:r w:rsidRPr="00F51204">
        <w:t>WBI is contraindicated in patients with an obstructed or perforated bowel; ileus; significant gastrointestinal hemorrhage; hemodynamic instability; uncontrollable vomiting; and an unprotected, compromised airway</w:t>
      </w:r>
    </w:p>
    <w:p w14:paraId="4079DC8B" w14:textId="77777777" w:rsidR="00C71F31" w:rsidRDefault="00F51204" w:rsidP="00F51204">
      <w:pPr>
        <w:pStyle w:val="ListParagraph"/>
        <w:numPr>
          <w:ilvl w:val="3"/>
          <w:numId w:val="2"/>
        </w:numPr>
      </w:pPr>
      <w:r w:rsidRPr="00F51204">
        <w:t>Complications of WBI generally include nausea and vomiting (particularly in patients receiving emetics before the irrigation procedure)</w:t>
      </w:r>
    </w:p>
    <w:p w14:paraId="5C13E894" w14:textId="694275B1" w:rsidR="00F51204" w:rsidRDefault="00F51204" w:rsidP="00C71F31">
      <w:pPr>
        <w:pStyle w:val="ListParagraph"/>
        <w:numPr>
          <w:ilvl w:val="4"/>
          <w:numId w:val="2"/>
        </w:numPr>
      </w:pPr>
      <w:r w:rsidRPr="00F51204">
        <w:t>Human patients occasionally complain o</w:t>
      </w:r>
      <w:r w:rsidR="00C71F31">
        <w:t>f abdominal cramps and bloating</w:t>
      </w:r>
    </w:p>
    <w:p w14:paraId="73656BD9" w14:textId="77777777" w:rsidR="005D27AE" w:rsidRDefault="00F51204" w:rsidP="00F51204">
      <w:pPr>
        <w:pStyle w:val="ListParagraph"/>
        <w:numPr>
          <w:ilvl w:val="2"/>
          <w:numId w:val="2"/>
        </w:numPr>
      </w:pPr>
      <w:r w:rsidRPr="00F51204">
        <w:t>Ion Exchange Resins</w:t>
      </w:r>
    </w:p>
    <w:p w14:paraId="35A9FC1D" w14:textId="77777777" w:rsidR="00C71F31" w:rsidRDefault="00F51204" w:rsidP="005D27AE">
      <w:pPr>
        <w:pStyle w:val="ListParagraph"/>
        <w:numPr>
          <w:ilvl w:val="3"/>
          <w:numId w:val="2"/>
        </w:numPr>
      </w:pPr>
      <w:r w:rsidRPr="00F51204">
        <w:t>Ion exchange compounds are used to bind the toxin to a carrier, thereby trapping it in the gastrointestinal tract until it is passed in the stool</w:t>
      </w:r>
    </w:p>
    <w:p w14:paraId="7E5F8A4C" w14:textId="77777777" w:rsidR="00C71F31" w:rsidRDefault="00F51204" w:rsidP="00C71F31">
      <w:pPr>
        <w:pStyle w:val="ListParagraph"/>
        <w:numPr>
          <w:ilvl w:val="4"/>
          <w:numId w:val="2"/>
        </w:numPr>
      </w:pPr>
      <w:proofErr w:type="spellStart"/>
      <w:r w:rsidRPr="00F51204">
        <w:t>Cholestyramine</w:t>
      </w:r>
      <w:proofErr w:type="spellEnd"/>
      <w:r w:rsidRPr="00F51204">
        <w:t xml:space="preserve"> and activated charcoal are the two most commonly used compounds</w:t>
      </w:r>
    </w:p>
    <w:p w14:paraId="2D3C5C3D" w14:textId="77777777" w:rsidR="00C71F31" w:rsidRDefault="00F51204" w:rsidP="00C71F31">
      <w:pPr>
        <w:pStyle w:val="ListParagraph"/>
        <w:numPr>
          <w:ilvl w:val="4"/>
          <w:numId w:val="2"/>
        </w:numPr>
      </w:pPr>
      <w:proofErr w:type="spellStart"/>
      <w:r w:rsidRPr="00F51204">
        <w:t>Cholestyramine</w:t>
      </w:r>
      <w:proofErr w:type="spellEnd"/>
      <w:r w:rsidRPr="00F51204">
        <w:t xml:space="preserve"> (</w:t>
      </w:r>
      <w:proofErr w:type="spellStart"/>
      <w:r w:rsidRPr="00F51204">
        <w:t>Questran</w:t>
      </w:r>
      <w:proofErr w:type="spellEnd"/>
      <w:r w:rsidRPr="00F51204">
        <w:t xml:space="preserve">) and to a lesser extent </w:t>
      </w:r>
      <w:proofErr w:type="spellStart"/>
      <w:r w:rsidRPr="00F51204">
        <w:t>colestipol</w:t>
      </w:r>
      <w:proofErr w:type="spellEnd"/>
      <w:r w:rsidRPr="00F51204">
        <w:t xml:space="preserve"> (</w:t>
      </w:r>
      <w:proofErr w:type="spellStart"/>
      <w:r w:rsidRPr="00F51204">
        <w:t>Colestid</w:t>
      </w:r>
      <w:proofErr w:type="spellEnd"/>
      <w:r w:rsidRPr="00F51204">
        <w:t>) are anion exchange resins</w:t>
      </w:r>
    </w:p>
    <w:p w14:paraId="72013BCB" w14:textId="77777777" w:rsidR="00C71F31" w:rsidRDefault="00C71F31" w:rsidP="00C71F31">
      <w:pPr>
        <w:pStyle w:val="ListParagraph"/>
        <w:numPr>
          <w:ilvl w:val="5"/>
          <w:numId w:val="2"/>
        </w:numPr>
      </w:pPr>
      <w:r>
        <w:t>B</w:t>
      </w:r>
      <w:r w:rsidR="00F51204" w:rsidRPr="00F51204">
        <w:t>ind with lipoproteins and bile acids</w:t>
      </w:r>
    </w:p>
    <w:p w14:paraId="1A027F79" w14:textId="77777777" w:rsidR="00C71F31" w:rsidRDefault="00C71F31" w:rsidP="00C71F31">
      <w:pPr>
        <w:pStyle w:val="ListParagraph"/>
        <w:numPr>
          <w:ilvl w:val="5"/>
          <w:numId w:val="2"/>
        </w:numPr>
      </w:pPr>
      <w:proofErr w:type="spellStart"/>
      <w:r>
        <w:t>C</w:t>
      </w:r>
      <w:r w:rsidR="00F51204" w:rsidRPr="00F51204">
        <w:t>holestyramine</w:t>
      </w:r>
      <w:proofErr w:type="spellEnd"/>
      <w:r w:rsidR="00F51204" w:rsidRPr="00F51204">
        <w:t xml:space="preserve"> can interrupt </w:t>
      </w:r>
      <w:proofErr w:type="spellStart"/>
      <w:r w:rsidR="00F51204" w:rsidRPr="00F51204">
        <w:t>enterohepatic</w:t>
      </w:r>
      <w:proofErr w:type="spellEnd"/>
      <w:r w:rsidR="00F51204" w:rsidRPr="00F51204">
        <w:t xml:space="preserve"> recirculation of substances excreted through the bile</w:t>
      </w:r>
    </w:p>
    <w:p w14:paraId="788F394E" w14:textId="77777777" w:rsidR="00C71F31" w:rsidRDefault="00F51204" w:rsidP="00C71F31">
      <w:pPr>
        <w:pStyle w:val="ListParagraph"/>
        <w:numPr>
          <w:ilvl w:val="5"/>
          <w:numId w:val="2"/>
        </w:numPr>
      </w:pPr>
      <w:r w:rsidRPr="00F51204">
        <w:t xml:space="preserve">Some examples of susceptible compounds include phenobarbital, tetracycline, penicillin G, anticoagulants, </w:t>
      </w:r>
      <w:proofErr w:type="spellStart"/>
      <w:r w:rsidRPr="00F51204">
        <w:t>thyroxine</w:t>
      </w:r>
      <w:proofErr w:type="spellEnd"/>
      <w:r w:rsidRPr="00F51204">
        <w:t xml:space="preserve">, </w:t>
      </w:r>
      <w:proofErr w:type="spellStart"/>
      <w:r w:rsidRPr="00F51204">
        <w:t>chlorothiazide</w:t>
      </w:r>
      <w:proofErr w:type="spellEnd"/>
      <w:r w:rsidRPr="00F51204">
        <w:t>, digitalis, β-blockers, some pesticides, any highly lipophilic compound, and heat-stable Escherichia coli enterotoxin</w:t>
      </w:r>
    </w:p>
    <w:p w14:paraId="60A3FED6" w14:textId="77777777" w:rsidR="00C71F31" w:rsidRDefault="00F51204" w:rsidP="00C71F31">
      <w:pPr>
        <w:pStyle w:val="ListParagraph"/>
        <w:numPr>
          <w:ilvl w:val="5"/>
          <w:numId w:val="2"/>
        </w:numPr>
      </w:pPr>
      <w:proofErr w:type="spellStart"/>
      <w:r w:rsidRPr="00F51204">
        <w:t>Cholestyramine</w:t>
      </w:r>
      <w:proofErr w:type="spellEnd"/>
      <w:r w:rsidRPr="00F51204">
        <w:t xml:space="preserve"> is packaged as a powder</w:t>
      </w:r>
    </w:p>
    <w:p w14:paraId="117FC898" w14:textId="77777777" w:rsidR="00C71F31" w:rsidRDefault="00F51204" w:rsidP="00C71F31">
      <w:pPr>
        <w:pStyle w:val="ListParagraph"/>
        <w:numPr>
          <w:ilvl w:val="6"/>
          <w:numId w:val="2"/>
        </w:numPr>
      </w:pPr>
      <w:r w:rsidRPr="00F51204">
        <w:t xml:space="preserve">444 mg or 800 mg of dried
</w:t>
      </w:r>
      <w:proofErr w:type="spellStart"/>
      <w:r w:rsidRPr="00F51204">
        <w:t>cholestyramine</w:t>
      </w:r>
      <w:proofErr w:type="spellEnd"/>
      <w:r w:rsidRPr="00F51204">
        <w:t xml:space="preserve"> resin per gram of powder</w:t>
      </w:r>
    </w:p>
    <w:p w14:paraId="7D0F7BD7" w14:textId="77777777" w:rsidR="00C71F31" w:rsidRDefault="00F51204" w:rsidP="00C71F31">
      <w:pPr>
        <w:pStyle w:val="ListParagraph"/>
        <w:numPr>
          <w:ilvl w:val="6"/>
          <w:numId w:val="2"/>
        </w:numPr>
      </w:pPr>
      <w:proofErr w:type="gramStart"/>
      <w:r w:rsidRPr="00F51204">
        <w:t>An oral suspension is made by mixing the powder with 60 to 180 mL of water, milk, fruit juice, or other noncarbonated beverage</w:t>
      </w:r>
      <w:proofErr w:type="gramEnd"/>
      <w:r w:rsidRPr="00F51204">
        <w:t>. The recommended dose is 50 to 75 mg/kg PO. Patients should be well hydrated during therapy.</w:t>
      </w:r>
    </w:p>
    <w:p w14:paraId="3B367A98" w14:textId="1EE3F536" w:rsidR="00F51204" w:rsidRDefault="00F51204" w:rsidP="00C71F31">
      <w:pPr>
        <w:pStyle w:val="ListParagraph"/>
        <w:numPr>
          <w:ilvl w:val="6"/>
          <w:numId w:val="2"/>
        </w:numPr>
      </w:pPr>
      <w:proofErr w:type="spellStart"/>
      <w:r w:rsidRPr="00F51204">
        <w:t>Cholestyramine</w:t>
      </w:r>
      <w:proofErr w:type="spellEnd"/>
      <w:r w:rsidRPr="00F51204">
        <w:t xml:space="preserve"> has a wide margin of safety. The potential side effects include nausea, </w:t>
      </w:r>
      <w:proofErr w:type="spellStart"/>
      <w:r w:rsidRPr="00F51204">
        <w:t>hypoproteinemia</w:t>
      </w:r>
      <w:proofErr w:type="spellEnd"/>
      <w:r w:rsidRPr="00F51204">
        <w:t xml:space="preserve">, constipation, </w:t>
      </w:r>
      <w:proofErr w:type="spellStart"/>
      <w:r w:rsidRPr="00F51204">
        <w:t>steatorrhea</w:t>
      </w:r>
      <w:proofErr w:type="spellEnd"/>
      <w:r w:rsidRPr="00F51204">
        <w:t>, and loss of fat-solub</w:t>
      </w:r>
      <w:r w:rsidR="00C71F31">
        <w:t>le vitamins</w:t>
      </w:r>
    </w:p>
    <w:p w14:paraId="5E385860" w14:textId="32A3560F" w:rsidR="00C71F31" w:rsidRDefault="00C71F31" w:rsidP="00C71F31">
      <w:pPr>
        <w:pStyle w:val="ListParagraph"/>
        <w:numPr>
          <w:ilvl w:val="2"/>
          <w:numId w:val="2"/>
        </w:numPr>
      </w:pPr>
      <w:r>
        <w:t>Cathartics</w:t>
      </w:r>
    </w:p>
    <w:p w14:paraId="1708A569" w14:textId="77777777" w:rsidR="00C71F31" w:rsidRDefault="00C71F31" w:rsidP="00C71F31">
      <w:pPr>
        <w:pStyle w:val="ListParagraph"/>
        <w:numPr>
          <w:ilvl w:val="3"/>
          <w:numId w:val="2"/>
        </w:numPr>
      </w:pPr>
      <w:r>
        <w:t>S</w:t>
      </w:r>
      <w:r w:rsidRPr="00C71F31">
        <w:t>peed the transit time of the toxicant through the gastrointestinal tract, thereby decreasing the time allowed for toxin absorption</w:t>
      </w:r>
    </w:p>
    <w:p w14:paraId="03579034" w14:textId="77777777" w:rsidR="00C71F31" w:rsidRDefault="00C71F31" w:rsidP="00C71F31">
      <w:pPr>
        <w:pStyle w:val="ListParagraph"/>
        <w:numPr>
          <w:ilvl w:val="3"/>
          <w:numId w:val="2"/>
        </w:numPr>
      </w:pPr>
      <w:r w:rsidRPr="00C71F31">
        <w:t>Saline cathartics work by altering the physical-chemical forces within the intestinal lumen. Osmotic forces increase the fluid volume within the gastrointestinal tract, which stimulates motility and speeds expulsion of the gastrointestinal contents</w:t>
      </w:r>
    </w:p>
    <w:p w14:paraId="391330FC" w14:textId="77777777" w:rsidR="00C71F31" w:rsidRDefault="00C71F31" w:rsidP="00C71F31">
      <w:pPr>
        <w:pStyle w:val="ListParagraph"/>
        <w:numPr>
          <w:ilvl w:val="3"/>
          <w:numId w:val="2"/>
        </w:numPr>
      </w:pPr>
      <w:r>
        <w:t>E</w:t>
      </w:r>
      <w:r w:rsidRPr="00C71F31">
        <w:t>specially useful in aiding the elimination of ingested solid toxicants and enteric-coated or timed-release compounds</w:t>
      </w:r>
    </w:p>
    <w:p w14:paraId="7F9CA51C" w14:textId="77777777" w:rsidR="00C71F31" w:rsidRDefault="00C71F31" w:rsidP="00C71F31">
      <w:pPr>
        <w:pStyle w:val="ListParagraph"/>
        <w:numPr>
          <w:ilvl w:val="3"/>
          <w:numId w:val="2"/>
        </w:numPr>
      </w:pPr>
      <w:r>
        <w:t>T</w:t>
      </w:r>
      <w:r w:rsidRPr="00C71F31">
        <w:t>wo primary types of osmotic cathartics</w:t>
      </w:r>
    </w:p>
    <w:p w14:paraId="784C1936" w14:textId="77777777" w:rsidR="00C71F31" w:rsidRDefault="00C71F31" w:rsidP="00C71F31">
      <w:pPr>
        <w:pStyle w:val="ListParagraph"/>
        <w:numPr>
          <w:ilvl w:val="4"/>
          <w:numId w:val="2"/>
        </w:numPr>
      </w:pPr>
      <w:r>
        <w:t>S</w:t>
      </w:r>
      <w:r w:rsidRPr="00C71F31">
        <w:t>aline
solutions</w:t>
      </w:r>
    </w:p>
    <w:p w14:paraId="1248D2BD" w14:textId="1200C96F" w:rsidR="00C71F31" w:rsidRDefault="00C71F31" w:rsidP="00C71F31">
      <w:pPr>
        <w:pStyle w:val="ListParagraph"/>
        <w:numPr>
          <w:ilvl w:val="5"/>
          <w:numId w:val="2"/>
        </w:numPr>
      </w:pPr>
      <w:r>
        <w:t>S</w:t>
      </w:r>
      <w:r w:rsidRPr="00C71F31">
        <w:t>odium sulfate, magnesium</w:t>
      </w:r>
      <w:r>
        <w:t xml:space="preserve"> sulfate, and magnesium citrate</w:t>
      </w:r>
    </w:p>
    <w:p w14:paraId="433C6404" w14:textId="77777777" w:rsidR="00C71F31" w:rsidRDefault="00C71F31" w:rsidP="00C71F31">
      <w:pPr>
        <w:pStyle w:val="ListParagraph"/>
        <w:numPr>
          <w:ilvl w:val="4"/>
          <w:numId w:val="2"/>
        </w:numPr>
      </w:pPr>
      <w:r>
        <w:t>S</w:t>
      </w:r>
      <w:r w:rsidRPr="00C71F31">
        <w:t>accharide solutions</w:t>
      </w:r>
    </w:p>
    <w:p w14:paraId="603E334D" w14:textId="77777777" w:rsidR="000855EC" w:rsidRDefault="000855EC" w:rsidP="00C71F31">
      <w:pPr>
        <w:pStyle w:val="ListParagraph"/>
        <w:numPr>
          <w:ilvl w:val="5"/>
          <w:numId w:val="2"/>
        </w:numPr>
      </w:pPr>
      <w:r>
        <w:t>S</w:t>
      </w:r>
      <w:r w:rsidR="00C71F31" w:rsidRPr="00C71F31">
        <w:t>orbitol</w:t>
      </w:r>
    </w:p>
    <w:p w14:paraId="374AD51A" w14:textId="77777777" w:rsidR="000855EC" w:rsidRDefault="000855EC" w:rsidP="000855EC">
      <w:pPr>
        <w:pStyle w:val="ListParagraph"/>
        <w:numPr>
          <w:ilvl w:val="6"/>
          <w:numId w:val="2"/>
        </w:numPr>
      </w:pPr>
      <w:r w:rsidRPr="000855EC">
        <w:t>The most rapid and potent cathartic</w:t>
      </w:r>
    </w:p>
    <w:p w14:paraId="7E9D6086" w14:textId="7C7D36CF" w:rsidR="000855EC" w:rsidRDefault="000855EC" w:rsidP="000855EC">
      <w:pPr>
        <w:pStyle w:val="ListParagraph"/>
        <w:numPr>
          <w:ilvl w:val="6"/>
          <w:numId w:val="2"/>
        </w:numPr>
      </w:pPr>
      <w:r>
        <w:t>A</w:t>
      </w:r>
      <w:r w:rsidRPr="000855EC">
        <w:t>dministered as a 70% solution
at a dosage of 1 to 2 mL/kg</w:t>
      </w:r>
      <w:r>
        <w:t xml:space="preserve"> PO</w:t>
      </w:r>
    </w:p>
    <w:p w14:paraId="15161180" w14:textId="77777777" w:rsidR="000855EC" w:rsidRDefault="00C71F31" w:rsidP="000855EC">
      <w:pPr>
        <w:pStyle w:val="ListParagraph"/>
        <w:numPr>
          <w:ilvl w:val="5"/>
          <w:numId w:val="2"/>
        </w:numPr>
      </w:pPr>
      <w:r w:rsidRPr="00C71F31">
        <w:t>Mineral oil (paraffin oil) is generally not recommended for use as a cathartic in dogs and cats</w:t>
      </w:r>
      <w:r w:rsidR="000855EC">
        <w:t xml:space="preserve"> due to </w:t>
      </w:r>
      <w:r w:rsidRPr="00C71F31">
        <w:t>higher risk of pulmonary aspiration than other cathartics</w:t>
      </w:r>
    </w:p>
    <w:p w14:paraId="085E25FC" w14:textId="3894A3ED" w:rsidR="00C71F31" w:rsidRDefault="00C71F31" w:rsidP="000855EC">
      <w:pPr>
        <w:pStyle w:val="ListParagraph"/>
        <w:numPr>
          <w:ilvl w:val="3"/>
          <w:numId w:val="2"/>
        </w:numPr>
      </w:pPr>
      <w:r w:rsidRPr="00C71F31">
        <w:t>Animal studies that measured the effectiveness of cathartics used alone showed no statistically significant difference in toxin clearance between controls and treatment</w:t>
      </w:r>
    </w:p>
    <w:p w14:paraId="7A0E0086" w14:textId="77777777" w:rsidR="000855EC" w:rsidRDefault="000855EC" w:rsidP="000855EC">
      <w:pPr>
        <w:pStyle w:val="ListParagraph"/>
        <w:numPr>
          <w:ilvl w:val="3"/>
          <w:numId w:val="2"/>
        </w:numPr>
      </w:pPr>
      <w:r>
        <w:t>S</w:t>
      </w:r>
      <w:r w:rsidRPr="000855EC">
        <w:t>hould be instituted within 60 minutes aſter toxin ingestion</w:t>
      </w:r>
    </w:p>
    <w:p w14:paraId="4F27EEF0" w14:textId="77777777" w:rsidR="000855EC" w:rsidRDefault="000855EC" w:rsidP="000855EC">
      <w:pPr>
        <w:pStyle w:val="ListParagraph"/>
        <w:numPr>
          <w:ilvl w:val="3"/>
          <w:numId w:val="2"/>
        </w:numPr>
      </w:pPr>
      <w:r w:rsidRPr="000855EC">
        <w:t>Multiple doses can be dangerous and can intensify side effects, such as vomiting, nausea, abdominal cramps, dehydration, and possible hypotension</w:t>
      </w:r>
    </w:p>
    <w:p w14:paraId="396181C1" w14:textId="52D17172" w:rsidR="000855EC" w:rsidRDefault="000855EC" w:rsidP="000855EC">
      <w:pPr>
        <w:pStyle w:val="ListParagraph"/>
        <w:numPr>
          <w:ilvl w:val="3"/>
          <w:numId w:val="2"/>
        </w:numPr>
      </w:pPr>
      <w:r w:rsidRPr="000855EC">
        <w:t>Contraindications to cathartic administration include a lack of bowel sounds, ingestion of a corrosive substance, presence of diarrhea, recent abdominal trauma, or intestinal obstruction or perforation</w:t>
      </w:r>
      <w:r>
        <w:t xml:space="preserve">, </w:t>
      </w:r>
      <w:r w:rsidRPr="000855EC">
        <w:t>hypotension, volume depletion, or electrolyte abnormalities</w:t>
      </w:r>
    </w:p>
    <w:p w14:paraId="2DE6AF5B" w14:textId="77777777" w:rsidR="000855EC" w:rsidRDefault="000855EC" w:rsidP="000855EC">
      <w:pPr>
        <w:pStyle w:val="ListParagraph"/>
        <w:numPr>
          <w:ilvl w:val="2"/>
          <w:numId w:val="2"/>
        </w:numPr>
      </w:pPr>
      <w:r w:rsidRPr="000855EC">
        <w:t>Activated charcoal</w:t>
      </w:r>
    </w:p>
    <w:p w14:paraId="5A3E99DB" w14:textId="77777777" w:rsidR="000855EC" w:rsidRDefault="000855EC" w:rsidP="000855EC">
      <w:pPr>
        <w:pStyle w:val="ListParagraph"/>
        <w:numPr>
          <w:ilvl w:val="3"/>
          <w:numId w:val="2"/>
        </w:numPr>
      </w:pPr>
      <w:r>
        <w:t>T</w:t>
      </w:r>
      <w:r w:rsidRPr="000855EC">
        <w:t>he most commonly used adsorbent</w:t>
      </w:r>
    </w:p>
    <w:p w14:paraId="186BA895" w14:textId="77777777" w:rsidR="000855EC" w:rsidRDefault="000855EC" w:rsidP="000855EC">
      <w:pPr>
        <w:pStyle w:val="ListParagraph"/>
        <w:numPr>
          <w:ilvl w:val="3"/>
          <w:numId w:val="2"/>
        </w:numPr>
      </w:pPr>
      <w:r w:rsidRPr="000855EC">
        <w:t>The quality of the various charcoal products depends on the size and surface area per gram of charcoal</w:t>
      </w:r>
    </w:p>
    <w:p w14:paraId="31FC5465" w14:textId="77777777" w:rsidR="000855EC" w:rsidRDefault="000855EC" w:rsidP="000855EC">
      <w:pPr>
        <w:pStyle w:val="ListParagraph"/>
        <w:numPr>
          <w:ilvl w:val="4"/>
          <w:numId w:val="2"/>
        </w:numPr>
      </w:pPr>
      <w:r w:rsidRPr="000855EC">
        <w:t>On average 1 g of activated charcoal has approximately 1000 square meters of surface area</w:t>
      </w:r>
    </w:p>
    <w:p w14:paraId="69FE94DA" w14:textId="597236C7" w:rsidR="000855EC" w:rsidRDefault="000855EC" w:rsidP="000855EC">
      <w:pPr>
        <w:pStyle w:val="ListParagraph"/>
        <w:numPr>
          <w:ilvl w:val="4"/>
          <w:numId w:val="2"/>
        </w:numPr>
      </w:pPr>
      <w:r w:rsidRPr="000855EC">
        <w:t>Activated charcoal is produced by heating wood pulp to 900° C and, then washing it with inorganic acids and drying it. The resulting small charcoal particles are “activated” with steam or strong acids. The final adsorptive surface contains several carbon moieties that adsorb compounds with varying degrees of affinity</w:t>
      </w:r>
      <w:r>
        <w:t>.</w:t>
      </w:r>
    </w:p>
    <w:p w14:paraId="081D773F" w14:textId="77777777" w:rsidR="000855EC" w:rsidRDefault="000855EC" w:rsidP="000855EC">
      <w:pPr>
        <w:pStyle w:val="ListParagraph"/>
        <w:numPr>
          <w:ilvl w:val="4"/>
          <w:numId w:val="2"/>
        </w:numPr>
      </w:pPr>
      <w:r>
        <w:t>E</w:t>
      </w:r>
      <w:r w:rsidRPr="000855EC">
        <w:t>quilibrium</w:t>
      </w:r>
      <w:r>
        <w:t xml:space="preserve"> reached</w:t>
      </w:r>
      <w:r w:rsidRPr="000855EC">
        <w:t xml:space="preserve"> in less than 30 minutes</w:t>
      </w:r>
      <w:r>
        <w:t xml:space="preserve">, then </w:t>
      </w:r>
      <w:r w:rsidRPr="000855EC">
        <w:t>desorption can occur</w:t>
      </w:r>
    </w:p>
    <w:p w14:paraId="735A2BB8" w14:textId="77777777" w:rsidR="000855EC" w:rsidRDefault="000855EC" w:rsidP="000855EC">
      <w:pPr>
        <w:pStyle w:val="ListParagraph"/>
        <w:numPr>
          <w:ilvl w:val="4"/>
          <w:numId w:val="2"/>
        </w:numPr>
      </w:pPr>
      <w:r>
        <w:t>U</w:t>
      </w:r>
      <w:r w:rsidRPr="000855EC">
        <w:t>s</w:t>
      </w:r>
      <w:r>
        <w:t>e of a cathartic with</w:t>
      </w:r>
      <w:r w:rsidRPr="000855EC">
        <w:t xml:space="preserve"> activated charcoal</w:t>
      </w:r>
      <w:r>
        <w:t xml:space="preserve"> will </w:t>
      </w:r>
      <w:r w:rsidRPr="000855EC">
        <w:t>speed gastrointestinal transit and decrease the time available for desorption to occur</w:t>
      </w:r>
    </w:p>
    <w:p w14:paraId="1EB011B1" w14:textId="77777777" w:rsidR="00B2094D" w:rsidRDefault="00B2094D" w:rsidP="000855EC">
      <w:pPr>
        <w:pStyle w:val="ListParagraph"/>
        <w:numPr>
          <w:ilvl w:val="4"/>
          <w:numId w:val="2"/>
        </w:numPr>
      </w:pPr>
      <w:r>
        <w:t>P</w:t>
      </w:r>
      <w:r w:rsidR="000855EC" w:rsidRPr="000855EC">
        <w:t>articularly effective against large nonpolar compounds</w:t>
      </w:r>
    </w:p>
    <w:p w14:paraId="769AEA1A" w14:textId="77777777" w:rsidR="00B2094D" w:rsidRDefault="000855EC" w:rsidP="00B2094D">
      <w:pPr>
        <w:pStyle w:val="ListParagraph"/>
        <w:numPr>
          <w:ilvl w:val="5"/>
          <w:numId w:val="2"/>
        </w:numPr>
      </w:pPr>
      <w:r w:rsidRPr="000855EC">
        <w:t>Neutral molecules are more adsorptive than ionized toxins</w:t>
      </w:r>
    </w:p>
    <w:p w14:paraId="037C36F4" w14:textId="77777777" w:rsidR="00B2094D" w:rsidRDefault="00B2094D" w:rsidP="00B2094D">
      <w:pPr>
        <w:pStyle w:val="ListParagraph"/>
        <w:numPr>
          <w:ilvl w:val="4"/>
          <w:numId w:val="2"/>
        </w:numPr>
      </w:pPr>
      <w:r>
        <w:t>D</w:t>
      </w:r>
      <w:r w:rsidR="000855EC" w:rsidRPr="000855EC">
        <w:t>osage of activated charcoal to be used varies with the individual</w:t>
      </w:r>
      <w:r>
        <w:t xml:space="preserve"> product </w:t>
      </w:r>
    </w:p>
    <w:p w14:paraId="0767BF95" w14:textId="77777777" w:rsidR="00B2094D" w:rsidRDefault="00B2094D" w:rsidP="00B2094D">
      <w:pPr>
        <w:pStyle w:val="ListParagraph"/>
        <w:numPr>
          <w:ilvl w:val="4"/>
          <w:numId w:val="2"/>
        </w:numPr>
      </w:pPr>
      <w:r>
        <w:t>T</w:t>
      </w:r>
      <w:r w:rsidR="000855EC" w:rsidRPr="000855EC">
        <w:t>he general rule is to administer the activated charcoal in a dose of 10 times the dose of toxicant</w:t>
      </w:r>
    </w:p>
    <w:p w14:paraId="224F4A4E" w14:textId="77777777" w:rsidR="00B2094D" w:rsidRDefault="00B2094D" w:rsidP="00B2094D">
      <w:pPr>
        <w:pStyle w:val="ListParagraph"/>
        <w:numPr>
          <w:ilvl w:val="4"/>
          <w:numId w:val="2"/>
        </w:numPr>
      </w:pPr>
      <w:r>
        <w:t>R</w:t>
      </w:r>
      <w:r w:rsidR="000855EC" w:rsidRPr="000855EC">
        <w:t>ecommended dose of powdered activated charcoal and water is 2 to
5 g/kg of body weight (1 g activated charcoal in 5 mL water)</w:t>
      </w:r>
    </w:p>
    <w:p w14:paraId="378BB112" w14:textId="77777777" w:rsidR="00B2094D" w:rsidRDefault="000855EC" w:rsidP="00B2094D">
      <w:pPr>
        <w:pStyle w:val="ListParagraph"/>
        <w:numPr>
          <w:ilvl w:val="4"/>
          <w:numId w:val="2"/>
        </w:numPr>
      </w:pPr>
      <w:r w:rsidRPr="000855EC">
        <w:t xml:space="preserve">If the intoxicant is subject to significant </w:t>
      </w:r>
      <w:proofErr w:type="spellStart"/>
      <w:r w:rsidRPr="000855EC">
        <w:t>enterohepatic</w:t>
      </w:r>
      <w:proofErr w:type="spellEnd"/>
      <w:r w:rsidRPr="000855EC">
        <w:t xml:space="preserve"> recirculation, repeat administration of activated charcoal every 4 to 6 hours for 2 to 3 days may be indicated</w:t>
      </w:r>
    </w:p>
    <w:p w14:paraId="70C78C16" w14:textId="77777777" w:rsidR="00B2094D" w:rsidRDefault="000855EC" w:rsidP="00B2094D">
      <w:pPr>
        <w:pStyle w:val="ListParagraph"/>
        <w:numPr>
          <w:ilvl w:val="4"/>
          <w:numId w:val="2"/>
        </w:numPr>
      </w:pPr>
      <w:r w:rsidRPr="000855EC">
        <w:t>When multiple doses of activated charcoal are used, it is important that the patient be adequat</w:t>
      </w:r>
      <w:r w:rsidR="00B2094D">
        <w:t>ely hydrated to prevent consti</w:t>
      </w:r>
      <w:r w:rsidRPr="000855EC">
        <w:t>pation (kaolin-containing products can enhance the probability of causing constipation)</w:t>
      </w:r>
    </w:p>
    <w:p w14:paraId="47FA06E5" w14:textId="5D439EA4" w:rsidR="000855EC" w:rsidRDefault="00B2094D" w:rsidP="00B2094D">
      <w:pPr>
        <w:pStyle w:val="ListParagraph"/>
        <w:numPr>
          <w:ilvl w:val="4"/>
          <w:numId w:val="2"/>
        </w:numPr>
      </w:pPr>
      <w:r>
        <w:t>R</w:t>
      </w:r>
      <w:r w:rsidR="000855EC" w:rsidRPr="000855EC">
        <w:t>epeat dosing with sorbitol may cause significant hypotension or hypovolemic shock, particularly in small patients or those with underlying cardiovascular instability</w:t>
      </w:r>
    </w:p>
    <w:p w14:paraId="656811C9" w14:textId="77777777" w:rsidR="00B2094D" w:rsidRDefault="00B2094D" w:rsidP="00B2094D">
      <w:pPr>
        <w:pStyle w:val="ListParagraph"/>
        <w:numPr>
          <w:ilvl w:val="4"/>
          <w:numId w:val="2"/>
        </w:numPr>
      </w:pPr>
      <w:r w:rsidRPr="00B2094D">
        <w:t>Activated charcoal is contraindicated in patients with a compromised airway (without
intubation), with hydrocarbon ingestion (because of an increased risk of aspiration), or with a gastrointestinal tract that is not anatomically intact</w:t>
      </w:r>
    </w:p>
    <w:p w14:paraId="4A79302F" w14:textId="77777777" w:rsidR="00B2094D" w:rsidRDefault="00B2094D" w:rsidP="00B2094D">
      <w:pPr>
        <w:pStyle w:val="ListParagraph"/>
        <w:numPr>
          <w:ilvl w:val="4"/>
          <w:numId w:val="2"/>
        </w:numPr>
      </w:pPr>
      <w:r w:rsidRPr="00B2094D">
        <w:t>Activated charcoal should not be used in patients that have ingested caustic substances nor in those that are vomiting, having seizures, or are comatose unless endotracheal intubation has been accomplished to protect the compromised airway</w:t>
      </w:r>
    </w:p>
    <w:p w14:paraId="5AE1F474" w14:textId="77777777" w:rsidR="00B2094D" w:rsidRDefault="00B2094D" w:rsidP="00B2094D">
      <w:pPr>
        <w:pStyle w:val="ListParagraph"/>
        <w:numPr>
          <w:ilvl w:val="2"/>
          <w:numId w:val="2"/>
        </w:numPr>
      </w:pPr>
      <w:r w:rsidRPr="00B2094D">
        <w:t>Forced diuresis</w:t>
      </w:r>
    </w:p>
    <w:p w14:paraId="7AF24E3F" w14:textId="77777777" w:rsidR="00B2094D" w:rsidRDefault="00B2094D" w:rsidP="00B2094D">
      <w:pPr>
        <w:pStyle w:val="ListParagraph"/>
        <w:numPr>
          <w:ilvl w:val="3"/>
          <w:numId w:val="2"/>
        </w:numPr>
      </w:pPr>
      <w:r>
        <w:t>I</w:t>
      </w:r>
      <w:r w:rsidRPr="00B2094D">
        <w:t>nduced by administering a fluid overload and a diuretic concurrently</w:t>
      </w:r>
    </w:p>
    <w:p w14:paraId="44A6CEEC" w14:textId="77777777" w:rsidR="00B2094D" w:rsidRDefault="00B2094D" w:rsidP="00B2094D">
      <w:pPr>
        <w:pStyle w:val="ListParagraph"/>
        <w:numPr>
          <w:ilvl w:val="3"/>
          <w:numId w:val="2"/>
        </w:numPr>
      </w:pPr>
      <w:r>
        <w:t>P</w:t>
      </w:r>
      <w:r w:rsidRPr="00B2094D">
        <w:t xml:space="preserve">atient must not be </w:t>
      </w:r>
      <w:proofErr w:type="spellStart"/>
      <w:r w:rsidRPr="00B2094D">
        <w:t>anuric</w:t>
      </w:r>
      <w:proofErr w:type="spellEnd"/>
      <w:r w:rsidRPr="00B2094D">
        <w:t xml:space="preserve"> or significantly </w:t>
      </w:r>
      <w:proofErr w:type="spellStart"/>
      <w:r w:rsidRPr="00B2094D">
        <w:t>oliguric</w:t>
      </w:r>
      <w:proofErr w:type="spellEnd"/>
    </w:p>
    <w:p w14:paraId="38173972" w14:textId="77777777" w:rsidR="00B2094D" w:rsidRDefault="00B2094D" w:rsidP="00B2094D">
      <w:pPr>
        <w:pStyle w:val="ListParagraph"/>
        <w:numPr>
          <w:ilvl w:val="3"/>
          <w:numId w:val="2"/>
        </w:numPr>
      </w:pPr>
      <w:r>
        <w:t>I</w:t>
      </w:r>
      <w:r w:rsidRPr="00B2094D">
        <w:t>ncrease urine flow rates to 3 to 5 mL/kg/</w:t>
      </w:r>
      <w:proofErr w:type="spellStart"/>
      <w:r w:rsidRPr="00B2094D">
        <w:t>hr</w:t>
      </w:r>
      <w:proofErr w:type="spellEnd"/>
      <w:r w:rsidRPr="00B2094D">
        <w:t xml:space="preserve"> to force renal clearance of the toxicant</w:t>
      </w:r>
    </w:p>
    <w:p w14:paraId="1305FBCF" w14:textId="77777777" w:rsidR="00E8445E" w:rsidRDefault="00B2094D" w:rsidP="00B2094D">
      <w:pPr>
        <w:pStyle w:val="ListParagraph"/>
        <w:numPr>
          <w:ilvl w:val="3"/>
          <w:numId w:val="2"/>
        </w:numPr>
      </w:pPr>
      <w:r w:rsidRPr="00B2094D">
        <w:t xml:space="preserve">The most common diuretics employed are furosemide (5 mg/kg every 6 to 8 hours) and </w:t>
      </w:r>
      <w:proofErr w:type="spellStart"/>
      <w:r w:rsidRPr="00B2094D">
        <w:t>mannitol</w:t>
      </w:r>
      <w:proofErr w:type="spellEnd"/>
      <w:r w:rsidRPr="00B2094D">
        <w:t xml:space="preserve"> (1 to 2 g/kg IV every 6 hours)</w:t>
      </w:r>
    </w:p>
    <w:p w14:paraId="62D38AE3" w14:textId="77777777" w:rsidR="00E8445E" w:rsidRDefault="00B2094D" w:rsidP="00B2094D">
      <w:pPr>
        <w:pStyle w:val="ListParagraph"/>
        <w:numPr>
          <w:ilvl w:val="3"/>
          <w:numId w:val="2"/>
        </w:numPr>
      </w:pPr>
      <w:r w:rsidRPr="00B2094D">
        <w:t>Intoxications that are most likely to respond to forced diuresis are those with a high level of renal excretion of the primary toxicant (e.g., bromide, lithium, amphetamine, phenobarbital, and salicylate). Protein-bound toxins are not cleared efficiently by diuresis</w:t>
      </w:r>
    </w:p>
    <w:p w14:paraId="36602239" w14:textId="77777777" w:rsidR="00E8445E" w:rsidRDefault="00E8445E" w:rsidP="00B2094D">
      <w:pPr>
        <w:pStyle w:val="ListParagraph"/>
        <w:numPr>
          <w:ilvl w:val="3"/>
          <w:numId w:val="2"/>
        </w:numPr>
      </w:pPr>
      <w:r>
        <w:t>P</w:t>
      </w:r>
      <w:r w:rsidR="00B2094D" w:rsidRPr="00B2094D">
        <w:t>otential</w:t>
      </w:r>
      <w:r>
        <w:t xml:space="preserve"> for</w:t>
      </w:r>
      <w:r w:rsidR="00B2094D" w:rsidRPr="00B2094D">
        <w:t xml:space="preserve"> fluid overload
and electrolyte abnormalities</w:t>
      </w:r>
    </w:p>
    <w:p w14:paraId="0629F25E" w14:textId="5DE2D5E2" w:rsidR="00B2094D" w:rsidRDefault="00B2094D" w:rsidP="00B2094D">
      <w:pPr>
        <w:pStyle w:val="ListParagraph"/>
        <w:numPr>
          <w:ilvl w:val="3"/>
          <w:numId w:val="2"/>
        </w:numPr>
      </w:pPr>
      <w:r w:rsidRPr="00B2094D">
        <w:t>The practitioner should monitor for hyponatremia, hypokalemia, water intoxication, pulmonary edema, and cerebral edema</w:t>
      </w:r>
    </w:p>
    <w:p w14:paraId="47B2381D" w14:textId="77777777" w:rsidR="00E8445E" w:rsidRDefault="00E8445E" w:rsidP="00E8445E">
      <w:pPr>
        <w:pStyle w:val="ListParagraph"/>
        <w:numPr>
          <w:ilvl w:val="2"/>
          <w:numId w:val="2"/>
        </w:numPr>
      </w:pPr>
      <w:r w:rsidRPr="00E8445E">
        <w:t>Ion trapping</w:t>
      </w:r>
    </w:p>
    <w:p w14:paraId="6A6C1F14" w14:textId="77777777" w:rsidR="00E8445E" w:rsidRDefault="00E8445E" w:rsidP="00E8445E">
      <w:pPr>
        <w:pStyle w:val="ListParagraph"/>
        <w:numPr>
          <w:ilvl w:val="3"/>
          <w:numId w:val="2"/>
        </w:numPr>
      </w:pPr>
      <w:r>
        <w:t>A</w:t>
      </w:r>
      <w:r w:rsidRPr="00E8445E">
        <w:t>lter</w:t>
      </w:r>
      <w:r>
        <w:t xml:space="preserve">ation of </w:t>
      </w:r>
      <w:r w:rsidRPr="00E8445E">
        <w:t>the urine pH to inhibit reabsorption of toxins across the renal tubular membranes</w:t>
      </w:r>
    </w:p>
    <w:p w14:paraId="0131FAFD" w14:textId="77777777" w:rsidR="00E8445E" w:rsidRDefault="00E8445E" w:rsidP="00E8445E">
      <w:pPr>
        <w:pStyle w:val="ListParagraph"/>
        <w:numPr>
          <w:ilvl w:val="4"/>
          <w:numId w:val="2"/>
        </w:numPr>
      </w:pPr>
      <w:r>
        <w:t>T</w:t>
      </w:r>
      <w:r w:rsidRPr="00E8445E">
        <w:t>o “trap” the toxin in its ionized form in the urine where it can be excreted</w:t>
      </w:r>
    </w:p>
    <w:p w14:paraId="77F353E4" w14:textId="77777777" w:rsidR="00E8445E" w:rsidRDefault="00E8445E" w:rsidP="00E8445E">
      <w:pPr>
        <w:pStyle w:val="ListParagraph"/>
        <w:numPr>
          <w:ilvl w:val="4"/>
          <w:numId w:val="2"/>
        </w:numPr>
      </w:pPr>
      <w:r w:rsidRPr="00E8445E">
        <w:t>The toxic compounds most successfully trapped are weak acids and bases</w:t>
      </w:r>
    </w:p>
    <w:p w14:paraId="79A65391" w14:textId="77777777" w:rsidR="00E8445E" w:rsidRDefault="00E8445E" w:rsidP="00E8445E">
      <w:pPr>
        <w:pStyle w:val="ListParagraph"/>
        <w:numPr>
          <w:ilvl w:val="4"/>
          <w:numId w:val="2"/>
        </w:numPr>
      </w:pPr>
      <w:r w:rsidRPr="00E8445E">
        <w:t>Ion trapping can be successful only</w:t>
      </w:r>
      <w:r>
        <w:t xml:space="preserve"> when:</w:t>
      </w:r>
    </w:p>
    <w:p w14:paraId="14FBDC51" w14:textId="77777777" w:rsidR="00E8445E" w:rsidRDefault="00E8445E" w:rsidP="00E8445E">
      <w:pPr>
        <w:pStyle w:val="ListParagraph"/>
        <w:numPr>
          <w:ilvl w:val="5"/>
          <w:numId w:val="2"/>
        </w:numPr>
      </w:pPr>
      <w:r>
        <w:t>T</w:t>
      </w:r>
      <w:r w:rsidRPr="00E8445E">
        <w:t>he
compound is excreted predominantly unchanged through the kidneys</w:t>
      </w:r>
    </w:p>
    <w:p w14:paraId="6BD2EDDA" w14:textId="77777777" w:rsidR="00E8445E" w:rsidRDefault="00E8445E" w:rsidP="00E8445E">
      <w:pPr>
        <w:pStyle w:val="ListParagraph"/>
        <w:numPr>
          <w:ilvl w:val="5"/>
          <w:numId w:val="2"/>
        </w:numPr>
      </w:pPr>
      <w:r>
        <w:t>T</w:t>
      </w:r>
      <w:r w:rsidRPr="00E8445E">
        <w:t xml:space="preserve">he compound is a weak electrolyte with a suitable </w:t>
      </w:r>
      <w:proofErr w:type="spellStart"/>
      <w:r w:rsidRPr="00E8445E">
        <w:t>pKa</w:t>
      </w:r>
      <w:proofErr w:type="spellEnd"/>
    </w:p>
    <w:p w14:paraId="61E5C618" w14:textId="77777777" w:rsidR="00E8445E" w:rsidRDefault="00E8445E" w:rsidP="00E8445E">
      <w:pPr>
        <w:pStyle w:val="ListParagraph"/>
        <w:numPr>
          <w:ilvl w:val="5"/>
          <w:numId w:val="2"/>
        </w:numPr>
      </w:pPr>
      <w:r>
        <w:t>T</w:t>
      </w:r>
      <w:r w:rsidRPr="00E8445E">
        <w:t>he toxicant is primarily distributed to the extracellular space and is not protein bound</w:t>
      </w:r>
    </w:p>
    <w:p w14:paraId="0DD33FB9" w14:textId="77777777" w:rsidR="00E8445E" w:rsidRDefault="00E8445E" w:rsidP="00E8445E">
      <w:pPr>
        <w:pStyle w:val="ListParagraph"/>
        <w:numPr>
          <w:ilvl w:val="4"/>
          <w:numId w:val="2"/>
        </w:numPr>
      </w:pPr>
      <w:r>
        <w:t>C</w:t>
      </w:r>
      <w:r w:rsidRPr="00E8445E">
        <w:t>ontraindicated when the toxicant has a large volume of distribution, is strongly protein bound, is highly lipid soluble, and is cleared primarily by tissue or hepatic metabolism</w:t>
      </w:r>
    </w:p>
    <w:p w14:paraId="1E24ACC0" w14:textId="77777777" w:rsidR="00E8445E" w:rsidRDefault="00E8445E" w:rsidP="00E8445E">
      <w:pPr>
        <w:pStyle w:val="ListParagraph"/>
        <w:numPr>
          <w:ilvl w:val="4"/>
          <w:numId w:val="2"/>
        </w:numPr>
      </w:pPr>
      <w:r>
        <w:t>R</w:t>
      </w:r>
      <w:r w:rsidRPr="00E8445E">
        <w:t>equires monitoring of baseline urine pH, serum sodium and potassium levels, and blood pressure</w:t>
      </w:r>
    </w:p>
    <w:p w14:paraId="6334CFD1" w14:textId="77777777" w:rsidR="00E8445E" w:rsidRDefault="00E8445E" w:rsidP="00E8445E">
      <w:pPr>
        <w:pStyle w:val="ListParagraph"/>
        <w:numPr>
          <w:ilvl w:val="4"/>
          <w:numId w:val="2"/>
        </w:numPr>
      </w:pPr>
      <w:r w:rsidRPr="00E8445E">
        <w:t>Urine pH should be reevaluated hourly and sodium and potassium levels every 1 to 2 hours as indicated by the patient’s condition and trends in serial laboratory values</w:t>
      </w:r>
    </w:p>
    <w:p w14:paraId="717F9485" w14:textId="77777777" w:rsidR="00E8445E" w:rsidRDefault="00E8445E" w:rsidP="00E8445E">
      <w:pPr>
        <w:pStyle w:val="ListParagraph"/>
        <w:numPr>
          <w:ilvl w:val="4"/>
          <w:numId w:val="2"/>
        </w:numPr>
      </w:pPr>
      <w:r w:rsidRPr="00E8445E">
        <w:t>Acid diuresis</w:t>
      </w:r>
    </w:p>
    <w:p w14:paraId="08F66146" w14:textId="77777777" w:rsidR="00E8445E" w:rsidRDefault="00E8445E" w:rsidP="00E8445E">
      <w:pPr>
        <w:pStyle w:val="ListParagraph"/>
        <w:numPr>
          <w:ilvl w:val="5"/>
          <w:numId w:val="2"/>
        </w:numPr>
      </w:pPr>
      <w:r>
        <w:t>A</w:t>
      </w:r>
      <w:r w:rsidRPr="00E8445E">
        <w:t>mphetamines and phencyclidine</w:t>
      </w:r>
    </w:p>
    <w:p w14:paraId="0A6BB253" w14:textId="0830A730" w:rsidR="00E8445E" w:rsidRDefault="00E8445E" w:rsidP="00E8445E">
      <w:pPr>
        <w:pStyle w:val="ListParagraph"/>
        <w:numPr>
          <w:ilvl w:val="5"/>
          <w:numId w:val="2"/>
        </w:numPr>
      </w:pPr>
      <w:r>
        <w:t>A</w:t>
      </w:r>
      <w:r w:rsidRPr="00E8445E">
        <w:t>mmonium chloride</w:t>
      </w:r>
      <w:r>
        <w:t xml:space="preserve">: </w:t>
      </w:r>
      <w:r w:rsidRPr="00E8445E">
        <w:t>100 mg/kg every 12 hours PO</w:t>
      </w:r>
    </w:p>
    <w:p w14:paraId="7945164D" w14:textId="77777777" w:rsidR="00E8445E" w:rsidRDefault="00E8445E" w:rsidP="00E8445E">
      <w:pPr>
        <w:pStyle w:val="ListParagraph"/>
        <w:numPr>
          <w:ilvl w:val="4"/>
          <w:numId w:val="2"/>
        </w:numPr>
      </w:pPr>
      <w:r w:rsidRPr="00E8445E">
        <w:t>Alkaline diuresis</w:t>
      </w:r>
    </w:p>
    <w:p w14:paraId="3EDC579F" w14:textId="77777777" w:rsidR="00E8445E" w:rsidRDefault="00E8445E" w:rsidP="00E8445E">
      <w:pPr>
        <w:pStyle w:val="ListParagraph"/>
        <w:numPr>
          <w:ilvl w:val="5"/>
          <w:numId w:val="2"/>
        </w:numPr>
      </w:pPr>
      <w:r>
        <w:t>S</w:t>
      </w:r>
      <w:r w:rsidRPr="00E8445E">
        <w:t>odium bicarbonate</w:t>
      </w:r>
      <w:r>
        <w:t>:</w:t>
      </w:r>
      <w:r w:rsidRPr="00E8445E">
        <w:t xml:space="preserve"> </w:t>
      </w:r>
      <w:r>
        <w:t>1-</w:t>
      </w:r>
      <w:r w:rsidRPr="00E8445E">
        <w:t xml:space="preserve">2 </w:t>
      </w:r>
      <w:proofErr w:type="spellStart"/>
      <w:r w:rsidRPr="00E8445E">
        <w:t>mEq</w:t>
      </w:r>
      <w:proofErr w:type="spellEnd"/>
      <w:r w:rsidRPr="00E8445E">
        <w:t>/kg</w:t>
      </w:r>
      <w:r>
        <w:t xml:space="preserve"> </w:t>
      </w:r>
      <w:r w:rsidRPr="00E8445E">
        <w:t>added to intravenous fluids infused over 6 hours</w:t>
      </w:r>
    </w:p>
    <w:p w14:paraId="5277165F" w14:textId="77777777" w:rsidR="00E8445E" w:rsidRDefault="00E8445E" w:rsidP="00E8445E">
      <w:pPr>
        <w:pStyle w:val="ListParagraph"/>
        <w:numPr>
          <w:ilvl w:val="2"/>
          <w:numId w:val="2"/>
        </w:numPr>
      </w:pPr>
      <w:proofErr w:type="spellStart"/>
      <w:r w:rsidRPr="00E8445E">
        <w:t>Gastrotomy</w:t>
      </w:r>
      <w:proofErr w:type="spellEnd"/>
      <w:r w:rsidRPr="00E8445E">
        <w:t xml:space="preserve"> and actual physical removal of toxins may be necessary if these toxins are refractory to other methods of decontamination</w:t>
      </w:r>
    </w:p>
    <w:p w14:paraId="62341558" w14:textId="22678AEA" w:rsidR="00E8445E" w:rsidRDefault="00E8445E" w:rsidP="00E8445E">
      <w:pPr>
        <w:pStyle w:val="ListParagraph"/>
        <w:numPr>
          <w:ilvl w:val="3"/>
          <w:numId w:val="2"/>
        </w:numPr>
      </w:pPr>
      <w:r>
        <w:t>I</w:t>
      </w:r>
      <w:r w:rsidRPr="00E8445E">
        <w:t>ngestion of iron tablets that adhere to the gastric lining and have to be physically scraped off the gastric wall</w:t>
      </w:r>
    </w:p>
    <w:p w14:paraId="2CE446D3" w14:textId="77777777" w:rsidR="00E8445E" w:rsidRDefault="00E8445E" w:rsidP="00E8445E">
      <w:pPr>
        <w:pStyle w:val="ListParagraph"/>
        <w:numPr>
          <w:ilvl w:val="2"/>
          <w:numId w:val="2"/>
        </w:numPr>
      </w:pPr>
      <w:r w:rsidRPr="00E8445E">
        <w:t>Intravenous fat emulsions</w:t>
      </w:r>
    </w:p>
    <w:p w14:paraId="5485701E" w14:textId="77777777" w:rsidR="00E8445E" w:rsidRDefault="00E8445E" w:rsidP="00E8445E">
      <w:pPr>
        <w:pStyle w:val="ListParagraph"/>
        <w:numPr>
          <w:ilvl w:val="3"/>
          <w:numId w:val="2"/>
        </w:numPr>
      </w:pPr>
      <w:r>
        <w:t>U</w:t>
      </w:r>
      <w:r w:rsidRPr="00E8445E">
        <w:t xml:space="preserve">sed therapeutically for some toxicities with fat-soluble compounds (e.g., </w:t>
      </w:r>
      <w:proofErr w:type="spellStart"/>
      <w:r w:rsidRPr="00E8445E">
        <w:t>pyrethrins</w:t>
      </w:r>
      <w:proofErr w:type="spellEnd"/>
      <w:r w:rsidRPr="00E8445E">
        <w:t xml:space="preserve">, </w:t>
      </w:r>
      <w:proofErr w:type="spellStart"/>
      <w:r w:rsidRPr="00E8445E">
        <w:t>permethrin</w:t>
      </w:r>
      <w:proofErr w:type="spellEnd"/>
      <w:r w:rsidRPr="00E8445E">
        <w:t xml:space="preserve">, </w:t>
      </w:r>
      <w:proofErr w:type="spellStart"/>
      <w:r w:rsidRPr="00E8445E">
        <w:t>ivermectin</w:t>
      </w:r>
      <w:proofErr w:type="spellEnd"/>
      <w:r w:rsidRPr="00E8445E">
        <w:t xml:space="preserve">, </w:t>
      </w:r>
      <w:proofErr w:type="spellStart"/>
      <w:r w:rsidRPr="00E8445E">
        <w:t>ionophores</w:t>
      </w:r>
      <w:proofErr w:type="spellEnd"/>
      <w:r w:rsidRPr="00E8445E">
        <w:t>, marijuana)</w:t>
      </w:r>
    </w:p>
    <w:p w14:paraId="0EC5DD7F" w14:textId="77777777" w:rsidR="00E8445E" w:rsidRDefault="00E8445E" w:rsidP="00E8445E">
      <w:pPr>
        <w:pStyle w:val="ListParagraph"/>
        <w:numPr>
          <w:ilvl w:val="3"/>
          <w:numId w:val="2"/>
        </w:numPr>
      </w:pPr>
      <w:r>
        <w:t>T</w:t>
      </w:r>
      <w:r w:rsidRPr="00E8445E">
        <w:t xml:space="preserve">heoretically form chylomicron-like droplets in the patient’s serum, which may act as a “sink” for highly lipid- soluble </w:t>
      </w:r>
      <w:proofErr w:type="spellStart"/>
      <w:r w:rsidRPr="00E8445E">
        <w:t>xenobiotics</w:t>
      </w:r>
      <w:proofErr w:type="spellEnd"/>
    </w:p>
    <w:p w14:paraId="7948E548" w14:textId="3E2FB2D8" w:rsidR="00E8445E" w:rsidRDefault="00E8445E" w:rsidP="00E8445E"/>
    <w:p w14:paraId="6DBD9C3C" w14:textId="3967075D" w:rsidR="00E8445E" w:rsidRDefault="00E8445E" w:rsidP="00E8445E">
      <w:r>
        <w:t>Questions</w:t>
      </w:r>
    </w:p>
    <w:p w14:paraId="409258AC" w14:textId="79B0A97E" w:rsidR="00E8445E" w:rsidRDefault="006F1626" w:rsidP="00E8445E">
      <w:pPr>
        <w:pStyle w:val="ListParagraph"/>
        <w:numPr>
          <w:ilvl w:val="0"/>
          <w:numId w:val="3"/>
        </w:numPr>
      </w:pPr>
      <w:r>
        <w:t>What solutions are recommended for use in ocular decontamination?</w:t>
      </w:r>
    </w:p>
    <w:p w14:paraId="763EEF15" w14:textId="77777777" w:rsidR="008461C5" w:rsidRDefault="008461C5" w:rsidP="008461C5">
      <w:pPr>
        <w:pStyle w:val="ListParagraph"/>
      </w:pPr>
    </w:p>
    <w:p w14:paraId="060FB211" w14:textId="7204A426" w:rsidR="006F1626" w:rsidRDefault="006F1626" w:rsidP="006F1626">
      <w:pPr>
        <w:pStyle w:val="ListParagraph"/>
        <w:numPr>
          <w:ilvl w:val="0"/>
          <w:numId w:val="3"/>
        </w:numPr>
      </w:pPr>
      <w:r>
        <w:t>Induction of emesis is challenging in cats. Identify emetic agents in cats, and the incidence of emesis induction if available?</w:t>
      </w:r>
    </w:p>
    <w:p w14:paraId="6766F0F6" w14:textId="77777777" w:rsidR="008461C5" w:rsidRDefault="008461C5" w:rsidP="008461C5">
      <w:pPr>
        <w:pStyle w:val="ListParagraph"/>
      </w:pPr>
    </w:p>
    <w:p w14:paraId="698B2200" w14:textId="772B647E" w:rsidR="006F1626" w:rsidRDefault="006F1626" w:rsidP="006F1626">
      <w:pPr>
        <w:pStyle w:val="ListParagraph"/>
        <w:numPr>
          <w:ilvl w:val="0"/>
          <w:numId w:val="3"/>
        </w:numPr>
      </w:pPr>
      <w:r>
        <w:t>You have a patient</w:t>
      </w:r>
      <w:r w:rsidR="008461C5">
        <w:t xml:space="preserve"> (5yo MC Lab)</w:t>
      </w:r>
      <w:r>
        <w:t xml:space="preserve"> who ingested a lethal dose </w:t>
      </w:r>
      <w:r w:rsidR="008461C5">
        <w:t xml:space="preserve">(&gt;10x lethal dose) </w:t>
      </w:r>
      <w:r>
        <w:t>of</w:t>
      </w:r>
      <w:r w:rsidR="008461C5">
        <w:t xml:space="preserve"> </w:t>
      </w:r>
      <w:proofErr w:type="spellStart"/>
      <w:r w:rsidR="008461C5">
        <w:t>bromethalin</w:t>
      </w:r>
      <w:proofErr w:type="spellEnd"/>
      <w:r w:rsidR="008461C5">
        <w:t xml:space="preserve"> 2 hours prior to presentation. Discuss your recommendations for treatment (including pros/cons of individual therapy and anticipated outcome):</w:t>
      </w:r>
    </w:p>
    <w:p w14:paraId="47F98CF1" w14:textId="77777777" w:rsidR="008461C5" w:rsidRDefault="008461C5" w:rsidP="008461C5"/>
    <w:p w14:paraId="733702C7" w14:textId="77777777" w:rsidR="008461C5" w:rsidRDefault="008461C5" w:rsidP="008461C5"/>
    <w:p w14:paraId="20727E56" w14:textId="77777777" w:rsidR="008461C5" w:rsidRDefault="008461C5" w:rsidP="008461C5"/>
    <w:p w14:paraId="63656E66" w14:textId="77777777" w:rsidR="008461C5" w:rsidRDefault="008461C5" w:rsidP="008461C5"/>
    <w:p w14:paraId="454931FF" w14:textId="77777777" w:rsidR="008461C5" w:rsidRDefault="008461C5" w:rsidP="008461C5"/>
    <w:p w14:paraId="240FCF8B" w14:textId="77777777" w:rsidR="008461C5" w:rsidRDefault="008461C5" w:rsidP="008461C5"/>
    <w:p w14:paraId="0D99BB0D" w14:textId="77777777" w:rsidR="008461C5" w:rsidRDefault="008461C5" w:rsidP="008461C5"/>
    <w:p w14:paraId="5DA99400" w14:textId="77777777" w:rsidR="008461C5" w:rsidRDefault="008461C5" w:rsidP="008461C5">
      <w:bookmarkStart w:id="0" w:name="_GoBack"/>
      <w:bookmarkEnd w:id="0"/>
    </w:p>
    <w:p w14:paraId="6A7116BC" w14:textId="77777777" w:rsidR="008461C5" w:rsidRDefault="008461C5" w:rsidP="008461C5"/>
    <w:p w14:paraId="0F822C73" w14:textId="77777777" w:rsidR="008461C5" w:rsidRDefault="008461C5" w:rsidP="008461C5">
      <w:r>
        <w:t>Answers:</w:t>
      </w:r>
    </w:p>
    <w:p w14:paraId="56C16475" w14:textId="77777777" w:rsidR="008461C5" w:rsidRDefault="008461C5" w:rsidP="008461C5">
      <w:pPr>
        <w:pStyle w:val="ListParagraph"/>
        <w:numPr>
          <w:ilvl w:val="0"/>
          <w:numId w:val="6"/>
        </w:numPr>
      </w:pPr>
      <w:r>
        <w:t>What solutions are recommended for use in ocular decontamination?</w:t>
      </w:r>
    </w:p>
    <w:p w14:paraId="34285655" w14:textId="77777777" w:rsidR="008461C5" w:rsidRDefault="008461C5" w:rsidP="008461C5">
      <w:pPr>
        <w:pStyle w:val="ListParagraph"/>
        <w:numPr>
          <w:ilvl w:val="1"/>
          <w:numId w:val="6"/>
        </w:numPr>
      </w:pPr>
      <w:r>
        <w:t>Water</w:t>
      </w:r>
    </w:p>
    <w:p w14:paraId="56DEBF0A" w14:textId="77777777" w:rsidR="008461C5" w:rsidRDefault="008461C5" w:rsidP="008461C5">
      <w:pPr>
        <w:pStyle w:val="ListParagraph"/>
        <w:numPr>
          <w:ilvl w:val="1"/>
          <w:numId w:val="6"/>
        </w:numPr>
      </w:pPr>
      <w:r>
        <w:t>Physiologic saline</w:t>
      </w:r>
    </w:p>
    <w:p w14:paraId="78F2ED63" w14:textId="77777777" w:rsidR="008461C5" w:rsidRDefault="008461C5" w:rsidP="008461C5">
      <w:pPr>
        <w:pStyle w:val="ListParagraph"/>
        <w:numPr>
          <w:ilvl w:val="0"/>
          <w:numId w:val="6"/>
        </w:numPr>
      </w:pPr>
      <w:r>
        <w:t xml:space="preserve">Induction of emesis is challenging in cats. Identify emetic agents in cats, and the incidence of emesis induction if </w:t>
      </w:r>
      <w:proofErr w:type="spellStart"/>
      <w:r>
        <w:t>available?</w:t>
      </w:r>
    </w:p>
    <w:p w14:paraId="3979BDE9" w14:textId="1A89EB80" w:rsidR="008461C5" w:rsidRDefault="008461C5" w:rsidP="008461C5">
      <w:pPr>
        <w:pStyle w:val="ListParagraph"/>
        <w:numPr>
          <w:ilvl w:val="1"/>
          <w:numId w:val="6"/>
        </w:numPr>
      </w:pPr>
      <w:r>
        <w:t>Apomorphine</w:t>
      </w:r>
      <w:proofErr w:type="spellEnd"/>
      <w:r>
        <w:t>- 10%</w:t>
      </w:r>
    </w:p>
    <w:p w14:paraId="0E7774C1" w14:textId="77777777" w:rsidR="008461C5" w:rsidRDefault="008461C5" w:rsidP="008461C5">
      <w:pPr>
        <w:pStyle w:val="ListParagraph"/>
        <w:numPr>
          <w:ilvl w:val="1"/>
          <w:numId w:val="6"/>
        </w:numPr>
      </w:pPr>
      <w:proofErr w:type="spellStart"/>
      <w:r>
        <w:t>Xylazine</w:t>
      </w:r>
      <w:proofErr w:type="spellEnd"/>
      <w:r>
        <w:t>- 60%</w:t>
      </w:r>
    </w:p>
    <w:p w14:paraId="17C6D32D" w14:textId="77777777" w:rsidR="008461C5" w:rsidRDefault="008461C5" w:rsidP="008461C5">
      <w:pPr>
        <w:pStyle w:val="ListParagraph"/>
        <w:numPr>
          <w:ilvl w:val="1"/>
          <w:numId w:val="6"/>
        </w:numPr>
      </w:pPr>
      <w:r>
        <w:t>3% H2O2</w:t>
      </w:r>
    </w:p>
    <w:p w14:paraId="41A02EA1" w14:textId="77777777" w:rsidR="008461C5" w:rsidRDefault="008461C5" w:rsidP="008461C5">
      <w:pPr>
        <w:pStyle w:val="ListParagraph"/>
        <w:numPr>
          <w:ilvl w:val="1"/>
          <w:numId w:val="6"/>
        </w:numPr>
      </w:pPr>
      <w:r>
        <w:t>Liquid dishwashing detergent</w:t>
      </w:r>
    </w:p>
    <w:p w14:paraId="3929A2B1" w14:textId="77777777" w:rsidR="008461C5" w:rsidRDefault="008461C5" w:rsidP="008461C5">
      <w:pPr>
        <w:pStyle w:val="ListParagraph"/>
        <w:numPr>
          <w:ilvl w:val="1"/>
          <w:numId w:val="6"/>
        </w:numPr>
      </w:pPr>
      <w:proofErr w:type="spellStart"/>
      <w:r>
        <w:t>Dexmedetomidine</w:t>
      </w:r>
      <w:proofErr w:type="spellEnd"/>
    </w:p>
    <w:p w14:paraId="0D532FBA" w14:textId="77777777" w:rsidR="008461C5" w:rsidRDefault="008461C5" w:rsidP="008461C5">
      <w:pPr>
        <w:pStyle w:val="ListParagraph"/>
        <w:numPr>
          <w:ilvl w:val="1"/>
          <w:numId w:val="6"/>
        </w:numPr>
      </w:pPr>
      <w:proofErr w:type="spellStart"/>
      <w:r>
        <w:t>Hydromorphone</w:t>
      </w:r>
      <w:proofErr w:type="spellEnd"/>
      <w:r>
        <w:t xml:space="preserve"> and midazolam</w:t>
      </w:r>
    </w:p>
    <w:p w14:paraId="2EC434C9" w14:textId="77777777" w:rsidR="008461C5" w:rsidRDefault="008461C5" w:rsidP="008461C5">
      <w:pPr>
        <w:pStyle w:val="ListParagraph"/>
        <w:numPr>
          <w:ilvl w:val="1"/>
          <w:numId w:val="6"/>
        </w:numPr>
      </w:pPr>
      <w:proofErr w:type="spellStart"/>
      <w:r>
        <w:t>Cefazolin</w:t>
      </w:r>
      <w:proofErr w:type="spellEnd"/>
    </w:p>
    <w:p w14:paraId="72BA4856" w14:textId="3829D538" w:rsidR="008461C5" w:rsidRDefault="008461C5" w:rsidP="008461C5">
      <w:pPr>
        <w:pStyle w:val="ListParagraph"/>
        <w:numPr>
          <w:ilvl w:val="0"/>
          <w:numId w:val="6"/>
        </w:numPr>
      </w:pPr>
      <w:r>
        <w:t xml:space="preserve">You have a patient (5yo MC Lab) who ingested a lethal dose (&gt;10x lethal dose) of </w:t>
      </w:r>
      <w:proofErr w:type="spellStart"/>
      <w:r>
        <w:t>bromethalin</w:t>
      </w:r>
      <w:proofErr w:type="spellEnd"/>
      <w:r>
        <w:t xml:space="preserve"> 2 hours prior to presentation. Discuss your recommendations for treatment (including pros/cons of individual therapy and anticipated outcome):</w:t>
      </w:r>
    </w:p>
    <w:p w14:paraId="054B370A" w14:textId="77777777" w:rsidR="008461C5" w:rsidRDefault="008461C5" w:rsidP="008461C5"/>
    <w:sectPr w:rsidR="008461C5" w:rsidSect="00D81B6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F322B"/>
    <w:multiLevelType w:val="hybridMultilevel"/>
    <w:tmpl w:val="CA0E1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825AE5"/>
    <w:multiLevelType w:val="hybridMultilevel"/>
    <w:tmpl w:val="BC7ED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105D16"/>
    <w:multiLevelType w:val="hybridMultilevel"/>
    <w:tmpl w:val="CC6CEC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95F176D"/>
    <w:multiLevelType w:val="hybridMultilevel"/>
    <w:tmpl w:val="BA3C03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463BCC"/>
    <w:multiLevelType w:val="hybridMultilevel"/>
    <w:tmpl w:val="70365C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9D39EE"/>
    <w:multiLevelType w:val="hybridMultilevel"/>
    <w:tmpl w:val="1BFA9E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A99"/>
    <w:rsid w:val="00065F03"/>
    <w:rsid w:val="000855EC"/>
    <w:rsid w:val="001733BB"/>
    <w:rsid w:val="00213FC4"/>
    <w:rsid w:val="00284AF9"/>
    <w:rsid w:val="002F3A7E"/>
    <w:rsid w:val="005D27AE"/>
    <w:rsid w:val="006E1A99"/>
    <w:rsid w:val="006F1626"/>
    <w:rsid w:val="007F21E1"/>
    <w:rsid w:val="008461C5"/>
    <w:rsid w:val="00864CFA"/>
    <w:rsid w:val="00AF6E81"/>
    <w:rsid w:val="00B2094D"/>
    <w:rsid w:val="00C0385C"/>
    <w:rsid w:val="00C71F31"/>
    <w:rsid w:val="00D81B60"/>
    <w:rsid w:val="00DA5C46"/>
    <w:rsid w:val="00DE647D"/>
    <w:rsid w:val="00E3246B"/>
    <w:rsid w:val="00E437A9"/>
    <w:rsid w:val="00E8445E"/>
    <w:rsid w:val="00F03A45"/>
    <w:rsid w:val="00F512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029E6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A99"/>
    <w:pPr>
      <w:ind w:left="720"/>
      <w:contextualSpacing/>
    </w:pPr>
  </w:style>
  <w:style w:type="paragraph" w:styleId="NormalWeb">
    <w:name w:val="Normal (Web)"/>
    <w:basedOn w:val="Normal"/>
    <w:uiPriority w:val="99"/>
    <w:semiHidden/>
    <w:unhideWhenUsed/>
    <w:rsid w:val="002F3A7E"/>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A99"/>
    <w:pPr>
      <w:ind w:left="720"/>
      <w:contextualSpacing/>
    </w:pPr>
  </w:style>
  <w:style w:type="paragraph" w:styleId="NormalWeb">
    <w:name w:val="Normal (Web)"/>
    <w:basedOn w:val="Normal"/>
    <w:uiPriority w:val="99"/>
    <w:semiHidden/>
    <w:unhideWhenUsed/>
    <w:rsid w:val="002F3A7E"/>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83991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11</Pages>
  <Words>2522</Words>
  <Characters>14377</Characters>
  <Application>Microsoft Macintosh Word</Application>
  <DocSecurity>0</DocSecurity>
  <Lines>119</Lines>
  <Paragraphs>33</Paragraphs>
  <ScaleCrop>false</ScaleCrop>
  <Company/>
  <LinksUpToDate>false</LinksUpToDate>
  <CharactersWithSpaces>16866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Martiny</dc:creator>
  <cp:keywords/>
  <dc:description/>
  <cp:lastModifiedBy>Pia Martiny</cp:lastModifiedBy>
  <cp:revision>3</cp:revision>
  <dcterms:created xsi:type="dcterms:W3CDTF">2016-11-08T00:49:00Z</dcterms:created>
  <dcterms:modified xsi:type="dcterms:W3CDTF">2016-11-08T05:31:00Z</dcterms:modified>
</cp:coreProperties>
</file>