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53A23D" w14:textId="77777777" w:rsidR="007B7892" w:rsidRDefault="007B7892">
      <w:pPr>
        <w:rPr>
          <w:lang w:val="en-CA"/>
        </w:rPr>
      </w:pPr>
      <w:r>
        <w:rPr>
          <w:lang w:val="en-CA"/>
        </w:rPr>
        <w:t>Reproductive causes of hypocalcemia (TCAM 2012; 27: 165-166)</w:t>
      </w:r>
    </w:p>
    <w:p w14:paraId="441A11AA" w14:textId="77777777" w:rsidR="005E160D" w:rsidRDefault="005E160D">
      <w:pPr>
        <w:rPr>
          <w:lang w:val="en-CA"/>
        </w:rPr>
      </w:pPr>
    </w:p>
    <w:p w14:paraId="466B55DB" w14:textId="3424C1D9" w:rsidR="00FC46D5" w:rsidRDefault="00FC46D5">
      <w:pPr>
        <w:rPr>
          <w:lang w:val="en-CA"/>
        </w:rPr>
      </w:pPr>
      <w:r>
        <w:rPr>
          <w:lang w:val="en-CA"/>
        </w:rPr>
        <w:t>Key Points</w:t>
      </w:r>
    </w:p>
    <w:p w14:paraId="79B4D5AF" w14:textId="15B65C81" w:rsidR="00FC46D5" w:rsidRDefault="00FC46D5" w:rsidP="00FC46D5">
      <w:pPr>
        <w:pStyle w:val="ListParagraph"/>
        <w:numPr>
          <w:ilvl w:val="0"/>
          <w:numId w:val="6"/>
        </w:numPr>
        <w:rPr>
          <w:lang w:val="en-CA"/>
        </w:rPr>
      </w:pPr>
      <w:r w:rsidRPr="00FC46D5">
        <w:rPr>
          <w:lang w:val="en-CA"/>
        </w:rPr>
        <w:t>E</w:t>
      </w:r>
      <w:r>
        <w:rPr>
          <w:lang w:val="en-CA"/>
        </w:rPr>
        <w:t>clampsia (aka puerperal tetany) is</w:t>
      </w:r>
      <w:r w:rsidRPr="00FC46D5">
        <w:rPr>
          <w:lang w:val="en-CA"/>
        </w:rPr>
        <w:t xml:space="preserve"> acute hypocalcemia occurring in the periparturient period</w:t>
      </w:r>
      <w:r w:rsidR="00A977AA">
        <w:rPr>
          <w:lang w:val="en-CA"/>
        </w:rPr>
        <w:t xml:space="preserve"> (first 4 weeks postpartum)</w:t>
      </w:r>
    </w:p>
    <w:p w14:paraId="49A9DC43" w14:textId="77777777" w:rsidR="00FC46D5" w:rsidRDefault="00FC46D5" w:rsidP="00FC46D5">
      <w:pPr>
        <w:pStyle w:val="ListParagraph"/>
        <w:rPr>
          <w:lang w:val="en-CA"/>
        </w:rPr>
      </w:pPr>
      <w:r w:rsidRPr="00FC46D5">
        <w:rPr>
          <w:lang w:val="en-CA"/>
        </w:rPr>
        <w:t>Ionized calcium concentration &lt; 1.0mmol/L</w:t>
      </w:r>
    </w:p>
    <w:p w14:paraId="012D845E" w14:textId="549C632B" w:rsidR="00FC46D5" w:rsidRPr="00FC46D5" w:rsidRDefault="00FC46D5" w:rsidP="00FC46D5">
      <w:pPr>
        <w:pStyle w:val="ListParagraph"/>
        <w:numPr>
          <w:ilvl w:val="0"/>
          <w:numId w:val="6"/>
        </w:numPr>
        <w:rPr>
          <w:lang w:val="en-CA"/>
        </w:rPr>
      </w:pPr>
      <w:r w:rsidRPr="00FC46D5">
        <w:rPr>
          <w:lang w:val="en-CA"/>
        </w:rPr>
        <w:t xml:space="preserve">Caused by </w:t>
      </w:r>
    </w:p>
    <w:p w14:paraId="4A3BB827" w14:textId="77777777" w:rsidR="00FC46D5" w:rsidRDefault="00FC46D5" w:rsidP="00FC46D5">
      <w:pPr>
        <w:pStyle w:val="ListParagraph"/>
        <w:numPr>
          <w:ilvl w:val="1"/>
          <w:numId w:val="1"/>
        </w:numPr>
        <w:rPr>
          <w:lang w:val="en-CA"/>
        </w:rPr>
      </w:pPr>
      <w:r>
        <w:rPr>
          <w:lang w:val="en-CA"/>
        </w:rPr>
        <w:t>D</w:t>
      </w:r>
      <w:r w:rsidRPr="00106018">
        <w:rPr>
          <w:lang w:val="en-CA"/>
        </w:rPr>
        <w:t>epletion of ionized calcium from the extracellular compartment</w:t>
      </w:r>
    </w:p>
    <w:p w14:paraId="70149E3C" w14:textId="77777777" w:rsidR="00FC46D5" w:rsidRDefault="00FC46D5" w:rsidP="00FC46D5">
      <w:pPr>
        <w:pStyle w:val="ListParagraph"/>
        <w:numPr>
          <w:ilvl w:val="1"/>
          <w:numId w:val="1"/>
        </w:numPr>
        <w:rPr>
          <w:lang w:val="en-CA"/>
        </w:rPr>
      </w:pPr>
      <w:r w:rsidRPr="00106018">
        <w:rPr>
          <w:lang w:val="en-CA"/>
        </w:rPr>
        <w:t xml:space="preserve">Inability of calcium homeostatic mechanism to compensate for loss </w:t>
      </w:r>
      <w:r>
        <w:rPr>
          <w:lang w:val="en-CA"/>
        </w:rPr>
        <w:t xml:space="preserve">of Ca </w:t>
      </w:r>
      <w:r w:rsidRPr="00106018">
        <w:rPr>
          <w:lang w:val="en-CA"/>
        </w:rPr>
        <w:t xml:space="preserve">in milk </w:t>
      </w:r>
    </w:p>
    <w:p w14:paraId="10076DC0" w14:textId="3DCFD372" w:rsidR="00A977AA" w:rsidRDefault="00A977AA" w:rsidP="00A977AA">
      <w:pPr>
        <w:pStyle w:val="ListParagraph"/>
        <w:numPr>
          <w:ilvl w:val="0"/>
          <w:numId w:val="6"/>
        </w:numPr>
        <w:rPr>
          <w:lang w:val="en-CA"/>
        </w:rPr>
      </w:pPr>
      <w:r w:rsidRPr="00A977AA">
        <w:rPr>
          <w:lang w:val="en-CA"/>
        </w:rPr>
        <w:t xml:space="preserve">Treatment </w:t>
      </w:r>
      <w:r>
        <w:rPr>
          <w:lang w:val="en-CA"/>
        </w:rPr>
        <w:t>should be</w:t>
      </w:r>
      <w:r w:rsidRPr="00A977AA">
        <w:rPr>
          <w:lang w:val="en-CA"/>
        </w:rPr>
        <w:t xml:space="preserve"> initiate</w:t>
      </w:r>
      <w:r>
        <w:rPr>
          <w:lang w:val="en-CA"/>
        </w:rPr>
        <w:t>d</w:t>
      </w:r>
      <w:r w:rsidRPr="00A977AA">
        <w:rPr>
          <w:lang w:val="en-CA"/>
        </w:rPr>
        <w:t xml:space="preserve"> immediately upon recognition of clinical signs</w:t>
      </w:r>
      <w:r>
        <w:rPr>
          <w:lang w:val="en-CA"/>
        </w:rPr>
        <w:t xml:space="preserve"> while monitoring ECG</w:t>
      </w:r>
    </w:p>
    <w:p w14:paraId="0E466650" w14:textId="77777777" w:rsidR="00A977AA" w:rsidRPr="00A977AA" w:rsidRDefault="00A977AA" w:rsidP="00A977AA">
      <w:pPr>
        <w:rPr>
          <w:lang w:val="en-CA"/>
        </w:rPr>
      </w:pPr>
      <w:bookmarkStart w:id="0" w:name="_GoBack"/>
    </w:p>
    <w:bookmarkEnd w:id="0"/>
    <w:p w14:paraId="1EC985F5" w14:textId="77777777" w:rsidR="00FC46D5" w:rsidRDefault="00FC46D5">
      <w:pPr>
        <w:rPr>
          <w:lang w:val="en-CA"/>
        </w:rPr>
      </w:pPr>
    </w:p>
    <w:p w14:paraId="1CD227B8" w14:textId="77777777" w:rsidR="00FE30F4" w:rsidRDefault="0026074E" w:rsidP="00A977AA">
      <w:pPr>
        <w:pStyle w:val="ListParagraph"/>
        <w:numPr>
          <w:ilvl w:val="0"/>
          <w:numId w:val="7"/>
        </w:numPr>
        <w:rPr>
          <w:lang w:val="en-CA"/>
        </w:rPr>
      </w:pPr>
      <w:r w:rsidRPr="00FE30F4">
        <w:rPr>
          <w:lang w:val="en-CA"/>
        </w:rPr>
        <w:t>E</w:t>
      </w:r>
      <w:r w:rsidR="00FE30F4">
        <w:rPr>
          <w:lang w:val="en-CA"/>
        </w:rPr>
        <w:t xml:space="preserve">clampsia (aka puerperal tetany): </w:t>
      </w:r>
      <w:r w:rsidRPr="00FE30F4">
        <w:rPr>
          <w:lang w:val="en-CA"/>
        </w:rPr>
        <w:t xml:space="preserve">acute hypocalcemia </w:t>
      </w:r>
      <w:r w:rsidR="00FE30F4">
        <w:rPr>
          <w:lang w:val="en-CA"/>
        </w:rPr>
        <w:t xml:space="preserve">occurring </w:t>
      </w:r>
      <w:r w:rsidRPr="00FE30F4">
        <w:rPr>
          <w:lang w:val="en-CA"/>
        </w:rPr>
        <w:t>in the periparturient period</w:t>
      </w:r>
    </w:p>
    <w:p w14:paraId="44253D9D" w14:textId="1ADDD1A1" w:rsidR="00106018" w:rsidRPr="00106018" w:rsidRDefault="00106018" w:rsidP="00A977AA">
      <w:pPr>
        <w:pStyle w:val="ListParagraph"/>
        <w:numPr>
          <w:ilvl w:val="0"/>
          <w:numId w:val="7"/>
        </w:numPr>
        <w:rPr>
          <w:lang w:val="en-CA"/>
        </w:rPr>
      </w:pPr>
      <w:r w:rsidRPr="00FE30F4">
        <w:rPr>
          <w:lang w:val="en-CA"/>
        </w:rPr>
        <w:t>Ionized calcium concentration &lt; 1.0mmol/L (</w:t>
      </w:r>
      <w:r>
        <w:rPr>
          <w:lang w:val="en-CA"/>
        </w:rPr>
        <w:t xml:space="preserve">total </w:t>
      </w:r>
      <w:r w:rsidRPr="00FE30F4">
        <w:rPr>
          <w:lang w:val="en-CA"/>
        </w:rPr>
        <w:t>&lt;9mg/dl in bitches, &lt;8mg/dl in queens)</w:t>
      </w:r>
    </w:p>
    <w:p w14:paraId="45BF635B" w14:textId="77777777" w:rsidR="00106018" w:rsidRDefault="00106018" w:rsidP="00A977AA">
      <w:pPr>
        <w:pStyle w:val="ListParagraph"/>
        <w:numPr>
          <w:ilvl w:val="0"/>
          <w:numId w:val="7"/>
        </w:numPr>
        <w:rPr>
          <w:lang w:val="en-CA"/>
        </w:rPr>
      </w:pPr>
      <w:r w:rsidRPr="00106018">
        <w:rPr>
          <w:lang w:val="en-CA"/>
        </w:rPr>
        <w:t>Most often occurs d</w:t>
      </w:r>
      <w:r>
        <w:rPr>
          <w:lang w:val="en-CA"/>
        </w:rPr>
        <w:t>uring first 4 weeks postpartum</w:t>
      </w:r>
    </w:p>
    <w:p w14:paraId="005982E8" w14:textId="256A9BA5" w:rsidR="00106018" w:rsidRDefault="00106018" w:rsidP="00A977AA">
      <w:pPr>
        <w:pStyle w:val="ListParagraph"/>
        <w:numPr>
          <w:ilvl w:val="1"/>
          <w:numId w:val="7"/>
        </w:numPr>
        <w:rPr>
          <w:lang w:val="en-CA"/>
        </w:rPr>
      </w:pPr>
      <w:r>
        <w:rPr>
          <w:lang w:val="en-CA"/>
        </w:rPr>
        <w:t>C</w:t>
      </w:r>
      <w:r w:rsidRPr="00106018">
        <w:rPr>
          <w:lang w:val="en-CA"/>
        </w:rPr>
        <w:t>an also occur in the last few weeks of gestation</w:t>
      </w:r>
    </w:p>
    <w:p w14:paraId="4510CC7A" w14:textId="73EDF736" w:rsidR="00106018" w:rsidRPr="00106018" w:rsidRDefault="00106018" w:rsidP="00A977AA">
      <w:pPr>
        <w:pStyle w:val="ListParagraph"/>
        <w:numPr>
          <w:ilvl w:val="0"/>
          <w:numId w:val="7"/>
        </w:numPr>
        <w:rPr>
          <w:lang w:val="en-CA"/>
        </w:rPr>
      </w:pPr>
      <w:r w:rsidRPr="00106018">
        <w:rPr>
          <w:lang w:val="en-CA"/>
        </w:rPr>
        <w:t>Occurs in bitches &gt; queens</w:t>
      </w:r>
      <w:r w:rsidR="00E70A1A">
        <w:rPr>
          <w:lang w:val="en-CA"/>
        </w:rPr>
        <w:t>, m</w:t>
      </w:r>
      <w:r>
        <w:rPr>
          <w:lang w:val="en-CA"/>
        </w:rPr>
        <w:t>ost commonly in small breed dogs with large litters</w:t>
      </w:r>
    </w:p>
    <w:p w14:paraId="35DA08BE" w14:textId="77777777" w:rsidR="00106018" w:rsidRDefault="0026074E" w:rsidP="00A977AA">
      <w:pPr>
        <w:pStyle w:val="ListParagraph"/>
        <w:numPr>
          <w:ilvl w:val="0"/>
          <w:numId w:val="7"/>
        </w:numPr>
        <w:rPr>
          <w:lang w:val="en-CA"/>
        </w:rPr>
      </w:pPr>
      <w:r w:rsidRPr="00106018">
        <w:rPr>
          <w:lang w:val="en-CA"/>
        </w:rPr>
        <w:t xml:space="preserve">Clinical signs: </w:t>
      </w:r>
    </w:p>
    <w:p w14:paraId="2A9F5543" w14:textId="1D06B3BF" w:rsidR="00106018" w:rsidRDefault="00106018" w:rsidP="00A977AA">
      <w:pPr>
        <w:pStyle w:val="ListParagraph"/>
        <w:numPr>
          <w:ilvl w:val="1"/>
          <w:numId w:val="7"/>
        </w:numPr>
        <w:rPr>
          <w:lang w:val="en-CA"/>
        </w:rPr>
      </w:pPr>
      <w:r>
        <w:rPr>
          <w:lang w:val="en-CA"/>
        </w:rPr>
        <w:t xml:space="preserve">Early: </w:t>
      </w:r>
      <w:r w:rsidR="00A85E73" w:rsidRPr="00106018">
        <w:rPr>
          <w:lang w:val="en-CA"/>
        </w:rPr>
        <w:t>facial pruritus, panting, limb pain, trembling, muscle fasciculation, weak</w:t>
      </w:r>
      <w:r>
        <w:rPr>
          <w:lang w:val="en-CA"/>
        </w:rPr>
        <w:t>ness, ataxia</w:t>
      </w:r>
    </w:p>
    <w:p w14:paraId="24107658" w14:textId="2A89784F" w:rsidR="0026074E" w:rsidRDefault="00A85E73" w:rsidP="00A977AA">
      <w:pPr>
        <w:pStyle w:val="ListParagraph"/>
        <w:numPr>
          <w:ilvl w:val="1"/>
          <w:numId w:val="7"/>
        </w:numPr>
        <w:rPr>
          <w:lang w:val="en-CA"/>
        </w:rPr>
      </w:pPr>
      <w:r w:rsidRPr="00106018">
        <w:rPr>
          <w:lang w:val="en-CA"/>
        </w:rPr>
        <w:t>Progress</w:t>
      </w:r>
      <w:r w:rsidR="00106018">
        <w:rPr>
          <w:lang w:val="en-CA"/>
        </w:rPr>
        <w:t>es</w:t>
      </w:r>
      <w:r w:rsidRPr="00106018">
        <w:rPr>
          <w:lang w:val="en-CA"/>
        </w:rPr>
        <w:t xml:space="preserve"> to</w:t>
      </w:r>
      <w:r w:rsidR="00106018">
        <w:rPr>
          <w:lang w:val="en-CA"/>
        </w:rPr>
        <w:t>:</w:t>
      </w:r>
      <w:r w:rsidRPr="00106018">
        <w:rPr>
          <w:lang w:val="en-CA"/>
        </w:rPr>
        <w:t xml:space="preserve"> stiffness, tetany with to</w:t>
      </w:r>
      <w:r w:rsidR="00106018">
        <w:rPr>
          <w:lang w:val="en-CA"/>
        </w:rPr>
        <w:t>nic-</w:t>
      </w:r>
      <w:proofErr w:type="spellStart"/>
      <w:r w:rsidR="00106018">
        <w:rPr>
          <w:lang w:val="en-CA"/>
        </w:rPr>
        <w:t>clonic</w:t>
      </w:r>
      <w:proofErr w:type="spellEnd"/>
      <w:r w:rsidR="00106018">
        <w:rPr>
          <w:lang w:val="en-CA"/>
        </w:rPr>
        <w:t xml:space="preserve"> spasms and </w:t>
      </w:r>
      <w:proofErr w:type="spellStart"/>
      <w:r w:rsidR="00106018">
        <w:rPr>
          <w:lang w:val="en-CA"/>
        </w:rPr>
        <w:t>opisthotonos</w:t>
      </w:r>
      <w:proofErr w:type="spellEnd"/>
      <w:r w:rsidR="00106018">
        <w:rPr>
          <w:lang w:val="en-CA"/>
        </w:rPr>
        <w:t xml:space="preserve">; </w:t>
      </w:r>
      <w:r w:rsidRPr="00106018">
        <w:rPr>
          <w:lang w:val="en-CA"/>
        </w:rPr>
        <w:t xml:space="preserve">increased </w:t>
      </w:r>
      <w:r w:rsidR="00106018">
        <w:rPr>
          <w:lang w:val="en-CA"/>
        </w:rPr>
        <w:t xml:space="preserve">HR and RR </w:t>
      </w:r>
      <w:r w:rsidRPr="00106018">
        <w:rPr>
          <w:lang w:val="en-CA"/>
        </w:rPr>
        <w:t xml:space="preserve">during tetany </w:t>
      </w:r>
    </w:p>
    <w:p w14:paraId="570A7DF1" w14:textId="77777777" w:rsidR="00106018" w:rsidRDefault="0026074E" w:rsidP="00A977AA">
      <w:pPr>
        <w:pStyle w:val="ListParagraph"/>
        <w:numPr>
          <w:ilvl w:val="0"/>
          <w:numId w:val="7"/>
        </w:numPr>
        <w:rPr>
          <w:lang w:val="en-CA"/>
        </w:rPr>
      </w:pPr>
      <w:r w:rsidRPr="00106018">
        <w:rPr>
          <w:lang w:val="en-CA"/>
        </w:rPr>
        <w:t>Sequelae: hypothermia, hypoglycemia, hypomagnesemia and hypophosphatemia</w:t>
      </w:r>
    </w:p>
    <w:p w14:paraId="43D2D6F2" w14:textId="77777777" w:rsidR="00106018" w:rsidRDefault="003112A7" w:rsidP="00A977AA">
      <w:pPr>
        <w:pStyle w:val="ListParagraph"/>
        <w:numPr>
          <w:ilvl w:val="0"/>
          <w:numId w:val="7"/>
        </w:numPr>
        <w:rPr>
          <w:lang w:val="en-CA"/>
        </w:rPr>
      </w:pPr>
      <w:r w:rsidRPr="00106018">
        <w:rPr>
          <w:lang w:val="en-CA"/>
        </w:rPr>
        <w:t xml:space="preserve">Caused by </w:t>
      </w:r>
    </w:p>
    <w:p w14:paraId="769A8313" w14:textId="77777777" w:rsidR="00106018" w:rsidRDefault="00106018" w:rsidP="00A977AA">
      <w:pPr>
        <w:pStyle w:val="ListParagraph"/>
        <w:numPr>
          <w:ilvl w:val="1"/>
          <w:numId w:val="7"/>
        </w:numPr>
        <w:rPr>
          <w:lang w:val="en-CA"/>
        </w:rPr>
      </w:pPr>
      <w:r>
        <w:rPr>
          <w:lang w:val="en-CA"/>
        </w:rPr>
        <w:t>D</w:t>
      </w:r>
      <w:r w:rsidR="003112A7" w:rsidRPr="00106018">
        <w:rPr>
          <w:lang w:val="en-CA"/>
        </w:rPr>
        <w:t>epletion of ionized calcium from the extracellular compartment</w:t>
      </w:r>
    </w:p>
    <w:p w14:paraId="3F76FD71" w14:textId="0D10C6D3" w:rsidR="003112A7" w:rsidRDefault="003112A7" w:rsidP="00A977AA">
      <w:pPr>
        <w:pStyle w:val="ListParagraph"/>
        <w:numPr>
          <w:ilvl w:val="1"/>
          <w:numId w:val="7"/>
        </w:numPr>
        <w:rPr>
          <w:lang w:val="en-CA"/>
        </w:rPr>
      </w:pPr>
      <w:r w:rsidRPr="00106018">
        <w:rPr>
          <w:lang w:val="en-CA"/>
        </w:rPr>
        <w:t xml:space="preserve">Inability of calcium homeostatic mechanism to compensate for loss </w:t>
      </w:r>
      <w:r w:rsidR="00106018">
        <w:rPr>
          <w:lang w:val="en-CA"/>
        </w:rPr>
        <w:t xml:space="preserve">of Ca </w:t>
      </w:r>
      <w:r w:rsidRPr="00106018">
        <w:rPr>
          <w:lang w:val="en-CA"/>
        </w:rPr>
        <w:t xml:space="preserve">in milk </w:t>
      </w:r>
    </w:p>
    <w:p w14:paraId="52E59D35" w14:textId="77777777" w:rsidR="003112A7" w:rsidRPr="00106018" w:rsidRDefault="003112A7" w:rsidP="00A977AA">
      <w:pPr>
        <w:pStyle w:val="ListParagraph"/>
        <w:numPr>
          <w:ilvl w:val="0"/>
          <w:numId w:val="7"/>
        </w:numPr>
        <w:rPr>
          <w:lang w:val="en-CA"/>
        </w:rPr>
      </w:pPr>
      <w:r w:rsidRPr="00106018">
        <w:rPr>
          <w:lang w:val="en-CA"/>
        </w:rPr>
        <w:t xml:space="preserve">Predisposing factors: improper perinatal nutrition, inappropriate calcium supplementation, heavy </w:t>
      </w:r>
      <w:proofErr w:type="spellStart"/>
      <w:r w:rsidRPr="00106018">
        <w:rPr>
          <w:lang w:val="en-CA"/>
        </w:rPr>
        <w:t>lactational</w:t>
      </w:r>
      <w:proofErr w:type="spellEnd"/>
      <w:r w:rsidRPr="00106018">
        <w:rPr>
          <w:lang w:val="en-CA"/>
        </w:rPr>
        <w:t xml:space="preserve"> demands</w:t>
      </w:r>
    </w:p>
    <w:p w14:paraId="4DCCED32" w14:textId="77777777" w:rsidR="00AE48A7" w:rsidRDefault="00AE48A7">
      <w:pPr>
        <w:rPr>
          <w:lang w:val="en-CA"/>
        </w:rPr>
      </w:pPr>
    </w:p>
    <w:p w14:paraId="47EB16F6" w14:textId="77777777" w:rsidR="005E160D" w:rsidRDefault="00AE48A7" w:rsidP="00A977AA">
      <w:pPr>
        <w:pStyle w:val="ListParagraph"/>
        <w:numPr>
          <w:ilvl w:val="0"/>
          <w:numId w:val="7"/>
        </w:numPr>
        <w:rPr>
          <w:lang w:val="en-CA"/>
        </w:rPr>
      </w:pPr>
      <w:r w:rsidRPr="005E160D">
        <w:rPr>
          <w:lang w:val="en-CA"/>
        </w:rPr>
        <w:t>Equilibrium between protein bound calcium and ionized calcium is affected by pH</w:t>
      </w:r>
    </w:p>
    <w:p w14:paraId="70A4F305" w14:textId="77777777" w:rsidR="005E160D" w:rsidRDefault="00AE48A7" w:rsidP="00A977AA">
      <w:pPr>
        <w:pStyle w:val="ListParagraph"/>
        <w:numPr>
          <w:ilvl w:val="1"/>
          <w:numId w:val="7"/>
        </w:numPr>
        <w:rPr>
          <w:lang w:val="en-CA"/>
        </w:rPr>
      </w:pPr>
      <w:r w:rsidRPr="005E160D">
        <w:rPr>
          <w:lang w:val="en-CA"/>
        </w:rPr>
        <w:t>Acidosis incr</w:t>
      </w:r>
      <w:r w:rsidR="005E160D">
        <w:rPr>
          <w:lang w:val="en-CA"/>
        </w:rPr>
        <w:t xml:space="preserve">eases ionized fraction </w:t>
      </w:r>
    </w:p>
    <w:p w14:paraId="095CF2E9" w14:textId="67D26EFE" w:rsidR="00AE48A7" w:rsidRPr="005E160D" w:rsidRDefault="005E160D" w:rsidP="00A977AA">
      <w:pPr>
        <w:pStyle w:val="ListParagraph"/>
        <w:numPr>
          <w:ilvl w:val="1"/>
          <w:numId w:val="7"/>
        </w:numPr>
        <w:rPr>
          <w:lang w:val="en-CA"/>
        </w:rPr>
      </w:pPr>
      <w:r>
        <w:rPr>
          <w:lang w:val="en-CA"/>
        </w:rPr>
        <w:t>A</w:t>
      </w:r>
      <w:r w:rsidR="00AE48A7" w:rsidRPr="005E160D">
        <w:rPr>
          <w:lang w:val="en-CA"/>
        </w:rPr>
        <w:t>lkalosis decreases ionized calcium</w:t>
      </w:r>
      <w:r>
        <w:rPr>
          <w:lang w:val="en-CA"/>
        </w:rPr>
        <w:t xml:space="preserve"> (e.g. excessive hyperventilation)</w:t>
      </w:r>
    </w:p>
    <w:p w14:paraId="4DDF7CE1" w14:textId="77777777" w:rsidR="00A85E73" w:rsidRDefault="00A85E73" w:rsidP="00AE48A7">
      <w:pPr>
        <w:rPr>
          <w:lang w:val="en-CA"/>
        </w:rPr>
      </w:pPr>
    </w:p>
    <w:p w14:paraId="64A08263" w14:textId="77777777" w:rsidR="005E160D" w:rsidRDefault="00A85E73" w:rsidP="005E160D">
      <w:pPr>
        <w:pStyle w:val="ListParagraph"/>
        <w:numPr>
          <w:ilvl w:val="0"/>
          <w:numId w:val="2"/>
        </w:numPr>
        <w:rPr>
          <w:lang w:val="en-CA"/>
        </w:rPr>
      </w:pPr>
      <w:r w:rsidRPr="005E160D">
        <w:rPr>
          <w:lang w:val="en-CA"/>
        </w:rPr>
        <w:t xml:space="preserve">Treatment </w:t>
      </w:r>
      <w:r w:rsidR="005E160D">
        <w:rPr>
          <w:lang w:val="en-CA"/>
        </w:rPr>
        <w:t xml:space="preserve">- </w:t>
      </w:r>
      <w:r w:rsidRPr="005E160D">
        <w:rPr>
          <w:lang w:val="en-CA"/>
        </w:rPr>
        <w:t>initiate immediately upon recognition of clinical signs</w:t>
      </w:r>
    </w:p>
    <w:p w14:paraId="62E603C4" w14:textId="6271F42D" w:rsidR="005E160D" w:rsidRDefault="005E160D" w:rsidP="005E160D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>Slow IV 10% calcium glu</w:t>
      </w:r>
      <w:r w:rsidR="00A85E73" w:rsidRPr="005E160D">
        <w:rPr>
          <w:lang w:val="en-CA"/>
        </w:rPr>
        <w:t>conate (bitch 5-30mls, queen 2-5mls to effect)</w:t>
      </w:r>
      <w:r w:rsidR="00623346" w:rsidRPr="005E160D">
        <w:rPr>
          <w:lang w:val="en-CA"/>
        </w:rPr>
        <w:t xml:space="preserve"> </w:t>
      </w:r>
    </w:p>
    <w:p w14:paraId="673828C7" w14:textId="77777777" w:rsidR="005E160D" w:rsidRDefault="005E160D" w:rsidP="005E160D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>Monitor</w:t>
      </w:r>
      <w:r w:rsidR="00623346" w:rsidRPr="005E160D">
        <w:rPr>
          <w:lang w:val="en-CA"/>
        </w:rPr>
        <w:t xml:space="preserve"> ECG </w:t>
      </w:r>
      <w:r>
        <w:rPr>
          <w:lang w:val="en-CA"/>
        </w:rPr>
        <w:t xml:space="preserve">for bradycardia or arrhythmias </w:t>
      </w:r>
    </w:p>
    <w:p w14:paraId="0EB4449E" w14:textId="752B37F9" w:rsidR="00A85E73" w:rsidRDefault="005E160D" w:rsidP="005E160D">
      <w:pPr>
        <w:pStyle w:val="ListParagraph"/>
        <w:numPr>
          <w:ilvl w:val="2"/>
          <w:numId w:val="2"/>
        </w:numPr>
        <w:rPr>
          <w:lang w:val="en-CA"/>
        </w:rPr>
      </w:pPr>
      <w:r>
        <w:rPr>
          <w:lang w:val="en-CA"/>
        </w:rPr>
        <w:t xml:space="preserve">In which case </w:t>
      </w:r>
      <w:r w:rsidR="00623346" w:rsidRPr="005E160D">
        <w:rPr>
          <w:lang w:val="en-CA"/>
        </w:rPr>
        <w:t xml:space="preserve">temporarily discontinue then </w:t>
      </w:r>
      <w:r>
        <w:rPr>
          <w:lang w:val="en-CA"/>
        </w:rPr>
        <w:t xml:space="preserve">decrease infusion rate </w:t>
      </w:r>
    </w:p>
    <w:p w14:paraId="3CB8B7A8" w14:textId="0F489324" w:rsidR="00623346" w:rsidRDefault="005E160D" w:rsidP="005E160D">
      <w:pPr>
        <w:pStyle w:val="ListParagraph"/>
        <w:numPr>
          <w:ilvl w:val="1"/>
          <w:numId w:val="2"/>
        </w:numPr>
        <w:rPr>
          <w:lang w:val="en-CA"/>
        </w:rPr>
      </w:pPr>
      <w:r w:rsidRPr="005E160D">
        <w:rPr>
          <w:lang w:val="en-CA"/>
        </w:rPr>
        <w:t>C</w:t>
      </w:r>
      <w:r w:rsidR="00623346" w:rsidRPr="005E160D">
        <w:rPr>
          <w:lang w:val="en-CA"/>
        </w:rPr>
        <w:t>linical signs should resolve immediately</w:t>
      </w:r>
    </w:p>
    <w:p w14:paraId="6E417F8D" w14:textId="1C38D879" w:rsidR="005E160D" w:rsidRDefault="005E160D" w:rsidP="005E160D">
      <w:pPr>
        <w:pStyle w:val="ListParagraph"/>
        <w:numPr>
          <w:ilvl w:val="2"/>
          <w:numId w:val="2"/>
        </w:numPr>
        <w:rPr>
          <w:lang w:val="en-CA"/>
        </w:rPr>
      </w:pPr>
      <w:r>
        <w:rPr>
          <w:lang w:val="en-CA"/>
        </w:rPr>
        <w:t>If cerebral edema occurs secondary to</w:t>
      </w:r>
      <w:r w:rsidR="005D4CE7">
        <w:rPr>
          <w:lang w:val="en-CA"/>
        </w:rPr>
        <w:t xml:space="preserve"> seizures</w:t>
      </w:r>
      <w:r>
        <w:rPr>
          <w:lang w:val="en-CA"/>
        </w:rPr>
        <w:t xml:space="preserve">: anti-seizure meds, mannitol </w:t>
      </w:r>
    </w:p>
    <w:p w14:paraId="25085D6C" w14:textId="77777777" w:rsidR="005E160D" w:rsidRDefault="005E160D" w:rsidP="005E160D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>Avoid glucocorticoid</w:t>
      </w:r>
      <w:r w:rsidR="00623346" w:rsidRPr="005E160D">
        <w:rPr>
          <w:lang w:val="en-CA"/>
        </w:rPr>
        <w:t>s</w:t>
      </w:r>
      <w:r>
        <w:rPr>
          <w:lang w:val="en-CA"/>
        </w:rPr>
        <w:t>!</w:t>
      </w:r>
      <w:r w:rsidR="00623346" w:rsidRPr="005E160D">
        <w:rPr>
          <w:lang w:val="en-CA"/>
        </w:rPr>
        <w:t xml:space="preserve"> </w:t>
      </w:r>
    </w:p>
    <w:p w14:paraId="1FC510BA" w14:textId="77777777" w:rsidR="005E160D" w:rsidRDefault="005E160D" w:rsidP="005E160D">
      <w:pPr>
        <w:pStyle w:val="ListParagraph"/>
        <w:numPr>
          <w:ilvl w:val="2"/>
          <w:numId w:val="2"/>
        </w:numPr>
        <w:rPr>
          <w:lang w:val="en-CA"/>
        </w:rPr>
      </w:pPr>
      <w:r>
        <w:rPr>
          <w:lang w:val="en-CA"/>
        </w:rPr>
        <w:t>P</w:t>
      </w:r>
      <w:r w:rsidR="00623346" w:rsidRPr="005E160D">
        <w:rPr>
          <w:lang w:val="en-CA"/>
        </w:rPr>
        <w:t>romote</w:t>
      </w:r>
      <w:r>
        <w:rPr>
          <w:lang w:val="en-CA"/>
        </w:rPr>
        <w:t xml:space="preserve">s </w:t>
      </w:r>
      <w:proofErr w:type="spellStart"/>
      <w:r>
        <w:rPr>
          <w:lang w:val="en-CA"/>
        </w:rPr>
        <w:t>calciuria</w:t>
      </w:r>
      <w:proofErr w:type="spellEnd"/>
    </w:p>
    <w:p w14:paraId="2B3F9A4A" w14:textId="2EAC57EA" w:rsidR="005E160D" w:rsidRDefault="005E160D" w:rsidP="005E160D">
      <w:pPr>
        <w:pStyle w:val="ListParagraph"/>
        <w:numPr>
          <w:ilvl w:val="2"/>
          <w:numId w:val="2"/>
        </w:numPr>
        <w:rPr>
          <w:lang w:val="en-CA"/>
        </w:rPr>
      </w:pPr>
      <w:r>
        <w:rPr>
          <w:lang w:val="en-CA"/>
        </w:rPr>
        <w:t>D</w:t>
      </w:r>
      <w:r w:rsidR="00623346" w:rsidRPr="005E160D">
        <w:rPr>
          <w:lang w:val="en-CA"/>
        </w:rPr>
        <w:t>ecrease</w:t>
      </w:r>
      <w:r>
        <w:rPr>
          <w:lang w:val="en-CA"/>
        </w:rPr>
        <w:t>s</w:t>
      </w:r>
      <w:r w:rsidR="00623346" w:rsidRPr="005E160D">
        <w:rPr>
          <w:lang w:val="en-CA"/>
        </w:rPr>
        <w:t xml:space="preserve"> intestinal calcium </w:t>
      </w:r>
      <w:r w:rsidR="005D4CE7" w:rsidRPr="005E160D">
        <w:rPr>
          <w:lang w:val="en-CA"/>
        </w:rPr>
        <w:t>absorption</w:t>
      </w:r>
      <w:r w:rsidR="00623346" w:rsidRPr="005E160D">
        <w:rPr>
          <w:lang w:val="en-CA"/>
        </w:rPr>
        <w:t xml:space="preserve"> </w:t>
      </w:r>
    </w:p>
    <w:p w14:paraId="156A89BE" w14:textId="481C085B" w:rsidR="00623346" w:rsidRDefault="005E160D" w:rsidP="005E160D">
      <w:pPr>
        <w:pStyle w:val="ListParagraph"/>
        <w:numPr>
          <w:ilvl w:val="2"/>
          <w:numId w:val="2"/>
        </w:numPr>
        <w:rPr>
          <w:lang w:val="en-CA"/>
        </w:rPr>
      </w:pPr>
      <w:r>
        <w:rPr>
          <w:lang w:val="en-CA"/>
        </w:rPr>
        <w:t>Impairs osteoclasia</w:t>
      </w:r>
    </w:p>
    <w:p w14:paraId="050E0D3D" w14:textId="77777777" w:rsidR="005E160D" w:rsidRDefault="00623346" w:rsidP="005E160D">
      <w:pPr>
        <w:pStyle w:val="ListParagraph"/>
        <w:numPr>
          <w:ilvl w:val="1"/>
          <w:numId w:val="2"/>
        </w:numPr>
        <w:rPr>
          <w:lang w:val="en-CA"/>
        </w:rPr>
      </w:pPr>
      <w:r w:rsidRPr="005E160D">
        <w:rPr>
          <w:lang w:val="en-CA"/>
        </w:rPr>
        <w:t xml:space="preserve">Once neuro signs are controlled </w:t>
      </w:r>
    </w:p>
    <w:p w14:paraId="6FAD85E1" w14:textId="77777777" w:rsidR="005E160D" w:rsidRDefault="005E160D" w:rsidP="005E160D">
      <w:pPr>
        <w:pStyle w:val="ListParagraph"/>
        <w:numPr>
          <w:ilvl w:val="2"/>
          <w:numId w:val="2"/>
        </w:numPr>
        <w:rPr>
          <w:lang w:val="en-CA"/>
        </w:rPr>
      </w:pPr>
      <w:r>
        <w:rPr>
          <w:lang w:val="en-CA"/>
        </w:rPr>
        <w:t>SQ infusion of</w:t>
      </w:r>
      <w:r w:rsidR="00623346" w:rsidRPr="005E160D">
        <w:rPr>
          <w:lang w:val="en-CA"/>
        </w:rPr>
        <w:t xml:space="preserve"> 1:1 calcium gluconate diluted to 50% with saline q6-8hrs until dam is stable and able to take PO supplementation </w:t>
      </w:r>
    </w:p>
    <w:p w14:paraId="5D76C71D" w14:textId="77777777" w:rsidR="005E160D" w:rsidRDefault="005E160D" w:rsidP="005E160D">
      <w:pPr>
        <w:pStyle w:val="ListParagraph"/>
        <w:numPr>
          <w:ilvl w:val="2"/>
          <w:numId w:val="2"/>
        </w:numPr>
        <w:rPr>
          <w:lang w:val="en-CA"/>
        </w:rPr>
      </w:pPr>
      <w:r w:rsidRPr="005E160D">
        <w:rPr>
          <w:lang w:val="en-CA"/>
        </w:rPr>
        <w:t xml:space="preserve">PO supplementation: </w:t>
      </w:r>
      <w:r w:rsidR="00623346" w:rsidRPr="005E160D">
        <w:rPr>
          <w:lang w:val="en-CA"/>
        </w:rPr>
        <w:t xml:space="preserve">calcium gluconate or carbonate </w:t>
      </w:r>
      <w:r w:rsidRPr="005E160D">
        <w:rPr>
          <w:lang w:val="en-CA"/>
        </w:rPr>
        <w:t xml:space="preserve">10-30mg/kg q8 hrs </w:t>
      </w:r>
    </w:p>
    <w:p w14:paraId="0D496E25" w14:textId="77777777" w:rsidR="005E160D" w:rsidRDefault="00623346" w:rsidP="005E160D">
      <w:pPr>
        <w:pStyle w:val="ListParagraph"/>
        <w:numPr>
          <w:ilvl w:val="1"/>
          <w:numId w:val="2"/>
        </w:numPr>
        <w:rPr>
          <w:lang w:val="en-CA"/>
        </w:rPr>
      </w:pPr>
      <w:r w:rsidRPr="005E160D">
        <w:rPr>
          <w:lang w:val="en-CA"/>
        </w:rPr>
        <w:t xml:space="preserve">Once dam is eating </w:t>
      </w:r>
    </w:p>
    <w:p w14:paraId="4FD1E23F" w14:textId="57BD0627" w:rsidR="00623346" w:rsidRDefault="005E160D" w:rsidP="005E160D">
      <w:pPr>
        <w:pStyle w:val="ListParagraph"/>
        <w:numPr>
          <w:ilvl w:val="2"/>
          <w:numId w:val="2"/>
        </w:numPr>
        <w:rPr>
          <w:lang w:val="en-CA"/>
        </w:rPr>
      </w:pPr>
      <w:r>
        <w:rPr>
          <w:lang w:val="en-CA"/>
        </w:rPr>
        <w:lastRenderedPageBreak/>
        <w:t>N</w:t>
      </w:r>
      <w:r w:rsidR="00623346" w:rsidRPr="005E160D">
        <w:rPr>
          <w:lang w:val="en-CA"/>
        </w:rPr>
        <w:t>ursing can be gradually reinstituted until neonates can be weaned (usually at earlier age</w:t>
      </w:r>
      <w:r>
        <w:rPr>
          <w:lang w:val="en-CA"/>
        </w:rPr>
        <w:t>,</w:t>
      </w:r>
      <w:r w:rsidR="00623346" w:rsidRPr="005E160D">
        <w:rPr>
          <w:lang w:val="en-CA"/>
        </w:rPr>
        <w:t xml:space="preserve"> </w:t>
      </w:r>
      <w:r>
        <w:rPr>
          <w:lang w:val="en-CA"/>
        </w:rPr>
        <w:t>~</w:t>
      </w:r>
      <w:r w:rsidR="00623346" w:rsidRPr="005E160D">
        <w:rPr>
          <w:lang w:val="en-CA"/>
        </w:rPr>
        <w:t>3 weeks)</w:t>
      </w:r>
    </w:p>
    <w:p w14:paraId="41E16480" w14:textId="77777777" w:rsidR="00623346" w:rsidRDefault="00623346" w:rsidP="005E160D">
      <w:pPr>
        <w:pStyle w:val="ListParagraph"/>
        <w:numPr>
          <w:ilvl w:val="1"/>
          <w:numId w:val="2"/>
        </w:numPr>
        <w:rPr>
          <w:lang w:val="en-CA"/>
        </w:rPr>
      </w:pPr>
      <w:r w:rsidRPr="005E160D">
        <w:rPr>
          <w:lang w:val="en-CA"/>
        </w:rPr>
        <w:t>Supplement nurslings</w:t>
      </w:r>
    </w:p>
    <w:p w14:paraId="7FBAE6D7" w14:textId="77777777" w:rsidR="005E160D" w:rsidRDefault="005E160D" w:rsidP="005E160D">
      <w:pPr>
        <w:pStyle w:val="ListParagraph"/>
        <w:ind w:left="1080"/>
        <w:rPr>
          <w:lang w:val="en-CA"/>
        </w:rPr>
      </w:pPr>
    </w:p>
    <w:p w14:paraId="15EBD542" w14:textId="77777777" w:rsidR="005E160D" w:rsidRDefault="005E160D" w:rsidP="005E160D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 xml:space="preserve">Prevention of eclampsia - </w:t>
      </w:r>
      <w:r w:rsidR="00623346" w:rsidRPr="005E160D">
        <w:rPr>
          <w:lang w:val="en-CA"/>
        </w:rPr>
        <w:t>based on proper perinatal nutrition</w:t>
      </w:r>
    </w:p>
    <w:p w14:paraId="7C3FCBC3" w14:textId="77777777" w:rsidR="005E160D" w:rsidRDefault="005E160D" w:rsidP="005E160D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>F</w:t>
      </w:r>
      <w:r w:rsidR="00623346" w:rsidRPr="005E160D">
        <w:rPr>
          <w:lang w:val="en-CA"/>
        </w:rPr>
        <w:t>eed balanced growth (kitten/puppy) food during second half of gestation</w:t>
      </w:r>
    </w:p>
    <w:p w14:paraId="72C67BF6" w14:textId="77777777" w:rsidR="005E160D" w:rsidRDefault="005E160D" w:rsidP="005E160D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>G</w:t>
      </w:r>
      <w:r w:rsidR="00623346" w:rsidRPr="005E160D">
        <w:rPr>
          <w:lang w:val="en-CA"/>
        </w:rPr>
        <w:t>estational diet should contain 1</w:t>
      </w:r>
      <w:r>
        <w:rPr>
          <w:lang w:val="en-CA"/>
        </w:rPr>
        <w:t>.0%</w:t>
      </w:r>
      <w:r w:rsidR="00623346" w:rsidRPr="005E160D">
        <w:rPr>
          <w:lang w:val="en-CA"/>
        </w:rPr>
        <w:t>-1.8% calcium; 0.8-1.6% phosphorous</w:t>
      </w:r>
    </w:p>
    <w:p w14:paraId="096E08F7" w14:textId="77777777" w:rsidR="005E160D" w:rsidRDefault="00623346" w:rsidP="005E160D">
      <w:pPr>
        <w:pStyle w:val="ListParagraph"/>
        <w:numPr>
          <w:ilvl w:val="1"/>
          <w:numId w:val="2"/>
        </w:numPr>
        <w:rPr>
          <w:lang w:val="en-CA"/>
        </w:rPr>
      </w:pPr>
      <w:r w:rsidRPr="005E160D">
        <w:rPr>
          <w:lang w:val="en-CA"/>
        </w:rPr>
        <w:t xml:space="preserve">Postpartum diet should be balanced for all life stages including lactation </w:t>
      </w:r>
    </w:p>
    <w:p w14:paraId="69419A42" w14:textId="1B91D160" w:rsidR="00623346" w:rsidRDefault="005E160D" w:rsidP="005E160D">
      <w:pPr>
        <w:pStyle w:val="ListParagraph"/>
        <w:numPr>
          <w:ilvl w:val="2"/>
          <w:numId w:val="2"/>
        </w:numPr>
        <w:rPr>
          <w:lang w:val="en-CA"/>
        </w:rPr>
      </w:pPr>
      <w:r>
        <w:rPr>
          <w:lang w:val="en-CA"/>
        </w:rPr>
        <w:t>Should c</w:t>
      </w:r>
      <w:r w:rsidR="00623346" w:rsidRPr="005E160D">
        <w:rPr>
          <w:lang w:val="en-CA"/>
        </w:rPr>
        <w:t>ontain 1.4% calcium</w:t>
      </w:r>
      <w:r w:rsidR="00CB0215" w:rsidRPr="005E160D">
        <w:rPr>
          <w:lang w:val="en-CA"/>
        </w:rPr>
        <w:t xml:space="preserve"> with 1:1 calcium-phosphorous ratio</w:t>
      </w:r>
    </w:p>
    <w:p w14:paraId="6B5A11E1" w14:textId="77777777" w:rsidR="005E160D" w:rsidRDefault="005E160D" w:rsidP="005E160D">
      <w:pPr>
        <w:pStyle w:val="ListParagraph"/>
        <w:ind w:left="1800"/>
        <w:rPr>
          <w:lang w:val="en-CA"/>
        </w:rPr>
      </w:pPr>
    </w:p>
    <w:p w14:paraId="011E612F" w14:textId="77777777" w:rsidR="005E160D" w:rsidRDefault="00CB0215" w:rsidP="005E160D">
      <w:pPr>
        <w:pStyle w:val="ListParagraph"/>
        <w:numPr>
          <w:ilvl w:val="0"/>
          <w:numId w:val="2"/>
        </w:numPr>
        <w:rPr>
          <w:lang w:val="en-CA"/>
        </w:rPr>
      </w:pPr>
      <w:r w:rsidRPr="005E160D">
        <w:rPr>
          <w:lang w:val="en-CA"/>
        </w:rPr>
        <w:t>Hypocalcemia during whelping and queening</w:t>
      </w:r>
    </w:p>
    <w:p w14:paraId="49755149" w14:textId="3B591166" w:rsidR="005A5EB0" w:rsidRDefault="005E160D" w:rsidP="005E160D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>A</w:t>
      </w:r>
      <w:r w:rsidR="00CB0215" w:rsidRPr="005E160D">
        <w:rPr>
          <w:lang w:val="en-CA"/>
        </w:rPr>
        <w:t>dministration of calcium increases strength of myometrial contraction</w:t>
      </w:r>
    </w:p>
    <w:p w14:paraId="62FD36FF" w14:textId="0620F831" w:rsidR="005E160D" w:rsidRDefault="005E160D" w:rsidP="005E160D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>Less likely to cause uterine rupture than oxytocin (still use with caution)</w:t>
      </w:r>
    </w:p>
    <w:p w14:paraId="09FB3B5C" w14:textId="25903825" w:rsidR="005E160D" w:rsidRDefault="005E160D" w:rsidP="005E160D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 xml:space="preserve">Calcium gluconate 10% </w:t>
      </w:r>
      <w:r w:rsidR="0006116C">
        <w:rPr>
          <w:lang w:val="en-CA"/>
        </w:rPr>
        <w:t>given at 1.0ml</w:t>
      </w:r>
      <w:r w:rsidR="00281261">
        <w:rPr>
          <w:lang w:val="en-CA"/>
        </w:rPr>
        <w:t>/5.5kg BW</w:t>
      </w:r>
      <w:r w:rsidR="000B5BA5">
        <w:rPr>
          <w:lang w:val="en-CA"/>
        </w:rPr>
        <w:t>, frequency indicated by strength of uterine contractions (no more than q4-6 hours)</w:t>
      </w:r>
    </w:p>
    <w:p w14:paraId="5B3A3E2D" w14:textId="77777777" w:rsidR="005E160D" w:rsidRDefault="005E160D" w:rsidP="000B5BA5">
      <w:pPr>
        <w:pStyle w:val="ListParagraph"/>
        <w:numPr>
          <w:ilvl w:val="2"/>
          <w:numId w:val="2"/>
        </w:numPr>
        <w:rPr>
          <w:lang w:val="en-CA"/>
        </w:rPr>
      </w:pPr>
      <w:r>
        <w:rPr>
          <w:lang w:val="en-CA"/>
        </w:rPr>
        <w:t>Doses larger than 5mLS should be divided into two SQ sites</w:t>
      </w:r>
    </w:p>
    <w:p w14:paraId="640BEE7F" w14:textId="77777777" w:rsidR="007B7892" w:rsidRDefault="007B7892" w:rsidP="005D4CE7">
      <w:pPr>
        <w:rPr>
          <w:lang w:val="en-CA"/>
        </w:rPr>
      </w:pPr>
    </w:p>
    <w:p w14:paraId="7354702B" w14:textId="77777777" w:rsidR="005D4CE7" w:rsidRDefault="005D4CE7" w:rsidP="005D4CE7">
      <w:pPr>
        <w:rPr>
          <w:lang w:val="en-CA"/>
        </w:rPr>
      </w:pPr>
    </w:p>
    <w:p w14:paraId="096009B3" w14:textId="77777777" w:rsidR="005D4CE7" w:rsidRDefault="005D4CE7" w:rsidP="005D4CE7">
      <w:pPr>
        <w:rPr>
          <w:lang w:val="en-CA"/>
        </w:rPr>
      </w:pPr>
    </w:p>
    <w:p w14:paraId="4460D70B" w14:textId="77777777" w:rsidR="005D4CE7" w:rsidRDefault="005D4CE7" w:rsidP="005D4CE7">
      <w:pPr>
        <w:rPr>
          <w:lang w:val="en-CA"/>
        </w:rPr>
      </w:pPr>
    </w:p>
    <w:p w14:paraId="6525DF26" w14:textId="76473A8E" w:rsidR="005D4CE7" w:rsidRDefault="005D4CE7" w:rsidP="005D4CE7">
      <w:pPr>
        <w:rPr>
          <w:lang w:val="en-CA"/>
        </w:rPr>
      </w:pPr>
      <w:r w:rsidRPr="005D4CE7">
        <w:rPr>
          <w:u w:val="single"/>
          <w:lang w:val="en-CA"/>
        </w:rPr>
        <w:t>Questions</w:t>
      </w:r>
    </w:p>
    <w:p w14:paraId="6201FBA2" w14:textId="77777777" w:rsidR="005D4CE7" w:rsidRDefault="005D4CE7" w:rsidP="005D4CE7">
      <w:pPr>
        <w:pStyle w:val="ListParagraph"/>
        <w:numPr>
          <w:ilvl w:val="0"/>
          <w:numId w:val="5"/>
        </w:numPr>
        <w:rPr>
          <w:lang w:val="en-CA"/>
        </w:rPr>
      </w:pPr>
      <w:r w:rsidRPr="005D4CE7">
        <w:rPr>
          <w:lang w:val="en-CA"/>
        </w:rPr>
        <w:t xml:space="preserve">Fill in the blanks. </w:t>
      </w:r>
      <w:r w:rsidRPr="005D4CE7">
        <w:rPr>
          <w:lang w:val="en-CA"/>
        </w:rPr>
        <w:t xml:space="preserve">Acidosis </w:t>
      </w:r>
      <w:r w:rsidRPr="005D4CE7">
        <w:rPr>
          <w:lang w:val="en-CA"/>
        </w:rPr>
        <w:t>___________</w:t>
      </w:r>
      <w:r w:rsidRPr="005D4CE7">
        <w:rPr>
          <w:lang w:val="en-CA"/>
        </w:rPr>
        <w:t xml:space="preserve"> </w:t>
      </w:r>
      <w:r w:rsidRPr="005D4CE7">
        <w:rPr>
          <w:lang w:val="en-CA"/>
        </w:rPr>
        <w:t xml:space="preserve">(increases/decreases/does not affect) </w:t>
      </w:r>
      <w:r w:rsidRPr="005D4CE7">
        <w:rPr>
          <w:lang w:val="en-CA"/>
        </w:rPr>
        <w:t xml:space="preserve">ionized </w:t>
      </w:r>
      <w:r w:rsidRPr="005D4CE7">
        <w:rPr>
          <w:lang w:val="en-CA"/>
        </w:rPr>
        <w:t>calcium fraction, whereas a</w:t>
      </w:r>
      <w:r w:rsidRPr="005D4CE7">
        <w:rPr>
          <w:lang w:val="en-CA"/>
        </w:rPr>
        <w:t xml:space="preserve">lkalosis </w:t>
      </w:r>
      <w:r w:rsidRPr="005D4CE7">
        <w:rPr>
          <w:lang w:val="en-CA"/>
        </w:rPr>
        <w:t xml:space="preserve">____________ </w:t>
      </w:r>
      <w:r w:rsidRPr="005D4CE7">
        <w:rPr>
          <w:lang w:val="en-CA"/>
        </w:rPr>
        <w:t>(increases/decreases/does not affect) ionized calcium</w:t>
      </w:r>
      <w:r w:rsidRPr="005D4CE7">
        <w:rPr>
          <w:lang w:val="en-CA"/>
        </w:rPr>
        <w:t>.</w:t>
      </w:r>
    </w:p>
    <w:p w14:paraId="2DA4F868" w14:textId="77777777" w:rsidR="005D4CE7" w:rsidRDefault="005D4CE7" w:rsidP="005D4CE7">
      <w:pPr>
        <w:pStyle w:val="ListParagraph"/>
        <w:rPr>
          <w:lang w:val="en-CA"/>
        </w:rPr>
      </w:pPr>
    </w:p>
    <w:p w14:paraId="7C638D1C" w14:textId="011F6CFE" w:rsidR="005D4CE7" w:rsidRDefault="005D4CE7" w:rsidP="005D4CE7">
      <w:pPr>
        <w:pStyle w:val="ListParagraph"/>
        <w:numPr>
          <w:ilvl w:val="0"/>
          <w:numId w:val="5"/>
        </w:numPr>
        <w:rPr>
          <w:lang w:val="en-CA"/>
        </w:rPr>
      </w:pPr>
      <w:r w:rsidRPr="005D4CE7">
        <w:rPr>
          <w:lang w:val="en-CA"/>
        </w:rPr>
        <w:t>Name two mechanisms by which glucocorticoids can promote hypocalcemia</w:t>
      </w:r>
    </w:p>
    <w:p w14:paraId="567D9CD7" w14:textId="77777777" w:rsidR="005D4CE7" w:rsidRPr="005D4CE7" w:rsidRDefault="005D4CE7" w:rsidP="005D4CE7">
      <w:pPr>
        <w:rPr>
          <w:lang w:val="en-CA"/>
        </w:rPr>
      </w:pPr>
    </w:p>
    <w:p w14:paraId="032BC325" w14:textId="4AC5B2D1" w:rsidR="005D4CE7" w:rsidRPr="005D4CE7" w:rsidRDefault="005D4CE7" w:rsidP="005D4CE7">
      <w:pPr>
        <w:pStyle w:val="ListParagraph"/>
        <w:numPr>
          <w:ilvl w:val="0"/>
          <w:numId w:val="5"/>
        </w:numPr>
        <w:rPr>
          <w:lang w:val="en-CA"/>
        </w:rPr>
      </w:pPr>
      <w:r w:rsidRPr="005D4CE7">
        <w:rPr>
          <w:lang w:val="en-CA"/>
        </w:rPr>
        <w:t>Eclampsia most commonly occurs:</w:t>
      </w:r>
    </w:p>
    <w:p w14:paraId="43DB2390" w14:textId="77777777" w:rsidR="005D4CE7" w:rsidRDefault="005D4CE7" w:rsidP="005D4CE7">
      <w:pPr>
        <w:pStyle w:val="ListParagraph"/>
        <w:numPr>
          <w:ilvl w:val="0"/>
          <w:numId w:val="3"/>
        </w:numPr>
        <w:rPr>
          <w:lang w:val="en-CA"/>
        </w:rPr>
      </w:pPr>
      <w:r>
        <w:rPr>
          <w:lang w:val="en-CA"/>
        </w:rPr>
        <w:t>In the first 4 weeks of gestation</w:t>
      </w:r>
    </w:p>
    <w:p w14:paraId="17C336CB" w14:textId="77777777" w:rsidR="005D4CE7" w:rsidRDefault="005D4CE7" w:rsidP="005D4CE7">
      <w:pPr>
        <w:pStyle w:val="ListParagraph"/>
        <w:numPr>
          <w:ilvl w:val="0"/>
          <w:numId w:val="3"/>
        </w:numPr>
        <w:rPr>
          <w:lang w:val="en-CA"/>
        </w:rPr>
      </w:pPr>
      <w:r w:rsidRPr="005D4CE7">
        <w:rPr>
          <w:lang w:val="en-CA"/>
        </w:rPr>
        <w:t>Only during the last week of gestation</w:t>
      </w:r>
    </w:p>
    <w:p w14:paraId="6BB96469" w14:textId="3719C983" w:rsidR="005D4CE7" w:rsidRPr="005D4CE7" w:rsidRDefault="005D4CE7" w:rsidP="005D4CE7">
      <w:pPr>
        <w:pStyle w:val="ListParagraph"/>
        <w:numPr>
          <w:ilvl w:val="0"/>
          <w:numId w:val="3"/>
        </w:numPr>
        <w:rPr>
          <w:lang w:val="en-CA"/>
        </w:rPr>
      </w:pPr>
      <w:r w:rsidRPr="005D4CE7">
        <w:rPr>
          <w:lang w:val="en-CA"/>
        </w:rPr>
        <w:t>D</w:t>
      </w:r>
      <w:r w:rsidRPr="005D4CE7">
        <w:rPr>
          <w:lang w:val="en-CA"/>
        </w:rPr>
        <w:t>uring</w:t>
      </w:r>
      <w:r w:rsidRPr="005D4CE7">
        <w:rPr>
          <w:lang w:val="en-CA"/>
        </w:rPr>
        <w:t xml:space="preserve"> the</w:t>
      </w:r>
      <w:r w:rsidRPr="005D4CE7">
        <w:rPr>
          <w:lang w:val="en-CA"/>
        </w:rPr>
        <w:t xml:space="preserve"> first 4 </w:t>
      </w:r>
      <w:proofErr w:type="gramStart"/>
      <w:r w:rsidRPr="005D4CE7">
        <w:rPr>
          <w:lang w:val="en-CA"/>
        </w:rPr>
        <w:t>weeks</w:t>
      </w:r>
      <w:proofErr w:type="gramEnd"/>
      <w:r w:rsidRPr="005D4CE7">
        <w:rPr>
          <w:lang w:val="en-CA"/>
        </w:rPr>
        <w:t xml:space="preserve"> postpartum</w:t>
      </w:r>
    </w:p>
    <w:p w14:paraId="424DEE68" w14:textId="1DF48058" w:rsidR="005D4CE7" w:rsidRDefault="005D4CE7" w:rsidP="005D4CE7">
      <w:pPr>
        <w:rPr>
          <w:lang w:val="en-CA"/>
        </w:rPr>
      </w:pPr>
    </w:p>
    <w:p w14:paraId="495AA8F0" w14:textId="77777777" w:rsidR="005D4CE7" w:rsidRDefault="005D4CE7" w:rsidP="005D4CE7">
      <w:pPr>
        <w:rPr>
          <w:lang w:val="en-CA"/>
        </w:rPr>
      </w:pPr>
    </w:p>
    <w:p w14:paraId="5226919E" w14:textId="77777777" w:rsidR="005D4CE7" w:rsidRPr="005D4CE7" w:rsidRDefault="005D4CE7" w:rsidP="005D4CE7">
      <w:pPr>
        <w:rPr>
          <w:lang w:val="en-CA"/>
        </w:rPr>
      </w:pPr>
    </w:p>
    <w:p w14:paraId="15FE6C98" w14:textId="3B2F5E97" w:rsidR="005D4CE7" w:rsidRDefault="005D4CE7" w:rsidP="005D4CE7">
      <w:pPr>
        <w:rPr>
          <w:lang w:val="en-CA"/>
        </w:rPr>
      </w:pPr>
      <w:r w:rsidRPr="005D4CE7">
        <w:rPr>
          <w:u w:val="single"/>
          <w:lang w:val="en-CA"/>
        </w:rPr>
        <w:t>Answers</w:t>
      </w:r>
    </w:p>
    <w:p w14:paraId="7FAE909B" w14:textId="4C19F138" w:rsidR="005D4CE7" w:rsidRPr="005D4CE7" w:rsidRDefault="005D4CE7" w:rsidP="005D4CE7">
      <w:pPr>
        <w:pStyle w:val="ListParagraph"/>
        <w:numPr>
          <w:ilvl w:val="0"/>
          <w:numId w:val="4"/>
        </w:numPr>
        <w:rPr>
          <w:lang w:val="en-CA"/>
        </w:rPr>
      </w:pPr>
      <w:r w:rsidRPr="005D4CE7">
        <w:rPr>
          <w:lang w:val="en-CA"/>
        </w:rPr>
        <w:t>Fill in the blanks. Acidosis ___________ (</w:t>
      </w:r>
      <w:r w:rsidRPr="005D4CE7">
        <w:rPr>
          <w:b/>
          <w:bCs/>
          <w:lang w:val="en-CA"/>
        </w:rPr>
        <w:t>increases</w:t>
      </w:r>
      <w:r w:rsidRPr="005D4CE7">
        <w:rPr>
          <w:lang w:val="en-CA"/>
        </w:rPr>
        <w:t>/decreases/does not affect) ionized calcium fraction, whereas alkalosis ____________ (increases/</w:t>
      </w:r>
      <w:r w:rsidRPr="005D4CE7">
        <w:rPr>
          <w:b/>
          <w:bCs/>
          <w:lang w:val="en-CA"/>
        </w:rPr>
        <w:t>decreases</w:t>
      </w:r>
      <w:r w:rsidRPr="005D4CE7">
        <w:rPr>
          <w:lang w:val="en-CA"/>
        </w:rPr>
        <w:t>/does not affect) ionized calcium.</w:t>
      </w:r>
    </w:p>
    <w:p w14:paraId="66EE760E" w14:textId="77777777" w:rsidR="005D4CE7" w:rsidRDefault="005D4CE7" w:rsidP="005D4CE7">
      <w:pPr>
        <w:rPr>
          <w:lang w:val="en-CA"/>
        </w:rPr>
      </w:pPr>
    </w:p>
    <w:p w14:paraId="6533D8B7" w14:textId="579BDFC2" w:rsidR="005D4CE7" w:rsidRPr="005D4CE7" w:rsidRDefault="005D4CE7" w:rsidP="005D4CE7">
      <w:pPr>
        <w:pStyle w:val="ListParagraph"/>
        <w:numPr>
          <w:ilvl w:val="0"/>
          <w:numId w:val="4"/>
        </w:numPr>
        <w:rPr>
          <w:lang w:val="en-CA"/>
        </w:rPr>
      </w:pPr>
      <w:r w:rsidRPr="005D4CE7">
        <w:rPr>
          <w:lang w:val="en-CA"/>
        </w:rPr>
        <w:t>Name two mechanisms by which glucocorticoids can promote hypocalcemia</w:t>
      </w:r>
    </w:p>
    <w:p w14:paraId="110DD853" w14:textId="77777777" w:rsidR="005D4CE7" w:rsidRDefault="005D4CE7" w:rsidP="005D4CE7">
      <w:pPr>
        <w:rPr>
          <w:lang w:val="en-CA"/>
        </w:rPr>
      </w:pPr>
    </w:p>
    <w:p w14:paraId="5B309495" w14:textId="77777777" w:rsidR="005D4CE7" w:rsidRDefault="005D4CE7" w:rsidP="005D4CE7">
      <w:pPr>
        <w:pStyle w:val="ListParagraph"/>
        <w:numPr>
          <w:ilvl w:val="2"/>
          <w:numId w:val="2"/>
        </w:numPr>
        <w:rPr>
          <w:lang w:val="en-CA"/>
        </w:rPr>
      </w:pPr>
      <w:r>
        <w:rPr>
          <w:lang w:val="en-CA"/>
        </w:rPr>
        <w:t>P</w:t>
      </w:r>
      <w:r w:rsidRPr="005E160D">
        <w:rPr>
          <w:lang w:val="en-CA"/>
        </w:rPr>
        <w:t>romote</w:t>
      </w:r>
      <w:r>
        <w:rPr>
          <w:lang w:val="en-CA"/>
        </w:rPr>
        <w:t xml:space="preserve">s </w:t>
      </w:r>
      <w:proofErr w:type="spellStart"/>
      <w:r>
        <w:rPr>
          <w:lang w:val="en-CA"/>
        </w:rPr>
        <w:t>calciuria</w:t>
      </w:r>
      <w:proofErr w:type="spellEnd"/>
    </w:p>
    <w:p w14:paraId="71C10D50" w14:textId="77777777" w:rsidR="005D4CE7" w:rsidRDefault="005D4CE7" w:rsidP="005D4CE7">
      <w:pPr>
        <w:pStyle w:val="ListParagraph"/>
        <w:numPr>
          <w:ilvl w:val="2"/>
          <w:numId w:val="2"/>
        </w:numPr>
        <w:rPr>
          <w:lang w:val="en-CA"/>
        </w:rPr>
      </w:pPr>
      <w:r>
        <w:rPr>
          <w:lang w:val="en-CA"/>
        </w:rPr>
        <w:t>D</w:t>
      </w:r>
      <w:r w:rsidRPr="005E160D">
        <w:rPr>
          <w:lang w:val="en-CA"/>
        </w:rPr>
        <w:t>ecrease</w:t>
      </w:r>
      <w:r>
        <w:rPr>
          <w:lang w:val="en-CA"/>
        </w:rPr>
        <w:t>s</w:t>
      </w:r>
      <w:r w:rsidRPr="005E160D">
        <w:rPr>
          <w:lang w:val="en-CA"/>
        </w:rPr>
        <w:t xml:space="preserve"> intestinal calcium absorption </w:t>
      </w:r>
    </w:p>
    <w:p w14:paraId="1628B991" w14:textId="77777777" w:rsidR="005D4CE7" w:rsidRDefault="005D4CE7" w:rsidP="005D4CE7">
      <w:pPr>
        <w:pStyle w:val="ListParagraph"/>
        <w:numPr>
          <w:ilvl w:val="2"/>
          <w:numId w:val="2"/>
        </w:numPr>
        <w:rPr>
          <w:lang w:val="en-CA"/>
        </w:rPr>
      </w:pPr>
      <w:r>
        <w:rPr>
          <w:lang w:val="en-CA"/>
        </w:rPr>
        <w:t>Impairs osteoclasia</w:t>
      </w:r>
    </w:p>
    <w:p w14:paraId="33639AC3" w14:textId="77777777" w:rsidR="005D4CE7" w:rsidRDefault="005D4CE7" w:rsidP="005D4CE7">
      <w:pPr>
        <w:pStyle w:val="ListParagraph"/>
        <w:ind w:left="1800"/>
        <w:rPr>
          <w:lang w:val="en-CA"/>
        </w:rPr>
      </w:pPr>
    </w:p>
    <w:p w14:paraId="0F34EF54" w14:textId="521DBD1C" w:rsidR="005D4CE7" w:rsidRPr="005D4CE7" w:rsidRDefault="005D4CE7" w:rsidP="005D4CE7">
      <w:pPr>
        <w:pStyle w:val="ListParagraph"/>
        <w:numPr>
          <w:ilvl w:val="0"/>
          <w:numId w:val="4"/>
        </w:numPr>
        <w:rPr>
          <w:lang w:val="en-CA"/>
        </w:rPr>
      </w:pPr>
      <w:r w:rsidRPr="005D4CE7">
        <w:rPr>
          <w:lang w:val="en-CA"/>
        </w:rPr>
        <w:t>Eclampsia most commonly occurs:</w:t>
      </w:r>
    </w:p>
    <w:p w14:paraId="7CCE1DBD" w14:textId="77777777" w:rsidR="005D4CE7" w:rsidRDefault="005D4CE7" w:rsidP="005D4CE7">
      <w:pPr>
        <w:pStyle w:val="ListParagraph"/>
        <w:numPr>
          <w:ilvl w:val="1"/>
          <w:numId w:val="3"/>
        </w:numPr>
        <w:rPr>
          <w:lang w:val="en-CA"/>
        </w:rPr>
      </w:pPr>
      <w:r>
        <w:rPr>
          <w:lang w:val="en-CA"/>
        </w:rPr>
        <w:t>In the first 4 weeks of gestation</w:t>
      </w:r>
    </w:p>
    <w:p w14:paraId="0A57CCA8" w14:textId="77777777" w:rsidR="005D4CE7" w:rsidRDefault="005D4CE7" w:rsidP="005D4CE7">
      <w:pPr>
        <w:pStyle w:val="ListParagraph"/>
        <w:numPr>
          <w:ilvl w:val="1"/>
          <w:numId w:val="3"/>
        </w:numPr>
        <w:rPr>
          <w:lang w:val="en-CA"/>
        </w:rPr>
      </w:pPr>
      <w:r w:rsidRPr="005D4CE7">
        <w:rPr>
          <w:lang w:val="en-CA"/>
        </w:rPr>
        <w:t>Only during the last week of gestation</w:t>
      </w:r>
    </w:p>
    <w:p w14:paraId="0AB1DF5D" w14:textId="659BB425" w:rsidR="005D4CE7" w:rsidRPr="005D4CE7" w:rsidRDefault="005D4CE7" w:rsidP="005D4CE7">
      <w:pPr>
        <w:pStyle w:val="ListParagraph"/>
        <w:numPr>
          <w:ilvl w:val="1"/>
          <w:numId w:val="3"/>
        </w:numPr>
        <w:rPr>
          <w:b/>
          <w:bCs/>
          <w:lang w:val="en-CA"/>
        </w:rPr>
      </w:pPr>
      <w:r w:rsidRPr="005D4CE7">
        <w:rPr>
          <w:b/>
          <w:bCs/>
          <w:lang w:val="en-CA"/>
        </w:rPr>
        <w:t xml:space="preserve">During the first 4 </w:t>
      </w:r>
      <w:proofErr w:type="gramStart"/>
      <w:r w:rsidRPr="005D4CE7">
        <w:rPr>
          <w:b/>
          <w:bCs/>
          <w:lang w:val="en-CA"/>
        </w:rPr>
        <w:t>weeks</w:t>
      </w:r>
      <w:proofErr w:type="gramEnd"/>
      <w:r w:rsidRPr="005D4CE7">
        <w:rPr>
          <w:b/>
          <w:bCs/>
          <w:lang w:val="en-CA"/>
        </w:rPr>
        <w:t xml:space="preserve"> postpartum</w:t>
      </w:r>
    </w:p>
    <w:sectPr w:rsidR="005D4CE7" w:rsidRPr="005D4CE7" w:rsidSect="00FC46D5">
      <w:pgSz w:w="12240" w:h="15840"/>
      <w:pgMar w:top="720" w:right="720" w:bottom="720" w:left="72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1116C"/>
    <w:multiLevelType w:val="hybridMultilevel"/>
    <w:tmpl w:val="021093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474D67"/>
    <w:multiLevelType w:val="hybridMultilevel"/>
    <w:tmpl w:val="0706E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1506A"/>
    <w:multiLevelType w:val="hybridMultilevel"/>
    <w:tmpl w:val="9572CB86"/>
    <w:lvl w:ilvl="0" w:tplc="5DC85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570B5"/>
    <w:multiLevelType w:val="hybridMultilevel"/>
    <w:tmpl w:val="95F667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B66F08"/>
    <w:multiLevelType w:val="hybridMultilevel"/>
    <w:tmpl w:val="ED3E1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797CBC"/>
    <w:multiLevelType w:val="hybridMultilevel"/>
    <w:tmpl w:val="09181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8764CC2"/>
    <w:multiLevelType w:val="hybridMultilevel"/>
    <w:tmpl w:val="C0421CD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74E"/>
    <w:rsid w:val="0006116C"/>
    <w:rsid w:val="000B5BA5"/>
    <w:rsid w:val="00106018"/>
    <w:rsid w:val="0026074E"/>
    <w:rsid w:val="00281261"/>
    <w:rsid w:val="003112A7"/>
    <w:rsid w:val="005A5EB0"/>
    <w:rsid w:val="005D1B28"/>
    <w:rsid w:val="005D4CE7"/>
    <w:rsid w:val="005E160D"/>
    <w:rsid w:val="00623346"/>
    <w:rsid w:val="0075534D"/>
    <w:rsid w:val="007B7892"/>
    <w:rsid w:val="00A85E73"/>
    <w:rsid w:val="00A977AA"/>
    <w:rsid w:val="00AE48A7"/>
    <w:rsid w:val="00CB0215"/>
    <w:rsid w:val="00E70A1A"/>
    <w:rsid w:val="00F44B84"/>
    <w:rsid w:val="00FC46D5"/>
    <w:rsid w:val="00FE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9E92E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7B7892"/>
    <w:rPr>
      <w:rFonts w:ascii="Times" w:hAnsi="Times" w:cs="Times New Roman"/>
      <w:sz w:val="12"/>
      <w:szCs w:val="12"/>
    </w:rPr>
  </w:style>
  <w:style w:type="character" w:customStyle="1" w:styleId="apple-converted-space">
    <w:name w:val="apple-converted-space"/>
    <w:basedOn w:val="DefaultParagraphFont"/>
    <w:rsid w:val="007B7892"/>
  </w:style>
  <w:style w:type="paragraph" w:styleId="ListParagraph">
    <w:name w:val="List Paragraph"/>
    <w:basedOn w:val="Normal"/>
    <w:uiPriority w:val="34"/>
    <w:qFormat/>
    <w:rsid w:val="00FE3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611</Words>
  <Characters>3486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Miranda Di Mauro</dc:creator>
  <cp:keywords/>
  <dc:description/>
  <cp:lastModifiedBy>Francesca Miranda Di Mauro</cp:lastModifiedBy>
  <cp:revision>13</cp:revision>
  <dcterms:created xsi:type="dcterms:W3CDTF">2017-05-25T11:51:00Z</dcterms:created>
  <dcterms:modified xsi:type="dcterms:W3CDTF">2017-05-25T16:26:00Z</dcterms:modified>
</cp:coreProperties>
</file>