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14" w:rsidRDefault="005C2FE2">
      <w:pPr>
        <w:rPr>
          <w:b/>
        </w:rPr>
      </w:pPr>
      <w:r w:rsidRPr="005C2FE2">
        <w:rPr>
          <w:b/>
        </w:rPr>
        <w:t>Red Cell Antigens and Type II Hypersensitivity</w:t>
      </w:r>
    </w:p>
    <w:p w:rsidR="005C2FE2" w:rsidRDefault="005C2FE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-95003</wp:posOffset>
                </wp:positionH>
                <wp:positionV relativeFrom="paragraph">
                  <wp:posOffset>118011</wp:posOffset>
                </wp:positionV>
                <wp:extent cx="6127668" cy="1828800"/>
                <wp:effectExtent l="0" t="0" r="2603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668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692ED" id="Rectangle 1" o:spid="_x0000_s1026" style="position:absolute;margin-left:-7.5pt;margin-top:9.3pt;width:482.5pt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" filled="f" strokecolor="black [3213]" strokeweight="1pt"/>
            </w:pict>
          </mc:Fallback>
        </mc:AlternateContent>
      </w:r>
    </w:p>
    <w:p w:rsidR="005C2FE2" w:rsidRDefault="005C2FE2" w:rsidP="005C2FE2">
      <w:pPr>
        <w:jc w:val="center"/>
        <w:rPr>
          <w:b/>
        </w:rPr>
      </w:pPr>
      <w:r>
        <w:rPr>
          <w:b/>
        </w:rPr>
        <w:t>Summary</w:t>
      </w:r>
    </w:p>
    <w:p w:rsidR="005C2FE2" w:rsidRPr="005C2FE2" w:rsidRDefault="005C2FE2" w:rsidP="005C2FE2">
      <w:pPr>
        <w:pStyle w:val="ListParagraph"/>
        <w:numPr>
          <w:ilvl w:val="0"/>
          <w:numId w:val="1"/>
        </w:numPr>
      </w:pPr>
      <w:r w:rsidRPr="005C2FE2">
        <w:t xml:space="preserve">Type </w:t>
      </w:r>
      <w:r>
        <w:t>II hypersensitivity or</w:t>
      </w:r>
      <w:r w:rsidRPr="005C2FE2">
        <w:t xml:space="preserve"> cytotoxic hypersensitivity, occurs when an immune response destroys</w:t>
      </w:r>
      <w:r>
        <w:t xml:space="preserve"> normal cells </w:t>
      </w:r>
      <w:proofErr w:type="spellStart"/>
      <w:r>
        <w:t>ie</w:t>
      </w:r>
      <w:proofErr w:type="spellEnd"/>
      <w:r>
        <w:t xml:space="preserve">: </w:t>
      </w:r>
      <w:proofErr w:type="spellStart"/>
      <w:r>
        <w:t>pRBC</w:t>
      </w:r>
      <w:proofErr w:type="spellEnd"/>
      <w:r>
        <w:t xml:space="preserve"> transfusion to a mismatched patient, </w:t>
      </w:r>
      <w:r w:rsidRPr="005C2FE2">
        <w:t>result</w:t>
      </w:r>
      <w:r>
        <w:t xml:space="preserve">s in lysis of </w:t>
      </w:r>
      <w:r w:rsidRPr="005C2FE2">
        <w:t xml:space="preserve">transfused </w:t>
      </w:r>
      <w:proofErr w:type="spellStart"/>
      <w:proofErr w:type="gramStart"/>
      <w:r w:rsidRPr="005C2FE2">
        <w:t>r</w:t>
      </w:r>
      <w:r>
        <w:t>bc</w:t>
      </w:r>
      <w:proofErr w:type="spellEnd"/>
      <w:proofErr w:type="gramEnd"/>
      <w:r w:rsidRPr="005C2FE2">
        <w:t xml:space="preserve"> by antibodies and</w:t>
      </w:r>
      <w:r>
        <w:t xml:space="preserve"> </w:t>
      </w:r>
      <w:r w:rsidRPr="005C2FE2">
        <w:t>complement.</w:t>
      </w:r>
    </w:p>
    <w:p w:rsidR="005C2FE2" w:rsidRPr="005C2FE2" w:rsidRDefault="005C2FE2" w:rsidP="00F75C67">
      <w:pPr>
        <w:pStyle w:val="ListParagraph"/>
        <w:numPr>
          <w:ilvl w:val="0"/>
          <w:numId w:val="1"/>
        </w:numPr>
      </w:pPr>
      <w:r w:rsidRPr="005C2FE2">
        <w:t>Mothers may become sensitized by t</w:t>
      </w:r>
      <w:r>
        <w:t xml:space="preserve">heir fetus during pregnancy </w:t>
      </w:r>
      <w:r w:rsidRPr="005C2FE2">
        <w:t>so make antibodies against fetal red</w:t>
      </w:r>
      <w:r>
        <w:t xml:space="preserve"> </w:t>
      </w:r>
      <w:r w:rsidRPr="005C2FE2">
        <w:t>cells. These antibodies, if ingested in colostrum, may cause destruction of a newborn animal's red cells. This</w:t>
      </w:r>
      <w:r>
        <w:t xml:space="preserve"> </w:t>
      </w:r>
      <w:r w:rsidRPr="005C2FE2">
        <w:t>is called hemolytic disease of the newborn.</w:t>
      </w:r>
    </w:p>
    <w:p w:rsidR="005C2FE2" w:rsidRDefault="005C2FE2" w:rsidP="005C2FE2">
      <w:pPr>
        <w:pStyle w:val="ListParagraph"/>
        <w:numPr>
          <w:ilvl w:val="0"/>
          <w:numId w:val="1"/>
        </w:numPr>
      </w:pPr>
      <w:r w:rsidRPr="005C2FE2">
        <w:t>Some drugs may bind to blood cells and make them targets of a type II hypersensitivity reaction.</w:t>
      </w:r>
    </w:p>
    <w:p w:rsidR="005C2FE2" w:rsidRDefault="005C2FE2" w:rsidP="005C2FE2"/>
    <w:p w:rsidR="00E30B3C" w:rsidRPr="00D20F43" w:rsidRDefault="00E30B3C" w:rsidP="00E30B3C">
      <w:pPr>
        <w:pStyle w:val="ListParagraph"/>
        <w:numPr>
          <w:ilvl w:val="0"/>
          <w:numId w:val="1"/>
        </w:numPr>
      </w:pPr>
      <w:r w:rsidRPr="00D20F43">
        <w:t>RBC have cell surface molecules that can act as antigens</w:t>
      </w:r>
      <w:r w:rsidR="00D20F43" w:rsidRPr="00D20F43">
        <w:t>, they are either glycoproteins or glycolipids</w:t>
      </w:r>
    </w:p>
    <w:p w:rsidR="00D20F43" w:rsidRPr="00D20F43" w:rsidRDefault="00D20F43" w:rsidP="00D20F43">
      <w:pPr>
        <w:pStyle w:val="ListParagraph"/>
      </w:pPr>
    </w:p>
    <w:p w:rsidR="00D20F43" w:rsidRPr="00D20F43" w:rsidRDefault="00D20F43" w:rsidP="00E30B3C">
      <w:pPr>
        <w:pStyle w:val="ListParagraph"/>
        <w:numPr>
          <w:ilvl w:val="0"/>
          <w:numId w:val="1"/>
        </w:numPr>
      </w:pPr>
      <w:r w:rsidRPr="00D20F43">
        <w:t xml:space="preserve">If blood is transfused to a genetically different individual, </w:t>
      </w:r>
      <w:proofErr w:type="spellStart"/>
      <w:r w:rsidRPr="00D20F43">
        <w:t>rbc</w:t>
      </w:r>
      <w:proofErr w:type="spellEnd"/>
      <w:r w:rsidRPr="00D20F43">
        <w:t xml:space="preserve"> antigens will stimulate an antibody response in the recipient</w:t>
      </w:r>
      <w:r>
        <w:t xml:space="preserve">, causing a rapid elimination of transfused cells as a result of intravascular hemolysis by complement, extravascular destruction by </w:t>
      </w:r>
      <w:proofErr w:type="spellStart"/>
      <w:r>
        <w:t>opsonization</w:t>
      </w:r>
      <w:proofErr w:type="spellEnd"/>
      <w:r>
        <w:t xml:space="preserve"> and removal by mononuclear phagocyte system &gt; Type II hypersensitivity reaction</w:t>
      </w:r>
    </w:p>
    <w:p w:rsidR="005C2FE2" w:rsidRDefault="00741BA9" w:rsidP="005C2FE2">
      <w:pPr>
        <w:rPr>
          <w:b/>
        </w:rPr>
      </w:pPr>
      <w:r w:rsidRPr="00741BA9">
        <w:rPr>
          <w:b/>
        </w:rPr>
        <w:t>Blood Groups</w:t>
      </w:r>
    </w:p>
    <w:p w:rsidR="008D7DB7" w:rsidRPr="008D7DB7" w:rsidRDefault="008D7DB7" w:rsidP="00656132">
      <w:pPr>
        <w:pStyle w:val="ListParagraph"/>
        <w:numPr>
          <w:ilvl w:val="0"/>
          <w:numId w:val="6"/>
        </w:numPr>
      </w:pPr>
      <w:r w:rsidRPr="008D7DB7">
        <w:t>Animals may make antibodies against foreign blood group antigens, even though they may never have been</w:t>
      </w:r>
      <w:r w:rsidRPr="008D7DB7">
        <w:t xml:space="preserve"> </w:t>
      </w:r>
      <w:r w:rsidRPr="008D7DB7">
        <w:t>exposed to foreign</w:t>
      </w:r>
      <w:r w:rsidRPr="008D7DB7">
        <w:t xml:space="preserve"> </w:t>
      </w:r>
      <w:proofErr w:type="spellStart"/>
      <w:r w:rsidRPr="008D7DB7">
        <w:t>rbc</w:t>
      </w:r>
      <w:proofErr w:type="spellEnd"/>
    </w:p>
    <w:p w:rsidR="00741BA9" w:rsidRDefault="00741BA9" w:rsidP="005C2FE2">
      <w:pPr>
        <w:rPr>
          <w:b/>
        </w:rPr>
      </w:pPr>
      <w:r w:rsidRPr="00741BA9">
        <w:rPr>
          <w:b/>
        </w:rPr>
        <w:t>Blood transfusion and incompatible transfusions</w:t>
      </w:r>
    </w:p>
    <w:p w:rsidR="008D7DB7" w:rsidRDefault="008D7DB7" w:rsidP="00D25EB9">
      <w:pPr>
        <w:pStyle w:val="ListParagraph"/>
        <w:numPr>
          <w:ilvl w:val="0"/>
          <w:numId w:val="6"/>
        </w:numPr>
      </w:pPr>
      <w:r>
        <w:t>S</w:t>
      </w:r>
      <w:r>
        <w:t>everity of transfusion</w:t>
      </w:r>
      <w:r>
        <w:t xml:space="preserve"> </w:t>
      </w:r>
      <w:r>
        <w:t>reactions varies from a mild febrile response to death and depends on the amount of incompatible blood transfused</w:t>
      </w:r>
    </w:p>
    <w:p w:rsidR="008D7DB7" w:rsidRDefault="008D7DB7" w:rsidP="00D25EB9">
      <w:pPr>
        <w:pStyle w:val="ListParagraph"/>
        <w:numPr>
          <w:ilvl w:val="0"/>
          <w:numId w:val="6"/>
        </w:numPr>
      </w:pPr>
      <w:r>
        <w:t>Early recognition is important</w:t>
      </w:r>
    </w:p>
    <w:p w:rsidR="008D7DB7" w:rsidRDefault="009E3FB9" w:rsidP="00C239CA">
      <w:pPr>
        <w:pStyle w:val="ListParagraph"/>
        <w:numPr>
          <w:ilvl w:val="0"/>
          <w:numId w:val="6"/>
        </w:numPr>
      </w:pPr>
      <w:r>
        <w:t>most severe reactions occur when</w:t>
      </w:r>
      <w:r>
        <w:t xml:space="preserve"> </w:t>
      </w:r>
      <w:r>
        <w:t>large amounts of incompatible blood are trans</w:t>
      </w:r>
      <w:r>
        <w:t xml:space="preserve">fused to a sensitized recipient &gt; </w:t>
      </w:r>
      <w:r>
        <w:t>complement activation</w:t>
      </w:r>
      <w:r>
        <w:t xml:space="preserve"> </w:t>
      </w:r>
      <w:r>
        <w:t xml:space="preserve">and hemolysis </w:t>
      </w:r>
      <w:r>
        <w:t xml:space="preserve">&gt; </w:t>
      </w:r>
      <w:proofErr w:type="spellStart"/>
      <w:r>
        <w:t>hemoglobinemia</w:t>
      </w:r>
      <w:proofErr w:type="spellEnd"/>
      <w:r>
        <w:t xml:space="preserve">, </w:t>
      </w:r>
      <w:r>
        <w:t>hemoglobinuria</w:t>
      </w:r>
      <w:r>
        <w:t xml:space="preserve"> &gt; </w:t>
      </w:r>
      <w:r w:rsidR="007A35E9">
        <w:t>hypercoagulability, DIC</w:t>
      </w:r>
    </w:p>
    <w:p w:rsidR="00E17595" w:rsidRPr="00E17595" w:rsidRDefault="007A35E9" w:rsidP="00D537FB">
      <w:pPr>
        <w:pStyle w:val="ListParagraph"/>
        <w:numPr>
          <w:ilvl w:val="0"/>
          <w:numId w:val="6"/>
        </w:numPr>
        <w:rPr>
          <w:b/>
        </w:rPr>
      </w:pPr>
      <w:r>
        <w:t xml:space="preserve">Complement activation also results in </w:t>
      </w:r>
      <w:proofErr w:type="spellStart"/>
      <w:r>
        <w:t>anaphylatoxin</w:t>
      </w:r>
      <w:proofErr w:type="spellEnd"/>
      <w:r>
        <w:t xml:space="preserve"> production, mast cell degranulation, and the</w:t>
      </w:r>
      <w:r>
        <w:t xml:space="preserve"> </w:t>
      </w:r>
      <w:r>
        <w:t>release of vasoactive molecules and cytokines</w:t>
      </w:r>
      <w:r w:rsidR="00E17595">
        <w:t xml:space="preserve"> &gt; hypotension, bradycardia, apnea (sweating, salivation, lacrimation, diarrhea and vomiting) &gt; 2</w:t>
      </w:r>
      <w:r w:rsidR="00E17595" w:rsidRPr="00E17595">
        <w:rPr>
          <w:vertAlign w:val="superscript"/>
        </w:rPr>
        <w:t>nd</w:t>
      </w:r>
      <w:r w:rsidR="00E17595">
        <w:t xml:space="preserve"> stage (hypertension, arrhythmias tachycardia, tachypnea)</w:t>
      </w:r>
    </w:p>
    <w:p w:rsidR="00E17595" w:rsidRDefault="00E17595" w:rsidP="00D537FB">
      <w:pPr>
        <w:pStyle w:val="ListParagraph"/>
        <w:numPr>
          <w:ilvl w:val="0"/>
          <w:numId w:val="6"/>
        </w:numPr>
      </w:pPr>
      <w:r>
        <w:t>Stop transfusion i</w:t>
      </w:r>
      <w:r w:rsidRPr="00E17595">
        <w:t>mmediately if suspicious of reaction</w:t>
      </w:r>
    </w:p>
    <w:p w:rsidR="00B439E5" w:rsidRPr="00E17595" w:rsidRDefault="00B439E5" w:rsidP="00D537FB">
      <w:pPr>
        <w:pStyle w:val="ListParagraph"/>
        <w:numPr>
          <w:ilvl w:val="0"/>
          <w:numId w:val="6"/>
        </w:numPr>
      </w:pPr>
      <w:r>
        <w:t xml:space="preserve">Crossmatch </w:t>
      </w:r>
    </w:p>
    <w:p w:rsidR="00741BA9" w:rsidRDefault="00741BA9" w:rsidP="005C2FE2">
      <w:pPr>
        <w:rPr>
          <w:b/>
        </w:rPr>
      </w:pPr>
      <w:r w:rsidRPr="00741BA9">
        <w:rPr>
          <w:b/>
        </w:rPr>
        <w:t>Dogs</w:t>
      </w:r>
    </w:p>
    <w:p w:rsidR="00B439E5" w:rsidRPr="00B439E5" w:rsidRDefault="00B439E5" w:rsidP="00B439E5">
      <w:pPr>
        <w:pStyle w:val="ListParagraph"/>
        <w:numPr>
          <w:ilvl w:val="0"/>
          <w:numId w:val="7"/>
        </w:numPr>
        <w:rPr>
          <w:b/>
        </w:rPr>
      </w:pPr>
      <w:r>
        <w:rPr>
          <w:rFonts w:ascii="ThorndaleforVST" w:hAnsi="ThorndaleforVST" w:cs="ThorndaleforVST"/>
          <w:sz w:val="20"/>
          <w:szCs w:val="20"/>
        </w:rPr>
        <w:t>DEA 1.1, 1.2, 3, 4, 5, 6, 7, and 8</w:t>
      </w:r>
    </w:p>
    <w:p w:rsidR="00B439E5" w:rsidRPr="00B439E5" w:rsidRDefault="00B439E5" w:rsidP="00D16B2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B439E5">
        <w:rPr>
          <w:rFonts w:cs="ThorndaleforVST"/>
        </w:rPr>
        <w:t>Only the DEA 1 antigenic</w:t>
      </w:r>
      <w:r>
        <w:rPr>
          <w:rFonts w:cs="ThorndaleforVST"/>
        </w:rPr>
        <w:t xml:space="preserve"> enough</w:t>
      </w:r>
      <w:r w:rsidRPr="00B439E5">
        <w:rPr>
          <w:rFonts w:cs="ThorndaleforVST"/>
        </w:rPr>
        <w:t xml:space="preserve"> to be of clinical significance</w:t>
      </w:r>
      <w:r>
        <w:rPr>
          <w:rFonts w:cs="ThorndaleforVST"/>
        </w:rPr>
        <w:t xml:space="preserve"> (1.1, 1.2, 1.3) 60% dogs</w:t>
      </w:r>
    </w:p>
    <w:p w:rsidR="00B439E5" w:rsidRPr="00B439E5" w:rsidRDefault="00B439E5" w:rsidP="00D16B2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B439E5">
        <w:rPr>
          <w:rFonts w:cs="ThorndaleforVST"/>
        </w:rPr>
        <w:t xml:space="preserve">No naturally occurring </w:t>
      </w:r>
      <w:r>
        <w:rPr>
          <w:rFonts w:cs="ThorndaleforVST"/>
        </w:rPr>
        <w:t>antibodies</w:t>
      </w:r>
      <w:r w:rsidRPr="00B439E5">
        <w:rPr>
          <w:rFonts w:cs="ThorndaleforVST"/>
        </w:rPr>
        <w:t xml:space="preserve"> to DEA 1.1 and 1.2</w:t>
      </w:r>
    </w:p>
    <w:p w:rsidR="00B439E5" w:rsidRPr="00B439E5" w:rsidRDefault="00B439E5" w:rsidP="00D16B2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cs="ThorndaleforVST"/>
        </w:rPr>
        <w:t>DEA 1.1 + 33-45% dogs</w:t>
      </w:r>
    </w:p>
    <w:p w:rsidR="00B439E5" w:rsidRDefault="00B439E5" w:rsidP="00B439E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 w:rsidRPr="00B439E5">
        <w:rPr>
          <w:rFonts w:cs="ThorndaleforVST"/>
        </w:rPr>
        <w:lastRenderedPageBreak/>
        <w:t>Universal donor</w:t>
      </w:r>
      <w:r>
        <w:rPr>
          <w:rFonts w:cs="ThorndaleforVST"/>
        </w:rPr>
        <w:t>:</w:t>
      </w:r>
      <w:r w:rsidRPr="00B439E5">
        <w:rPr>
          <w:rFonts w:cs="ThorndaleforVST"/>
        </w:rPr>
        <w:t xml:space="preserve"> </w:t>
      </w:r>
      <w:r w:rsidRPr="00B439E5">
        <w:rPr>
          <w:rFonts w:cs="ThorndaleforVST"/>
        </w:rPr>
        <w:t>animal negative for all the DEA groups</w:t>
      </w:r>
      <w:r w:rsidRPr="00B439E5">
        <w:rPr>
          <w:rFonts w:cs="ThorndaleforVST"/>
        </w:rPr>
        <w:t xml:space="preserve"> </w:t>
      </w:r>
      <w:r w:rsidRPr="00B439E5">
        <w:rPr>
          <w:rFonts w:cs="ThorndaleforVST"/>
        </w:rPr>
        <w:t>except DEA 4</w:t>
      </w:r>
      <w:r>
        <w:rPr>
          <w:rFonts w:cs="ThorndaleforVST"/>
        </w:rPr>
        <w:t xml:space="preserve"> (also DEA 1.1 </w:t>
      </w:r>
      <w:proofErr w:type="spellStart"/>
      <w:r>
        <w:rPr>
          <w:rFonts w:cs="ThorndaleforVST"/>
        </w:rPr>
        <w:t>neg</w:t>
      </w:r>
      <w:proofErr w:type="spellEnd"/>
      <w:r>
        <w:rPr>
          <w:rFonts w:cs="ThorndaleforVST"/>
        </w:rPr>
        <w:t>)</w:t>
      </w:r>
    </w:p>
    <w:p w:rsidR="00B439E5" w:rsidRPr="00B439E5" w:rsidRDefault="00B439E5" w:rsidP="00B439E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horndaleforVST"/>
        </w:rPr>
      </w:pPr>
      <w:r>
        <w:rPr>
          <w:rFonts w:cs="ThorndaleforVST"/>
        </w:rPr>
        <w:t xml:space="preserve">Dal antigen: </w:t>
      </w:r>
      <w:proofErr w:type="spellStart"/>
      <w:r>
        <w:rPr>
          <w:rFonts w:cs="ThorndaleforVST"/>
        </w:rPr>
        <w:t>dalmatians</w:t>
      </w:r>
      <w:proofErr w:type="spellEnd"/>
    </w:p>
    <w:p w:rsidR="00741BA9" w:rsidRDefault="00741BA9" w:rsidP="005C2FE2">
      <w:pPr>
        <w:rPr>
          <w:b/>
        </w:rPr>
      </w:pPr>
      <w:r w:rsidRPr="00741BA9">
        <w:rPr>
          <w:b/>
        </w:rPr>
        <w:t>Cats</w:t>
      </w:r>
    </w:p>
    <w:p w:rsidR="005442A9" w:rsidRDefault="005442A9" w:rsidP="005442A9">
      <w:pPr>
        <w:pStyle w:val="ListParagraph"/>
        <w:numPr>
          <w:ilvl w:val="0"/>
          <w:numId w:val="5"/>
        </w:numPr>
      </w:pPr>
      <w:r>
        <w:t>A type 75-95%</w:t>
      </w:r>
    </w:p>
    <w:p w:rsidR="005442A9" w:rsidRDefault="005442A9" w:rsidP="005442A9">
      <w:pPr>
        <w:pStyle w:val="ListParagraph"/>
        <w:numPr>
          <w:ilvl w:val="0"/>
          <w:numId w:val="5"/>
        </w:numPr>
      </w:pPr>
      <w:r>
        <w:t>B type 5-25%</w:t>
      </w:r>
    </w:p>
    <w:p w:rsidR="005442A9" w:rsidRDefault="005442A9" w:rsidP="005442A9">
      <w:pPr>
        <w:pStyle w:val="ListParagraph"/>
        <w:numPr>
          <w:ilvl w:val="0"/>
          <w:numId w:val="5"/>
        </w:numPr>
      </w:pPr>
      <w:r>
        <w:t>AB type &lt;1%</w:t>
      </w:r>
    </w:p>
    <w:p w:rsidR="00B439E5" w:rsidRPr="005442A9" w:rsidRDefault="00B439E5" w:rsidP="005442A9">
      <w:pPr>
        <w:pStyle w:val="ListParagraph"/>
        <w:numPr>
          <w:ilvl w:val="0"/>
          <w:numId w:val="5"/>
        </w:numPr>
      </w:pPr>
      <w:proofErr w:type="spellStart"/>
      <w:r>
        <w:t>Mik</w:t>
      </w:r>
      <w:proofErr w:type="spellEnd"/>
    </w:p>
    <w:p w:rsidR="00741BA9" w:rsidRDefault="00741BA9" w:rsidP="005C2FE2">
      <w:pPr>
        <w:rPr>
          <w:b/>
        </w:rPr>
      </w:pPr>
      <w:proofErr w:type="spellStart"/>
      <w:r w:rsidRPr="00741BA9">
        <w:rPr>
          <w:b/>
        </w:rPr>
        <w:t>Hemophagocytic</w:t>
      </w:r>
      <w:proofErr w:type="spellEnd"/>
      <w:r w:rsidRPr="00741BA9">
        <w:rPr>
          <w:b/>
        </w:rPr>
        <w:t xml:space="preserve"> Syndrome</w:t>
      </w:r>
    </w:p>
    <w:p w:rsidR="00A616AF" w:rsidRPr="00651E93" w:rsidRDefault="00651E93" w:rsidP="00A616AF">
      <w:pPr>
        <w:pStyle w:val="ListParagraph"/>
        <w:numPr>
          <w:ilvl w:val="0"/>
          <w:numId w:val="4"/>
        </w:numPr>
        <w:rPr>
          <w:b/>
        </w:rPr>
      </w:pPr>
      <w:r>
        <w:t xml:space="preserve">Benign proliferative disorder of activated macrophages associated with multiple </w:t>
      </w:r>
      <w:proofErr w:type="spellStart"/>
      <w:r>
        <w:t>cytopenias</w:t>
      </w:r>
      <w:proofErr w:type="spellEnd"/>
      <w:r>
        <w:t xml:space="preserve"> in the blood</w:t>
      </w:r>
    </w:p>
    <w:p w:rsidR="00651E93" w:rsidRPr="00651E93" w:rsidRDefault="00651E93" w:rsidP="00A616AF">
      <w:pPr>
        <w:pStyle w:val="ListParagraph"/>
        <w:numPr>
          <w:ilvl w:val="0"/>
          <w:numId w:val="4"/>
        </w:numPr>
        <w:rPr>
          <w:b/>
        </w:rPr>
      </w:pPr>
      <w:r>
        <w:t xml:space="preserve">Result from </w:t>
      </w:r>
      <w:proofErr w:type="spellStart"/>
      <w:r>
        <w:t>hemophagocytosis</w:t>
      </w:r>
      <w:proofErr w:type="spellEnd"/>
      <w:r>
        <w:t>, inherited or acquired</w:t>
      </w:r>
    </w:p>
    <w:p w:rsidR="00651E93" w:rsidRPr="00651E93" w:rsidRDefault="00651E93" w:rsidP="00A616AF">
      <w:pPr>
        <w:pStyle w:val="ListParagraph"/>
        <w:numPr>
          <w:ilvl w:val="0"/>
          <w:numId w:val="4"/>
        </w:numPr>
        <w:rPr>
          <w:b/>
        </w:rPr>
      </w:pPr>
      <w:r>
        <w:t xml:space="preserve">Diagnosis: pancytopenia or </w:t>
      </w:r>
      <w:proofErr w:type="spellStart"/>
      <w:r>
        <w:t>bicytopenia</w:t>
      </w:r>
      <w:proofErr w:type="spellEnd"/>
      <w:r>
        <w:t xml:space="preserve"> + &gt;2% </w:t>
      </w:r>
      <w:proofErr w:type="spellStart"/>
      <w:r>
        <w:t>hemophagocytic</w:t>
      </w:r>
      <w:proofErr w:type="spellEnd"/>
      <w:r>
        <w:t xml:space="preserve"> macrophages in BM aspirate, </w:t>
      </w:r>
    </w:p>
    <w:p w:rsidR="00651E93" w:rsidRPr="00651E93" w:rsidRDefault="00651E93" w:rsidP="00A616AF">
      <w:pPr>
        <w:pStyle w:val="ListParagraph"/>
        <w:numPr>
          <w:ilvl w:val="0"/>
          <w:numId w:val="4"/>
        </w:numPr>
        <w:rPr>
          <w:b/>
        </w:rPr>
      </w:pPr>
      <w:r>
        <w:t>1/3 dogs associated w/immune-mediated</w:t>
      </w:r>
    </w:p>
    <w:p w:rsidR="00651E93" w:rsidRPr="00A616AF" w:rsidRDefault="00651E93" w:rsidP="00A616AF">
      <w:pPr>
        <w:pStyle w:val="ListParagraph"/>
        <w:numPr>
          <w:ilvl w:val="0"/>
          <w:numId w:val="4"/>
        </w:numPr>
        <w:rPr>
          <w:b/>
        </w:rPr>
      </w:pPr>
      <w:r>
        <w:t xml:space="preserve">May be associated w/ infectious </w:t>
      </w:r>
      <w:proofErr w:type="spellStart"/>
      <w:r>
        <w:t>dz</w:t>
      </w:r>
      <w:proofErr w:type="spellEnd"/>
      <w:r>
        <w:t xml:space="preserve"> (</w:t>
      </w:r>
      <w:proofErr w:type="spellStart"/>
      <w:r>
        <w:t>pyometra</w:t>
      </w:r>
      <w:proofErr w:type="spellEnd"/>
      <w:r>
        <w:t xml:space="preserve">, pleuritic, </w:t>
      </w:r>
      <w:proofErr w:type="spellStart"/>
      <w:r>
        <w:t>ehrlichia</w:t>
      </w:r>
      <w:proofErr w:type="spellEnd"/>
      <w:r>
        <w:t xml:space="preserve">, </w:t>
      </w:r>
      <w:proofErr w:type="spellStart"/>
      <w:r>
        <w:t>blastomycosis</w:t>
      </w:r>
      <w:proofErr w:type="spellEnd"/>
      <w:r>
        <w:t xml:space="preserve"> or Lyme)</w:t>
      </w:r>
      <w:r w:rsidR="005442A9">
        <w:t xml:space="preserve"> or cancer (lymphoma, myelodysplastic syndrome)</w:t>
      </w:r>
    </w:p>
    <w:p w:rsidR="00741BA9" w:rsidRDefault="00741BA9" w:rsidP="005C2FE2">
      <w:pPr>
        <w:rPr>
          <w:b/>
        </w:rPr>
      </w:pPr>
      <w:r w:rsidRPr="00741BA9">
        <w:rPr>
          <w:b/>
        </w:rPr>
        <w:t>Type II Hypersensitivity Reactions to Drugs</w:t>
      </w:r>
    </w:p>
    <w:p w:rsidR="00716BB3" w:rsidRPr="00716BB3" w:rsidRDefault="00716BB3" w:rsidP="00716BB3">
      <w:pPr>
        <w:pStyle w:val="ListParagraph"/>
        <w:numPr>
          <w:ilvl w:val="0"/>
          <w:numId w:val="3"/>
        </w:numPr>
        <w:rPr>
          <w:b/>
        </w:rPr>
      </w:pPr>
      <w:r>
        <w:t>RBC can be destroyed by 3 mechanisms</w:t>
      </w:r>
    </w:p>
    <w:p w:rsidR="00716BB3" w:rsidRPr="00716BB3" w:rsidRDefault="00716BB3" w:rsidP="00716BB3">
      <w:pPr>
        <w:pStyle w:val="ListParagraph"/>
        <w:numPr>
          <w:ilvl w:val="1"/>
          <w:numId w:val="3"/>
        </w:numPr>
        <w:rPr>
          <w:b/>
        </w:rPr>
      </w:pPr>
      <w:r>
        <w:t>Drug and</w:t>
      </w:r>
      <w:r w:rsidR="00A616AF">
        <w:t xml:space="preserve"> antibody may combine and activate</w:t>
      </w:r>
      <w:r>
        <w:t xml:space="preserve"> complement</w:t>
      </w:r>
      <w:r w:rsidR="00A616AF">
        <w:t xml:space="preserve">, </w:t>
      </w:r>
      <w:proofErr w:type="spellStart"/>
      <w:r w:rsidR="00A616AF">
        <w:t>rbc</w:t>
      </w:r>
      <w:proofErr w:type="spellEnd"/>
      <w:r w:rsidR="00A616AF">
        <w:t xml:space="preserve"> are lysed as bystanders</w:t>
      </w:r>
    </w:p>
    <w:p w:rsidR="00716BB3" w:rsidRPr="00A616AF" w:rsidRDefault="00716BB3" w:rsidP="00716BB3">
      <w:pPr>
        <w:pStyle w:val="ListParagraph"/>
        <w:numPr>
          <w:ilvl w:val="1"/>
          <w:numId w:val="3"/>
        </w:numPr>
        <w:rPr>
          <w:b/>
        </w:rPr>
      </w:pPr>
      <w:r>
        <w:t>Drugs may bind to cells, modifying them</w:t>
      </w:r>
      <w:r w:rsidR="00A616AF">
        <w:t xml:space="preserve"> and then being lysed directly (Penicillin, sulfonamides, chloramphenicol)</w:t>
      </w:r>
    </w:p>
    <w:p w:rsidR="00A616AF" w:rsidRPr="00A616AF" w:rsidRDefault="00A616AF" w:rsidP="00716BB3">
      <w:pPr>
        <w:pStyle w:val="ListParagraph"/>
        <w:numPr>
          <w:ilvl w:val="1"/>
          <w:numId w:val="3"/>
        </w:numPr>
      </w:pPr>
      <w:r w:rsidRPr="00A616AF">
        <w:t xml:space="preserve">Drugs modify </w:t>
      </w:r>
      <w:proofErr w:type="spellStart"/>
      <w:r w:rsidRPr="00A616AF">
        <w:t>rbc</w:t>
      </w:r>
      <w:proofErr w:type="spellEnd"/>
      <w:r w:rsidRPr="00A616AF">
        <w:t xml:space="preserve"> </w:t>
      </w:r>
      <w:proofErr w:type="spellStart"/>
      <w:r w:rsidRPr="00A616AF">
        <w:t>mb</w:t>
      </w:r>
      <w:proofErr w:type="spellEnd"/>
      <w:r w:rsidRPr="00A616AF">
        <w:t xml:space="preserve"> and then adsorb antibodies where they are then phagocytosed (</w:t>
      </w:r>
      <w:proofErr w:type="spellStart"/>
      <w:r w:rsidRPr="00A616AF">
        <w:t>cephalosporins</w:t>
      </w:r>
      <w:proofErr w:type="spellEnd"/>
      <w:r w:rsidRPr="00A616AF">
        <w:t>)</w:t>
      </w:r>
    </w:p>
    <w:p w:rsidR="00741BA9" w:rsidRPr="00741BA9" w:rsidRDefault="00741BA9" w:rsidP="005C2FE2">
      <w:pPr>
        <w:rPr>
          <w:b/>
        </w:rPr>
      </w:pPr>
      <w:r w:rsidRPr="00741BA9">
        <w:rPr>
          <w:b/>
        </w:rPr>
        <w:t xml:space="preserve">Type II </w:t>
      </w:r>
      <w:proofErr w:type="spellStart"/>
      <w:r w:rsidRPr="00741BA9">
        <w:rPr>
          <w:b/>
        </w:rPr>
        <w:t>Hypersensistivity</w:t>
      </w:r>
      <w:proofErr w:type="spellEnd"/>
      <w:r w:rsidRPr="00741BA9">
        <w:rPr>
          <w:b/>
        </w:rPr>
        <w:t xml:space="preserve"> in Infectious Disease</w:t>
      </w:r>
    </w:p>
    <w:p w:rsidR="00741BA9" w:rsidRDefault="00741BA9" w:rsidP="00741BA9">
      <w:pPr>
        <w:pStyle w:val="ListParagraph"/>
        <w:numPr>
          <w:ilvl w:val="0"/>
          <w:numId w:val="2"/>
        </w:numPr>
      </w:pPr>
      <w:r>
        <w:t xml:space="preserve">LPS and viruses can be adsorbed onto </w:t>
      </w:r>
      <w:proofErr w:type="spellStart"/>
      <w:r>
        <w:t>rbc</w:t>
      </w:r>
      <w:proofErr w:type="spellEnd"/>
      <w:r>
        <w:t xml:space="preserve"> and render them immunologically foreign</w:t>
      </w:r>
    </w:p>
    <w:p w:rsidR="00716BB3" w:rsidRDefault="00716BB3" w:rsidP="00741BA9">
      <w:pPr>
        <w:pStyle w:val="ListParagraph"/>
        <w:numPr>
          <w:ilvl w:val="0"/>
          <w:numId w:val="2"/>
        </w:numPr>
      </w:pPr>
      <w:r>
        <w:t>They are then lysed by antibody, complement or phagocytosed by macrophages</w:t>
      </w:r>
    </w:p>
    <w:p w:rsidR="00B439E5" w:rsidRDefault="00716BB3" w:rsidP="00B439E5">
      <w:pPr>
        <w:pStyle w:val="ListParagraph"/>
        <w:numPr>
          <w:ilvl w:val="0"/>
          <w:numId w:val="2"/>
        </w:numPr>
      </w:pPr>
      <w:proofErr w:type="spellStart"/>
      <w:r>
        <w:t>Babesia</w:t>
      </w:r>
      <w:proofErr w:type="spellEnd"/>
      <w:r>
        <w:t xml:space="preserve">, </w:t>
      </w:r>
      <w:proofErr w:type="spellStart"/>
      <w:r>
        <w:t>Anaplasma</w:t>
      </w:r>
      <w:proofErr w:type="spellEnd"/>
      <w:r>
        <w:t xml:space="preserve"> &gt; anemia</w:t>
      </w:r>
    </w:p>
    <w:p w:rsidR="00B439E5" w:rsidRDefault="00B439E5" w:rsidP="00B439E5"/>
    <w:p w:rsidR="00B439E5" w:rsidRDefault="00B439E5" w:rsidP="00B439E5"/>
    <w:p w:rsidR="00B439E5" w:rsidRDefault="00B439E5" w:rsidP="00B439E5">
      <w:r>
        <w:t>Questions</w:t>
      </w:r>
    </w:p>
    <w:p w:rsidR="004F1F9A" w:rsidRDefault="004F1F9A" w:rsidP="004F1F9A">
      <w:pPr>
        <w:pStyle w:val="ListParagraph"/>
        <w:numPr>
          <w:ilvl w:val="0"/>
          <w:numId w:val="8"/>
        </w:numPr>
      </w:pPr>
      <w:r>
        <w:t>_______% of dogs have ____________ blood type.</w:t>
      </w:r>
    </w:p>
    <w:p w:rsidR="004F1F9A" w:rsidRDefault="004F1F9A" w:rsidP="004F1F9A">
      <w:pPr>
        <w:pStyle w:val="ListParagraph"/>
      </w:pPr>
    </w:p>
    <w:p w:rsidR="004F1F9A" w:rsidRDefault="004F1F9A" w:rsidP="004F1F9A">
      <w:pPr>
        <w:pStyle w:val="ListParagraph"/>
        <w:numPr>
          <w:ilvl w:val="0"/>
          <w:numId w:val="8"/>
        </w:numPr>
      </w:pPr>
      <w:r>
        <w:t xml:space="preserve">What is </w:t>
      </w:r>
      <w:proofErr w:type="spellStart"/>
      <w:r>
        <w:t>hemophagocytic</w:t>
      </w:r>
      <w:proofErr w:type="spellEnd"/>
      <w:r>
        <w:t xml:space="preserve"> syndrome and what can it be associated with?</w:t>
      </w:r>
    </w:p>
    <w:p w:rsidR="004F1F9A" w:rsidRDefault="004F1F9A" w:rsidP="004F1F9A">
      <w:pPr>
        <w:pStyle w:val="ListParagraph"/>
      </w:pPr>
    </w:p>
    <w:p w:rsidR="00C07D39" w:rsidRDefault="00C07D39" w:rsidP="004F1F9A">
      <w:pPr>
        <w:rPr>
          <w:color w:val="FF0000"/>
        </w:rPr>
      </w:pPr>
    </w:p>
    <w:p w:rsidR="00C07D39" w:rsidRDefault="00C07D39" w:rsidP="004F1F9A">
      <w:pPr>
        <w:rPr>
          <w:color w:val="FF0000"/>
        </w:rPr>
      </w:pPr>
    </w:p>
    <w:p w:rsidR="00C07D39" w:rsidRDefault="00C07D39" w:rsidP="004F1F9A">
      <w:pPr>
        <w:rPr>
          <w:color w:val="FF0000"/>
        </w:rPr>
      </w:pPr>
      <w:bookmarkStart w:id="0" w:name="_GoBack"/>
      <w:bookmarkEnd w:id="0"/>
    </w:p>
    <w:p w:rsidR="004F1F9A" w:rsidRPr="004F1F9A" w:rsidRDefault="004F1F9A" w:rsidP="004F1F9A">
      <w:pPr>
        <w:rPr>
          <w:color w:val="FF0000"/>
        </w:rPr>
      </w:pPr>
      <w:r w:rsidRPr="004F1F9A">
        <w:rPr>
          <w:color w:val="FF0000"/>
        </w:rPr>
        <w:lastRenderedPageBreak/>
        <w:t>Answer</w:t>
      </w:r>
    </w:p>
    <w:p w:rsidR="004F1F9A" w:rsidRDefault="004F1F9A" w:rsidP="004F1F9A">
      <w:pPr>
        <w:pStyle w:val="ListParagraph"/>
        <w:numPr>
          <w:ilvl w:val="0"/>
          <w:numId w:val="9"/>
        </w:numPr>
      </w:pPr>
      <w:r w:rsidRPr="004F1F9A">
        <w:rPr>
          <w:color w:val="FF0000"/>
        </w:rPr>
        <w:t>60</w:t>
      </w:r>
      <w:r w:rsidRPr="004F1F9A">
        <w:rPr>
          <w:color w:val="FF0000"/>
        </w:rPr>
        <w:t>%</w:t>
      </w:r>
      <w:r>
        <w:t xml:space="preserve"> of dogs have DEA</w:t>
      </w:r>
      <w:r>
        <w:rPr>
          <w:color w:val="FF0000"/>
        </w:rPr>
        <w:t xml:space="preserve"> 1</w:t>
      </w:r>
      <w:r w:rsidRPr="004F1F9A">
        <w:rPr>
          <w:color w:val="FF0000"/>
        </w:rPr>
        <w:t xml:space="preserve"> </w:t>
      </w:r>
      <w:r>
        <w:t>blood type.</w:t>
      </w:r>
    </w:p>
    <w:p w:rsidR="004F1F9A" w:rsidRDefault="004F1F9A" w:rsidP="004F1F9A">
      <w:pPr>
        <w:pStyle w:val="ListParagraph"/>
      </w:pPr>
    </w:p>
    <w:p w:rsidR="004F1F9A" w:rsidRDefault="004F1F9A" w:rsidP="004F1F9A">
      <w:pPr>
        <w:pStyle w:val="ListParagraph"/>
        <w:numPr>
          <w:ilvl w:val="0"/>
          <w:numId w:val="9"/>
        </w:numPr>
      </w:pPr>
      <w:r>
        <w:t xml:space="preserve">What is </w:t>
      </w:r>
      <w:proofErr w:type="spellStart"/>
      <w:r>
        <w:t>hemophagocytic</w:t>
      </w:r>
      <w:proofErr w:type="spellEnd"/>
      <w:r>
        <w:t xml:space="preserve"> syndrome and what can it be associated with?</w:t>
      </w:r>
    </w:p>
    <w:p w:rsidR="004F1F9A" w:rsidRDefault="004F1F9A" w:rsidP="004F1F9A">
      <w:pPr>
        <w:pStyle w:val="ListParagraph"/>
      </w:pPr>
    </w:p>
    <w:p w:rsidR="00C07D39" w:rsidRPr="00A616AF" w:rsidRDefault="004F1F9A" w:rsidP="00C07D39">
      <w:pPr>
        <w:pStyle w:val="ListParagraph"/>
        <w:rPr>
          <w:b/>
        </w:rPr>
      </w:pPr>
      <w:r w:rsidRPr="004F1F9A">
        <w:rPr>
          <w:color w:val="FF0000"/>
        </w:rPr>
        <w:t xml:space="preserve">Benign proliferative disorder of activated macrophages associated </w:t>
      </w:r>
      <w:r w:rsidRPr="004F1F9A">
        <w:rPr>
          <w:color w:val="FF0000"/>
        </w:rPr>
        <w:t xml:space="preserve">with pancytopenia or </w:t>
      </w:r>
      <w:proofErr w:type="spellStart"/>
      <w:r w:rsidRPr="004F1F9A">
        <w:rPr>
          <w:color w:val="FF0000"/>
        </w:rPr>
        <w:t>bicytopenia</w:t>
      </w:r>
      <w:proofErr w:type="spellEnd"/>
      <w:r w:rsidRPr="004F1F9A">
        <w:rPr>
          <w:color w:val="FF0000"/>
        </w:rPr>
        <w:t xml:space="preserve"> + &gt;2% </w:t>
      </w:r>
      <w:proofErr w:type="spellStart"/>
      <w:r w:rsidRPr="004F1F9A">
        <w:rPr>
          <w:color w:val="FF0000"/>
        </w:rPr>
        <w:t>hemophagocytic</w:t>
      </w:r>
      <w:proofErr w:type="spellEnd"/>
      <w:r w:rsidRPr="004F1F9A">
        <w:rPr>
          <w:color w:val="FF0000"/>
        </w:rPr>
        <w:t xml:space="preserve"> macrophages in BM. </w:t>
      </w:r>
      <w:r w:rsidR="00C07D39" w:rsidRPr="00C07D39">
        <w:rPr>
          <w:color w:val="FF0000"/>
        </w:rPr>
        <w:t>A</w:t>
      </w:r>
      <w:r w:rsidR="00C07D39" w:rsidRPr="00C07D39">
        <w:rPr>
          <w:color w:val="FF0000"/>
        </w:rPr>
        <w:t xml:space="preserve">ssociated w/ infectious </w:t>
      </w:r>
      <w:proofErr w:type="spellStart"/>
      <w:r w:rsidR="00C07D39" w:rsidRPr="00C07D39">
        <w:rPr>
          <w:color w:val="FF0000"/>
        </w:rPr>
        <w:t>dz</w:t>
      </w:r>
      <w:proofErr w:type="spellEnd"/>
      <w:r w:rsidR="00C07D39" w:rsidRPr="00C07D39">
        <w:rPr>
          <w:color w:val="FF0000"/>
        </w:rPr>
        <w:t xml:space="preserve"> (</w:t>
      </w:r>
      <w:proofErr w:type="spellStart"/>
      <w:r w:rsidR="00C07D39" w:rsidRPr="00C07D39">
        <w:rPr>
          <w:color w:val="FF0000"/>
        </w:rPr>
        <w:t>pyometra</w:t>
      </w:r>
      <w:proofErr w:type="spellEnd"/>
      <w:r w:rsidR="00C07D39" w:rsidRPr="00C07D39">
        <w:rPr>
          <w:color w:val="FF0000"/>
        </w:rPr>
        <w:t xml:space="preserve">, pleuritic, </w:t>
      </w:r>
      <w:proofErr w:type="spellStart"/>
      <w:r w:rsidR="00C07D39" w:rsidRPr="00C07D39">
        <w:rPr>
          <w:color w:val="FF0000"/>
        </w:rPr>
        <w:t>ehrlichia</w:t>
      </w:r>
      <w:proofErr w:type="spellEnd"/>
      <w:r w:rsidR="00C07D39" w:rsidRPr="00C07D39">
        <w:rPr>
          <w:color w:val="FF0000"/>
        </w:rPr>
        <w:t xml:space="preserve">, </w:t>
      </w:r>
      <w:proofErr w:type="spellStart"/>
      <w:r w:rsidR="00C07D39" w:rsidRPr="00C07D39">
        <w:rPr>
          <w:color w:val="FF0000"/>
        </w:rPr>
        <w:t>blastomycosis</w:t>
      </w:r>
      <w:proofErr w:type="spellEnd"/>
      <w:r w:rsidR="00C07D39" w:rsidRPr="00C07D39">
        <w:rPr>
          <w:color w:val="FF0000"/>
        </w:rPr>
        <w:t xml:space="preserve"> or Lyme) or cancer (lymphoma, myelodysplastic syndrome)</w:t>
      </w:r>
      <w:r w:rsidR="00C07D39" w:rsidRPr="00C07D39">
        <w:rPr>
          <w:color w:val="FF0000"/>
        </w:rPr>
        <w:t>.</w:t>
      </w:r>
    </w:p>
    <w:p w:rsidR="004F1F9A" w:rsidRPr="004F1F9A" w:rsidRDefault="004F1F9A" w:rsidP="004F1F9A">
      <w:pPr>
        <w:pStyle w:val="ListParagraph"/>
        <w:rPr>
          <w:color w:val="FF0000"/>
        </w:rPr>
      </w:pPr>
    </w:p>
    <w:p w:rsidR="004F1F9A" w:rsidRPr="005C2FE2" w:rsidRDefault="004F1F9A" w:rsidP="004F1F9A"/>
    <w:sectPr w:rsidR="004F1F9A" w:rsidRPr="005C2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orndaleforVS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6C34"/>
    <w:multiLevelType w:val="hybridMultilevel"/>
    <w:tmpl w:val="7598D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54644"/>
    <w:multiLevelType w:val="hybridMultilevel"/>
    <w:tmpl w:val="5C6CF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1B0B"/>
    <w:multiLevelType w:val="hybridMultilevel"/>
    <w:tmpl w:val="6122E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3597F"/>
    <w:multiLevelType w:val="hybridMultilevel"/>
    <w:tmpl w:val="527CE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20D5B"/>
    <w:multiLevelType w:val="hybridMultilevel"/>
    <w:tmpl w:val="986C1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F7FA3"/>
    <w:multiLevelType w:val="hybridMultilevel"/>
    <w:tmpl w:val="E4A4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11018"/>
    <w:multiLevelType w:val="hybridMultilevel"/>
    <w:tmpl w:val="37867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C679C"/>
    <w:multiLevelType w:val="hybridMultilevel"/>
    <w:tmpl w:val="4BFE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C6784"/>
    <w:multiLevelType w:val="hybridMultilevel"/>
    <w:tmpl w:val="5C6CF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E2"/>
    <w:rsid w:val="00451614"/>
    <w:rsid w:val="004F1F9A"/>
    <w:rsid w:val="005442A9"/>
    <w:rsid w:val="005C2FE2"/>
    <w:rsid w:val="00651E93"/>
    <w:rsid w:val="00716BB3"/>
    <w:rsid w:val="00741BA9"/>
    <w:rsid w:val="007A35E9"/>
    <w:rsid w:val="008D7DB7"/>
    <w:rsid w:val="009E3FB9"/>
    <w:rsid w:val="00A306DE"/>
    <w:rsid w:val="00A616AF"/>
    <w:rsid w:val="00B439E5"/>
    <w:rsid w:val="00C07D39"/>
    <w:rsid w:val="00D20F43"/>
    <w:rsid w:val="00E17595"/>
    <w:rsid w:val="00E3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5ECA8E-F119-474F-AD79-0B7F29A8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6</cp:revision>
  <dcterms:created xsi:type="dcterms:W3CDTF">2017-01-19T19:28:00Z</dcterms:created>
  <dcterms:modified xsi:type="dcterms:W3CDTF">2017-01-26T20:31:00Z</dcterms:modified>
</cp:coreProperties>
</file>