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CCC" w:rsidRDefault="00BA7690">
      <w:bookmarkStart w:id="0" w:name="_GoBack"/>
      <w:bookmarkEnd w:id="0"/>
      <w:r>
        <w:t>Question:</w:t>
      </w:r>
    </w:p>
    <w:p w:rsidR="00BA7690" w:rsidRDefault="00BA7690">
      <w:r>
        <w:t>An 8yo SF English Bulldog presents for worsening chronic productive coughing</w:t>
      </w:r>
      <w:r w:rsidR="00584E20">
        <w:t>, thick</w:t>
      </w:r>
      <w:r>
        <w:t xml:space="preserve"> green sputum is not</w:t>
      </w:r>
      <w:r w:rsidR="00584E20">
        <w:t>ed.  She has been treated with 2</w:t>
      </w:r>
      <w:r>
        <w:t xml:space="preserve"> weeks of </w:t>
      </w:r>
      <w:proofErr w:type="spellStart"/>
      <w:r>
        <w:t>clavamox</w:t>
      </w:r>
      <w:proofErr w:type="spellEnd"/>
      <w:r>
        <w:t>, with</w:t>
      </w:r>
      <w:r w:rsidR="00584E20">
        <w:t xml:space="preserve"> minimal</w:t>
      </w:r>
      <w:r>
        <w:t xml:space="preserve"> </w:t>
      </w:r>
      <w:r w:rsidR="00584E20">
        <w:t xml:space="preserve">clinical </w:t>
      </w:r>
      <w:r>
        <w:t xml:space="preserve">improvement.  The internist decides to obtain a BAL and </w:t>
      </w:r>
      <w:r w:rsidR="00584E20">
        <w:t>adds</w:t>
      </w:r>
      <w:r>
        <w:t xml:space="preserve"> azithromycin wh</w:t>
      </w:r>
      <w:r w:rsidR="00584E20">
        <w:t>ile waiting for results. What are the benefits of this change in therapy?</w:t>
      </w:r>
    </w:p>
    <w:p w:rsidR="00584E20" w:rsidRDefault="00584E20"/>
    <w:p w:rsidR="00584E20" w:rsidRDefault="00584E20"/>
    <w:p w:rsidR="00584E20" w:rsidRDefault="00584E20"/>
    <w:p w:rsidR="00584E20" w:rsidRDefault="00584E20"/>
    <w:p w:rsidR="00584E20" w:rsidRDefault="00584E20"/>
    <w:p w:rsidR="00584E20" w:rsidRDefault="00584E20"/>
    <w:p w:rsidR="00584E20" w:rsidRDefault="00584E20"/>
    <w:p w:rsidR="00584E20" w:rsidRDefault="00584E20"/>
    <w:p w:rsidR="00584E20" w:rsidRDefault="00584E20"/>
    <w:p w:rsidR="00584E20" w:rsidRDefault="00584E20"/>
    <w:p w:rsidR="00584E20" w:rsidRDefault="00584E20"/>
    <w:p w:rsidR="00584E20" w:rsidRDefault="00584E20"/>
    <w:p w:rsidR="00584E20" w:rsidRDefault="00584E20"/>
    <w:p w:rsidR="00BA7690" w:rsidRPr="00584E20" w:rsidRDefault="00BA7690">
      <w:pPr>
        <w:rPr>
          <w:color w:val="FF0000"/>
        </w:rPr>
      </w:pPr>
      <w:r w:rsidRPr="00584E20">
        <w:rPr>
          <w:color w:val="FF0000"/>
        </w:rPr>
        <w:t>Answer:</w:t>
      </w:r>
    </w:p>
    <w:p w:rsidR="00584E20" w:rsidRPr="00584E20" w:rsidRDefault="00584E20">
      <w:pPr>
        <w:rPr>
          <w:color w:val="FF0000"/>
        </w:rPr>
      </w:pPr>
      <w:r w:rsidRPr="00584E20">
        <w:rPr>
          <w:color w:val="FF0000"/>
        </w:rPr>
        <w:t>Azithromycin accumulates in bronchial secretions and WBC, impedes P. aeruginosa from adhering to tracheal wall and also increases the spectrum to include mycoplasma</w:t>
      </w:r>
    </w:p>
    <w:sectPr w:rsidR="00584E20" w:rsidRPr="00584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90"/>
    <w:rsid w:val="00171CCC"/>
    <w:rsid w:val="00584E20"/>
    <w:rsid w:val="00672C85"/>
    <w:rsid w:val="00BA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2017-06-22T17:55:00Z</dcterms:created>
  <dcterms:modified xsi:type="dcterms:W3CDTF">2017-06-22T18:17:00Z</dcterms:modified>
</cp:coreProperties>
</file>