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2637B" w14:textId="77777777" w:rsidR="007A063A" w:rsidRDefault="00D434A8">
      <w:r>
        <w:t>Ocular Emergencies</w:t>
      </w:r>
    </w:p>
    <w:p w14:paraId="749F26A5" w14:textId="77777777" w:rsidR="00D434A8" w:rsidRDefault="00D434A8">
      <w:r>
        <w:t>8/18 Board Review</w:t>
      </w:r>
      <w:r w:rsidR="005A3FB3" w:rsidRPr="005A3FB3">
        <w:t xml:space="preserve"> </w:t>
      </w:r>
    </w:p>
    <w:p w14:paraId="189A744A" w14:textId="77777777" w:rsidR="00D434A8" w:rsidRDefault="00D434A8"/>
    <w:p w14:paraId="786C0788" w14:textId="77777777" w:rsidR="00D434A8" w:rsidRDefault="00D434A8">
      <w:r>
        <w:t xml:space="preserve">Key Points </w:t>
      </w:r>
    </w:p>
    <w:p w14:paraId="6369E5A3" w14:textId="77777777" w:rsidR="00D434A8" w:rsidRDefault="00D434A8" w:rsidP="00D434A8">
      <w:pPr>
        <w:pStyle w:val="ListParagraph"/>
        <w:numPr>
          <w:ilvl w:val="0"/>
          <w:numId w:val="1"/>
        </w:numPr>
      </w:pPr>
      <w:r>
        <w:t>Luxation of the globe needs immediate protection either by retracting lids over the globe or covering with a lubricating oil</w:t>
      </w:r>
    </w:p>
    <w:p w14:paraId="709B9A85" w14:textId="77777777" w:rsidR="00D434A8" w:rsidRDefault="00DC1603" w:rsidP="00D434A8">
      <w:pPr>
        <w:pStyle w:val="ListParagraph"/>
        <w:numPr>
          <w:ilvl w:val="0"/>
          <w:numId w:val="1"/>
        </w:numPr>
      </w:pPr>
      <w:r>
        <w:t>Lid lacerations require near-perfect appositional technique</w:t>
      </w:r>
    </w:p>
    <w:p w14:paraId="1C83C745" w14:textId="77777777" w:rsidR="00DC1603" w:rsidRDefault="00DC1603" w:rsidP="00D434A8">
      <w:pPr>
        <w:pStyle w:val="ListParagraph"/>
        <w:numPr>
          <w:ilvl w:val="0"/>
          <w:numId w:val="1"/>
        </w:numPr>
      </w:pPr>
      <w:r>
        <w:t>Intraocular FB may not need to be retrieved (bullets/pellets)</w:t>
      </w:r>
    </w:p>
    <w:p w14:paraId="06806BBA" w14:textId="77777777" w:rsidR="00DC1603" w:rsidRDefault="005A3FB3" w:rsidP="00DC1603">
      <w:r>
        <w:rPr>
          <w:noProof/>
        </w:rPr>
        <w:drawing>
          <wp:anchor distT="0" distB="0" distL="114300" distR="114300" simplePos="0" relativeHeight="251660288" behindDoc="0" locked="0" layoutInCell="1" allowOverlap="1" wp14:anchorId="5EB8C35F" wp14:editId="712C0314">
            <wp:simplePos x="0" y="0"/>
            <wp:positionH relativeFrom="column">
              <wp:posOffset>4229100</wp:posOffset>
            </wp:positionH>
            <wp:positionV relativeFrom="paragraph">
              <wp:posOffset>56515</wp:posOffset>
            </wp:positionV>
            <wp:extent cx="1953260" cy="1440815"/>
            <wp:effectExtent l="0" t="0" r="2540" b="6985"/>
            <wp:wrapTight wrapText="bothSides">
              <wp:wrapPolygon edited="0">
                <wp:start x="0" y="0"/>
                <wp:lineTo x="0" y="21324"/>
                <wp:lineTo x="21347" y="21324"/>
                <wp:lineTo x="2134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160E4" w14:textId="77777777" w:rsidR="00DC1603" w:rsidRDefault="005A3FB3" w:rsidP="00DC1603">
      <w:r w:rsidRPr="005A3FB3">
        <w:rPr>
          <w:noProof/>
        </w:rPr>
        <w:t xml:space="preserve"> </w:t>
      </w:r>
    </w:p>
    <w:p w14:paraId="3ADEC5A6" w14:textId="77777777" w:rsidR="00DC1603" w:rsidRDefault="00DC1603" w:rsidP="00DC1603">
      <w:r>
        <w:t>Luxation of the globe</w:t>
      </w:r>
    </w:p>
    <w:p w14:paraId="0F513B56" w14:textId="77777777" w:rsidR="00DC1603" w:rsidRDefault="00DC1603" w:rsidP="00DC1603">
      <w:pPr>
        <w:pStyle w:val="ListParagraph"/>
        <w:numPr>
          <w:ilvl w:val="0"/>
          <w:numId w:val="2"/>
        </w:numPr>
      </w:pPr>
      <w:r>
        <w:t>Luxation: diaplacement of the globe between the palpebral fissures</w:t>
      </w:r>
    </w:p>
    <w:p w14:paraId="3A5E1767" w14:textId="77777777" w:rsidR="00DC1603" w:rsidRDefault="00B63B59" w:rsidP="00DC1603">
      <w:pPr>
        <w:pStyle w:val="ListParagraph"/>
        <w:numPr>
          <w:ilvl w:val="0"/>
          <w:numId w:val="2"/>
        </w:numPr>
      </w:pPr>
      <w:r>
        <w:t>Proptosis</w:t>
      </w:r>
      <w:r w:rsidR="00DC1603">
        <w:t>: forward displacement of the globe</w:t>
      </w:r>
    </w:p>
    <w:p w14:paraId="46B496FF" w14:textId="77777777" w:rsidR="00DC1603" w:rsidRDefault="00B63B59" w:rsidP="00DC1603">
      <w:pPr>
        <w:pStyle w:val="ListParagraph"/>
        <w:numPr>
          <w:ilvl w:val="0"/>
          <w:numId w:val="2"/>
        </w:numPr>
      </w:pPr>
      <w:r>
        <w:t>Exophthalmos: abnormal protrusion of the globe</w:t>
      </w:r>
    </w:p>
    <w:p w14:paraId="1911808B" w14:textId="77777777" w:rsidR="00B63B59" w:rsidRDefault="005A3FB3" w:rsidP="00DC1603">
      <w:pPr>
        <w:pStyle w:val="ListParagraph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07F01DD" wp14:editId="63774ED4">
            <wp:simplePos x="0" y="0"/>
            <wp:positionH relativeFrom="column">
              <wp:posOffset>4229100</wp:posOffset>
            </wp:positionH>
            <wp:positionV relativeFrom="paragraph">
              <wp:posOffset>266700</wp:posOffset>
            </wp:positionV>
            <wp:extent cx="1943100" cy="1466850"/>
            <wp:effectExtent l="0" t="0" r="12700" b="6350"/>
            <wp:wrapTight wrapText="bothSides">
              <wp:wrapPolygon edited="0">
                <wp:start x="0" y="0"/>
                <wp:lineTo x="0" y="21319"/>
                <wp:lineTo x="21459" y="21319"/>
                <wp:lineTo x="2145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B59">
        <w:t>Arterial supply typically remains intact, while the venous drainage is severed</w:t>
      </w:r>
    </w:p>
    <w:p w14:paraId="4F7D080C" w14:textId="77777777" w:rsidR="00B63B59" w:rsidRDefault="00B63B59" w:rsidP="00B63B59">
      <w:pPr>
        <w:pStyle w:val="ListParagraph"/>
        <w:numPr>
          <w:ilvl w:val="1"/>
          <w:numId w:val="2"/>
        </w:numPr>
      </w:pPr>
      <w:r>
        <w:t>Results in conjunctival edema and erythema</w:t>
      </w:r>
    </w:p>
    <w:p w14:paraId="0AAA8D01" w14:textId="77777777" w:rsidR="00B63B59" w:rsidRDefault="00B63B59" w:rsidP="00B63B59">
      <w:pPr>
        <w:pStyle w:val="ListParagraph"/>
        <w:numPr>
          <w:ilvl w:val="0"/>
          <w:numId w:val="2"/>
        </w:numPr>
      </w:pPr>
      <w:r>
        <w:t>Severe damage to the cornea due to lack of tear film, exposure to the environment, and physical irritation of entropined haired palpebral contact</w:t>
      </w:r>
    </w:p>
    <w:p w14:paraId="4BF00E45" w14:textId="77777777" w:rsidR="00B63B59" w:rsidRDefault="005A3FB3" w:rsidP="00B63B59">
      <w:pPr>
        <w:pStyle w:val="ListParagraph"/>
        <w:numPr>
          <w:ilvl w:val="0"/>
          <w:numId w:val="2"/>
        </w:numPr>
      </w:pPr>
      <w:r w:rsidRPr="005A3FB3">
        <w:rPr>
          <w:rFonts w:eastAsia="Times New Roman" w:cs="Times New Roman"/>
          <w:noProof/>
        </w:rPr>
        <w:t xml:space="preserve"> </w:t>
      </w:r>
      <w:r w:rsidR="00B63B59">
        <w:t>Therapy</w:t>
      </w:r>
    </w:p>
    <w:p w14:paraId="53603BAA" w14:textId="77777777" w:rsidR="00B63B59" w:rsidRDefault="005A3FB3" w:rsidP="00B63B59">
      <w:pPr>
        <w:pStyle w:val="ListParagraph"/>
        <w:numPr>
          <w:ilvl w:val="1"/>
          <w:numId w:val="2"/>
        </w:num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3180928" wp14:editId="7C24442E">
            <wp:simplePos x="0" y="0"/>
            <wp:positionH relativeFrom="column">
              <wp:posOffset>4114800</wp:posOffset>
            </wp:positionH>
            <wp:positionV relativeFrom="paragraph">
              <wp:posOffset>247650</wp:posOffset>
            </wp:positionV>
            <wp:extent cx="2212340" cy="19716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B59">
        <w:t>Owners to pull palpebrae over the globe or apply salad oil/lubricant and discourage self-mutilation</w:t>
      </w:r>
    </w:p>
    <w:p w14:paraId="2DDDD75A" w14:textId="77777777" w:rsidR="00B63B59" w:rsidRDefault="00B63B59" w:rsidP="00B63B59">
      <w:pPr>
        <w:pStyle w:val="ListParagraph"/>
        <w:numPr>
          <w:ilvl w:val="1"/>
          <w:numId w:val="2"/>
        </w:numPr>
      </w:pPr>
      <w:r>
        <w:t>Lateral canthotomy (with or without anesthesia pending mental state)</w:t>
      </w:r>
    </w:p>
    <w:p w14:paraId="329B756F" w14:textId="77777777" w:rsidR="00B63B59" w:rsidRDefault="00B63B59" w:rsidP="00B63B59">
      <w:pPr>
        <w:pStyle w:val="ListParagraph"/>
        <w:numPr>
          <w:ilvl w:val="1"/>
          <w:numId w:val="2"/>
        </w:numPr>
      </w:pPr>
      <w:r>
        <w:t xml:space="preserve">Temporary tarsorrhaphy with mattress sutures and simultaneous globe replacement </w:t>
      </w:r>
    </w:p>
    <w:p w14:paraId="10F4DFB8" w14:textId="77777777" w:rsidR="0080623B" w:rsidRDefault="0080623B" w:rsidP="0080623B">
      <w:pPr>
        <w:pStyle w:val="ListParagraph"/>
        <w:numPr>
          <w:ilvl w:val="2"/>
          <w:numId w:val="2"/>
        </w:numPr>
      </w:pPr>
      <w:r>
        <w:t>Do not need to clip hairs around the globe</w:t>
      </w:r>
    </w:p>
    <w:p w14:paraId="1D3758C2" w14:textId="77777777" w:rsidR="0080623B" w:rsidRDefault="0080623B" w:rsidP="0080623B">
      <w:pPr>
        <w:pStyle w:val="ListParagraph"/>
        <w:numPr>
          <w:ilvl w:val="1"/>
          <w:numId w:val="2"/>
        </w:numPr>
      </w:pPr>
      <w:r>
        <w:t>Removal of sutures (medial to lateral) in 10-12 days</w:t>
      </w:r>
    </w:p>
    <w:p w14:paraId="6F54C5D1" w14:textId="77777777" w:rsidR="0080623B" w:rsidRDefault="005A3FB3" w:rsidP="0080623B">
      <w:pPr>
        <w:pStyle w:val="ListParagraph"/>
        <w:numPr>
          <w:ilvl w:val="2"/>
          <w:numId w:val="2"/>
        </w:num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6589445" wp14:editId="5F3CE2C5">
            <wp:simplePos x="0" y="0"/>
            <wp:positionH relativeFrom="column">
              <wp:posOffset>4114800</wp:posOffset>
            </wp:positionH>
            <wp:positionV relativeFrom="paragraph">
              <wp:posOffset>184150</wp:posOffset>
            </wp:positionV>
            <wp:extent cx="2247900" cy="2273300"/>
            <wp:effectExtent l="0" t="0" r="12700" b="12700"/>
            <wp:wrapTight wrapText="bothSides">
              <wp:wrapPolygon edited="0">
                <wp:start x="0" y="0"/>
                <wp:lineTo x="0" y="21479"/>
                <wp:lineTo x="21478" y="21479"/>
                <wp:lineTo x="2147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23B">
        <w:t>If evidence of re-luxation, leave remaining sutures in place for an additional 1-2 weeks</w:t>
      </w:r>
    </w:p>
    <w:p w14:paraId="2235DDBC" w14:textId="77777777" w:rsidR="005A3FB3" w:rsidRDefault="005A3FB3" w:rsidP="0080623B">
      <w:pPr>
        <w:pStyle w:val="ListParagraph"/>
        <w:numPr>
          <w:ilvl w:val="2"/>
          <w:numId w:val="2"/>
        </w:numPr>
      </w:pPr>
      <w:r>
        <w:t>Abx, anti-inflammatories, atropine if needed post suture removal</w:t>
      </w:r>
    </w:p>
    <w:p w14:paraId="0788440D" w14:textId="77777777" w:rsidR="0080623B" w:rsidRDefault="0080623B" w:rsidP="0080623B">
      <w:pPr>
        <w:pStyle w:val="ListParagraph"/>
        <w:numPr>
          <w:ilvl w:val="0"/>
          <w:numId w:val="2"/>
        </w:numPr>
      </w:pPr>
      <w:r>
        <w:t>Tearing of the ocular muscles and damage to the optic nerve is not uncommon</w:t>
      </w:r>
    </w:p>
    <w:p w14:paraId="11A75688" w14:textId="77777777" w:rsidR="0080623B" w:rsidRPr="0080623B" w:rsidRDefault="0080623B" w:rsidP="0080623B">
      <w:pPr>
        <w:pStyle w:val="ListParagraph"/>
        <w:numPr>
          <w:ilvl w:val="1"/>
          <w:numId w:val="2"/>
        </w:numPr>
      </w:pPr>
      <w:r>
        <w:t xml:space="preserve">Do not try to find and repair torn ocular muscles as likely will not be possible </w:t>
      </w:r>
      <w:r w:rsidRPr="0080623B">
        <w:t>and may result in more trauma</w:t>
      </w:r>
    </w:p>
    <w:p w14:paraId="5BAF4E89" w14:textId="77777777" w:rsidR="0080623B" w:rsidRPr="0080623B" w:rsidRDefault="0080623B" w:rsidP="0080623B">
      <w:pPr>
        <w:pStyle w:val="ListParagraph"/>
        <w:numPr>
          <w:ilvl w:val="0"/>
          <w:numId w:val="2"/>
        </w:numPr>
      </w:pPr>
      <w:r w:rsidRPr="0080623B">
        <w:t xml:space="preserve">Prognosis for vision is favorable if luxation present &lt;1-2h (&lt;15m for Pekingese) </w:t>
      </w:r>
    </w:p>
    <w:p w14:paraId="6F64C146" w14:textId="77777777" w:rsidR="0080623B" w:rsidRDefault="00125FD6" w:rsidP="0080623B">
      <w:pPr>
        <w:pStyle w:val="ListParagraph"/>
        <w:numPr>
          <w:ilvl w:val="0"/>
          <w:numId w:val="2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DD49940" wp14:editId="2008057E">
            <wp:simplePos x="0" y="0"/>
            <wp:positionH relativeFrom="column">
              <wp:posOffset>4114800</wp:posOffset>
            </wp:positionH>
            <wp:positionV relativeFrom="paragraph">
              <wp:posOffset>114300</wp:posOffset>
            </wp:positionV>
            <wp:extent cx="2122805" cy="2992755"/>
            <wp:effectExtent l="0" t="0" r="10795" b="4445"/>
            <wp:wrapTight wrapText="bothSides">
              <wp:wrapPolygon edited="0">
                <wp:start x="0" y="0"/>
                <wp:lineTo x="0" y="21449"/>
                <wp:lineTo x="21451" y="21449"/>
                <wp:lineTo x="2145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FB3">
        <w:rPr>
          <w:rFonts w:eastAsia="Times New Roman" w:cs="Times New Roman"/>
        </w:rPr>
        <w:t>Complications</w:t>
      </w:r>
      <w:r w:rsidR="0080623B">
        <w:rPr>
          <w:rFonts w:eastAsia="Times New Roman" w:cs="Times New Roman"/>
        </w:rPr>
        <w:t xml:space="preserve"> that may lead to blindness, pthisis bulbi</w:t>
      </w:r>
    </w:p>
    <w:p w14:paraId="07577CAA" w14:textId="77777777" w:rsidR="0080623B" w:rsidRDefault="0080623B" w:rsidP="0080623B">
      <w:pPr>
        <w:pStyle w:val="ListParagraph"/>
        <w:numPr>
          <w:ilvl w:val="1"/>
          <w:numId w:val="2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A</w:t>
      </w:r>
      <w:r w:rsidRPr="0080623B">
        <w:rPr>
          <w:rFonts w:eastAsia="Times New Roman" w:cs="Times New Roman"/>
        </w:rPr>
        <w:t>vulsion of the medial extrinsic muscles or the optic nerve</w:t>
      </w:r>
    </w:p>
    <w:p w14:paraId="42563E54" w14:textId="77777777" w:rsidR="0080623B" w:rsidRDefault="0080623B" w:rsidP="0080623B">
      <w:pPr>
        <w:pStyle w:val="ListParagraph"/>
        <w:numPr>
          <w:ilvl w:val="1"/>
          <w:numId w:val="2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Retinal detach</w:t>
      </w:r>
      <w:r w:rsidRPr="0080623B">
        <w:rPr>
          <w:rFonts w:eastAsia="Times New Roman" w:cs="Times New Roman"/>
        </w:rPr>
        <w:t>ment</w:t>
      </w:r>
    </w:p>
    <w:p w14:paraId="01A1FBAE" w14:textId="77777777" w:rsidR="0080623B" w:rsidRDefault="0080623B" w:rsidP="0080623B">
      <w:pPr>
        <w:pStyle w:val="ListParagraph"/>
        <w:numPr>
          <w:ilvl w:val="1"/>
          <w:numId w:val="2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H</w:t>
      </w:r>
      <w:r w:rsidRPr="0080623B">
        <w:rPr>
          <w:rFonts w:eastAsia="Times New Roman" w:cs="Times New Roman"/>
        </w:rPr>
        <w:t>yphema</w:t>
      </w:r>
    </w:p>
    <w:p w14:paraId="3E40E98C" w14:textId="77777777" w:rsidR="0080623B" w:rsidRDefault="0080623B" w:rsidP="0080623B">
      <w:pPr>
        <w:pStyle w:val="ListParagraph"/>
        <w:numPr>
          <w:ilvl w:val="1"/>
          <w:numId w:val="2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C</w:t>
      </w:r>
      <w:r w:rsidRPr="0080623B">
        <w:rPr>
          <w:rFonts w:eastAsia="Times New Roman" w:cs="Times New Roman"/>
        </w:rPr>
        <w:t>ontusion of the globe</w:t>
      </w:r>
    </w:p>
    <w:p w14:paraId="5B4C878F" w14:textId="77777777" w:rsidR="00B63B59" w:rsidRDefault="0080623B" w:rsidP="005A3FB3">
      <w:pPr>
        <w:pStyle w:val="ListParagraph"/>
        <w:numPr>
          <w:ilvl w:val="0"/>
          <w:numId w:val="2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If very severe </w:t>
      </w:r>
      <w:r w:rsidRPr="0080623B">
        <w:rPr>
          <w:rFonts w:eastAsia="Times New Roman" w:cs="Times New Roman"/>
        </w:rPr>
        <w:t>damage to the muscles and the optic nerve</w:t>
      </w:r>
      <w:r>
        <w:rPr>
          <w:rFonts w:eastAsia="Times New Roman" w:cs="Times New Roman"/>
        </w:rPr>
        <w:t xml:space="preserve"> </w:t>
      </w:r>
      <w:r w:rsidR="005A3FB3">
        <w:rPr>
          <w:rFonts w:eastAsia="Times New Roman" w:cs="Times New Roman"/>
        </w:rPr>
        <w:t>is</w:t>
      </w:r>
      <w:r>
        <w:rPr>
          <w:rFonts w:eastAsia="Times New Roman" w:cs="Times New Roman"/>
        </w:rPr>
        <w:t xml:space="preserve"> present</w:t>
      </w:r>
      <w:r w:rsidRPr="0080623B">
        <w:rPr>
          <w:rFonts w:eastAsia="Times New Roman" w:cs="Times New Roman"/>
        </w:rPr>
        <w:t xml:space="preserve">, direct enucleation </w:t>
      </w:r>
      <w:r w:rsidRPr="005A3FB3">
        <w:rPr>
          <w:rFonts w:eastAsia="Times New Roman" w:cs="Times New Roman"/>
        </w:rPr>
        <w:t>is usually the best solution</w:t>
      </w:r>
    </w:p>
    <w:p w14:paraId="21F96D3D" w14:textId="77777777" w:rsidR="005A3FB3" w:rsidRDefault="005A3FB3" w:rsidP="005A3FB3">
      <w:p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Lid Laceration</w:t>
      </w:r>
    </w:p>
    <w:p w14:paraId="78E09366" w14:textId="77777777" w:rsidR="005A3FB3" w:rsidRDefault="005A3FB3" w:rsidP="005A3FB3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If full-thickness, the wound will increase in size due to contraction of the orbicularis oculi mm</w:t>
      </w:r>
    </w:p>
    <w:p w14:paraId="5A83B2E1" w14:textId="77777777" w:rsidR="005A3FB3" w:rsidRDefault="005A3FB3" w:rsidP="005A3FB3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Near-perfect apposition is required</w:t>
      </w:r>
    </w:p>
    <w:p w14:paraId="09724147" w14:textId="77777777" w:rsidR="005A3FB3" w:rsidRDefault="005A3FB3" w:rsidP="005A3FB3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General anesthesia, thorough irrigation of the wound margins and globe</w:t>
      </w:r>
    </w:p>
    <w:p w14:paraId="7F3EE49B" w14:textId="77777777" w:rsidR="005A3FB3" w:rsidRDefault="00125FD6" w:rsidP="005A3FB3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6EC7730F" wp14:editId="749600CE">
            <wp:simplePos x="0" y="0"/>
            <wp:positionH relativeFrom="column">
              <wp:posOffset>4229100</wp:posOffset>
            </wp:positionH>
            <wp:positionV relativeFrom="paragraph">
              <wp:posOffset>249555</wp:posOffset>
            </wp:positionV>
            <wp:extent cx="2169160" cy="2133600"/>
            <wp:effectExtent l="0" t="0" r="0" b="0"/>
            <wp:wrapTight wrapText="bothSides">
              <wp:wrapPolygon edited="0">
                <wp:start x="0" y="0"/>
                <wp:lineTo x="0" y="21343"/>
                <wp:lineTo x="21246" y="21343"/>
                <wp:lineTo x="2124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5E8">
        <w:rPr>
          <w:rFonts w:eastAsia="Times New Roman" w:cs="Times New Roman"/>
        </w:rPr>
        <w:t>Minimal</w:t>
      </w:r>
      <w:r w:rsidR="005A3FB3">
        <w:rPr>
          <w:rFonts w:eastAsia="Times New Roman" w:cs="Times New Roman"/>
        </w:rPr>
        <w:t xml:space="preserve"> debridement indicated due to already scant amount of tissue present</w:t>
      </w:r>
    </w:p>
    <w:p w14:paraId="2AD507C5" w14:textId="77777777" w:rsidR="00B305E8" w:rsidRDefault="00B305E8" w:rsidP="005A3FB3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Figure-of-eight suture pattern, using 5-0 or 6-0 non-absorbable monofilament with a tapered needle</w:t>
      </w:r>
    </w:p>
    <w:p w14:paraId="4997D4FA" w14:textId="77777777" w:rsidR="00125FD6" w:rsidRDefault="00125FD6" w:rsidP="005A3FB3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1-2mm from lid margin and exiting via the meibomian glands</w:t>
      </w:r>
    </w:p>
    <w:p w14:paraId="60D24E70" w14:textId="77777777" w:rsidR="00B305E8" w:rsidRDefault="00B305E8" w:rsidP="00B305E8">
      <w:pPr>
        <w:pStyle w:val="ListParagraph"/>
        <w:numPr>
          <w:ilvl w:val="1"/>
          <w:numId w:val="3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Absorbable only if aggressive patient or significant risk with anesthesia</w:t>
      </w:r>
    </w:p>
    <w:p w14:paraId="7F1813CC" w14:textId="77777777" w:rsidR="00B305E8" w:rsidRDefault="00B305E8" w:rsidP="00B305E8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Conjunctival lacerations seldom need surgical repair</w:t>
      </w:r>
    </w:p>
    <w:p w14:paraId="59BC75A4" w14:textId="77777777" w:rsidR="00B305E8" w:rsidRDefault="00B305E8" w:rsidP="00B305E8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Abx (topical or systemic)</w:t>
      </w:r>
    </w:p>
    <w:p w14:paraId="2DF9EA39" w14:textId="77777777" w:rsidR="00B305E8" w:rsidRDefault="00B305E8" w:rsidP="007617AE">
      <w:p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Penetrating Ocular FB</w:t>
      </w:r>
    </w:p>
    <w:p w14:paraId="679B57C8" w14:textId="77777777" w:rsidR="00B305E8" w:rsidRDefault="006A4D82" w:rsidP="00B305E8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Commonly thorns, splinters, claws or teeth</w:t>
      </w:r>
    </w:p>
    <w:p w14:paraId="4D839402" w14:textId="77777777" w:rsidR="006A4D82" w:rsidRPr="007617AE" w:rsidRDefault="00125FD6" w:rsidP="007617AE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If </w:t>
      </w:r>
      <w:r w:rsidRPr="007617AE">
        <w:rPr>
          <w:rFonts w:eastAsia="Times New Roman" w:cs="Times New Roman"/>
        </w:rPr>
        <w:t xml:space="preserve">corneal </w:t>
      </w:r>
      <w:r w:rsidR="007617AE" w:rsidRPr="007617AE">
        <w:rPr>
          <w:rFonts w:eastAsia="Times New Roman" w:cs="Times New Roman"/>
        </w:rPr>
        <w:t>perforation</w:t>
      </w:r>
      <w:r w:rsidRPr="007617AE">
        <w:rPr>
          <w:rFonts w:eastAsia="Times New Roman" w:cs="Times New Roman"/>
        </w:rPr>
        <w:t xml:space="preserve"> present, then Ophthalmologist referral is warranted for possible object retrieval, corneal suturing and treatment of uveitis</w:t>
      </w:r>
    </w:p>
    <w:p w14:paraId="4BD1F056" w14:textId="77777777" w:rsidR="00125FD6" w:rsidRPr="007617AE" w:rsidRDefault="00125FD6" w:rsidP="007617AE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="Times New Roman"/>
        </w:rPr>
      </w:pPr>
      <w:r w:rsidRPr="007617AE">
        <w:rPr>
          <w:rFonts w:eastAsia="Times New Roman" w:cs="Times New Roman"/>
        </w:rPr>
        <w:t>If corneal wound is not present</w:t>
      </w:r>
      <w:r w:rsidR="007617AE" w:rsidRPr="007617AE">
        <w:rPr>
          <w:rFonts w:eastAsia="Times New Roman" w:cs="Times New Roman"/>
        </w:rPr>
        <w:t xml:space="preserve"> (older lesion)</w:t>
      </w:r>
      <w:r w:rsidRPr="007617AE">
        <w:rPr>
          <w:rFonts w:eastAsia="Times New Roman" w:cs="Times New Roman"/>
        </w:rPr>
        <w:t>, consider treatment for uveitis only</w:t>
      </w:r>
    </w:p>
    <w:p w14:paraId="4FFDE464" w14:textId="77777777" w:rsidR="007617AE" w:rsidRPr="007617AE" w:rsidRDefault="007617AE" w:rsidP="007617AE">
      <w:pPr>
        <w:shd w:val="clear" w:color="auto" w:fill="FFFFFF"/>
        <w:rPr>
          <w:rFonts w:eastAsia="Times New Roman" w:cs="Times New Roman"/>
        </w:rPr>
      </w:pPr>
      <w:r w:rsidRPr="007617AE">
        <w:rPr>
          <w:rFonts w:eastAsia="Times New Roman" w:cs="Times New Roman"/>
        </w:rPr>
        <w:t>Chemical burns</w:t>
      </w:r>
    </w:p>
    <w:p w14:paraId="5A2F9F4D" w14:textId="77777777" w:rsidR="007617AE" w:rsidRDefault="007617AE" w:rsidP="007617AE">
      <w:pPr>
        <w:pStyle w:val="ListParagraph"/>
        <w:numPr>
          <w:ilvl w:val="0"/>
          <w:numId w:val="6"/>
        </w:numPr>
        <w:shd w:val="clear" w:color="auto" w:fill="FFFFFF"/>
        <w:rPr>
          <w:rFonts w:eastAsia="Times New Roman" w:cs="Times New Roman"/>
        </w:rPr>
      </w:pPr>
      <w:r w:rsidRPr="007617AE">
        <w:rPr>
          <w:rFonts w:eastAsia="Times New Roman" w:cs="Times New Roman"/>
        </w:rPr>
        <w:t>Acids and alkalis, such as battery acid, detergents, and quick-lime, can cause very severe corneal burns</w:t>
      </w:r>
    </w:p>
    <w:p w14:paraId="6FFF380B" w14:textId="77777777" w:rsidR="007617AE" w:rsidRDefault="007617AE" w:rsidP="007617AE">
      <w:pPr>
        <w:pStyle w:val="ListParagraph"/>
        <w:numPr>
          <w:ilvl w:val="0"/>
          <w:numId w:val="6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P</w:t>
      </w:r>
      <w:r w:rsidRPr="007617AE">
        <w:rPr>
          <w:rFonts w:eastAsia="Times New Roman" w:cs="Times New Roman"/>
        </w:rPr>
        <w:t>rofuse, diffu</w:t>
      </w:r>
      <w:r>
        <w:rPr>
          <w:rFonts w:eastAsia="Times New Roman" w:cs="Times New Roman"/>
        </w:rPr>
        <w:t>se edema of the cornea</w:t>
      </w:r>
    </w:p>
    <w:p w14:paraId="2D15ED7E" w14:textId="77777777" w:rsidR="007617AE" w:rsidRPr="007617AE" w:rsidRDefault="007617AE" w:rsidP="007617AE">
      <w:pPr>
        <w:pStyle w:val="ListParagraph"/>
        <w:numPr>
          <w:ilvl w:val="0"/>
          <w:numId w:val="6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Con</w:t>
      </w:r>
      <w:r w:rsidRPr="007617AE">
        <w:rPr>
          <w:rFonts w:eastAsia="Times New Roman" w:cs="Times New Roman"/>
        </w:rPr>
        <w:t>junctiva is edematous and has hemorrhagic defects</w:t>
      </w:r>
    </w:p>
    <w:p w14:paraId="3D44B90A" w14:textId="77777777" w:rsidR="007617AE" w:rsidRDefault="007617AE" w:rsidP="007617AE">
      <w:pPr>
        <w:pStyle w:val="ListParagraph"/>
        <w:numPr>
          <w:ilvl w:val="0"/>
          <w:numId w:val="6"/>
        </w:numPr>
        <w:shd w:val="clear" w:color="auto" w:fill="FFFFFF"/>
        <w:rPr>
          <w:rFonts w:eastAsia="Times New Roman" w:cs="Times New Roman"/>
        </w:rPr>
      </w:pPr>
      <w:r w:rsidRPr="007617AE">
        <w:rPr>
          <w:rFonts w:eastAsia="Times New Roman" w:cs="Times New Roman"/>
        </w:rPr>
        <w:t xml:space="preserve">Acids are slightly less dangerous because </w:t>
      </w:r>
      <w:r>
        <w:rPr>
          <w:rFonts w:eastAsia="Times New Roman" w:cs="Times New Roman"/>
        </w:rPr>
        <w:t>they cause precipitation of pro</w:t>
      </w:r>
      <w:r w:rsidRPr="007617AE">
        <w:rPr>
          <w:rFonts w:eastAsia="Times New Roman" w:cs="Times New Roman"/>
        </w:rPr>
        <w:t>tein which hinders a deeper penetration into the cornea</w:t>
      </w:r>
    </w:p>
    <w:p w14:paraId="107B8C4D" w14:textId="77777777" w:rsidR="007617AE" w:rsidRDefault="007617AE" w:rsidP="007617AE">
      <w:pPr>
        <w:pStyle w:val="ListParagraph"/>
        <w:numPr>
          <w:ilvl w:val="0"/>
          <w:numId w:val="6"/>
        </w:numPr>
        <w:shd w:val="clear" w:color="auto" w:fill="FFFFFF"/>
        <w:rPr>
          <w:rFonts w:eastAsia="Times New Roman" w:cs="Times New Roman"/>
        </w:rPr>
      </w:pPr>
      <w:r w:rsidRPr="007617AE">
        <w:rPr>
          <w:rFonts w:eastAsia="Times New Roman" w:cs="Times New Roman"/>
        </w:rPr>
        <w:t>Alkalis penetrate quickly and cause severe damage to the cornea and the deeper structures</w:t>
      </w:r>
    </w:p>
    <w:p w14:paraId="6EC22D60" w14:textId="77777777" w:rsidR="007617AE" w:rsidRDefault="007617AE" w:rsidP="007617AE">
      <w:pPr>
        <w:pStyle w:val="ListParagraph"/>
        <w:numPr>
          <w:ilvl w:val="1"/>
          <w:numId w:val="6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R</w:t>
      </w:r>
      <w:r w:rsidRPr="007617AE">
        <w:rPr>
          <w:rFonts w:eastAsia="Times New Roman" w:cs="Times New Roman"/>
        </w:rPr>
        <w:t>esults in irreversible damage to those structures involved, leading to complete scarring of the cornea and irrepara</w:t>
      </w:r>
      <w:r>
        <w:rPr>
          <w:rFonts w:eastAsia="Times New Roman" w:cs="Times New Roman"/>
        </w:rPr>
        <w:t>ble damage to the anterior uvea</w:t>
      </w:r>
    </w:p>
    <w:p w14:paraId="2A53C00D" w14:textId="77777777" w:rsidR="00BA58E2" w:rsidRDefault="00BA58E2" w:rsidP="007617AE">
      <w:pPr>
        <w:pStyle w:val="ListParagraph"/>
        <w:numPr>
          <w:ilvl w:val="0"/>
          <w:numId w:val="6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Immediate </w:t>
      </w:r>
      <w:r w:rsidR="007617AE" w:rsidRPr="007617AE">
        <w:rPr>
          <w:rFonts w:eastAsia="Times New Roman" w:cs="Times New Roman"/>
        </w:rPr>
        <w:t>irrigat</w:t>
      </w:r>
      <w:r>
        <w:rPr>
          <w:rFonts w:eastAsia="Times New Roman" w:cs="Times New Roman"/>
        </w:rPr>
        <w:t>ion</w:t>
      </w:r>
      <w:r w:rsidR="007617AE" w:rsidRPr="007617AE">
        <w:rPr>
          <w:rFonts w:eastAsia="Times New Roman" w:cs="Times New Roman"/>
        </w:rPr>
        <w:t xml:space="preserve"> the eye with liberal amounts of lukewarm tap water, or any other water available</w:t>
      </w:r>
    </w:p>
    <w:p w14:paraId="69FB7615" w14:textId="77777777" w:rsidR="00BA58E2" w:rsidRDefault="00BA58E2" w:rsidP="00BA58E2">
      <w:pPr>
        <w:pStyle w:val="ListParagraph"/>
        <w:numPr>
          <w:ilvl w:val="1"/>
          <w:numId w:val="6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*******</w:t>
      </w:r>
      <w:r w:rsidR="007617AE" w:rsidRPr="007617AE">
        <w:rPr>
          <w:rFonts w:eastAsia="Times New Roman" w:cs="Times New Roman"/>
        </w:rPr>
        <w:t>The first seconds/minutes are the most important</w:t>
      </w:r>
    </w:p>
    <w:p w14:paraId="6EEDE8C8" w14:textId="77777777" w:rsidR="007617AE" w:rsidRPr="00BA58E2" w:rsidRDefault="00BA58E2" w:rsidP="00BA58E2">
      <w:pPr>
        <w:pStyle w:val="ListParagraph"/>
        <w:numPr>
          <w:ilvl w:val="0"/>
          <w:numId w:val="6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With</w:t>
      </w:r>
      <w:r w:rsidR="007617AE" w:rsidRPr="00BA58E2">
        <w:rPr>
          <w:rFonts w:eastAsia="Times New Roman" w:cs="Times New Roman"/>
        </w:rPr>
        <w:t xml:space="preserve"> alkali burn</w:t>
      </w:r>
      <w:r>
        <w:rPr>
          <w:rFonts w:eastAsia="Times New Roman" w:cs="Times New Roman"/>
        </w:rPr>
        <w:t>s</w:t>
      </w:r>
      <w:r w:rsidR="007617AE" w:rsidRPr="00BA58E2">
        <w:rPr>
          <w:rFonts w:eastAsia="Times New Roman" w:cs="Times New Roman"/>
        </w:rPr>
        <w:t>, vinegar or boric acid solutions may be useful</w:t>
      </w:r>
    </w:p>
    <w:p w14:paraId="380822BD" w14:textId="77777777" w:rsidR="00BA58E2" w:rsidRDefault="00BA58E2" w:rsidP="007617AE">
      <w:pPr>
        <w:pStyle w:val="ListParagraph"/>
        <w:numPr>
          <w:ilvl w:val="0"/>
          <w:numId w:val="6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In clinic: apply</w:t>
      </w:r>
      <w:r w:rsidR="007617AE" w:rsidRPr="007617AE">
        <w:rPr>
          <w:rFonts w:eastAsia="Times New Roman" w:cs="Times New Roman"/>
        </w:rPr>
        <w:t xml:space="preserve"> local anesthesia</w:t>
      </w:r>
      <w:r>
        <w:rPr>
          <w:rFonts w:eastAsia="Times New Roman" w:cs="Times New Roman"/>
        </w:rPr>
        <w:t xml:space="preserve"> and then irrigate the eye for 5–10 minutes with lukewarm 0.9</w:t>
      </w:r>
      <w:r w:rsidR="007617AE" w:rsidRPr="007617AE">
        <w:rPr>
          <w:rFonts w:eastAsia="Times New Roman" w:cs="Times New Roman"/>
        </w:rPr>
        <w:t>% NaCl or with an EDTA solution</w:t>
      </w:r>
    </w:p>
    <w:p w14:paraId="2B297DA9" w14:textId="77777777" w:rsidR="00BA58E2" w:rsidRDefault="00BA58E2" w:rsidP="00BA58E2">
      <w:pPr>
        <w:pStyle w:val="ListParagraph"/>
        <w:numPr>
          <w:ilvl w:val="1"/>
          <w:numId w:val="6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E</w:t>
      </w:r>
      <w:r w:rsidR="007617AE" w:rsidRPr="007617AE">
        <w:rPr>
          <w:rFonts w:eastAsia="Times New Roman" w:cs="Times New Roman"/>
        </w:rPr>
        <w:t>xamine</w:t>
      </w:r>
      <w:r>
        <w:rPr>
          <w:rFonts w:eastAsia="Times New Roman" w:cs="Times New Roman"/>
        </w:rPr>
        <w:t xml:space="preserve"> the conjunctival sac</w:t>
      </w:r>
      <w:r w:rsidR="007617AE" w:rsidRPr="007617AE">
        <w:rPr>
          <w:rFonts w:eastAsia="Times New Roman" w:cs="Times New Roman"/>
        </w:rPr>
        <w:t xml:space="preserve"> for possible residues of the injurious</w:t>
      </w:r>
      <w:r w:rsidR="007617AE">
        <w:rPr>
          <w:rFonts w:eastAsia="Times New Roman" w:cs="Times New Roman"/>
        </w:rPr>
        <w:t xml:space="preserve"> m</w:t>
      </w:r>
      <w:r w:rsidR="007617AE" w:rsidRPr="007617AE">
        <w:rPr>
          <w:rFonts w:eastAsia="Times New Roman" w:cs="Times New Roman"/>
        </w:rPr>
        <w:t>aterial</w:t>
      </w:r>
    </w:p>
    <w:p w14:paraId="71C67D6E" w14:textId="77777777" w:rsidR="00BA58E2" w:rsidRDefault="00BA58E2" w:rsidP="00BA58E2">
      <w:pPr>
        <w:pStyle w:val="ListParagraph"/>
        <w:numPr>
          <w:ilvl w:val="0"/>
          <w:numId w:val="6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 xml:space="preserve">Rx abx , </w:t>
      </w:r>
      <w:r w:rsidR="007617AE" w:rsidRPr="007617AE">
        <w:rPr>
          <w:rFonts w:eastAsia="Times New Roman" w:cs="Times New Roman"/>
        </w:rPr>
        <w:t>atropine eye drops and</w:t>
      </w:r>
      <w:r>
        <w:rPr>
          <w:rFonts w:eastAsia="Times New Roman" w:cs="Times New Roman"/>
        </w:rPr>
        <w:t xml:space="preserve"> (</w:t>
      </w:r>
      <w:r w:rsidR="007617AE" w:rsidRPr="007617AE">
        <w:rPr>
          <w:rFonts w:eastAsia="Times New Roman" w:cs="Times New Roman"/>
        </w:rPr>
        <w:t>if fluorescein staining is negative</w:t>
      </w:r>
      <w:r>
        <w:rPr>
          <w:rFonts w:eastAsia="Times New Roman" w:cs="Times New Roman"/>
        </w:rPr>
        <w:t>)</w:t>
      </w:r>
      <w:r w:rsidR="007617AE" w:rsidRPr="007617AE">
        <w:rPr>
          <w:rFonts w:eastAsia="Times New Roman" w:cs="Times New Roman"/>
        </w:rPr>
        <w:t xml:space="preserve"> topical </w:t>
      </w:r>
      <w:r>
        <w:rPr>
          <w:rFonts w:eastAsia="Times New Roman" w:cs="Times New Roman"/>
        </w:rPr>
        <w:t>steroids</w:t>
      </w:r>
    </w:p>
    <w:p w14:paraId="66C6D846" w14:textId="77777777" w:rsidR="00125FD6" w:rsidRPr="00BA58E2" w:rsidRDefault="00125FD6" w:rsidP="00BA58E2">
      <w:pPr>
        <w:shd w:val="clear" w:color="auto" w:fill="FFFFFF"/>
        <w:rPr>
          <w:rFonts w:eastAsia="Times New Roman" w:cs="Times New Roman"/>
        </w:rPr>
      </w:pPr>
    </w:p>
    <w:p w14:paraId="7563E43F" w14:textId="77777777" w:rsidR="00125FD6" w:rsidRPr="007617AE" w:rsidRDefault="00125FD6" w:rsidP="007617AE">
      <w:pPr>
        <w:shd w:val="clear" w:color="auto" w:fill="FFFFFF"/>
        <w:rPr>
          <w:rFonts w:eastAsia="Times New Roman" w:cs="Times New Roman"/>
        </w:rPr>
      </w:pPr>
    </w:p>
    <w:p w14:paraId="14383788" w14:textId="77777777" w:rsidR="00125FD6" w:rsidRPr="007617AE" w:rsidRDefault="00125FD6" w:rsidP="007617AE">
      <w:pPr>
        <w:shd w:val="clear" w:color="auto" w:fill="FFFFFF"/>
        <w:rPr>
          <w:rFonts w:eastAsia="Times New Roman" w:cs="Times New Roman"/>
        </w:rPr>
      </w:pPr>
    </w:p>
    <w:p w14:paraId="4BB70C96" w14:textId="77777777" w:rsidR="00125FD6" w:rsidRPr="007617AE" w:rsidRDefault="00125FD6" w:rsidP="007617AE">
      <w:pPr>
        <w:shd w:val="clear" w:color="auto" w:fill="FFFFFF"/>
        <w:rPr>
          <w:rFonts w:eastAsia="Times New Roman" w:cs="Times New Roman"/>
        </w:rPr>
      </w:pPr>
    </w:p>
    <w:p w14:paraId="486AA877" w14:textId="77777777" w:rsidR="00125FD6" w:rsidRPr="007617AE" w:rsidRDefault="00125FD6" w:rsidP="007617AE">
      <w:pPr>
        <w:shd w:val="clear" w:color="auto" w:fill="FFFFFF"/>
        <w:rPr>
          <w:rFonts w:eastAsia="Times New Roman" w:cs="Times New Roman"/>
        </w:rPr>
      </w:pPr>
    </w:p>
    <w:p w14:paraId="3ECDAC21" w14:textId="77777777" w:rsidR="00125FD6" w:rsidRPr="007617AE" w:rsidRDefault="00125FD6" w:rsidP="007617AE">
      <w:pPr>
        <w:shd w:val="clear" w:color="auto" w:fill="FFFFFF"/>
        <w:rPr>
          <w:rFonts w:eastAsia="Times New Roman" w:cs="Times New Roman"/>
        </w:rPr>
      </w:pPr>
    </w:p>
    <w:p w14:paraId="73515217" w14:textId="77777777" w:rsidR="00125FD6" w:rsidRPr="007617AE" w:rsidRDefault="00125FD6" w:rsidP="007617AE">
      <w:pPr>
        <w:shd w:val="clear" w:color="auto" w:fill="FFFFFF"/>
        <w:rPr>
          <w:rFonts w:eastAsia="Times New Roman" w:cs="Times New Roman"/>
        </w:rPr>
      </w:pPr>
    </w:p>
    <w:p w14:paraId="11C72FF9" w14:textId="77777777" w:rsidR="00125FD6" w:rsidRPr="007617AE" w:rsidRDefault="00125FD6" w:rsidP="007617AE">
      <w:pPr>
        <w:shd w:val="clear" w:color="auto" w:fill="FFFFFF"/>
        <w:rPr>
          <w:rFonts w:eastAsia="Times New Roman" w:cs="Times New Roman"/>
        </w:rPr>
      </w:pPr>
    </w:p>
    <w:p w14:paraId="2188216D" w14:textId="77777777" w:rsidR="00125FD6" w:rsidRPr="007617AE" w:rsidRDefault="00125FD6" w:rsidP="007617AE">
      <w:pPr>
        <w:shd w:val="clear" w:color="auto" w:fill="FFFFFF"/>
        <w:rPr>
          <w:rFonts w:eastAsia="Times New Roman" w:cs="Times New Roman"/>
        </w:rPr>
      </w:pPr>
    </w:p>
    <w:p w14:paraId="7E770E63" w14:textId="77777777" w:rsidR="00125FD6" w:rsidRPr="007617AE" w:rsidRDefault="00125FD6" w:rsidP="007617AE">
      <w:pPr>
        <w:shd w:val="clear" w:color="auto" w:fill="FFFFFF"/>
        <w:rPr>
          <w:rFonts w:eastAsia="Times New Roman" w:cs="Times New Roman"/>
        </w:rPr>
      </w:pPr>
      <w:r w:rsidRPr="007617AE">
        <w:rPr>
          <w:rFonts w:eastAsia="Times New Roman" w:cs="Times New Roman"/>
        </w:rPr>
        <w:t>Questions</w:t>
      </w:r>
    </w:p>
    <w:p w14:paraId="386FEA38" w14:textId="77777777" w:rsidR="00125FD6" w:rsidRDefault="00125FD6" w:rsidP="007617AE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 w:cs="Times New Roman"/>
        </w:rPr>
      </w:pPr>
      <w:r w:rsidRPr="007617AE">
        <w:rPr>
          <w:rFonts w:eastAsia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39A9D081" wp14:editId="42B0AD78">
            <wp:simplePos x="0" y="0"/>
            <wp:positionH relativeFrom="column">
              <wp:posOffset>457200</wp:posOffset>
            </wp:positionH>
            <wp:positionV relativeFrom="paragraph">
              <wp:posOffset>228600</wp:posOffset>
            </wp:positionV>
            <wp:extent cx="2606040" cy="4826000"/>
            <wp:effectExtent l="0" t="0" r="10160" b="0"/>
            <wp:wrapTight wrapText="bothSides">
              <wp:wrapPolygon edited="0">
                <wp:start x="0" y="0"/>
                <wp:lineTo x="0" y="21486"/>
                <wp:lineTo x="21474" y="21486"/>
                <wp:lineTo x="2147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02"/>
                    <a:stretch/>
                  </pic:blipFill>
                  <pic:spPr bwMode="auto">
                    <a:xfrm>
                      <a:off x="0" y="0"/>
                      <a:ext cx="2606040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17AE">
        <w:rPr>
          <w:rFonts w:eastAsia="Times New Roman" w:cs="Times New Roman"/>
        </w:rPr>
        <w:t>What are the errors with</w:t>
      </w:r>
      <w:r w:rsidR="00BA58E2">
        <w:rPr>
          <w:rFonts w:eastAsia="Times New Roman" w:cs="Times New Roman"/>
        </w:rPr>
        <w:t xml:space="preserve"> each of</w:t>
      </w:r>
      <w:r w:rsidRPr="007617AE">
        <w:rPr>
          <w:rFonts w:eastAsia="Times New Roman" w:cs="Times New Roman"/>
        </w:rPr>
        <w:t xml:space="preserve"> the following</w:t>
      </w:r>
      <w:r>
        <w:rPr>
          <w:rFonts w:eastAsia="Times New Roman" w:cs="Times New Roman"/>
        </w:rPr>
        <w:t xml:space="preserve"> lid laceration </w:t>
      </w:r>
      <w:r w:rsidR="00BA58E2">
        <w:rPr>
          <w:rFonts w:eastAsia="Times New Roman" w:cs="Times New Roman"/>
        </w:rPr>
        <w:t>repair</w:t>
      </w:r>
      <w:r>
        <w:rPr>
          <w:rFonts w:eastAsia="Times New Roman" w:cs="Times New Roman"/>
        </w:rPr>
        <w:t>s?</w:t>
      </w:r>
    </w:p>
    <w:p w14:paraId="387942BB" w14:textId="77777777" w:rsidR="00125FD6" w:rsidRDefault="00125FD6" w:rsidP="007617AE">
      <w:pPr>
        <w:shd w:val="clear" w:color="auto" w:fill="FFFFFF"/>
        <w:rPr>
          <w:rFonts w:eastAsia="Times New Roman" w:cs="Times New Roman"/>
        </w:rPr>
      </w:pPr>
    </w:p>
    <w:p w14:paraId="1F01D85A" w14:textId="77777777" w:rsidR="00125FD6" w:rsidRDefault="00125FD6" w:rsidP="007617AE">
      <w:pPr>
        <w:shd w:val="clear" w:color="auto" w:fill="FFFFFF"/>
        <w:rPr>
          <w:rFonts w:eastAsia="Times New Roman" w:cs="Times New Roman"/>
        </w:rPr>
      </w:pPr>
    </w:p>
    <w:p w14:paraId="24D5B510" w14:textId="77777777" w:rsidR="00125FD6" w:rsidRDefault="00125FD6" w:rsidP="007617AE">
      <w:pPr>
        <w:shd w:val="clear" w:color="auto" w:fill="FFFFFF"/>
        <w:rPr>
          <w:rFonts w:eastAsia="Times New Roman" w:cs="Times New Roman"/>
        </w:rPr>
      </w:pPr>
    </w:p>
    <w:p w14:paraId="358FDB6A" w14:textId="77777777" w:rsidR="00125FD6" w:rsidRDefault="00125FD6" w:rsidP="007617AE">
      <w:pPr>
        <w:shd w:val="clear" w:color="auto" w:fill="FFFFFF"/>
        <w:rPr>
          <w:rFonts w:eastAsia="Times New Roman" w:cs="Times New Roman"/>
        </w:rPr>
      </w:pPr>
    </w:p>
    <w:p w14:paraId="6AE1389D" w14:textId="77777777" w:rsidR="00125FD6" w:rsidRDefault="00125FD6" w:rsidP="007617AE">
      <w:pPr>
        <w:shd w:val="clear" w:color="auto" w:fill="FFFFFF"/>
        <w:rPr>
          <w:rFonts w:eastAsia="Times New Roman" w:cs="Times New Roman"/>
        </w:rPr>
      </w:pPr>
    </w:p>
    <w:p w14:paraId="5D45C755" w14:textId="77777777" w:rsidR="00125FD6" w:rsidRDefault="00125FD6" w:rsidP="007617AE">
      <w:pPr>
        <w:shd w:val="clear" w:color="auto" w:fill="FFFFFF"/>
        <w:rPr>
          <w:rFonts w:eastAsia="Times New Roman" w:cs="Times New Roman"/>
        </w:rPr>
      </w:pPr>
    </w:p>
    <w:p w14:paraId="58FD0216" w14:textId="77777777" w:rsidR="00125FD6" w:rsidRDefault="00125FD6" w:rsidP="007617AE">
      <w:pPr>
        <w:shd w:val="clear" w:color="auto" w:fill="FFFFFF"/>
        <w:rPr>
          <w:rFonts w:eastAsia="Times New Roman" w:cs="Times New Roman"/>
        </w:rPr>
      </w:pPr>
    </w:p>
    <w:p w14:paraId="7D45E9A5" w14:textId="77777777" w:rsidR="00125FD6" w:rsidRDefault="00125FD6" w:rsidP="007617AE">
      <w:pPr>
        <w:shd w:val="clear" w:color="auto" w:fill="FFFFFF"/>
        <w:rPr>
          <w:rFonts w:eastAsia="Times New Roman" w:cs="Times New Roman"/>
        </w:rPr>
      </w:pPr>
    </w:p>
    <w:p w14:paraId="7E214F1B" w14:textId="77777777" w:rsidR="00125FD6" w:rsidRDefault="00125FD6" w:rsidP="007617AE">
      <w:pPr>
        <w:shd w:val="clear" w:color="auto" w:fill="FFFFFF"/>
        <w:rPr>
          <w:rFonts w:eastAsia="Times New Roman" w:cs="Times New Roman"/>
        </w:rPr>
      </w:pPr>
    </w:p>
    <w:p w14:paraId="5EE4BBDD" w14:textId="77777777" w:rsidR="00125FD6" w:rsidRDefault="00125FD6" w:rsidP="007617AE">
      <w:pPr>
        <w:shd w:val="clear" w:color="auto" w:fill="FFFFFF"/>
        <w:rPr>
          <w:rFonts w:eastAsia="Times New Roman" w:cs="Times New Roman"/>
        </w:rPr>
      </w:pPr>
    </w:p>
    <w:p w14:paraId="0807ED46" w14:textId="77777777" w:rsidR="00125FD6" w:rsidRDefault="00125FD6" w:rsidP="007617AE">
      <w:pPr>
        <w:shd w:val="clear" w:color="auto" w:fill="FFFFFF"/>
        <w:rPr>
          <w:rFonts w:eastAsia="Times New Roman" w:cs="Times New Roman"/>
        </w:rPr>
      </w:pPr>
    </w:p>
    <w:p w14:paraId="33263DB1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5D199008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38B76FDA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704ADC14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02E9DBF6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60A82709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2DEE66BB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2DE7D1FA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316F2695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1027F5E7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6811553D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7BFFF972" w14:textId="77777777" w:rsidR="00125FD6" w:rsidRP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26118706" w14:textId="77777777" w:rsidR="00125FD6" w:rsidRPr="007617AE" w:rsidRDefault="007617AE" w:rsidP="00125FD6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0EFBAED0" wp14:editId="686E0959">
            <wp:simplePos x="0" y="0"/>
            <wp:positionH relativeFrom="column">
              <wp:posOffset>3314700</wp:posOffset>
            </wp:positionH>
            <wp:positionV relativeFrom="paragraph">
              <wp:posOffset>-2540</wp:posOffset>
            </wp:positionV>
            <wp:extent cx="2954020" cy="2954020"/>
            <wp:effectExtent l="0" t="0" r="0" b="0"/>
            <wp:wrapTight wrapText="bothSides">
              <wp:wrapPolygon edited="0">
                <wp:start x="0" y="0"/>
                <wp:lineTo x="0" y="21359"/>
                <wp:lineTo x="21359" y="21359"/>
                <wp:lineTo x="21359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</w:rPr>
        <w:t>What is your recommendation for this patient?</w:t>
      </w:r>
      <w:r w:rsidRPr="007617AE">
        <w:t xml:space="preserve"> </w:t>
      </w:r>
    </w:p>
    <w:p w14:paraId="0975A75B" w14:textId="77777777" w:rsid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01A20E0D" w14:textId="77777777" w:rsid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4101C0D8" w14:textId="77777777" w:rsid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7B4FFA2E" w14:textId="77777777" w:rsid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463DA89A" w14:textId="77777777" w:rsid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4679F961" w14:textId="77777777" w:rsid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5060EB7C" w14:textId="77777777" w:rsid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3136C771" w14:textId="77777777" w:rsid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1D8E1A43" w14:textId="77777777" w:rsid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6F923881" w14:textId="77777777" w:rsidR="00BA58E2" w:rsidRDefault="00BA58E2" w:rsidP="007617AE">
      <w:pPr>
        <w:shd w:val="clear" w:color="auto" w:fill="FFFFFF"/>
        <w:rPr>
          <w:rFonts w:eastAsia="Times New Roman" w:cs="Times New Roman"/>
        </w:rPr>
      </w:pPr>
    </w:p>
    <w:p w14:paraId="578EA798" w14:textId="77777777" w:rsidR="00BA58E2" w:rsidRDefault="00BA58E2" w:rsidP="007617AE">
      <w:pPr>
        <w:shd w:val="clear" w:color="auto" w:fill="FFFFFF"/>
        <w:rPr>
          <w:rFonts w:eastAsia="Times New Roman" w:cs="Times New Roman"/>
        </w:rPr>
      </w:pPr>
    </w:p>
    <w:p w14:paraId="16C06071" w14:textId="77777777" w:rsidR="00BA58E2" w:rsidRDefault="00BA58E2" w:rsidP="007617AE">
      <w:pPr>
        <w:shd w:val="clear" w:color="auto" w:fill="FFFFFF"/>
        <w:rPr>
          <w:rFonts w:eastAsia="Times New Roman" w:cs="Times New Roman"/>
        </w:rPr>
      </w:pPr>
    </w:p>
    <w:p w14:paraId="6D4089F1" w14:textId="77777777" w:rsidR="00BA58E2" w:rsidRDefault="00BA58E2" w:rsidP="007617AE">
      <w:pPr>
        <w:shd w:val="clear" w:color="auto" w:fill="FFFFFF"/>
        <w:rPr>
          <w:rFonts w:eastAsia="Times New Roman" w:cs="Times New Roman"/>
        </w:rPr>
      </w:pPr>
    </w:p>
    <w:p w14:paraId="5FF8D9E9" w14:textId="77777777" w:rsidR="00BA58E2" w:rsidRDefault="00BA58E2" w:rsidP="007617AE">
      <w:pPr>
        <w:shd w:val="clear" w:color="auto" w:fill="FFFFFF"/>
        <w:rPr>
          <w:rFonts w:eastAsia="Times New Roman" w:cs="Times New Roman"/>
        </w:rPr>
      </w:pPr>
    </w:p>
    <w:p w14:paraId="68CCA71E" w14:textId="77777777" w:rsid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0E34242F" w14:textId="77777777" w:rsid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015CE357" w14:textId="77777777" w:rsidR="007617AE" w:rsidRPr="007617AE" w:rsidRDefault="007617AE" w:rsidP="007617AE">
      <w:pPr>
        <w:shd w:val="clear" w:color="auto" w:fill="FFFFFF"/>
        <w:rPr>
          <w:rFonts w:eastAsia="Times New Roman" w:cs="Times New Roman"/>
        </w:rPr>
      </w:pPr>
    </w:p>
    <w:p w14:paraId="638A1FEC" w14:textId="77777777" w:rsidR="007617AE" w:rsidRDefault="00BA58E2" w:rsidP="00125FD6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6069867A" wp14:editId="4B58ECC8">
            <wp:simplePos x="0" y="0"/>
            <wp:positionH relativeFrom="column">
              <wp:posOffset>3886200</wp:posOffset>
            </wp:positionH>
            <wp:positionV relativeFrom="paragraph">
              <wp:posOffset>34290</wp:posOffset>
            </wp:positionV>
            <wp:extent cx="2539365" cy="1920240"/>
            <wp:effectExtent l="0" t="0" r="635" b="10160"/>
            <wp:wrapTight wrapText="bothSides">
              <wp:wrapPolygon edited="0">
                <wp:start x="0" y="0"/>
                <wp:lineTo x="0" y="21429"/>
                <wp:lineTo x="21389" y="21429"/>
                <wp:lineTo x="2138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</w:rPr>
        <w:t xml:space="preserve">A patient (adult mc mixed breed dog) presents to you with a history of acute onset eye abnormalities following unsupervised time in the garage. His looks like this: </w:t>
      </w:r>
    </w:p>
    <w:p w14:paraId="7B326ED4" w14:textId="77777777" w:rsidR="005C363C" w:rsidRDefault="005C363C" w:rsidP="005C363C">
      <w:pPr>
        <w:pStyle w:val="ListParagraph"/>
        <w:numPr>
          <w:ilvl w:val="1"/>
          <w:numId w:val="5"/>
        </w:numPr>
        <w:shd w:val="clear" w:color="auto" w:fill="FFFFFF"/>
        <w:rPr>
          <w:rFonts w:eastAsia="Times New Roman" w:cs="Times New Roman"/>
        </w:rPr>
      </w:pPr>
      <w:r w:rsidRPr="005C363C">
        <w:rPr>
          <w:rFonts w:eastAsia="Times New Roman" w:cs="Times New Roman"/>
        </w:rPr>
        <w:t>What are the abnormalities</w:t>
      </w:r>
      <w:r>
        <w:rPr>
          <w:rFonts w:eastAsia="Times New Roman" w:cs="Times New Roman"/>
        </w:rPr>
        <w:t xml:space="preserve"> present?</w:t>
      </w:r>
    </w:p>
    <w:p w14:paraId="58D2B838" w14:textId="77777777" w:rsidR="005C363C" w:rsidRDefault="005C363C" w:rsidP="005C363C">
      <w:pPr>
        <w:pStyle w:val="ListParagraph"/>
        <w:numPr>
          <w:ilvl w:val="1"/>
          <w:numId w:val="5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Pr="005C363C">
        <w:rPr>
          <w:rFonts w:eastAsia="Times New Roman" w:cs="Times New Roman"/>
        </w:rPr>
        <w:t>hat do you suspect happened</w:t>
      </w:r>
      <w:r>
        <w:rPr>
          <w:rFonts w:eastAsia="Times New Roman" w:cs="Times New Roman"/>
        </w:rPr>
        <w:t>?</w:t>
      </w:r>
    </w:p>
    <w:p w14:paraId="26F22A44" w14:textId="77777777" w:rsidR="005C363C" w:rsidRPr="005C363C" w:rsidRDefault="005C363C" w:rsidP="005C363C">
      <w:pPr>
        <w:pStyle w:val="ListParagraph"/>
        <w:numPr>
          <w:ilvl w:val="1"/>
          <w:numId w:val="5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Pr="005C363C">
        <w:rPr>
          <w:rFonts w:eastAsia="Times New Roman" w:cs="Times New Roman"/>
        </w:rPr>
        <w:t>hat are your recommendations for treatment?</w:t>
      </w:r>
    </w:p>
    <w:p w14:paraId="6A78B93C" w14:textId="77777777" w:rsidR="00BA58E2" w:rsidRDefault="00BA58E2" w:rsidP="00BA58E2">
      <w:pPr>
        <w:pStyle w:val="ListParagraph"/>
        <w:shd w:val="clear" w:color="auto" w:fill="FFFFFF"/>
        <w:rPr>
          <w:rFonts w:eastAsia="Times New Roman" w:cs="Times New Roman"/>
        </w:rPr>
      </w:pPr>
    </w:p>
    <w:p w14:paraId="34672DAE" w14:textId="77777777" w:rsidR="00125FD6" w:rsidRDefault="00125FD6" w:rsidP="00125FD6">
      <w:pPr>
        <w:shd w:val="clear" w:color="auto" w:fill="FFFFFF"/>
        <w:rPr>
          <w:rFonts w:eastAsia="Times New Roman" w:cs="Times New Roman"/>
        </w:rPr>
      </w:pPr>
    </w:p>
    <w:p w14:paraId="755041DA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22FB39A4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1ADEFC5B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7783F63D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1C8A716E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062E58C3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3B0FF57A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6E490B7B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034A5670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55E2B7C4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75B0B311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16D2945B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2792203B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2BEB419D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7B40F721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065597B1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1CA90797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1B94FEBB" w14:textId="77777777" w:rsidR="00BA58E2" w:rsidRDefault="00BA58E2" w:rsidP="00125FD6">
      <w:pPr>
        <w:shd w:val="clear" w:color="auto" w:fill="FFFFFF"/>
        <w:rPr>
          <w:rFonts w:eastAsia="Times New Roman" w:cs="Times New Roman"/>
        </w:rPr>
      </w:pPr>
    </w:p>
    <w:p w14:paraId="3DFCFB5D" w14:textId="77777777" w:rsidR="00BA58E2" w:rsidRPr="007617AE" w:rsidRDefault="00BA58E2" w:rsidP="00BA58E2">
      <w:p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Answer</w:t>
      </w:r>
      <w:r w:rsidRPr="007617AE">
        <w:rPr>
          <w:rFonts w:eastAsia="Times New Roman" w:cs="Times New Roman"/>
        </w:rPr>
        <w:t>s</w:t>
      </w:r>
    </w:p>
    <w:p w14:paraId="2D43F7CD" w14:textId="0CCF866C" w:rsidR="00BA58E2" w:rsidRDefault="00BA58E2" w:rsidP="00BA58E2">
      <w:pPr>
        <w:pStyle w:val="ListParagraph"/>
        <w:numPr>
          <w:ilvl w:val="0"/>
          <w:numId w:val="7"/>
        </w:numPr>
        <w:shd w:val="clear" w:color="auto" w:fill="FFFFFF"/>
        <w:rPr>
          <w:rFonts w:eastAsia="Times New Roman" w:cs="Times New Roman"/>
        </w:rPr>
      </w:pPr>
      <w:r w:rsidRPr="007617AE">
        <w:rPr>
          <w:rFonts w:eastAsia="Times New Roman" w:cs="Times New Roman"/>
        </w:rPr>
        <w:t>What are the errors with</w:t>
      </w:r>
      <w:r>
        <w:rPr>
          <w:rFonts w:eastAsia="Times New Roman" w:cs="Times New Roman"/>
        </w:rPr>
        <w:t xml:space="preserve"> each of</w:t>
      </w:r>
      <w:r w:rsidRPr="007617AE">
        <w:rPr>
          <w:rFonts w:eastAsia="Times New Roman" w:cs="Times New Roman"/>
        </w:rPr>
        <w:t xml:space="preserve"> the following</w:t>
      </w:r>
      <w:r>
        <w:rPr>
          <w:rFonts w:eastAsia="Times New Roman" w:cs="Times New Roman"/>
        </w:rPr>
        <w:t xml:space="preserve"> lid laceration repairs?</w:t>
      </w:r>
    </w:p>
    <w:p w14:paraId="597E8DA3" w14:textId="6E93C735" w:rsidR="00E20C10" w:rsidRDefault="00E20C10" w:rsidP="00E20C10">
      <w:pPr>
        <w:pStyle w:val="ListParagraph"/>
        <w:numPr>
          <w:ilvl w:val="1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Unequal distance of FO8 suture from lid margin</w:t>
      </w:r>
    </w:p>
    <w:p w14:paraId="6BB43E66" w14:textId="1154FD62" w:rsidR="00E20C10" w:rsidRDefault="00E20C10" w:rsidP="00E20C10">
      <w:pPr>
        <w:pStyle w:val="ListParagraph"/>
        <w:numPr>
          <w:ilvl w:val="1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Unequal distance of suture from globe</w:t>
      </w:r>
    </w:p>
    <w:p w14:paraId="04896136" w14:textId="34BBE681" w:rsidR="00E20C10" w:rsidRDefault="00E20C10" w:rsidP="00E20C10">
      <w:pPr>
        <w:pStyle w:val="ListParagraph"/>
        <w:numPr>
          <w:ilvl w:val="1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 xml:space="preserve">Suture too </w:t>
      </w:r>
      <w:r w:rsidR="00737EE2">
        <w:rPr>
          <w:rFonts w:eastAsia="Times New Roman" w:cs="Times New Roman"/>
        </w:rPr>
        <w:t>f</w:t>
      </w:r>
      <w:r>
        <w:rPr>
          <w:rFonts w:eastAsia="Times New Roman" w:cs="Times New Roman"/>
        </w:rPr>
        <w:t>ar from wound margin</w:t>
      </w:r>
    </w:p>
    <w:p w14:paraId="23864539" w14:textId="5B790D00" w:rsidR="00BA58E2" w:rsidRDefault="00E20C10" w:rsidP="00BA58E2">
      <w:pPr>
        <w:shd w:val="clear" w:color="auto" w:fill="FFFFFF"/>
        <w:rPr>
          <w:rFonts w:eastAsia="Times New Roman" w:cs="Times New Roman"/>
        </w:rPr>
      </w:pPr>
      <w:r w:rsidRPr="007617AE">
        <w:rPr>
          <w:rFonts w:eastAsia="Times New Roman" w:cs="Times New Roman"/>
          <w:noProof/>
        </w:rPr>
        <w:drawing>
          <wp:anchor distT="0" distB="0" distL="114300" distR="114300" simplePos="0" relativeHeight="251668480" behindDoc="0" locked="0" layoutInCell="1" allowOverlap="1" wp14:anchorId="2D80952A" wp14:editId="4DF49B4E">
            <wp:simplePos x="0" y="0"/>
            <wp:positionH relativeFrom="column">
              <wp:posOffset>800100</wp:posOffset>
            </wp:positionH>
            <wp:positionV relativeFrom="paragraph">
              <wp:posOffset>135255</wp:posOffset>
            </wp:positionV>
            <wp:extent cx="3972560" cy="3683000"/>
            <wp:effectExtent l="0" t="0" r="0" b="0"/>
            <wp:wrapTight wrapText="bothSides">
              <wp:wrapPolygon edited="0">
                <wp:start x="0" y="0"/>
                <wp:lineTo x="0" y="21451"/>
                <wp:lineTo x="21407" y="21451"/>
                <wp:lineTo x="21407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" r="-68" b="-276"/>
                    <a:stretch/>
                  </pic:blipFill>
                  <pic:spPr bwMode="auto">
                    <a:xfrm>
                      <a:off x="0" y="0"/>
                      <a:ext cx="397256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A55B3" w14:textId="501F4A7A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1A56A47F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08F16858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303CA108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20FA7810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43DCD494" w14:textId="25647BCD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09D418A5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28C2347B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3D64118D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430210E9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414F8772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230C0139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1E97B543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3D117EBE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633809BA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77DA0214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018EAD7C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59A21708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3A5A7576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3B58EFDB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5DF6830B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550E18B5" w14:textId="77777777" w:rsidR="00BA58E2" w:rsidRPr="00125FD6" w:rsidRDefault="00BA58E2" w:rsidP="00BA58E2">
      <w:pPr>
        <w:shd w:val="clear" w:color="auto" w:fill="FFFFFF"/>
        <w:rPr>
          <w:rFonts w:eastAsia="Times New Roman" w:cs="Times New Roman"/>
        </w:rPr>
      </w:pPr>
    </w:p>
    <w:p w14:paraId="18D6BE2F" w14:textId="77777777" w:rsidR="00BA58E2" w:rsidRPr="00737EE2" w:rsidRDefault="00BA58E2" w:rsidP="00BA58E2">
      <w:pPr>
        <w:pStyle w:val="ListParagraph"/>
        <w:numPr>
          <w:ilvl w:val="0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69504" behindDoc="0" locked="0" layoutInCell="1" allowOverlap="1" wp14:anchorId="1B3401DC" wp14:editId="35381E21">
            <wp:simplePos x="0" y="0"/>
            <wp:positionH relativeFrom="column">
              <wp:posOffset>3314700</wp:posOffset>
            </wp:positionH>
            <wp:positionV relativeFrom="paragraph">
              <wp:posOffset>-2540</wp:posOffset>
            </wp:positionV>
            <wp:extent cx="2954020" cy="2954020"/>
            <wp:effectExtent l="0" t="0" r="0" b="0"/>
            <wp:wrapTight wrapText="bothSides">
              <wp:wrapPolygon edited="0">
                <wp:start x="0" y="0"/>
                <wp:lineTo x="0" y="21359"/>
                <wp:lineTo x="21359" y="21359"/>
                <wp:lineTo x="21359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</w:rPr>
        <w:t>What is your recommendation for this patient?</w:t>
      </w:r>
      <w:r w:rsidRPr="007617AE">
        <w:t xml:space="preserve"> </w:t>
      </w:r>
    </w:p>
    <w:p w14:paraId="2786B49D" w14:textId="7365B54A" w:rsidR="00737EE2" w:rsidRPr="007617AE" w:rsidRDefault="00CA2086" w:rsidP="00737EE2">
      <w:pPr>
        <w:pStyle w:val="ListParagraph"/>
        <w:numPr>
          <w:ilvl w:val="1"/>
          <w:numId w:val="7"/>
        </w:numPr>
        <w:shd w:val="clear" w:color="auto" w:fill="FFFFFF"/>
        <w:rPr>
          <w:rFonts w:eastAsia="Times New Roman" w:cs="Times New Roman"/>
        </w:rPr>
      </w:pPr>
      <w:r>
        <w:t>Referral to an Ophthalmologist for anesthetized removal and immediate suturing of corneal wound</w:t>
      </w:r>
    </w:p>
    <w:p w14:paraId="014AD02B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2E20B2DA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377A15A3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619CD548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58AF2331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51E5E831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7C096E06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10CECE4C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68CD05A9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1C5F0C3F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05659D4A" w14:textId="77777777" w:rsidR="00BA58E2" w:rsidRDefault="00BA58E2" w:rsidP="00BA58E2">
      <w:pPr>
        <w:shd w:val="clear" w:color="auto" w:fill="FFFFFF"/>
        <w:rPr>
          <w:rFonts w:eastAsia="Times New Roman" w:cs="Times New Roman"/>
        </w:rPr>
      </w:pPr>
    </w:p>
    <w:p w14:paraId="0CA2DCF4" w14:textId="77777777" w:rsidR="00BA58E2" w:rsidRPr="007617AE" w:rsidRDefault="00BA58E2" w:rsidP="00BA58E2">
      <w:pPr>
        <w:shd w:val="clear" w:color="auto" w:fill="FFFFFF"/>
        <w:rPr>
          <w:rFonts w:eastAsia="Times New Roman" w:cs="Times New Roman"/>
        </w:rPr>
      </w:pPr>
    </w:p>
    <w:p w14:paraId="0C09D561" w14:textId="77777777" w:rsidR="005C363C" w:rsidRDefault="00BA58E2" w:rsidP="00BA58E2">
      <w:pPr>
        <w:pStyle w:val="ListParagraph"/>
        <w:numPr>
          <w:ilvl w:val="0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70528" behindDoc="0" locked="0" layoutInCell="1" allowOverlap="1" wp14:anchorId="44E89D39" wp14:editId="2AE46741">
            <wp:simplePos x="0" y="0"/>
            <wp:positionH relativeFrom="column">
              <wp:posOffset>3886200</wp:posOffset>
            </wp:positionH>
            <wp:positionV relativeFrom="paragraph">
              <wp:posOffset>34290</wp:posOffset>
            </wp:positionV>
            <wp:extent cx="2539365" cy="1920240"/>
            <wp:effectExtent l="0" t="0" r="635" b="10160"/>
            <wp:wrapTight wrapText="bothSides">
              <wp:wrapPolygon edited="0">
                <wp:start x="0" y="0"/>
                <wp:lineTo x="0" y="21429"/>
                <wp:lineTo x="21389" y="21429"/>
                <wp:lineTo x="2138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</w:rPr>
        <w:t>A patient (adult mc mixed breed dog) presents to you with a history of acute onset eye abnormalities following unsupervised time in the garage. His</w:t>
      </w:r>
      <w:r w:rsidR="005C363C">
        <w:rPr>
          <w:rFonts w:eastAsia="Times New Roman" w:cs="Times New Roman"/>
        </w:rPr>
        <w:t xml:space="preserve"> eye</w:t>
      </w:r>
      <w:r>
        <w:rPr>
          <w:rFonts w:eastAsia="Times New Roman" w:cs="Times New Roman"/>
        </w:rPr>
        <w:t xml:space="preserve"> looks like this:</w:t>
      </w:r>
    </w:p>
    <w:p w14:paraId="1352D11E" w14:textId="23DE5901" w:rsidR="005C363C" w:rsidRDefault="00BA58E2" w:rsidP="005C363C">
      <w:pPr>
        <w:pStyle w:val="ListParagraph"/>
        <w:numPr>
          <w:ilvl w:val="1"/>
          <w:numId w:val="7"/>
        </w:numPr>
        <w:shd w:val="clear" w:color="auto" w:fill="FFFFFF"/>
        <w:rPr>
          <w:rFonts w:eastAsia="Times New Roman" w:cs="Times New Roman"/>
        </w:rPr>
      </w:pPr>
      <w:r w:rsidRPr="005C363C">
        <w:rPr>
          <w:rFonts w:eastAsia="Times New Roman" w:cs="Times New Roman"/>
        </w:rPr>
        <w:t>What are the abnormalities</w:t>
      </w:r>
      <w:r w:rsidR="005C363C">
        <w:rPr>
          <w:rFonts w:eastAsia="Times New Roman" w:cs="Times New Roman"/>
        </w:rPr>
        <w:t xml:space="preserve"> present?</w:t>
      </w:r>
    </w:p>
    <w:p w14:paraId="01C50D72" w14:textId="738D87A7" w:rsidR="00DD08A6" w:rsidRDefault="00DD08A6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Chemosis- severe</w:t>
      </w:r>
    </w:p>
    <w:p w14:paraId="7FA18C3A" w14:textId="0B537948" w:rsidR="00DD08A6" w:rsidRDefault="00DD08A6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Corneal edema</w:t>
      </w:r>
    </w:p>
    <w:p w14:paraId="179A08E2" w14:textId="3B739E84" w:rsidR="00DD08A6" w:rsidRDefault="00DD08A6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Corneal ulceration</w:t>
      </w:r>
    </w:p>
    <w:p w14:paraId="1C6074F5" w14:textId="3761BF0D" w:rsidR="00DD08A6" w:rsidRDefault="00DD08A6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Palpebral swelling</w:t>
      </w:r>
    </w:p>
    <w:p w14:paraId="5D94FAAE" w14:textId="4B1F8350" w:rsidR="00DD08A6" w:rsidRDefault="00DD08A6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Conjunctival hyperemia</w:t>
      </w:r>
    </w:p>
    <w:p w14:paraId="3BEB2765" w14:textId="12FD600B" w:rsidR="00DD08A6" w:rsidRDefault="00DD08A6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Epiphora</w:t>
      </w:r>
    </w:p>
    <w:p w14:paraId="499D93E5" w14:textId="77777777" w:rsidR="005C363C" w:rsidRDefault="005C363C" w:rsidP="005C363C">
      <w:pPr>
        <w:pStyle w:val="ListParagraph"/>
        <w:numPr>
          <w:ilvl w:val="1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="00BA58E2" w:rsidRPr="005C363C">
        <w:rPr>
          <w:rFonts w:eastAsia="Times New Roman" w:cs="Times New Roman"/>
        </w:rPr>
        <w:t>hat do you suspect happened</w:t>
      </w:r>
      <w:r>
        <w:rPr>
          <w:rFonts w:eastAsia="Times New Roman" w:cs="Times New Roman"/>
        </w:rPr>
        <w:t>?</w:t>
      </w:r>
    </w:p>
    <w:p w14:paraId="1D5A4084" w14:textId="26975606" w:rsidR="00DD08A6" w:rsidRDefault="00DD08A6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Chemical burn</w:t>
      </w:r>
    </w:p>
    <w:p w14:paraId="169954BF" w14:textId="5BECBB68" w:rsidR="00BA58E2" w:rsidRDefault="005C363C" w:rsidP="005C363C">
      <w:pPr>
        <w:pStyle w:val="ListParagraph"/>
        <w:numPr>
          <w:ilvl w:val="1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="00BA58E2" w:rsidRPr="005C363C">
        <w:rPr>
          <w:rFonts w:eastAsia="Times New Roman" w:cs="Times New Roman"/>
        </w:rPr>
        <w:t>hat are your recommendations for treatment?</w:t>
      </w:r>
    </w:p>
    <w:p w14:paraId="413AEE11" w14:textId="0CCBEBE7" w:rsidR="00AE7E1F" w:rsidRDefault="00AE7E1F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Topical anesthesia</w:t>
      </w:r>
    </w:p>
    <w:p w14:paraId="16CBFE2C" w14:textId="4754BA1A" w:rsidR="00DD08A6" w:rsidRDefault="00DD08A6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Copious irrigation with 0.9%NaCl</w:t>
      </w:r>
    </w:p>
    <w:p w14:paraId="18746285" w14:textId="0EE5670C" w:rsidR="00DD08A6" w:rsidRDefault="00DD08A6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Fluorescein dye test</w:t>
      </w:r>
    </w:p>
    <w:p w14:paraId="0625BBB6" w14:textId="6F10FCDF" w:rsidR="00AE7E1F" w:rsidRDefault="00AE7E1F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>Topical anti-inflammatories</w:t>
      </w:r>
    </w:p>
    <w:p w14:paraId="709EF0D5" w14:textId="1E8F6940" w:rsidR="00AE7E1F" w:rsidRPr="005C363C" w:rsidRDefault="00AE7E1F" w:rsidP="00DD08A6">
      <w:pPr>
        <w:pStyle w:val="ListParagraph"/>
        <w:numPr>
          <w:ilvl w:val="2"/>
          <w:numId w:val="7"/>
        </w:numPr>
        <w:shd w:val="clear" w:color="auto" w:fill="FFFFFF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Atropine topical </w:t>
      </w:r>
      <w:bookmarkStart w:id="0" w:name="_GoBack"/>
      <w:bookmarkEnd w:id="0"/>
    </w:p>
    <w:p w14:paraId="1354F37D" w14:textId="77777777" w:rsidR="00BA58E2" w:rsidRDefault="00BA58E2" w:rsidP="00BA58E2">
      <w:pPr>
        <w:pStyle w:val="ListParagraph"/>
        <w:shd w:val="clear" w:color="auto" w:fill="FFFFFF"/>
        <w:rPr>
          <w:rFonts w:eastAsia="Times New Roman" w:cs="Times New Roman"/>
        </w:rPr>
      </w:pPr>
    </w:p>
    <w:p w14:paraId="3D0DBC8E" w14:textId="77777777" w:rsidR="00BA58E2" w:rsidRPr="00125FD6" w:rsidRDefault="00BA58E2" w:rsidP="00BA58E2">
      <w:pPr>
        <w:shd w:val="clear" w:color="auto" w:fill="FFFFFF"/>
        <w:rPr>
          <w:rFonts w:eastAsia="Times New Roman" w:cs="Times New Roman"/>
        </w:rPr>
      </w:pPr>
    </w:p>
    <w:p w14:paraId="53076BA0" w14:textId="77777777" w:rsidR="00BA58E2" w:rsidRPr="00125FD6" w:rsidRDefault="00BA58E2" w:rsidP="00125FD6">
      <w:pPr>
        <w:shd w:val="clear" w:color="auto" w:fill="FFFFFF"/>
        <w:rPr>
          <w:rFonts w:eastAsia="Times New Roman" w:cs="Times New Roman"/>
        </w:rPr>
      </w:pPr>
    </w:p>
    <w:sectPr w:rsidR="00BA58E2" w:rsidRPr="00125FD6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8C9"/>
    <w:multiLevelType w:val="hybridMultilevel"/>
    <w:tmpl w:val="1B2CE3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D64DCB"/>
    <w:multiLevelType w:val="hybridMultilevel"/>
    <w:tmpl w:val="55CAA0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FC4419"/>
    <w:multiLevelType w:val="hybridMultilevel"/>
    <w:tmpl w:val="77CC4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E5B91"/>
    <w:multiLevelType w:val="hybridMultilevel"/>
    <w:tmpl w:val="415E2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13082"/>
    <w:multiLevelType w:val="hybridMultilevel"/>
    <w:tmpl w:val="76261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A2E4B"/>
    <w:multiLevelType w:val="hybridMultilevel"/>
    <w:tmpl w:val="3A7E5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BC0075"/>
    <w:multiLevelType w:val="hybridMultilevel"/>
    <w:tmpl w:val="76261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A8"/>
    <w:rsid w:val="00125FD6"/>
    <w:rsid w:val="005A3FB3"/>
    <w:rsid w:val="005C363C"/>
    <w:rsid w:val="006A4D82"/>
    <w:rsid w:val="00737EE2"/>
    <w:rsid w:val="007617AE"/>
    <w:rsid w:val="007A063A"/>
    <w:rsid w:val="0080623B"/>
    <w:rsid w:val="00AE7E1F"/>
    <w:rsid w:val="00B305E8"/>
    <w:rsid w:val="00B63B59"/>
    <w:rsid w:val="00BA58E2"/>
    <w:rsid w:val="00CA2086"/>
    <w:rsid w:val="00D434A8"/>
    <w:rsid w:val="00D81B60"/>
    <w:rsid w:val="00DC1603"/>
    <w:rsid w:val="00DD08A6"/>
    <w:rsid w:val="00E2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682C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4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3F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FB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4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3F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FB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9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773</Words>
  <Characters>4410</Characters>
  <Application>Microsoft Macintosh Word</Application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6</cp:revision>
  <dcterms:created xsi:type="dcterms:W3CDTF">2016-08-14T16:09:00Z</dcterms:created>
  <dcterms:modified xsi:type="dcterms:W3CDTF">2016-08-14T19:17:00Z</dcterms:modified>
</cp:coreProperties>
</file>