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D4D" w:rsidRPr="005337FE" w:rsidRDefault="00FB41C6">
      <w:pPr>
        <w:rPr>
          <w:b/>
        </w:rPr>
      </w:pPr>
      <w:r w:rsidRPr="005337FE">
        <w:rPr>
          <w:b/>
        </w:rPr>
        <w:t>Nutritional Considerations for the Dialytic Patient</w:t>
      </w:r>
    </w:p>
    <w:p w:rsidR="00FB41C6" w:rsidRPr="005337FE" w:rsidRDefault="00560739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85725</wp:posOffset>
                </wp:positionV>
                <wp:extent cx="6134100" cy="125730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12573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BD7136" id="Rectangle 4" o:spid="_x0000_s1026" style="position:absolute;margin-left:-9pt;margin-top:6.75pt;width:483pt;height:9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" filled="f" strokecolor="black [3213]" strokeweight="1.5pt"/>
            </w:pict>
          </mc:Fallback>
        </mc:AlternateContent>
      </w:r>
    </w:p>
    <w:p w:rsidR="00FB41C6" w:rsidRPr="005337FE" w:rsidRDefault="00FB41C6" w:rsidP="00FB41C6">
      <w:pPr>
        <w:jc w:val="center"/>
        <w:rPr>
          <w:b/>
        </w:rPr>
      </w:pPr>
      <w:r w:rsidRPr="005337FE">
        <w:rPr>
          <w:b/>
        </w:rPr>
        <w:t>Summary</w:t>
      </w:r>
    </w:p>
    <w:p w:rsidR="00FB41C6" w:rsidRDefault="00FB41C6" w:rsidP="00FB41C6">
      <w:r>
        <w:t>1.</w:t>
      </w:r>
      <w:r w:rsidR="00E81961">
        <w:t xml:space="preserve"> A variety of nutrients are lost through dialysis and should be replaced appropriately</w:t>
      </w:r>
    </w:p>
    <w:p w:rsidR="00FB41C6" w:rsidRDefault="00FB41C6" w:rsidP="00FB41C6">
      <w:r>
        <w:t>2.</w:t>
      </w:r>
      <w:r w:rsidR="00E81961">
        <w:t xml:space="preserve"> Critically ill renal patients have high catabolic rates and protein should not be restricted and should be increased during the days dialysis is performed</w:t>
      </w:r>
    </w:p>
    <w:p w:rsidR="00FB41C6" w:rsidRDefault="00FB41C6" w:rsidP="00FB41C6"/>
    <w:p w:rsidR="00FB41C6" w:rsidRPr="005337FE" w:rsidRDefault="003D23A3" w:rsidP="00FB41C6">
      <w:pPr>
        <w:rPr>
          <w:b/>
        </w:rPr>
      </w:pPr>
      <w:r>
        <w:rPr>
          <w:b/>
        </w:rPr>
        <w:t>Protein Energy Malnutrition in Dialyzed P</w:t>
      </w:r>
      <w:r w:rsidR="00022E70" w:rsidRPr="005337FE">
        <w:rPr>
          <w:b/>
        </w:rPr>
        <w:t>atients</w:t>
      </w:r>
    </w:p>
    <w:p w:rsidR="00022E70" w:rsidRDefault="00022E70" w:rsidP="00FB41C6">
      <w:pPr>
        <w:pStyle w:val="ListParagraph"/>
        <w:numPr>
          <w:ilvl w:val="0"/>
          <w:numId w:val="1"/>
        </w:numPr>
      </w:pPr>
      <w:r>
        <w:t>Anorexia 2ary to uremic toxicity</w:t>
      </w:r>
    </w:p>
    <w:p w:rsidR="00FB41C6" w:rsidRDefault="00022E70" w:rsidP="00FB41C6">
      <w:pPr>
        <w:pStyle w:val="ListParagraph"/>
        <w:numPr>
          <w:ilvl w:val="0"/>
          <w:numId w:val="1"/>
        </w:numPr>
      </w:pPr>
      <w:r>
        <w:t>Nausea and vomiting at the beginning of dialysis, especially if flow rates are rapidly increased</w:t>
      </w:r>
    </w:p>
    <w:p w:rsidR="00022E70" w:rsidRDefault="00022E70" w:rsidP="00FB41C6">
      <w:pPr>
        <w:pStyle w:val="ListParagraph"/>
        <w:numPr>
          <w:ilvl w:val="0"/>
          <w:numId w:val="1"/>
        </w:numPr>
      </w:pPr>
      <w:r>
        <w:t xml:space="preserve">Concurrent diseases and endocrine abnormalities (insulin resistance, </w:t>
      </w:r>
      <w:proofErr w:type="spellStart"/>
      <w:r>
        <w:t>hyperglucagonemia</w:t>
      </w:r>
      <w:proofErr w:type="spellEnd"/>
      <w:r>
        <w:t xml:space="preserve"> and hyperparathyroidism) &gt; catabolic state</w:t>
      </w:r>
    </w:p>
    <w:p w:rsidR="00022E70" w:rsidRDefault="00022E70" w:rsidP="00FB41C6">
      <w:pPr>
        <w:pStyle w:val="ListParagraph"/>
        <w:numPr>
          <w:ilvl w:val="0"/>
          <w:numId w:val="1"/>
        </w:numPr>
      </w:pPr>
      <w:r>
        <w:t>Kidneys synthesize cysteine, tyrosine, arginine and serine &gt; loss can promote wasting</w:t>
      </w:r>
    </w:p>
    <w:p w:rsidR="00201410" w:rsidRDefault="00022E70" w:rsidP="00FB41C6">
      <w:pPr>
        <w:pStyle w:val="ListParagraph"/>
        <w:numPr>
          <w:ilvl w:val="0"/>
          <w:numId w:val="1"/>
        </w:numPr>
      </w:pPr>
      <w:r>
        <w:t>Dialysis also removes</w:t>
      </w:r>
    </w:p>
    <w:p w:rsidR="00201410" w:rsidRDefault="00201410" w:rsidP="00201410">
      <w:pPr>
        <w:pStyle w:val="ListParagraph"/>
        <w:numPr>
          <w:ilvl w:val="1"/>
          <w:numId w:val="1"/>
        </w:numPr>
      </w:pPr>
      <w:r>
        <w:t>F</w:t>
      </w:r>
      <w:r w:rsidR="00022E70">
        <w:t>ree amino acids</w:t>
      </w:r>
      <w:r>
        <w:t xml:space="preserve"> (0.09-0.17 g/kg BW in humans per session)</w:t>
      </w:r>
    </w:p>
    <w:p w:rsidR="00201410" w:rsidRDefault="00201410" w:rsidP="00201410">
      <w:pPr>
        <w:pStyle w:val="ListParagraph"/>
        <w:numPr>
          <w:ilvl w:val="1"/>
          <w:numId w:val="1"/>
        </w:numPr>
      </w:pPr>
      <w:r>
        <w:t>Peptides or bound amino acids</w:t>
      </w:r>
    </w:p>
    <w:p w:rsidR="00022E70" w:rsidRDefault="00201410" w:rsidP="00201410">
      <w:pPr>
        <w:pStyle w:val="ListParagraph"/>
        <w:numPr>
          <w:ilvl w:val="1"/>
          <w:numId w:val="1"/>
        </w:numPr>
      </w:pPr>
      <w:r>
        <w:t>W</w:t>
      </w:r>
      <w:r w:rsidR="00022E70">
        <w:t>ater soluble vitamins</w:t>
      </w:r>
    </w:p>
    <w:p w:rsidR="00201410" w:rsidRDefault="00201410" w:rsidP="00FB41C6">
      <w:pPr>
        <w:pStyle w:val="ListParagraph"/>
        <w:numPr>
          <w:ilvl w:val="0"/>
          <w:numId w:val="1"/>
        </w:numPr>
      </w:pPr>
      <w:r>
        <w:t xml:space="preserve">Blood loss </w:t>
      </w:r>
    </w:p>
    <w:p w:rsidR="00201410" w:rsidRDefault="00201410" w:rsidP="00201410">
      <w:pPr>
        <w:pStyle w:val="ListParagraph"/>
        <w:numPr>
          <w:ilvl w:val="1"/>
          <w:numId w:val="1"/>
        </w:numPr>
      </w:pPr>
      <w:r>
        <w:t>Frequent blood draws</w:t>
      </w:r>
    </w:p>
    <w:p w:rsidR="00201410" w:rsidRDefault="00201410" w:rsidP="00201410">
      <w:pPr>
        <w:pStyle w:val="ListParagraph"/>
        <w:numPr>
          <w:ilvl w:val="1"/>
          <w:numId w:val="1"/>
        </w:numPr>
      </w:pPr>
      <w:r>
        <w:t>Occult GI bleeding from uremic syndrome</w:t>
      </w:r>
    </w:p>
    <w:p w:rsidR="00201410" w:rsidRDefault="00201410" w:rsidP="00201410">
      <w:pPr>
        <w:pStyle w:val="ListParagraph"/>
        <w:numPr>
          <w:ilvl w:val="1"/>
          <w:numId w:val="1"/>
        </w:numPr>
      </w:pPr>
      <w:r>
        <w:t xml:space="preserve">Sequestration in </w:t>
      </w:r>
      <w:proofErr w:type="spellStart"/>
      <w:r>
        <w:t>hemodialyzer</w:t>
      </w:r>
      <w:proofErr w:type="spellEnd"/>
      <w:r>
        <w:t xml:space="preserve"> and tubing</w:t>
      </w:r>
    </w:p>
    <w:p w:rsidR="00201410" w:rsidRPr="005337FE" w:rsidRDefault="00201410" w:rsidP="00201410">
      <w:pPr>
        <w:rPr>
          <w:b/>
        </w:rPr>
      </w:pPr>
      <w:r w:rsidRPr="005337FE">
        <w:rPr>
          <w:b/>
        </w:rPr>
        <w:t>Nutritional Assessment</w:t>
      </w:r>
    </w:p>
    <w:p w:rsidR="00201410" w:rsidRDefault="00201410" w:rsidP="00201410">
      <w:pPr>
        <w:pStyle w:val="ListParagraph"/>
        <w:numPr>
          <w:ilvl w:val="0"/>
          <w:numId w:val="2"/>
        </w:numPr>
      </w:pPr>
      <w:r>
        <w:t>Protein energy nutritional status at start of chronic dialysis is a good predictor of longevity (humans)</w:t>
      </w:r>
    </w:p>
    <w:p w:rsidR="00201410" w:rsidRDefault="008C753B" w:rsidP="00201410">
      <w:pPr>
        <w:pStyle w:val="ListParagraph"/>
        <w:numPr>
          <w:ilvl w:val="0"/>
          <w:numId w:val="2"/>
        </w:numPr>
      </w:pPr>
      <w:r>
        <w:t xml:space="preserve">Study 276 critically ill dogs &gt; negative energy balance in 73% of </w:t>
      </w:r>
      <w:proofErr w:type="spellStart"/>
      <w:r>
        <w:t>hosp</w:t>
      </w:r>
      <w:proofErr w:type="spellEnd"/>
      <w:r>
        <w:t xml:space="preserve"> days &gt; 22% due to poorly written orders</w:t>
      </w:r>
    </w:p>
    <w:p w:rsidR="008C753B" w:rsidRDefault="008C753B" w:rsidP="00201410">
      <w:pPr>
        <w:pStyle w:val="ListParagraph"/>
        <w:numPr>
          <w:ilvl w:val="0"/>
          <w:numId w:val="2"/>
        </w:numPr>
      </w:pPr>
      <w:r>
        <w:t xml:space="preserve">Records should note how much patient has eaten vs how much was offered, and as much detail about type of food, times a day, frequency of intake, </w:t>
      </w:r>
      <w:r w:rsidR="003D23A3">
        <w:t>etc.</w:t>
      </w:r>
      <w:r>
        <w:t xml:space="preserve"> (also treats)</w:t>
      </w:r>
    </w:p>
    <w:p w:rsidR="008C753B" w:rsidRDefault="008C753B" w:rsidP="00201410">
      <w:pPr>
        <w:pStyle w:val="ListParagraph"/>
        <w:numPr>
          <w:ilvl w:val="0"/>
          <w:numId w:val="2"/>
        </w:numPr>
      </w:pPr>
      <w:r>
        <w:t>Daily weights, in dialysis patients interpret with BCS and muscle cachexia score</w:t>
      </w:r>
    </w:p>
    <w:p w:rsidR="008C753B" w:rsidRDefault="008C753B" w:rsidP="008C753B">
      <w:r>
        <w:rPr>
          <w:noProof/>
        </w:rPr>
        <w:lastRenderedPageBreak/>
        <w:drawing>
          <wp:inline distT="0" distB="0" distL="0" distR="0">
            <wp:extent cx="5818909" cy="3301212"/>
            <wp:effectExtent l="0" t="0" r="0" b="0"/>
            <wp:docPr id="1" name="Picture 1" descr="Image result for body cachexia canine 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body cachexia canine sco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955" cy="3317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53B" w:rsidRDefault="008C753B" w:rsidP="008C753B"/>
    <w:p w:rsidR="008C753B" w:rsidRDefault="005337FE" w:rsidP="008C753B">
      <w:pPr>
        <w:pStyle w:val="ListParagraph"/>
        <w:numPr>
          <w:ilvl w:val="0"/>
          <w:numId w:val="3"/>
        </w:numPr>
      </w:pPr>
      <w:r>
        <w:t>Initial lean body mass usually first noted in epaxial, gluteal, scapular or temporal muscles</w:t>
      </w:r>
    </w:p>
    <w:p w:rsidR="005337FE" w:rsidRDefault="005337FE" w:rsidP="008C753B">
      <w:pPr>
        <w:pStyle w:val="ListParagraph"/>
        <w:numPr>
          <w:ilvl w:val="0"/>
          <w:numId w:val="3"/>
        </w:numPr>
      </w:pPr>
      <w:r>
        <w:t>Bioelectrical impedance analysis (BIA) electrical method of assessing body composition (total body water, fluid volumes, body cell mass and fat free mass)</w:t>
      </w:r>
    </w:p>
    <w:p w:rsidR="005337FE" w:rsidRDefault="005337FE" w:rsidP="005337FE">
      <w:pPr>
        <w:pStyle w:val="ListParagraph"/>
        <w:rPr>
          <w:b/>
        </w:rPr>
      </w:pPr>
    </w:p>
    <w:p w:rsidR="005337FE" w:rsidRDefault="005337FE" w:rsidP="005337FE">
      <w:pPr>
        <w:pStyle w:val="ListParagraph"/>
        <w:jc w:val="center"/>
        <w:rPr>
          <w:b/>
        </w:rPr>
      </w:pPr>
      <w:r>
        <w:rPr>
          <w:noProof/>
        </w:rPr>
        <w:drawing>
          <wp:inline distT="0" distB="0" distL="0" distR="0" wp14:anchorId="7AAF6A47" wp14:editId="3804874D">
            <wp:extent cx="3040083" cy="2952081"/>
            <wp:effectExtent l="0" t="0" r="825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5771" cy="2957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7FE" w:rsidRDefault="009B68D9" w:rsidP="005337FE">
      <w:pPr>
        <w:pStyle w:val="ListParagraph"/>
        <w:jc w:val="center"/>
        <w:rPr>
          <w:b/>
        </w:rPr>
      </w:pPr>
      <w:hyperlink r:id="rId7" w:history="1">
        <w:r w:rsidR="005337FE" w:rsidRPr="00B605A8">
          <w:rPr>
            <w:rStyle w:val="Hyperlink"/>
            <w:b/>
          </w:rPr>
          <w:t>https://www.researchgate.net/publication/277080146_Indirect_assessment_of_total_body_water_in_adult_beagle_dogs_by_single-frequency_bioelectrical_impedance_analysis_SF-BIA</w:t>
        </w:r>
      </w:hyperlink>
    </w:p>
    <w:p w:rsidR="005337FE" w:rsidRDefault="005337FE" w:rsidP="005337FE">
      <w:pPr>
        <w:pStyle w:val="ListParagraph"/>
        <w:jc w:val="center"/>
        <w:rPr>
          <w:b/>
        </w:rPr>
      </w:pPr>
    </w:p>
    <w:p w:rsidR="005337FE" w:rsidRDefault="005337FE" w:rsidP="005337FE">
      <w:pPr>
        <w:pStyle w:val="ListParagraph"/>
        <w:jc w:val="center"/>
        <w:rPr>
          <w:b/>
        </w:rPr>
      </w:pPr>
    </w:p>
    <w:p w:rsidR="005337FE" w:rsidRPr="005337FE" w:rsidRDefault="005337FE" w:rsidP="005337FE">
      <w:pPr>
        <w:pStyle w:val="ListParagraph"/>
        <w:numPr>
          <w:ilvl w:val="0"/>
          <w:numId w:val="3"/>
        </w:numPr>
      </w:pPr>
      <w:r w:rsidRPr="005337FE">
        <w:lastRenderedPageBreak/>
        <w:t>Biochemical indicators of malnutrition:</w:t>
      </w:r>
    </w:p>
    <w:p w:rsidR="005337FE" w:rsidRPr="005337FE" w:rsidRDefault="005337FE" w:rsidP="005337FE">
      <w:pPr>
        <w:pStyle w:val="ListParagraph"/>
        <w:numPr>
          <w:ilvl w:val="1"/>
          <w:numId w:val="3"/>
        </w:numPr>
      </w:pPr>
      <w:r w:rsidRPr="005337FE">
        <w:t>Hypoalbuminemia</w:t>
      </w:r>
    </w:p>
    <w:p w:rsidR="005337FE" w:rsidRPr="005337FE" w:rsidRDefault="005337FE" w:rsidP="005337FE">
      <w:pPr>
        <w:pStyle w:val="ListParagraph"/>
        <w:numPr>
          <w:ilvl w:val="1"/>
          <w:numId w:val="3"/>
        </w:numPr>
      </w:pPr>
      <w:r w:rsidRPr="005337FE">
        <w:t>Decreased BUN</w:t>
      </w:r>
    </w:p>
    <w:p w:rsidR="005337FE" w:rsidRPr="005337FE" w:rsidRDefault="005337FE" w:rsidP="005337FE">
      <w:pPr>
        <w:pStyle w:val="ListParagraph"/>
        <w:numPr>
          <w:ilvl w:val="1"/>
          <w:numId w:val="3"/>
        </w:numPr>
      </w:pPr>
      <w:r w:rsidRPr="005337FE">
        <w:t>Hypocholesterolemia</w:t>
      </w:r>
    </w:p>
    <w:p w:rsidR="005337FE" w:rsidRPr="005337FE" w:rsidRDefault="005337FE" w:rsidP="005337FE">
      <w:pPr>
        <w:pStyle w:val="ListParagraph"/>
        <w:numPr>
          <w:ilvl w:val="1"/>
          <w:numId w:val="3"/>
        </w:numPr>
      </w:pPr>
      <w:r w:rsidRPr="005337FE">
        <w:t>Anemia</w:t>
      </w:r>
    </w:p>
    <w:p w:rsidR="005337FE" w:rsidRDefault="005337FE" w:rsidP="005337FE">
      <w:pPr>
        <w:pStyle w:val="ListParagraph"/>
        <w:numPr>
          <w:ilvl w:val="1"/>
          <w:numId w:val="3"/>
        </w:numPr>
      </w:pPr>
      <w:r w:rsidRPr="005337FE">
        <w:t>Lymphopenia</w:t>
      </w:r>
    </w:p>
    <w:p w:rsidR="005337FE" w:rsidRDefault="005337FE" w:rsidP="005337FE">
      <w:pPr>
        <w:pStyle w:val="ListParagraph"/>
        <w:ind w:left="1440"/>
      </w:pPr>
    </w:p>
    <w:p w:rsidR="005337FE" w:rsidRDefault="005337FE" w:rsidP="005337FE">
      <w:pPr>
        <w:rPr>
          <w:b/>
        </w:rPr>
      </w:pPr>
      <w:r w:rsidRPr="005337FE">
        <w:rPr>
          <w:b/>
        </w:rPr>
        <w:t>Methods of Administration</w:t>
      </w:r>
    </w:p>
    <w:p w:rsidR="005337FE" w:rsidRDefault="004C5AB8" w:rsidP="004C5AB8">
      <w:pPr>
        <w:pStyle w:val="ListParagraph"/>
        <w:numPr>
          <w:ilvl w:val="0"/>
          <w:numId w:val="3"/>
        </w:numPr>
      </w:pPr>
      <w:r>
        <w:t>Dialysis can reduce uremic toxins that produce anorexia, hence after a session they may want to eat more readily</w:t>
      </w:r>
    </w:p>
    <w:p w:rsidR="004D0FAD" w:rsidRDefault="004D0FAD" w:rsidP="004C5AB8">
      <w:pPr>
        <w:pStyle w:val="ListParagraph"/>
        <w:numPr>
          <w:ilvl w:val="0"/>
          <w:numId w:val="3"/>
        </w:numPr>
      </w:pPr>
      <w:r>
        <w:t>Odorous foods, warm food, positive reinforcement &gt;petting while eating</w:t>
      </w:r>
    </w:p>
    <w:p w:rsidR="004D0FAD" w:rsidRDefault="004D0FAD" w:rsidP="004C5AB8">
      <w:pPr>
        <w:pStyle w:val="ListParagraph"/>
        <w:numPr>
          <w:ilvl w:val="0"/>
          <w:numId w:val="3"/>
        </w:numPr>
      </w:pPr>
      <w:r>
        <w:t>Offer fresh food each time, discard uneaten food</w:t>
      </w:r>
    </w:p>
    <w:p w:rsidR="004D0FAD" w:rsidRDefault="004D0FAD" w:rsidP="004C5AB8">
      <w:pPr>
        <w:pStyle w:val="ListParagraph"/>
        <w:numPr>
          <w:ilvl w:val="0"/>
          <w:numId w:val="3"/>
        </w:numPr>
      </w:pPr>
      <w:r>
        <w:t>Appetite stimulants ca be considered &gt; may not be effective **</w:t>
      </w:r>
      <w:proofErr w:type="spellStart"/>
      <w:r>
        <w:t>Entyce</w:t>
      </w:r>
      <w:proofErr w:type="spellEnd"/>
      <w:r>
        <w:t>, ghrelin agonist</w:t>
      </w:r>
    </w:p>
    <w:p w:rsidR="004D0FAD" w:rsidRDefault="004D0FAD" w:rsidP="004C5AB8">
      <w:pPr>
        <w:pStyle w:val="ListParagraph"/>
        <w:numPr>
          <w:ilvl w:val="0"/>
          <w:numId w:val="3"/>
        </w:numPr>
      </w:pPr>
      <w:r>
        <w:t>Enteral feeding &gt; NG, esophagostomy, gastrotomy tube</w:t>
      </w:r>
    </w:p>
    <w:p w:rsidR="004D0FAD" w:rsidRDefault="004D0FAD" w:rsidP="004D0FAD">
      <w:pPr>
        <w:pStyle w:val="ListParagraph"/>
        <w:numPr>
          <w:ilvl w:val="1"/>
          <w:numId w:val="3"/>
        </w:numPr>
      </w:pPr>
      <w:r>
        <w:t xml:space="preserve">Helps maintain GI barrier and prevent bacterial translocation </w:t>
      </w:r>
    </w:p>
    <w:p w:rsidR="004D0FAD" w:rsidRDefault="004D0FAD" w:rsidP="004D0FAD">
      <w:pPr>
        <w:pStyle w:val="ListParagraph"/>
        <w:numPr>
          <w:ilvl w:val="1"/>
          <w:numId w:val="3"/>
        </w:numPr>
      </w:pPr>
      <w:r>
        <w:t>Renal liquefied diet or commercial liquid diet??</w:t>
      </w:r>
    </w:p>
    <w:p w:rsidR="00026D84" w:rsidRDefault="00026D84" w:rsidP="00026D84">
      <w:pPr>
        <w:pStyle w:val="ListParagraph"/>
        <w:ind w:left="1440"/>
      </w:pPr>
    </w:p>
    <w:p w:rsidR="007053F3" w:rsidRPr="00FA2B2C" w:rsidRDefault="00026D84" w:rsidP="00FA2B2C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026D84">
        <w:rPr>
          <w:rFonts w:ascii="Times New Roman" w:eastAsia="Times New Roman" w:hAnsi="Times New Roman" w:cs="Times New Roman"/>
          <w:sz w:val="24"/>
          <w:szCs w:val="24"/>
        </w:rPr>
        <w:t xml:space="preserve">Kopple, Joel D. "National kidney foundation K/DOQI clinical practice guidelines for nutrition in chronic renal failure." </w:t>
      </w:r>
      <w:r w:rsidRPr="00026D84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kidney diseases</w:t>
      </w:r>
      <w:r w:rsidRPr="00026D84">
        <w:rPr>
          <w:rFonts w:ascii="Times New Roman" w:eastAsia="Times New Roman" w:hAnsi="Times New Roman" w:cs="Times New Roman"/>
          <w:sz w:val="24"/>
          <w:szCs w:val="24"/>
        </w:rPr>
        <w:t xml:space="preserve"> 37.1 (2001): S66-S70.</w:t>
      </w:r>
    </w:p>
    <w:p w:rsidR="004D0FAD" w:rsidRDefault="007053F3" w:rsidP="007053F3">
      <w:pPr>
        <w:ind w:firstLine="720"/>
      </w:pPr>
      <w:r>
        <w:t>“</w:t>
      </w:r>
      <w:r w:rsidR="00026D84">
        <w:t>Protein intake should be doubled on the days CKD patients undergo dialysis</w:t>
      </w:r>
      <w:r>
        <w:t>”</w:t>
      </w:r>
    </w:p>
    <w:p w:rsidR="00026D84" w:rsidRDefault="00026D84" w:rsidP="00026D84">
      <w:pPr>
        <w:pStyle w:val="ListParagraph"/>
        <w:ind w:left="1440"/>
      </w:pPr>
    </w:p>
    <w:p w:rsidR="00026D84" w:rsidRDefault="00C6396D" w:rsidP="00026D84">
      <w:pPr>
        <w:pStyle w:val="ListParagraph"/>
        <w:ind w:left="0"/>
      </w:pPr>
      <w:r>
        <w:t xml:space="preserve">**Normal Canine protein daily intake 2-4 g/kg/day, kidney patients 2 g/kg/day – Loftus personal </w:t>
      </w:r>
      <w:proofErr w:type="spellStart"/>
      <w:r>
        <w:t>comm</w:t>
      </w:r>
      <w:proofErr w:type="spellEnd"/>
    </w:p>
    <w:p w:rsidR="005637DF" w:rsidRDefault="005637DF" w:rsidP="00026D84">
      <w:pPr>
        <w:pStyle w:val="ListParagraph"/>
        <w:ind w:left="0"/>
      </w:pPr>
    </w:p>
    <w:p w:rsidR="005637DF" w:rsidRDefault="005637DF" w:rsidP="005637DF">
      <w:pPr>
        <w:pStyle w:val="ListParagraph"/>
        <w:numPr>
          <w:ilvl w:val="0"/>
          <w:numId w:val="4"/>
        </w:numPr>
      </w:pPr>
      <w:r>
        <w:t>Parenteral feeding</w:t>
      </w:r>
    </w:p>
    <w:p w:rsidR="005637DF" w:rsidRDefault="005637DF" w:rsidP="005637DF">
      <w:pPr>
        <w:pStyle w:val="ListParagraph"/>
        <w:numPr>
          <w:ilvl w:val="0"/>
          <w:numId w:val="4"/>
        </w:numPr>
      </w:pPr>
      <w:r>
        <w:t xml:space="preserve">PPN &gt; 5% dextrose, 8.5% amino acids (without electrolytes), 20% </w:t>
      </w:r>
      <w:proofErr w:type="spellStart"/>
      <w:r>
        <w:t>intralipid</w:t>
      </w:r>
      <w:proofErr w:type="spellEnd"/>
    </w:p>
    <w:p w:rsidR="005637DF" w:rsidRDefault="005637DF" w:rsidP="005637DF">
      <w:pPr>
        <w:pStyle w:val="ListParagraph"/>
        <w:numPr>
          <w:ilvl w:val="1"/>
          <w:numId w:val="4"/>
        </w:numPr>
      </w:pPr>
      <w:r>
        <w:t>50% RER</w:t>
      </w:r>
    </w:p>
    <w:p w:rsidR="005637DF" w:rsidRDefault="005637DF" w:rsidP="005637DF">
      <w:pPr>
        <w:pStyle w:val="ListParagraph"/>
        <w:numPr>
          <w:ilvl w:val="1"/>
          <w:numId w:val="4"/>
        </w:numPr>
      </w:pPr>
      <w:r>
        <w:t xml:space="preserve">Final osmolality 300-600 </w:t>
      </w:r>
      <w:proofErr w:type="spellStart"/>
      <w:r>
        <w:t>mOsm</w:t>
      </w:r>
      <w:proofErr w:type="spellEnd"/>
      <w:r>
        <w:t>/kg to prevent thrombophlebitis</w:t>
      </w:r>
    </w:p>
    <w:p w:rsidR="005637DF" w:rsidRDefault="005637DF" w:rsidP="005637DF">
      <w:pPr>
        <w:pStyle w:val="ListParagraph"/>
        <w:numPr>
          <w:ilvl w:val="1"/>
          <w:numId w:val="4"/>
        </w:numPr>
      </w:pPr>
      <w:r>
        <w:t>Adjunct to supplement oral intake</w:t>
      </w:r>
    </w:p>
    <w:p w:rsidR="005637DF" w:rsidRDefault="005637DF" w:rsidP="005637DF">
      <w:pPr>
        <w:pStyle w:val="ListParagraph"/>
        <w:numPr>
          <w:ilvl w:val="1"/>
          <w:numId w:val="4"/>
        </w:numPr>
      </w:pPr>
      <w:r>
        <w:t>Strict aseptic formulation</w:t>
      </w:r>
    </w:p>
    <w:p w:rsidR="005637DF" w:rsidRDefault="005637DF" w:rsidP="005637DF">
      <w:pPr>
        <w:pStyle w:val="ListParagraph"/>
        <w:numPr>
          <w:ilvl w:val="0"/>
          <w:numId w:val="4"/>
        </w:numPr>
      </w:pPr>
      <w:r>
        <w:t xml:space="preserve">TPN &gt; 50% dextrose, 8.5% amino acids with electrolytes, 20% </w:t>
      </w:r>
      <w:proofErr w:type="spellStart"/>
      <w:r>
        <w:t>intralipid</w:t>
      </w:r>
      <w:proofErr w:type="spellEnd"/>
    </w:p>
    <w:p w:rsidR="005637DF" w:rsidRDefault="005637DF" w:rsidP="005637DF">
      <w:pPr>
        <w:pStyle w:val="ListParagraph"/>
        <w:numPr>
          <w:ilvl w:val="1"/>
          <w:numId w:val="4"/>
        </w:numPr>
      </w:pPr>
      <w:r>
        <w:t>hyperosmolar, needs central line</w:t>
      </w:r>
    </w:p>
    <w:p w:rsidR="005637DF" w:rsidRDefault="005637DF" w:rsidP="005637DF">
      <w:pPr>
        <w:pStyle w:val="ListParagraph"/>
        <w:numPr>
          <w:ilvl w:val="1"/>
          <w:numId w:val="4"/>
        </w:numPr>
      </w:pPr>
      <w:r>
        <w:t>Not recommended to do through hemodialysis catheter &gt; increases risk of thrombosis and infection</w:t>
      </w:r>
    </w:p>
    <w:p w:rsidR="004037D4" w:rsidRDefault="004037D4" w:rsidP="004037D4">
      <w:pPr>
        <w:pStyle w:val="ListParagraph"/>
        <w:numPr>
          <w:ilvl w:val="0"/>
          <w:numId w:val="4"/>
        </w:numPr>
      </w:pPr>
      <w:r>
        <w:t>Amino acid and glucose rich dialysate &gt; diffuse into body</w:t>
      </w:r>
    </w:p>
    <w:p w:rsidR="004037D4" w:rsidRDefault="004037D4" w:rsidP="004037D4">
      <w:pPr>
        <w:pStyle w:val="ListParagraph"/>
        <w:numPr>
          <w:ilvl w:val="0"/>
          <w:numId w:val="4"/>
        </w:numPr>
      </w:pPr>
      <w:r>
        <w:t>Addition of amino acids, glucose and lipids at venous side of extracorporeal circuit</w:t>
      </w:r>
    </w:p>
    <w:p w:rsidR="004037D4" w:rsidRDefault="004037D4" w:rsidP="004037D4">
      <w:pPr>
        <w:pStyle w:val="ListParagraph"/>
        <w:numPr>
          <w:ilvl w:val="1"/>
          <w:numId w:val="4"/>
        </w:numPr>
      </w:pPr>
      <w:r>
        <w:t>Controversial</w:t>
      </w:r>
    </w:p>
    <w:p w:rsidR="004037D4" w:rsidRDefault="004037D4" w:rsidP="004037D4">
      <w:pPr>
        <w:pStyle w:val="ListParagraph"/>
        <w:numPr>
          <w:ilvl w:val="1"/>
          <w:numId w:val="4"/>
        </w:numPr>
      </w:pPr>
      <w:r>
        <w:t xml:space="preserve">Effect on morbidity or mortality? </w:t>
      </w:r>
    </w:p>
    <w:p w:rsidR="004037D4" w:rsidRDefault="004037D4" w:rsidP="004037D4">
      <w:pPr>
        <w:pStyle w:val="ListParagraph"/>
        <w:numPr>
          <w:ilvl w:val="1"/>
          <w:numId w:val="4"/>
        </w:numPr>
      </w:pPr>
      <w:r>
        <w:t>Not reported in vet med</w:t>
      </w:r>
    </w:p>
    <w:p w:rsidR="004037D4" w:rsidRDefault="004037D4" w:rsidP="004037D4">
      <w:pPr>
        <w:pStyle w:val="ListParagraph"/>
        <w:ind w:left="1440"/>
      </w:pPr>
    </w:p>
    <w:p w:rsidR="004037D4" w:rsidRDefault="004037D4" w:rsidP="004037D4">
      <w:pPr>
        <w:rPr>
          <w:b/>
        </w:rPr>
      </w:pPr>
      <w:r w:rsidRPr="004037D4">
        <w:rPr>
          <w:b/>
        </w:rPr>
        <w:t>Energy</w:t>
      </w:r>
    </w:p>
    <w:p w:rsidR="004037D4" w:rsidRPr="007053F3" w:rsidRDefault="004037D4" w:rsidP="004037D4">
      <w:pPr>
        <w:pStyle w:val="ListParagraph"/>
        <w:numPr>
          <w:ilvl w:val="0"/>
          <w:numId w:val="5"/>
        </w:numPr>
      </w:pPr>
      <w:r w:rsidRPr="007053F3">
        <w:t>Too few calories compromise nitrogen balance &gt; loss of lean body mass</w:t>
      </w:r>
    </w:p>
    <w:p w:rsidR="007053F3" w:rsidRPr="007053F3" w:rsidRDefault="007053F3" w:rsidP="004037D4">
      <w:pPr>
        <w:pStyle w:val="ListParagraph"/>
        <w:numPr>
          <w:ilvl w:val="0"/>
          <w:numId w:val="5"/>
        </w:numPr>
        <w:rPr>
          <w:b/>
        </w:rPr>
      </w:pPr>
      <w:r>
        <w:lastRenderedPageBreak/>
        <w:t>Normal RER calculations apply</w:t>
      </w:r>
    </w:p>
    <w:p w:rsidR="007053F3" w:rsidRPr="007053F3" w:rsidRDefault="007053F3" w:rsidP="004037D4">
      <w:pPr>
        <w:pStyle w:val="ListParagraph"/>
        <w:numPr>
          <w:ilvl w:val="0"/>
          <w:numId w:val="5"/>
        </w:numPr>
        <w:rPr>
          <w:b/>
        </w:rPr>
      </w:pPr>
      <w:r>
        <w:t xml:space="preserve">Normal renal diets usually </w:t>
      </w:r>
      <w:r w:rsidR="00560739">
        <w:t xml:space="preserve">have </w:t>
      </w:r>
      <w:r>
        <w:t xml:space="preserve">high fat content to provide high palatability and twice the </w:t>
      </w:r>
      <w:r w:rsidR="00560739">
        <w:t>energy</w:t>
      </w:r>
      <w:r>
        <w:t xml:space="preserve"> per g than carbs</w:t>
      </w:r>
    </w:p>
    <w:p w:rsidR="007053F3" w:rsidRDefault="007053F3" w:rsidP="007053F3">
      <w:pPr>
        <w:rPr>
          <w:b/>
        </w:rPr>
      </w:pPr>
      <w:r>
        <w:rPr>
          <w:b/>
        </w:rPr>
        <w:t>Protein</w:t>
      </w:r>
    </w:p>
    <w:p w:rsidR="007053F3" w:rsidRPr="007053F3" w:rsidRDefault="00560739" w:rsidP="007053F3">
      <w:pPr>
        <w:pStyle w:val="ListParagraph"/>
        <w:numPr>
          <w:ilvl w:val="0"/>
          <w:numId w:val="6"/>
        </w:numPr>
        <w:rPr>
          <w:b/>
        </w:rPr>
      </w:pPr>
      <w:r>
        <w:t>Protein intake should be matched</w:t>
      </w:r>
      <w:r w:rsidR="007053F3">
        <w:t xml:space="preserve"> with catabolism (tends to be high in kidney patients)</w:t>
      </w:r>
    </w:p>
    <w:p w:rsidR="007053F3" w:rsidRPr="001324D0" w:rsidRDefault="007053F3" w:rsidP="007053F3">
      <w:pPr>
        <w:pStyle w:val="ListParagraph"/>
        <w:numPr>
          <w:ilvl w:val="0"/>
          <w:numId w:val="6"/>
        </w:numPr>
        <w:rPr>
          <w:b/>
        </w:rPr>
      </w:pPr>
      <w:r>
        <w:t>Urea nitrogen appearance rate (UNA) = estimate Total Nitrogen Output (TNO)</w:t>
      </w:r>
    </w:p>
    <w:p w:rsidR="008E1C4F" w:rsidRPr="001324D0" w:rsidRDefault="008E1C4F" w:rsidP="009B078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dvP7DED"/>
        </w:rPr>
      </w:pPr>
      <w:r>
        <w:t>Amount of urea that appears in body fluids and all body outputs (urine, dialysate, draining tracts, diarrhea)</w:t>
      </w:r>
    </w:p>
    <w:p w:rsidR="001324D0" w:rsidRPr="001324D0" w:rsidRDefault="001324D0" w:rsidP="001324D0">
      <w:pPr>
        <w:pStyle w:val="ListParagraph"/>
        <w:numPr>
          <w:ilvl w:val="1"/>
          <w:numId w:val="6"/>
        </w:numPr>
        <w:rPr>
          <w:b/>
        </w:rPr>
      </w:pPr>
      <w:r>
        <w:t>TNO= (1.3 x UNA) +1.3</w:t>
      </w:r>
    </w:p>
    <w:p w:rsidR="00EF68D7" w:rsidRDefault="008E1C4F" w:rsidP="008E1C4F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dvP7DED"/>
        </w:rPr>
      </w:pPr>
      <w:r w:rsidRPr="008E1C4F">
        <w:rPr>
          <w:rFonts w:cs="AdvPSA183"/>
        </w:rPr>
        <w:t>UNA (g/d)</w:t>
      </w:r>
      <w:r>
        <w:rPr>
          <w:rFonts w:cs="AdvPSA183"/>
        </w:rPr>
        <w:t xml:space="preserve"> =</w:t>
      </w:r>
      <w:r w:rsidRPr="008E1C4F">
        <w:rPr>
          <w:rFonts w:cs="AdvPSA183"/>
        </w:rPr>
        <w:t xml:space="preserve"> </w:t>
      </w:r>
      <w:r w:rsidRPr="008E1C4F">
        <w:rPr>
          <w:rFonts w:cs="AdvP7DED"/>
        </w:rPr>
        <w:t xml:space="preserve"> </w:t>
      </w:r>
    </w:p>
    <w:p w:rsidR="008E1C4F" w:rsidRDefault="00EF68D7" w:rsidP="00EF68D7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cs="AdvP7DED"/>
        </w:rPr>
      </w:pPr>
      <w:r>
        <w:rPr>
          <w:rFonts w:cs="AdvPSA183"/>
        </w:rPr>
        <w:t>Urinary</w:t>
      </w:r>
      <w:r w:rsidR="008E1C4F" w:rsidRPr="008E1C4F">
        <w:rPr>
          <w:rFonts w:cs="AdvPSA183"/>
        </w:rPr>
        <w:t xml:space="preserve"> urea nitrogen (g/d) </w:t>
      </w:r>
      <w:r w:rsidR="008E1C4F">
        <w:rPr>
          <w:rFonts w:cs="AdvP7DED"/>
        </w:rPr>
        <w:t>+</w:t>
      </w:r>
      <w:r w:rsidR="008E1C4F" w:rsidRPr="008E1C4F">
        <w:rPr>
          <w:rFonts w:cs="AdvP7DED"/>
        </w:rPr>
        <w:t xml:space="preserve"> </w:t>
      </w:r>
      <w:r>
        <w:rPr>
          <w:rFonts w:cs="AdvPSA183"/>
        </w:rPr>
        <w:t>C</w:t>
      </w:r>
      <w:r w:rsidR="008E1C4F" w:rsidRPr="008E1C4F">
        <w:rPr>
          <w:rFonts w:cs="AdvPSA183"/>
        </w:rPr>
        <w:t xml:space="preserve">hange in body urea nitrogen (g/d) </w:t>
      </w:r>
      <w:r w:rsidR="008E1C4F">
        <w:rPr>
          <w:rFonts w:cs="AdvP7DED"/>
        </w:rPr>
        <w:t xml:space="preserve">+ </w:t>
      </w:r>
      <w:r w:rsidR="008E1C4F" w:rsidRPr="008E1C4F">
        <w:rPr>
          <w:rFonts w:cs="AdvPSA183"/>
        </w:rPr>
        <w:t>dialysate urea nitrogen (g/d)</w:t>
      </w:r>
    </w:p>
    <w:p w:rsidR="00560739" w:rsidRDefault="008E1C4F" w:rsidP="008E1C4F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dvP7DED"/>
        </w:rPr>
      </w:pPr>
      <w:r w:rsidRPr="008E1C4F">
        <w:rPr>
          <w:rFonts w:cs="AdvPSA183"/>
        </w:rPr>
        <w:t xml:space="preserve">Change in body urea nitrogen (g/d) </w:t>
      </w:r>
      <w:r>
        <w:rPr>
          <w:rFonts w:cs="AdvP7DED"/>
        </w:rPr>
        <w:t>=</w:t>
      </w:r>
    </w:p>
    <w:p w:rsidR="008E1C4F" w:rsidRPr="00560739" w:rsidRDefault="00560739" w:rsidP="00560739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cs="AdvP7DED"/>
        </w:rPr>
      </w:pPr>
      <w:r>
        <w:rPr>
          <w:rFonts w:cs="AdvP7DED"/>
        </w:rPr>
        <w:t>[</w:t>
      </w:r>
      <w:r w:rsidR="008E1C4F" w:rsidRPr="008E1C4F">
        <w:rPr>
          <w:rFonts w:cs="AdvPSA183"/>
        </w:rPr>
        <w:t>(</w:t>
      </w:r>
      <w:proofErr w:type="spellStart"/>
      <w:r w:rsidR="008E1C4F" w:rsidRPr="008E1C4F">
        <w:rPr>
          <w:rFonts w:cs="AdvPSA183"/>
        </w:rPr>
        <w:t>BUNf</w:t>
      </w:r>
      <w:proofErr w:type="spellEnd"/>
      <w:r w:rsidR="008E1C4F" w:rsidRPr="008E1C4F">
        <w:rPr>
          <w:rFonts w:cs="AdvPSA183"/>
        </w:rPr>
        <w:t xml:space="preserve"> </w:t>
      </w:r>
      <w:r w:rsidR="008E1C4F">
        <w:rPr>
          <w:rFonts w:cs="AdvP4C4E74"/>
        </w:rPr>
        <w:t>-</w:t>
      </w:r>
      <w:r w:rsidR="008E1C4F" w:rsidRPr="008E1C4F">
        <w:rPr>
          <w:rFonts w:cs="AdvP4C4E74"/>
        </w:rPr>
        <w:t xml:space="preserve"> </w:t>
      </w:r>
      <w:proofErr w:type="spellStart"/>
      <w:r w:rsidR="008E1C4F" w:rsidRPr="008E1C4F">
        <w:rPr>
          <w:rFonts w:cs="AdvPSA183"/>
        </w:rPr>
        <w:t>BUNi</w:t>
      </w:r>
      <w:proofErr w:type="spellEnd"/>
      <w:r w:rsidR="008E1C4F" w:rsidRPr="008E1C4F">
        <w:rPr>
          <w:rFonts w:cs="AdvPSA183"/>
        </w:rPr>
        <w:t xml:space="preserve"> g/L/d) </w:t>
      </w:r>
      <w:r w:rsidR="008E1C4F">
        <w:rPr>
          <w:rFonts w:cs="AdvP4C4E74"/>
        </w:rPr>
        <w:t xml:space="preserve">x </w:t>
      </w:r>
      <w:proofErr w:type="spellStart"/>
      <w:r w:rsidR="008E1C4F" w:rsidRPr="008E1C4F">
        <w:rPr>
          <w:rFonts w:cs="AdvPSA183"/>
        </w:rPr>
        <w:t>BWi</w:t>
      </w:r>
      <w:proofErr w:type="spellEnd"/>
      <w:r w:rsidR="008E1C4F" w:rsidRPr="008E1C4F">
        <w:rPr>
          <w:rFonts w:cs="AdvPSA183"/>
        </w:rPr>
        <w:t xml:space="preserve"> (kg) </w:t>
      </w:r>
      <w:r w:rsidR="008E1C4F">
        <w:rPr>
          <w:rFonts w:cs="AdvP4C4E74"/>
        </w:rPr>
        <w:t>x</w:t>
      </w:r>
      <w:r w:rsidR="008E1C4F" w:rsidRPr="008E1C4F">
        <w:rPr>
          <w:rFonts w:cs="AdvP4C4E74"/>
        </w:rPr>
        <w:t xml:space="preserve"> </w:t>
      </w:r>
      <w:r w:rsidR="008E1C4F" w:rsidRPr="008E1C4F">
        <w:rPr>
          <w:rFonts w:cs="AdvPSA183"/>
        </w:rPr>
        <w:t>0.6 L/</w:t>
      </w:r>
      <w:r w:rsidR="00EF68D7" w:rsidRPr="008E1C4F">
        <w:rPr>
          <w:rFonts w:cs="AdvPSA183"/>
        </w:rPr>
        <w:t>kg]</w:t>
      </w:r>
      <w:proofErr w:type="gramStart"/>
      <w:r w:rsidR="008E1C4F">
        <w:rPr>
          <w:rFonts w:cs="AdvP7DED"/>
        </w:rPr>
        <w:t>+</w:t>
      </w:r>
      <w:r w:rsidRPr="00560739">
        <w:rPr>
          <w:rFonts w:cs="AdvPSA183"/>
        </w:rPr>
        <w:t>[</w:t>
      </w:r>
      <w:proofErr w:type="gramEnd"/>
      <w:r w:rsidR="008E1C4F" w:rsidRPr="00560739">
        <w:rPr>
          <w:rFonts w:cs="AdvPSA183"/>
        </w:rPr>
        <w:t>(</w:t>
      </w:r>
      <w:proofErr w:type="spellStart"/>
      <w:r w:rsidR="008E1C4F" w:rsidRPr="00560739">
        <w:rPr>
          <w:rFonts w:cs="AdvPSA183"/>
        </w:rPr>
        <w:t>BWf</w:t>
      </w:r>
      <w:proofErr w:type="spellEnd"/>
      <w:r w:rsidR="008E1C4F" w:rsidRPr="00560739">
        <w:rPr>
          <w:rFonts w:cs="AdvPSA183"/>
        </w:rPr>
        <w:t xml:space="preserve"> </w:t>
      </w:r>
      <w:r w:rsidR="008E1C4F" w:rsidRPr="00560739">
        <w:rPr>
          <w:rFonts w:cs="AdvP4C4E74"/>
        </w:rPr>
        <w:t xml:space="preserve">- </w:t>
      </w:r>
      <w:proofErr w:type="spellStart"/>
      <w:r w:rsidR="008E1C4F" w:rsidRPr="00560739">
        <w:rPr>
          <w:rFonts w:cs="AdvPSA183"/>
        </w:rPr>
        <w:t>BWi</w:t>
      </w:r>
      <w:proofErr w:type="spellEnd"/>
      <w:r w:rsidR="008E1C4F" w:rsidRPr="00560739">
        <w:rPr>
          <w:rFonts w:cs="AdvPSA183"/>
        </w:rPr>
        <w:t xml:space="preserve"> kg/d) </w:t>
      </w:r>
      <w:r w:rsidR="008E1C4F" w:rsidRPr="00560739">
        <w:rPr>
          <w:rFonts w:cs="AdvP4C4E74"/>
        </w:rPr>
        <w:t xml:space="preserve">x </w:t>
      </w:r>
      <w:proofErr w:type="spellStart"/>
      <w:r w:rsidR="008E1C4F" w:rsidRPr="00560739">
        <w:rPr>
          <w:rFonts w:cs="AdvPSA183"/>
        </w:rPr>
        <w:t>BUNf</w:t>
      </w:r>
      <w:proofErr w:type="spellEnd"/>
      <w:r w:rsidR="008E1C4F" w:rsidRPr="00560739">
        <w:rPr>
          <w:rFonts w:cs="AdvPSA183"/>
        </w:rPr>
        <w:t xml:space="preserve"> (g/L) </w:t>
      </w:r>
      <w:r w:rsidR="008E1C4F" w:rsidRPr="00560739">
        <w:rPr>
          <w:rFonts w:cs="AdvP4C4E74"/>
        </w:rPr>
        <w:t xml:space="preserve">x </w:t>
      </w:r>
      <w:r w:rsidR="008E1C4F" w:rsidRPr="00560739">
        <w:rPr>
          <w:rFonts w:cs="AdvPSA183"/>
        </w:rPr>
        <w:t>1.0 L/kg</w:t>
      </w:r>
      <w:r w:rsidRPr="00560739">
        <w:rPr>
          <w:rFonts w:cs="AdvPSA183"/>
        </w:rPr>
        <w:t>]</w:t>
      </w:r>
    </w:p>
    <w:p w:rsidR="008E1C4F" w:rsidRDefault="008E1C4F" w:rsidP="008E1C4F">
      <w:pPr>
        <w:pStyle w:val="ListParagraph"/>
        <w:numPr>
          <w:ilvl w:val="0"/>
          <w:numId w:val="8"/>
        </w:numPr>
        <w:rPr>
          <w:rFonts w:cs="AdvPSA183"/>
        </w:rPr>
      </w:pPr>
      <w:proofErr w:type="spellStart"/>
      <w:proofErr w:type="gramStart"/>
      <w:r>
        <w:rPr>
          <w:rFonts w:cs="AdvPSA183"/>
        </w:rPr>
        <w:t>i</w:t>
      </w:r>
      <w:proofErr w:type="spellEnd"/>
      <w:proofErr w:type="gramEnd"/>
      <w:r>
        <w:rPr>
          <w:rFonts w:cs="AdvPSA183"/>
        </w:rPr>
        <w:t xml:space="preserve"> and f are the initial and final values for the period of measurement, 0.6 estimate of fraction of water, 1 is the fractional distribution of urea in the weight that is gained or lost (100%)</w:t>
      </w:r>
    </w:p>
    <w:p w:rsidR="00BA5AB8" w:rsidRDefault="00BA5AB8" w:rsidP="00BA5AB8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dvPSA183"/>
        </w:rPr>
      </w:pPr>
      <w:r>
        <w:rPr>
          <w:rFonts w:cs="AdvPSA183"/>
        </w:rPr>
        <w:t>Non-urea nitrogen losses 0.031 g nitrogen/kg/day (severe diarrhea, exudative lesions, peritonitis)</w:t>
      </w:r>
    </w:p>
    <w:p w:rsidR="00BA5AB8" w:rsidRDefault="00BA5AB8" w:rsidP="00BA5AB8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dvPSA183"/>
        </w:rPr>
      </w:pPr>
      <w:r>
        <w:rPr>
          <w:rFonts w:cs="AdvPSA183"/>
        </w:rPr>
        <w:t>To calculate dietary protein intake (g/d), TNO x 6.25</w:t>
      </w:r>
    </w:p>
    <w:p w:rsidR="0007499C" w:rsidRDefault="0007499C" w:rsidP="00BA5AB8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dvPSA183"/>
        </w:rPr>
      </w:pPr>
      <w:r>
        <w:rPr>
          <w:rFonts w:cs="AdvPSA183"/>
        </w:rPr>
        <w:t>Protein requirement in humans is 30% higher in dialysis patients to compensate for substrate loss during sessions – unknown how much is needed in animals</w:t>
      </w:r>
    </w:p>
    <w:p w:rsidR="0007499C" w:rsidRPr="0007499C" w:rsidRDefault="0007499C" w:rsidP="002A5330">
      <w:pPr>
        <w:pStyle w:val="ListParagraph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rPr>
          <w:rFonts w:cs="AdvPSA183"/>
        </w:rPr>
      </w:pPr>
      <w:r w:rsidRPr="0007499C">
        <w:rPr>
          <w:rFonts w:cs="AdvPSA183"/>
        </w:rPr>
        <w:t xml:space="preserve">Canine adult minimal </w:t>
      </w:r>
      <w:r w:rsidRPr="0007499C">
        <w:rPr>
          <w:rFonts w:cs="AdvPSA183"/>
        </w:rPr>
        <w:t>requirement, 2.62 g/kg BW0.67</w:t>
      </w:r>
    </w:p>
    <w:p w:rsidR="0007499C" w:rsidRDefault="0007499C" w:rsidP="002A5330">
      <w:pPr>
        <w:pStyle w:val="ListParagraph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rPr>
          <w:rFonts w:cs="AdvPSA183"/>
        </w:rPr>
      </w:pPr>
      <w:r w:rsidRPr="0007499C">
        <w:rPr>
          <w:rFonts w:cs="AdvPSA183"/>
        </w:rPr>
        <w:t>F</w:t>
      </w:r>
      <w:r w:rsidRPr="0007499C">
        <w:rPr>
          <w:rFonts w:cs="AdvPSA183"/>
        </w:rPr>
        <w:t>eline adult minimal requirement, 3.97 g/kg</w:t>
      </w:r>
      <w:r w:rsidRPr="0007499C">
        <w:rPr>
          <w:rFonts w:cs="AdvPSA183"/>
        </w:rPr>
        <w:t xml:space="preserve"> </w:t>
      </w:r>
      <w:r w:rsidRPr="0007499C">
        <w:rPr>
          <w:rFonts w:cs="AdvPSA183"/>
        </w:rPr>
        <w:t>BW0.67</w:t>
      </w:r>
    </w:p>
    <w:p w:rsidR="0007499C" w:rsidRDefault="0007499C" w:rsidP="002A5330">
      <w:pPr>
        <w:pStyle w:val="ListParagraph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rPr>
          <w:rFonts w:cs="AdvPSA183"/>
        </w:rPr>
      </w:pPr>
      <w:r>
        <w:rPr>
          <w:rFonts w:cs="AdvPSA183"/>
        </w:rPr>
        <w:t>Taurine supplementation (also removed during dialysis)</w:t>
      </w:r>
    </w:p>
    <w:p w:rsidR="0007499C" w:rsidRPr="0007499C" w:rsidRDefault="0007499C" w:rsidP="0007499C">
      <w:pPr>
        <w:pStyle w:val="ListParagraph"/>
        <w:autoSpaceDE w:val="0"/>
        <w:autoSpaceDN w:val="0"/>
        <w:adjustRightInd w:val="0"/>
        <w:spacing w:after="0" w:line="240" w:lineRule="auto"/>
        <w:ind w:left="2160"/>
        <w:rPr>
          <w:rFonts w:cs="AdvPSA183"/>
          <w:b/>
        </w:rPr>
      </w:pPr>
    </w:p>
    <w:p w:rsidR="003D23A3" w:rsidRDefault="0007499C" w:rsidP="0007499C">
      <w:pPr>
        <w:autoSpaceDE w:val="0"/>
        <w:autoSpaceDN w:val="0"/>
        <w:adjustRightInd w:val="0"/>
        <w:spacing w:after="0" w:line="240" w:lineRule="auto"/>
        <w:rPr>
          <w:rFonts w:cs="AdvPSA183"/>
          <w:b/>
        </w:rPr>
      </w:pPr>
      <w:r w:rsidRPr="0007499C">
        <w:rPr>
          <w:rFonts w:cs="AdvPSA183"/>
          <w:b/>
        </w:rPr>
        <w:t>Vitamins, Minerals and Acid-Base Balance</w:t>
      </w:r>
    </w:p>
    <w:p w:rsidR="003D23A3" w:rsidRDefault="003D23A3" w:rsidP="0007499C">
      <w:pPr>
        <w:autoSpaceDE w:val="0"/>
        <w:autoSpaceDN w:val="0"/>
        <w:adjustRightInd w:val="0"/>
        <w:spacing w:after="0" w:line="240" w:lineRule="auto"/>
        <w:rPr>
          <w:rFonts w:cs="AdvPSA183"/>
          <w:b/>
        </w:rPr>
      </w:pPr>
    </w:p>
    <w:p w:rsidR="0007499C" w:rsidRPr="0007499C" w:rsidRDefault="0007499C" w:rsidP="0007499C">
      <w:pPr>
        <w:pStyle w:val="ListParagraph"/>
        <w:numPr>
          <w:ilvl w:val="0"/>
          <w:numId w:val="6"/>
        </w:numPr>
        <w:rPr>
          <w:rFonts w:cs="AdvPSA183"/>
        </w:rPr>
      </w:pPr>
      <w:r w:rsidRPr="0007499C">
        <w:rPr>
          <w:rFonts w:cs="AdvPSA183"/>
        </w:rPr>
        <w:t>Phosphate binders</w:t>
      </w:r>
    </w:p>
    <w:p w:rsidR="0007499C" w:rsidRPr="0007499C" w:rsidRDefault="0007499C" w:rsidP="0007499C">
      <w:pPr>
        <w:pStyle w:val="ListParagraph"/>
        <w:numPr>
          <w:ilvl w:val="0"/>
          <w:numId w:val="6"/>
        </w:numPr>
        <w:rPr>
          <w:rFonts w:cs="AdvPSA183"/>
        </w:rPr>
      </w:pPr>
      <w:r w:rsidRPr="0007499C">
        <w:rPr>
          <w:rFonts w:cs="AdvPSA183"/>
        </w:rPr>
        <w:t>Sodium restriction</w:t>
      </w:r>
    </w:p>
    <w:p w:rsidR="0007499C" w:rsidRPr="0007499C" w:rsidRDefault="0007499C" w:rsidP="0007499C">
      <w:pPr>
        <w:pStyle w:val="ListParagraph"/>
        <w:numPr>
          <w:ilvl w:val="0"/>
          <w:numId w:val="6"/>
        </w:numPr>
        <w:rPr>
          <w:rFonts w:cs="AdvPSA183"/>
        </w:rPr>
      </w:pPr>
      <w:r w:rsidRPr="0007499C">
        <w:rPr>
          <w:rFonts w:cs="AdvPSA183"/>
        </w:rPr>
        <w:t>Potassium supplementation or restriction</w:t>
      </w:r>
    </w:p>
    <w:p w:rsidR="0007499C" w:rsidRPr="0007499C" w:rsidRDefault="0007499C" w:rsidP="0007499C">
      <w:pPr>
        <w:pStyle w:val="ListParagraph"/>
        <w:numPr>
          <w:ilvl w:val="0"/>
          <w:numId w:val="6"/>
        </w:numPr>
        <w:rPr>
          <w:rFonts w:cs="AdvPSA183"/>
        </w:rPr>
      </w:pPr>
      <w:r w:rsidRPr="0007499C">
        <w:rPr>
          <w:rFonts w:cs="AdvPSA183"/>
        </w:rPr>
        <w:t>B vitamin supplementation</w:t>
      </w:r>
    </w:p>
    <w:p w:rsidR="0007499C" w:rsidRDefault="0007499C" w:rsidP="0007499C">
      <w:pPr>
        <w:pStyle w:val="ListParagraph"/>
        <w:numPr>
          <w:ilvl w:val="0"/>
          <w:numId w:val="6"/>
        </w:numPr>
        <w:rPr>
          <w:rFonts w:cs="AdvPSA183"/>
        </w:rPr>
      </w:pPr>
      <w:r w:rsidRPr="0007499C">
        <w:rPr>
          <w:rFonts w:cs="AdvPSA183"/>
        </w:rPr>
        <w:t>Bicarbonate supplementation through dialysate, fluids or orally</w:t>
      </w:r>
    </w:p>
    <w:p w:rsidR="00FA2B2C" w:rsidRDefault="00FA2B2C" w:rsidP="0007499C">
      <w:pPr>
        <w:pStyle w:val="ListParagraph"/>
        <w:numPr>
          <w:ilvl w:val="0"/>
          <w:numId w:val="6"/>
        </w:numPr>
        <w:rPr>
          <w:rFonts w:cs="AdvPSA183"/>
        </w:rPr>
      </w:pPr>
      <w:r>
        <w:rPr>
          <w:rFonts w:cs="AdvPSA183"/>
        </w:rPr>
        <w:t>Iron supplementation</w:t>
      </w:r>
    </w:p>
    <w:p w:rsidR="0007499C" w:rsidRDefault="0007499C" w:rsidP="0007499C">
      <w:pPr>
        <w:rPr>
          <w:rFonts w:cs="AdvPSA183"/>
        </w:rPr>
      </w:pPr>
    </w:p>
    <w:p w:rsidR="00B06A67" w:rsidRDefault="0007499C" w:rsidP="0007499C">
      <w:pPr>
        <w:rPr>
          <w:rFonts w:cs="AdvPSA183"/>
          <w:b/>
        </w:rPr>
      </w:pPr>
      <w:r w:rsidRPr="0007499C">
        <w:rPr>
          <w:rFonts w:cs="AdvPSA183"/>
          <w:b/>
        </w:rPr>
        <w:t>Additional Nutrients of Interest</w:t>
      </w:r>
    </w:p>
    <w:p w:rsidR="00B06A67" w:rsidRDefault="00B06A67" w:rsidP="00B06A67">
      <w:pPr>
        <w:pStyle w:val="ListParagraph"/>
        <w:numPr>
          <w:ilvl w:val="0"/>
          <w:numId w:val="6"/>
        </w:numPr>
        <w:rPr>
          <w:rFonts w:cs="AdvPSA183"/>
        </w:rPr>
      </w:pPr>
      <w:r>
        <w:rPr>
          <w:rFonts w:cs="AdvPSA183"/>
          <w:b/>
        </w:rPr>
        <w:t xml:space="preserve"> </w:t>
      </w:r>
      <w:r w:rsidRPr="00B06A67">
        <w:rPr>
          <w:rFonts w:cs="AdvPSA183"/>
        </w:rPr>
        <w:t>L-carnitine – facilitates transfer</w:t>
      </w:r>
      <w:r>
        <w:rPr>
          <w:rFonts w:cs="AdvPSA183"/>
        </w:rPr>
        <w:t xml:space="preserve"> of long-chain fatty acids</w:t>
      </w:r>
      <w:r w:rsidR="00FA2B2C">
        <w:rPr>
          <w:rFonts w:cs="AdvPSA183"/>
        </w:rPr>
        <w:t xml:space="preserve"> into</w:t>
      </w:r>
      <w:r>
        <w:rPr>
          <w:rFonts w:cs="AdvPSA183"/>
        </w:rPr>
        <w:t xml:space="preserve"> </w:t>
      </w:r>
      <w:r w:rsidR="00FA2B2C">
        <w:rPr>
          <w:rFonts w:cs="AdvPSA183"/>
        </w:rPr>
        <w:t>mitochondria</w:t>
      </w:r>
      <w:r>
        <w:rPr>
          <w:rFonts w:cs="AdvPSA183"/>
        </w:rPr>
        <w:t xml:space="preserve"> for energy generation</w:t>
      </w:r>
      <w:r w:rsidR="00FA2B2C">
        <w:rPr>
          <w:rFonts w:cs="AdvPSA183"/>
        </w:rPr>
        <w:t xml:space="preserve"> – decreased in dialysis</w:t>
      </w:r>
    </w:p>
    <w:p w:rsidR="00FA2B2C" w:rsidRDefault="00FA2B2C" w:rsidP="00B06A67">
      <w:pPr>
        <w:pStyle w:val="ListParagraph"/>
        <w:numPr>
          <w:ilvl w:val="0"/>
          <w:numId w:val="6"/>
        </w:numPr>
        <w:rPr>
          <w:rFonts w:cs="AdvPSA183"/>
        </w:rPr>
      </w:pPr>
      <w:r>
        <w:rPr>
          <w:rFonts w:cs="AdvPSA183"/>
        </w:rPr>
        <w:t xml:space="preserve">Supplementation is recommended in humans with clinical symptoms or dialysis complications (intradialytic arrhythmias, hypotension, low cardiac output, weakness, muscle cramps, refractory anemia, </w:t>
      </w:r>
      <w:proofErr w:type="spellStart"/>
      <w:r>
        <w:rPr>
          <w:rFonts w:cs="AdvPSA183"/>
        </w:rPr>
        <w:t>etc</w:t>
      </w:r>
      <w:proofErr w:type="spellEnd"/>
      <w:r>
        <w:rPr>
          <w:rFonts w:cs="AdvPSA183"/>
        </w:rPr>
        <w:t>)</w:t>
      </w:r>
    </w:p>
    <w:p w:rsidR="00FA2B2C" w:rsidRDefault="00FA2B2C" w:rsidP="00FA2B2C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7053F3" w:rsidRPr="007053F3" w:rsidRDefault="007053F3" w:rsidP="00FA2B2C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053F3">
        <w:rPr>
          <w:rFonts w:ascii="Times New Roman" w:eastAsia="Times New Roman" w:hAnsi="Times New Roman" w:cs="Times New Roman"/>
          <w:sz w:val="24"/>
          <w:szCs w:val="24"/>
        </w:rPr>
        <w:lastRenderedPageBreak/>
        <w:t>Sethi</w:t>
      </w:r>
      <w:proofErr w:type="spellEnd"/>
      <w:r w:rsidRPr="007053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053F3">
        <w:rPr>
          <w:rFonts w:ascii="Times New Roman" w:eastAsia="Times New Roman" w:hAnsi="Times New Roman" w:cs="Times New Roman"/>
          <w:sz w:val="24"/>
          <w:szCs w:val="24"/>
        </w:rPr>
        <w:t>Sidharth</w:t>
      </w:r>
      <w:proofErr w:type="spellEnd"/>
      <w:r w:rsidRPr="007053F3">
        <w:rPr>
          <w:rFonts w:ascii="Times New Roman" w:eastAsia="Times New Roman" w:hAnsi="Times New Roman" w:cs="Times New Roman"/>
          <w:sz w:val="24"/>
          <w:szCs w:val="24"/>
        </w:rPr>
        <w:t xml:space="preserve"> Kumar, et al. "Nutritional management in the critically ill child with acute kidney injury: a review." </w:t>
      </w:r>
      <w:r w:rsidRPr="007053F3">
        <w:rPr>
          <w:rFonts w:ascii="Times New Roman" w:eastAsia="Times New Roman" w:hAnsi="Times New Roman" w:cs="Times New Roman"/>
          <w:i/>
          <w:iCs/>
          <w:sz w:val="24"/>
          <w:szCs w:val="24"/>
        </w:rPr>
        <w:t>Pediatric Nephrology</w:t>
      </w:r>
      <w:r w:rsidRPr="007053F3">
        <w:rPr>
          <w:rFonts w:ascii="Times New Roman" w:eastAsia="Times New Roman" w:hAnsi="Times New Roman" w:cs="Times New Roman"/>
          <w:sz w:val="24"/>
          <w:szCs w:val="24"/>
        </w:rPr>
        <w:t xml:space="preserve"> (2016): 1-13.</w:t>
      </w:r>
    </w:p>
    <w:p w:rsidR="007053F3" w:rsidRDefault="007053F3" w:rsidP="007053F3">
      <w:pPr>
        <w:pStyle w:val="ListParagraph"/>
        <w:rPr>
          <w:b/>
        </w:rPr>
      </w:pPr>
    </w:p>
    <w:p w:rsidR="00531DC0" w:rsidRDefault="00531DC0" w:rsidP="00531DC0">
      <w:pPr>
        <w:pStyle w:val="ListParagraph"/>
        <w:jc w:val="center"/>
      </w:pPr>
      <w:r>
        <w:rPr>
          <w:noProof/>
        </w:rPr>
        <w:drawing>
          <wp:inline distT="0" distB="0" distL="0" distR="0" wp14:anchorId="46FF8896" wp14:editId="0D2891E1">
            <wp:extent cx="4619501" cy="577238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2484" cy="5776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DC0" w:rsidRDefault="00531DC0" w:rsidP="005637DF">
      <w:pPr>
        <w:pStyle w:val="ListParagraph"/>
      </w:pPr>
    </w:p>
    <w:p w:rsidR="005637DF" w:rsidRDefault="00531DC0" w:rsidP="005637DF">
      <w:pPr>
        <w:pStyle w:val="ListParagraph"/>
      </w:pPr>
      <w:r>
        <w:t>“Usually, such protein catabolism will account for a loss of approximately 0.2 g/L filtrate and, depending on the filtered volume, will result in a total loss of 10–15 g amino acid per day, representing about 10–15 % of total amino acid intake</w:t>
      </w:r>
      <w:proofErr w:type="gramStart"/>
      <w:r w:rsidR="007053F3">
        <w:t>..</w:t>
      </w:r>
      <w:proofErr w:type="gramEnd"/>
    </w:p>
    <w:p w:rsidR="00531DC0" w:rsidRDefault="00531DC0" w:rsidP="005637DF">
      <w:pPr>
        <w:pStyle w:val="ListParagraph"/>
      </w:pPr>
    </w:p>
    <w:p w:rsidR="00531DC0" w:rsidRDefault="007053F3" w:rsidP="005637DF">
      <w:pPr>
        <w:pStyle w:val="ListParagraph"/>
      </w:pPr>
      <w:r>
        <w:t>…</w:t>
      </w:r>
      <w:r w:rsidR="00531DC0">
        <w:t>For chronic HD patients, the Kidney Disease Outcomes Quality Initiative (K/DOQI) recommends the recommended dietary allowance for age plus an increment of 0.4 g/kg/day to achieve positive nitrogen balance. This recommendation is based on work done in adults on HD who failed to maintain nitrogen balance on 1.1 g protein/kg/day.”</w:t>
      </w:r>
    </w:p>
    <w:p w:rsidR="00C6396D" w:rsidRDefault="00C6396D" w:rsidP="00026D84">
      <w:pPr>
        <w:pStyle w:val="ListParagraph"/>
        <w:ind w:left="0"/>
      </w:pPr>
    </w:p>
    <w:p w:rsidR="00026D84" w:rsidRDefault="00026D84" w:rsidP="00026D84">
      <w:pPr>
        <w:pStyle w:val="ListParagraph"/>
        <w:ind w:left="1440"/>
      </w:pPr>
    </w:p>
    <w:p w:rsidR="00026D84" w:rsidRPr="00560739" w:rsidRDefault="003D23A3" w:rsidP="003D23A3">
      <w:pPr>
        <w:pStyle w:val="ListParagraph"/>
        <w:ind w:left="0"/>
        <w:rPr>
          <w:b/>
        </w:rPr>
      </w:pPr>
      <w:r w:rsidRPr="00560739">
        <w:rPr>
          <w:b/>
        </w:rPr>
        <w:t>Questions</w:t>
      </w:r>
    </w:p>
    <w:p w:rsidR="003D23A3" w:rsidRDefault="003D23A3" w:rsidP="003D23A3">
      <w:pPr>
        <w:pStyle w:val="ListParagraph"/>
        <w:ind w:left="0"/>
      </w:pPr>
    </w:p>
    <w:p w:rsidR="00560739" w:rsidRPr="005337FE" w:rsidRDefault="00560739" w:rsidP="00560739">
      <w:pPr>
        <w:pStyle w:val="ListParagraph"/>
        <w:numPr>
          <w:ilvl w:val="0"/>
          <w:numId w:val="12"/>
        </w:numPr>
      </w:pPr>
      <w:r>
        <w:t>Name 5 indicators of malnutrition that can be seen on bloodwork.</w:t>
      </w:r>
    </w:p>
    <w:p w:rsidR="00560739" w:rsidRDefault="00560739" w:rsidP="00560739">
      <w:pPr>
        <w:pStyle w:val="ListParagraph"/>
        <w:ind w:left="1080"/>
      </w:pPr>
    </w:p>
    <w:p w:rsidR="00EF68D7" w:rsidRDefault="00EF68D7" w:rsidP="00EF68D7">
      <w:pPr>
        <w:pStyle w:val="ListParagraph"/>
        <w:numPr>
          <w:ilvl w:val="0"/>
          <w:numId w:val="12"/>
        </w:numPr>
      </w:pPr>
      <w:r>
        <w:t>A 15 yo NM DSH is undergoing dialysis sessions for his acute on chronic pyelonephritis. He is anorexic, has severe muscle wasting</w:t>
      </w:r>
      <w:r w:rsidR="009B68D9">
        <w:t>, is urinating</w:t>
      </w:r>
      <w:r>
        <w:t xml:space="preserve"> and his bloodwork is as follows:</w:t>
      </w:r>
    </w:p>
    <w:p w:rsidR="00DE3D01" w:rsidRDefault="00DE3D01" w:rsidP="00EF68D7">
      <w:pPr>
        <w:pStyle w:val="ListParagrap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4F3FF4E" wp14:editId="4F96435A">
                <wp:simplePos x="0" y="0"/>
                <wp:positionH relativeFrom="margin">
                  <wp:posOffset>1440180</wp:posOffset>
                </wp:positionH>
                <wp:positionV relativeFrom="paragraph">
                  <wp:posOffset>95885</wp:posOffset>
                </wp:positionV>
                <wp:extent cx="2360930" cy="1343025"/>
                <wp:effectExtent l="0" t="0" r="381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3D01" w:rsidRPr="00DE3D01" w:rsidRDefault="00DE3D01" w:rsidP="00DE3D01">
                            <w:pPr>
                              <w:pStyle w:val="ListParagraph"/>
                            </w:pPr>
                            <w:proofErr w:type="gramStart"/>
                            <w:r w:rsidRPr="00DE3D01">
                              <w:t>pH</w:t>
                            </w:r>
                            <w:proofErr w:type="gramEnd"/>
                            <w:r w:rsidRPr="00DE3D01">
                              <w:t>:</w:t>
                            </w:r>
                            <w:r w:rsidR="009B68D9">
                              <w:t xml:space="preserve"> 7.13</w:t>
                            </w:r>
                          </w:p>
                          <w:p w:rsidR="00DE3D01" w:rsidRPr="00DE3D01" w:rsidRDefault="00DE3D01" w:rsidP="00DE3D01">
                            <w:pPr>
                              <w:pStyle w:val="ListParagraph"/>
                            </w:pPr>
                            <w:r w:rsidRPr="00DE3D01">
                              <w:t>HCO3: 11</w:t>
                            </w:r>
                          </w:p>
                          <w:p w:rsidR="00DE3D01" w:rsidRPr="00DE3D01" w:rsidRDefault="00DE3D01" w:rsidP="00DE3D01">
                            <w:pPr>
                              <w:pStyle w:val="ListParagraph"/>
                            </w:pPr>
                            <w:r w:rsidRPr="00DE3D01">
                              <w:t>pCO2: 27</w:t>
                            </w:r>
                          </w:p>
                          <w:p w:rsidR="00DE3D01" w:rsidRPr="00DE3D01" w:rsidRDefault="00DE3D01" w:rsidP="00DE3D01">
                            <w:pPr>
                              <w:pStyle w:val="ListParagraph"/>
                            </w:pPr>
                            <w:r w:rsidRPr="00DE3D01">
                              <w:t>BE: -13</w:t>
                            </w:r>
                          </w:p>
                          <w:p w:rsidR="00DE3D01" w:rsidRPr="00DE3D01" w:rsidRDefault="00DE3D01" w:rsidP="00DE3D01">
                            <w:pPr>
                              <w:pStyle w:val="ListParagraph"/>
                            </w:pPr>
                            <w:r w:rsidRPr="00DE3D01">
                              <w:t>USG: 1013</w:t>
                            </w:r>
                          </w:p>
                          <w:p w:rsidR="00DE3D01" w:rsidRPr="00DE3D01" w:rsidRDefault="00DE3D01" w:rsidP="00DE3D01">
                            <w:pPr>
                              <w:pStyle w:val="ListParagraph"/>
                            </w:pPr>
                            <w:proofErr w:type="spellStart"/>
                            <w:r w:rsidRPr="00DE3D01">
                              <w:t>Prot</w:t>
                            </w:r>
                            <w:proofErr w:type="spellEnd"/>
                            <w:r w:rsidRPr="00DE3D01">
                              <w:t>: +++</w:t>
                            </w:r>
                          </w:p>
                          <w:p w:rsidR="00DE3D01" w:rsidRPr="00DE3D01" w:rsidRDefault="00DE3D01" w:rsidP="00DE3D01">
                            <w:pPr>
                              <w:pStyle w:val="ListParagraph"/>
                            </w:pPr>
                            <w:r w:rsidRPr="00DE3D01">
                              <w:t>Urine pH: 8</w:t>
                            </w:r>
                          </w:p>
                          <w:p w:rsidR="00DE3D01" w:rsidRPr="00DE3D01" w:rsidRDefault="00DE3D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F3FF4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3.4pt;margin-top:7.55pt;width:185.9pt;height:105.7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" stroked="f">
                <v:textbox>
                  <w:txbxContent>
                    <w:p w:rsidR="00DE3D01" w:rsidRPr="00DE3D01" w:rsidRDefault="00DE3D01" w:rsidP="00DE3D01">
                      <w:pPr>
                        <w:pStyle w:val="ListParagraph"/>
                      </w:pPr>
                      <w:proofErr w:type="gramStart"/>
                      <w:r w:rsidRPr="00DE3D01">
                        <w:t>pH</w:t>
                      </w:r>
                      <w:proofErr w:type="gramEnd"/>
                      <w:r w:rsidRPr="00DE3D01">
                        <w:t>:</w:t>
                      </w:r>
                      <w:r w:rsidR="009B68D9">
                        <w:t xml:space="preserve"> 7.13</w:t>
                      </w:r>
                    </w:p>
                    <w:p w:rsidR="00DE3D01" w:rsidRPr="00DE3D01" w:rsidRDefault="00DE3D01" w:rsidP="00DE3D01">
                      <w:pPr>
                        <w:pStyle w:val="ListParagraph"/>
                      </w:pPr>
                      <w:r w:rsidRPr="00DE3D01">
                        <w:t>HCO3: 11</w:t>
                      </w:r>
                    </w:p>
                    <w:p w:rsidR="00DE3D01" w:rsidRPr="00DE3D01" w:rsidRDefault="00DE3D01" w:rsidP="00DE3D01">
                      <w:pPr>
                        <w:pStyle w:val="ListParagraph"/>
                      </w:pPr>
                      <w:r w:rsidRPr="00DE3D01">
                        <w:t>pCO2: 27</w:t>
                      </w:r>
                    </w:p>
                    <w:p w:rsidR="00DE3D01" w:rsidRPr="00DE3D01" w:rsidRDefault="00DE3D01" w:rsidP="00DE3D01">
                      <w:pPr>
                        <w:pStyle w:val="ListParagraph"/>
                      </w:pPr>
                      <w:r w:rsidRPr="00DE3D01">
                        <w:t>BE: -13</w:t>
                      </w:r>
                    </w:p>
                    <w:p w:rsidR="00DE3D01" w:rsidRPr="00DE3D01" w:rsidRDefault="00DE3D01" w:rsidP="00DE3D01">
                      <w:pPr>
                        <w:pStyle w:val="ListParagraph"/>
                      </w:pPr>
                      <w:r w:rsidRPr="00DE3D01">
                        <w:t>USG: 1013</w:t>
                      </w:r>
                    </w:p>
                    <w:p w:rsidR="00DE3D01" w:rsidRPr="00DE3D01" w:rsidRDefault="00DE3D01" w:rsidP="00DE3D01">
                      <w:pPr>
                        <w:pStyle w:val="ListParagraph"/>
                      </w:pPr>
                      <w:proofErr w:type="spellStart"/>
                      <w:r w:rsidRPr="00DE3D01">
                        <w:t>Prot</w:t>
                      </w:r>
                      <w:proofErr w:type="spellEnd"/>
                      <w:r w:rsidRPr="00DE3D01">
                        <w:t>: +++</w:t>
                      </w:r>
                    </w:p>
                    <w:p w:rsidR="00DE3D01" w:rsidRPr="00DE3D01" w:rsidRDefault="00DE3D01" w:rsidP="00DE3D01">
                      <w:pPr>
                        <w:pStyle w:val="ListParagraph"/>
                      </w:pPr>
                      <w:r w:rsidRPr="00DE3D01">
                        <w:t>Urine pH: 8</w:t>
                      </w:r>
                    </w:p>
                    <w:p w:rsidR="00DE3D01" w:rsidRPr="00DE3D01" w:rsidRDefault="00DE3D01"/>
                  </w:txbxContent>
                </v:textbox>
                <w10:wrap type="square" anchorx="margin"/>
              </v:shape>
            </w:pict>
          </mc:Fallback>
        </mc:AlternateContent>
      </w:r>
    </w:p>
    <w:p w:rsidR="00EF68D7" w:rsidRDefault="00EF68D7" w:rsidP="00EF68D7">
      <w:pPr>
        <w:pStyle w:val="ListParagraph"/>
      </w:pPr>
      <w:r>
        <w:t>HCT 15%</w:t>
      </w:r>
    </w:p>
    <w:p w:rsidR="00EF68D7" w:rsidRDefault="00EF68D7" w:rsidP="00EF68D7">
      <w:pPr>
        <w:pStyle w:val="ListParagraph"/>
      </w:pPr>
      <w:r>
        <w:t>TS: 5.2 g/</w:t>
      </w:r>
      <w:proofErr w:type="spellStart"/>
      <w:r>
        <w:t>dL</w:t>
      </w:r>
      <w:proofErr w:type="spellEnd"/>
    </w:p>
    <w:p w:rsidR="00EF68D7" w:rsidRDefault="00EF68D7" w:rsidP="00EF68D7">
      <w:pPr>
        <w:pStyle w:val="ListParagraph"/>
      </w:pPr>
      <w:r>
        <w:t>BUN: 132</w:t>
      </w:r>
    </w:p>
    <w:p w:rsidR="00EF68D7" w:rsidRDefault="00EF68D7" w:rsidP="00EF68D7">
      <w:pPr>
        <w:pStyle w:val="ListParagraph"/>
      </w:pPr>
      <w:proofErr w:type="spellStart"/>
      <w:r>
        <w:t>Creat</w:t>
      </w:r>
      <w:proofErr w:type="spellEnd"/>
      <w:r>
        <w:t xml:space="preserve"> 8.8</w:t>
      </w:r>
    </w:p>
    <w:p w:rsidR="00DE3D01" w:rsidRDefault="00DE3D01" w:rsidP="00EF68D7">
      <w:pPr>
        <w:pStyle w:val="ListParagraph"/>
      </w:pPr>
      <w:r>
        <w:t>P: 15.6</w:t>
      </w:r>
    </w:p>
    <w:p w:rsidR="00DE3D01" w:rsidRDefault="00DE3D01" w:rsidP="00EF68D7">
      <w:pPr>
        <w:pStyle w:val="ListParagraph"/>
      </w:pPr>
      <w:r>
        <w:t>Na: 153</w:t>
      </w:r>
    </w:p>
    <w:p w:rsidR="00DE3D01" w:rsidRDefault="00DE3D01" w:rsidP="00EF68D7">
      <w:pPr>
        <w:pStyle w:val="ListParagraph"/>
      </w:pPr>
      <w:r>
        <w:t>K: 4.2</w:t>
      </w:r>
    </w:p>
    <w:p w:rsidR="00DE3D01" w:rsidRDefault="00DE3D01" w:rsidP="00EF68D7">
      <w:pPr>
        <w:pStyle w:val="ListParagraph"/>
      </w:pPr>
    </w:p>
    <w:p w:rsidR="00EF68D7" w:rsidRDefault="00DE3D01" w:rsidP="00EF68D7">
      <w:pPr>
        <w:pStyle w:val="ListParagraph"/>
      </w:pPr>
      <w:r>
        <w:t>What is your nutrition and fluid plan for this cat?</w:t>
      </w:r>
    </w:p>
    <w:p w:rsidR="00DE3D01" w:rsidRDefault="00DE3D01" w:rsidP="00DE3D01"/>
    <w:p w:rsidR="00DE3D01" w:rsidRPr="00DE3D01" w:rsidRDefault="00DE3D01" w:rsidP="00DE3D01">
      <w:pPr>
        <w:rPr>
          <w:color w:val="FF0000"/>
        </w:rPr>
      </w:pPr>
      <w:r w:rsidRPr="00DE3D01">
        <w:rPr>
          <w:color w:val="FF0000"/>
        </w:rPr>
        <w:t xml:space="preserve">Answers: </w:t>
      </w:r>
    </w:p>
    <w:p w:rsidR="00DE3D01" w:rsidRPr="005337FE" w:rsidRDefault="00DE3D01" w:rsidP="00DE3D01">
      <w:pPr>
        <w:pStyle w:val="ListParagraph"/>
        <w:numPr>
          <w:ilvl w:val="0"/>
          <w:numId w:val="13"/>
        </w:numPr>
      </w:pPr>
      <w:r>
        <w:t>Name 5 indicators of malnutrition that can be seen on bloodwork.</w:t>
      </w:r>
    </w:p>
    <w:p w:rsidR="00DE3D01" w:rsidRPr="00DE3D01" w:rsidRDefault="00DE3D01" w:rsidP="00DE3D01">
      <w:pPr>
        <w:pStyle w:val="ListParagraph"/>
        <w:numPr>
          <w:ilvl w:val="1"/>
          <w:numId w:val="3"/>
        </w:numPr>
        <w:ind w:left="1080"/>
        <w:rPr>
          <w:color w:val="FF0000"/>
        </w:rPr>
      </w:pPr>
      <w:r w:rsidRPr="00DE3D01">
        <w:rPr>
          <w:color w:val="FF0000"/>
        </w:rPr>
        <w:t>Hypoalbuminemia</w:t>
      </w:r>
    </w:p>
    <w:p w:rsidR="00DE3D01" w:rsidRPr="00DE3D01" w:rsidRDefault="00DE3D01" w:rsidP="00DE3D01">
      <w:pPr>
        <w:pStyle w:val="ListParagraph"/>
        <w:numPr>
          <w:ilvl w:val="1"/>
          <w:numId w:val="3"/>
        </w:numPr>
        <w:ind w:left="1080"/>
        <w:rPr>
          <w:color w:val="FF0000"/>
        </w:rPr>
      </w:pPr>
      <w:r w:rsidRPr="00DE3D01">
        <w:rPr>
          <w:color w:val="FF0000"/>
        </w:rPr>
        <w:t>Decreased BUN</w:t>
      </w:r>
    </w:p>
    <w:p w:rsidR="00DE3D01" w:rsidRPr="00DE3D01" w:rsidRDefault="00DE3D01" w:rsidP="00DE3D01">
      <w:pPr>
        <w:pStyle w:val="ListParagraph"/>
        <w:numPr>
          <w:ilvl w:val="1"/>
          <w:numId w:val="3"/>
        </w:numPr>
        <w:ind w:left="1080"/>
        <w:rPr>
          <w:color w:val="FF0000"/>
        </w:rPr>
      </w:pPr>
      <w:r w:rsidRPr="00DE3D01">
        <w:rPr>
          <w:color w:val="FF0000"/>
        </w:rPr>
        <w:t>Hypocholesterolemia</w:t>
      </w:r>
    </w:p>
    <w:p w:rsidR="00DE3D01" w:rsidRPr="00DE3D01" w:rsidRDefault="00DE3D01" w:rsidP="00DE3D01">
      <w:pPr>
        <w:pStyle w:val="ListParagraph"/>
        <w:numPr>
          <w:ilvl w:val="1"/>
          <w:numId w:val="3"/>
        </w:numPr>
        <w:ind w:left="1080"/>
        <w:rPr>
          <w:color w:val="FF0000"/>
        </w:rPr>
      </w:pPr>
      <w:r w:rsidRPr="00DE3D01">
        <w:rPr>
          <w:color w:val="FF0000"/>
        </w:rPr>
        <w:t>Anemia</w:t>
      </w:r>
    </w:p>
    <w:p w:rsidR="00DE3D01" w:rsidRPr="00DE3D01" w:rsidRDefault="00DE3D01" w:rsidP="00DE3D01">
      <w:pPr>
        <w:pStyle w:val="ListParagraph"/>
        <w:numPr>
          <w:ilvl w:val="1"/>
          <w:numId w:val="3"/>
        </w:numPr>
        <w:ind w:left="1080"/>
        <w:rPr>
          <w:color w:val="FF0000"/>
        </w:rPr>
      </w:pPr>
      <w:r w:rsidRPr="00DE3D01">
        <w:rPr>
          <w:color w:val="FF0000"/>
        </w:rPr>
        <w:t>Lymphopenia</w:t>
      </w:r>
    </w:p>
    <w:p w:rsidR="00DE3D01" w:rsidRDefault="00DE3D01" w:rsidP="00DE3D01">
      <w:pPr>
        <w:pStyle w:val="ListParagraph"/>
        <w:ind w:left="1080"/>
      </w:pPr>
    </w:p>
    <w:p w:rsidR="00DE3D01" w:rsidRDefault="00DE3D01" w:rsidP="00DE3D01">
      <w:pPr>
        <w:pStyle w:val="ListParagraph"/>
        <w:numPr>
          <w:ilvl w:val="0"/>
          <w:numId w:val="13"/>
        </w:numPr>
      </w:pPr>
      <w:r>
        <w:t>A 15 yo NM DSH is undergoing dialysis sessions for his acute on chronic pyelonephritis. He is anor</w:t>
      </w:r>
      <w:r w:rsidR="009B68D9">
        <w:t xml:space="preserve">exic, has severe muscle wasting, is urinating </w:t>
      </w:r>
      <w:r>
        <w:t>and his bloodwork is as follows:</w:t>
      </w:r>
    </w:p>
    <w:p w:rsidR="00DE3D01" w:rsidRDefault="00DE3D01" w:rsidP="00DE3D01">
      <w:pPr>
        <w:pStyle w:val="ListParagrap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60E377E" wp14:editId="5A73A767">
                <wp:simplePos x="0" y="0"/>
                <wp:positionH relativeFrom="margin">
                  <wp:posOffset>1666875</wp:posOffset>
                </wp:positionH>
                <wp:positionV relativeFrom="paragraph">
                  <wp:posOffset>121285</wp:posOffset>
                </wp:positionV>
                <wp:extent cx="2360930" cy="1343025"/>
                <wp:effectExtent l="0" t="0" r="3810" b="952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3D01" w:rsidRPr="00DE3D01" w:rsidRDefault="00DE3D01" w:rsidP="00DE3D01">
                            <w:pPr>
                              <w:pStyle w:val="ListParagraph"/>
                            </w:pPr>
                            <w:proofErr w:type="gramStart"/>
                            <w:r w:rsidRPr="00DE3D01">
                              <w:t>pH</w:t>
                            </w:r>
                            <w:proofErr w:type="gramEnd"/>
                            <w:r w:rsidRPr="00DE3D01">
                              <w:t>:</w:t>
                            </w:r>
                            <w:r w:rsidR="009B68D9">
                              <w:t xml:space="preserve"> 7.13</w:t>
                            </w:r>
                          </w:p>
                          <w:p w:rsidR="00DE3D01" w:rsidRPr="00DE3D01" w:rsidRDefault="00DE3D01" w:rsidP="00DE3D01">
                            <w:pPr>
                              <w:pStyle w:val="ListParagraph"/>
                            </w:pPr>
                            <w:r w:rsidRPr="00DE3D01">
                              <w:t>HCO3: 11</w:t>
                            </w:r>
                          </w:p>
                          <w:p w:rsidR="00DE3D01" w:rsidRPr="00DE3D01" w:rsidRDefault="00DE3D01" w:rsidP="00DE3D01">
                            <w:pPr>
                              <w:pStyle w:val="ListParagraph"/>
                            </w:pPr>
                            <w:r w:rsidRPr="00DE3D01">
                              <w:t>pCO2: 27</w:t>
                            </w:r>
                          </w:p>
                          <w:p w:rsidR="00DE3D01" w:rsidRPr="00DE3D01" w:rsidRDefault="00DE3D01" w:rsidP="00DE3D01">
                            <w:pPr>
                              <w:pStyle w:val="ListParagraph"/>
                            </w:pPr>
                            <w:r w:rsidRPr="00DE3D01">
                              <w:t>BE: -13</w:t>
                            </w:r>
                          </w:p>
                          <w:p w:rsidR="00DE3D01" w:rsidRPr="00DE3D01" w:rsidRDefault="00DE3D01" w:rsidP="00DE3D01">
                            <w:pPr>
                              <w:pStyle w:val="ListParagraph"/>
                            </w:pPr>
                            <w:r w:rsidRPr="00DE3D01">
                              <w:t>USG: 1013</w:t>
                            </w:r>
                          </w:p>
                          <w:p w:rsidR="00DE3D01" w:rsidRPr="00DE3D01" w:rsidRDefault="00DE3D01" w:rsidP="00DE3D01">
                            <w:pPr>
                              <w:pStyle w:val="ListParagraph"/>
                            </w:pPr>
                            <w:proofErr w:type="spellStart"/>
                            <w:r w:rsidRPr="00DE3D01">
                              <w:t>Prot</w:t>
                            </w:r>
                            <w:proofErr w:type="spellEnd"/>
                            <w:r w:rsidRPr="00DE3D01">
                              <w:t>: +++</w:t>
                            </w:r>
                          </w:p>
                          <w:p w:rsidR="00DE3D01" w:rsidRPr="00DE3D01" w:rsidRDefault="00DE3D01" w:rsidP="00DE3D01">
                            <w:pPr>
                              <w:pStyle w:val="ListParagraph"/>
                            </w:pPr>
                            <w:r w:rsidRPr="00DE3D01">
                              <w:t>Urine pH: 8</w:t>
                            </w:r>
                          </w:p>
                          <w:p w:rsidR="00DE3D01" w:rsidRPr="00DE3D01" w:rsidRDefault="00DE3D01" w:rsidP="00DE3D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E377E" id="_x0000_s1027" type="#_x0000_t202" style="position:absolute;left:0;text-align:left;margin-left:131.25pt;margin-top:9.55pt;width:185.9pt;height:105.75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" stroked="f">
                <v:textbox>
                  <w:txbxContent>
                    <w:p w:rsidR="00DE3D01" w:rsidRPr="00DE3D01" w:rsidRDefault="00DE3D01" w:rsidP="00DE3D01">
                      <w:pPr>
                        <w:pStyle w:val="ListParagraph"/>
                      </w:pPr>
                      <w:proofErr w:type="gramStart"/>
                      <w:r w:rsidRPr="00DE3D01">
                        <w:t>pH</w:t>
                      </w:r>
                      <w:proofErr w:type="gramEnd"/>
                      <w:r w:rsidRPr="00DE3D01">
                        <w:t>:</w:t>
                      </w:r>
                      <w:r w:rsidR="009B68D9">
                        <w:t xml:space="preserve"> 7.13</w:t>
                      </w:r>
                    </w:p>
                    <w:p w:rsidR="00DE3D01" w:rsidRPr="00DE3D01" w:rsidRDefault="00DE3D01" w:rsidP="00DE3D01">
                      <w:pPr>
                        <w:pStyle w:val="ListParagraph"/>
                      </w:pPr>
                      <w:r w:rsidRPr="00DE3D01">
                        <w:t>HCO3: 11</w:t>
                      </w:r>
                    </w:p>
                    <w:p w:rsidR="00DE3D01" w:rsidRPr="00DE3D01" w:rsidRDefault="00DE3D01" w:rsidP="00DE3D01">
                      <w:pPr>
                        <w:pStyle w:val="ListParagraph"/>
                      </w:pPr>
                      <w:r w:rsidRPr="00DE3D01">
                        <w:t>pCO2: 27</w:t>
                      </w:r>
                    </w:p>
                    <w:p w:rsidR="00DE3D01" w:rsidRPr="00DE3D01" w:rsidRDefault="00DE3D01" w:rsidP="00DE3D01">
                      <w:pPr>
                        <w:pStyle w:val="ListParagraph"/>
                      </w:pPr>
                      <w:r w:rsidRPr="00DE3D01">
                        <w:t>BE: -13</w:t>
                      </w:r>
                    </w:p>
                    <w:p w:rsidR="00DE3D01" w:rsidRPr="00DE3D01" w:rsidRDefault="00DE3D01" w:rsidP="00DE3D01">
                      <w:pPr>
                        <w:pStyle w:val="ListParagraph"/>
                      </w:pPr>
                      <w:r w:rsidRPr="00DE3D01">
                        <w:t>USG: 1013</w:t>
                      </w:r>
                    </w:p>
                    <w:p w:rsidR="00DE3D01" w:rsidRPr="00DE3D01" w:rsidRDefault="00DE3D01" w:rsidP="00DE3D01">
                      <w:pPr>
                        <w:pStyle w:val="ListParagraph"/>
                      </w:pPr>
                      <w:proofErr w:type="spellStart"/>
                      <w:r w:rsidRPr="00DE3D01">
                        <w:t>Prot</w:t>
                      </w:r>
                      <w:proofErr w:type="spellEnd"/>
                      <w:r w:rsidRPr="00DE3D01">
                        <w:t>: +++</w:t>
                      </w:r>
                    </w:p>
                    <w:p w:rsidR="00DE3D01" w:rsidRPr="00DE3D01" w:rsidRDefault="00DE3D01" w:rsidP="00DE3D01">
                      <w:pPr>
                        <w:pStyle w:val="ListParagraph"/>
                      </w:pPr>
                      <w:r w:rsidRPr="00DE3D01">
                        <w:t>Urine pH: 8</w:t>
                      </w:r>
                    </w:p>
                    <w:p w:rsidR="00DE3D01" w:rsidRPr="00DE3D01" w:rsidRDefault="00DE3D01" w:rsidP="00DE3D01"/>
                  </w:txbxContent>
                </v:textbox>
                <w10:wrap type="square" anchorx="margin"/>
              </v:shape>
            </w:pict>
          </mc:Fallback>
        </mc:AlternateContent>
      </w:r>
    </w:p>
    <w:p w:rsidR="00DE3D01" w:rsidRDefault="00DE3D01" w:rsidP="00DE3D01">
      <w:pPr>
        <w:pStyle w:val="ListParagraph"/>
      </w:pPr>
      <w:r>
        <w:t>HCT 15%</w:t>
      </w:r>
    </w:p>
    <w:p w:rsidR="00DE3D01" w:rsidRDefault="00DE3D01" w:rsidP="00DE3D01">
      <w:pPr>
        <w:pStyle w:val="ListParagraph"/>
      </w:pPr>
      <w:r>
        <w:t>TS: 5.2 g/</w:t>
      </w:r>
      <w:proofErr w:type="spellStart"/>
      <w:r>
        <w:t>dL</w:t>
      </w:r>
      <w:proofErr w:type="spellEnd"/>
    </w:p>
    <w:p w:rsidR="00DE3D01" w:rsidRDefault="00DE3D01" w:rsidP="00DE3D01">
      <w:pPr>
        <w:pStyle w:val="ListParagraph"/>
      </w:pPr>
      <w:r>
        <w:t>BUN: 132</w:t>
      </w:r>
    </w:p>
    <w:p w:rsidR="00DE3D01" w:rsidRDefault="00DE3D01" w:rsidP="00DE3D01">
      <w:pPr>
        <w:pStyle w:val="ListParagraph"/>
      </w:pPr>
      <w:proofErr w:type="spellStart"/>
      <w:r>
        <w:t>Creat</w:t>
      </w:r>
      <w:proofErr w:type="spellEnd"/>
      <w:r>
        <w:t xml:space="preserve"> 8.8</w:t>
      </w:r>
    </w:p>
    <w:p w:rsidR="00DE3D01" w:rsidRDefault="00DE3D01" w:rsidP="00DE3D01">
      <w:pPr>
        <w:pStyle w:val="ListParagraph"/>
      </w:pPr>
      <w:r>
        <w:t>P: 15.6</w:t>
      </w:r>
    </w:p>
    <w:p w:rsidR="00DE3D01" w:rsidRDefault="00DE3D01" w:rsidP="00DE3D01">
      <w:pPr>
        <w:pStyle w:val="ListParagraph"/>
      </w:pPr>
      <w:r>
        <w:t>Na: 15</w:t>
      </w:r>
      <w:r>
        <w:t>3</w:t>
      </w:r>
    </w:p>
    <w:p w:rsidR="00DE3D01" w:rsidRDefault="00DE3D01" w:rsidP="00DE3D01">
      <w:pPr>
        <w:pStyle w:val="ListParagraph"/>
      </w:pPr>
      <w:r>
        <w:t>K: 4.2</w:t>
      </w:r>
    </w:p>
    <w:p w:rsidR="00DE3D01" w:rsidRDefault="00DE3D01" w:rsidP="00DE3D01">
      <w:pPr>
        <w:pStyle w:val="ListParagraph"/>
      </w:pPr>
    </w:p>
    <w:p w:rsidR="00DE3D01" w:rsidRDefault="00DE3D01" w:rsidP="00DE3D01">
      <w:pPr>
        <w:pStyle w:val="ListParagraph"/>
      </w:pPr>
      <w:r>
        <w:t>What is your nutrition and fluid plan for this cat?</w:t>
      </w:r>
    </w:p>
    <w:p w:rsidR="00DE3D01" w:rsidRDefault="00DE3D01" w:rsidP="00DE3D01">
      <w:pPr>
        <w:pStyle w:val="ListParagraph"/>
      </w:pPr>
    </w:p>
    <w:p w:rsidR="00DE3D01" w:rsidRPr="009B68D9" w:rsidRDefault="00DE3D01" w:rsidP="00DE3D01">
      <w:pPr>
        <w:pStyle w:val="ListParagraph"/>
        <w:rPr>
          <w:color w:val="FF0000"/>
        </w:rPr>
      </w:pPr>
      <w:r w:rsidRPr="009B68D9">
        <w:rPr>
          <w:color w:val="FF0000"/>
        </w:rPr>
        <w:t>Fluids: Low sodium fluid</w:t>
      </w:r>
      <w:r w:rsidR="009B68D9" w:rsidRPr="009B68D9">
        <w:rPr>
          <w:color w:val="FF0000"/>
        </w:rPr>
        <w:t xml:space="preserve"> +/- K supplementation +/- </w:t>
      </w:r>
      <w:proofErr w:type="spellStart"/>
      <w:r w:rsidR="009B68D9" w:rsidRPr="009B68D9">
        <w:rPr>
          <w:color w:val="FF0000"/>
        </w:rPr>
        <w:t>Vit</w:t>
      </w:r>
      <w:proofErr w:type="spellEnd"/>
      <w:r w:rsidR="009B68D9" w:rsidRPr="009B68D9">
        <w:rPr>
          <w:color w:val="FF0000"/>
        </w:rPr>
        <w:t xml:space="preserve"> B supplementation</w:t>
      </w:r>
    </w:p>
    <w:p w:rsidR="009B68D9" w:rsidRPr="009B68D9" w:rsidRDefault="009B68D9" w:rsidP="00DE3D01">
      <w:pPr>
        <w:pStyle w:val="ListParagraph"/>
        <w:rPr>
          <w:color w:val="FF0000"/>
        </w:rPr>
      </w:pPr>
      <w:r w:rsidRPr="009B68D9">
        <w:rPr>
          <w:color w:val="FF0000"/>
        </w:rPr>
        <w:t>HCO3 supplementation through fluids, PO or through dialysate</w:t>
      </w:r>
    </w:p>
    <w:p w:rsidR="009B68D9" w:rsidRPr="009B68D9" w:rsidRDefault="009B68D9" w:rsidP="00DE3D01">
      <w:pPr>
        <w:pStyle w:val="ListParagraph"/>
        <w:rPr>
          <w:color w:val="FF0000"/>
        </w:rPr>
      </w:pPr>
    </w:p>
    <w:p w:rsidR="009B68D9" w:rsidRPr="009B68D9" w:rsidRDefault="009B68D9" w:rsidP="009B68D9">
      <w:pPr>
        <w:pStyle w:val="ListParagraph"/>
        <w:rPr>
          <w:color w:val="FF0000"/>
        </w:rPr>
      </w:pPr>
      <w:r w:rsidRPr="009B68D9">
        <w:rPr>
          <w:color w:val="FF0000"/>
        </w:rPr>
        <w:t>Nutrition: Enteral if possible</w:t>
      </w:r>
      <w:r>
        <w:rPr>
          <w:color w:val="FF0000"/>
        </w:rPr>
        <w:t xml:space="preserve"> normal diet or liquid diet (no protein restriction), m</w:t>
      </w:r>
      <w:r w:rsidRPr="009B68D9">
        <w:rPr>
          <w:color w:val="FF0000"/>
        </w:rPr>
        <w:t>aintenance RER</w:t>
      </w:r>
    </w:p>
    <w:p w:rsidR="009B68D9" w:rsidRPr="009B68D9" w:rsidRDefault="009B68D9" w:rsidP="00DE3D01">
      <w:pPr>
        <w:pStyle w:val="ListParagraph"/>
        <w:rPr>
          <w:color w:val="FF0000"/>
        </w:rPr>
      </w:pPr>
      <w:bookmarkStart w:id="0" w:name="_GoBack"/>
      <w:bookmarkEnd w:id="0"/>
    </w:p>
    <w:p w:rsidR="009B68D9" w:rsidRPr="009B68D9" w:rsidRDefault="009B68D9" w:rsidP="00DE3D01">
      <w:pPr>
        <w:pStyle w:val="ListParagraph"/>
        <w:rPr>
          <w:color w:val="FF0000"/>
        </w:rPr>
      </w:pPr>
      <w:r w:rsidRPr="009B68D9">
        <w:rPr>
          <w:color w:val="FF0000"/>
        </w:rPr>
        <w:t>Phosphate binders</w:t>
      </w:r>
    </w:p>
    <w:p w:rsidR="009B68D9" w:rsidRPr="009B68D9" w:rsidRDefault="009B68D9" w:rsidP="00DE3D01">
      <w:pPr>
        <w:pStyle w:val="ListParagraph"/>
        <w:rPr>
          <w:color w:val="FF0000"/>
        </w:rPr>
      </w:pPr>
      <w:r w:rsidRPr="009B68D9">
        <w:rPr>
          <w:color w:val="FF0000"/>
        </w:rPr>
        <w:t>Iron supplementation</w:t>
      </w:r>
    </w:p>
    <w:p w:rsidR="009B68D9" w:rsidRPr="009B68D9" w:rsidRDefault="009B68D9" w:rsidP="00DE3D01">
      <w:pPr>
        <w:pStyle w:val="ListParagraph"/>
        <w:rPr>
          <w:color w:val="FF0000"/>
        </w:rPr>
      </w:pPr>
      <w:r w:rsidRPr="009B68D9">
        <w:rPr>
          <w:color w:val="FF0000"/>
        </w:rPr>
        <w:t xml:space="preserve">+/- </w:t>
      </w:r>
      <w:proofErr w:type="spellStart"/>
      <w:r w:rsidRPr="009B68D9">
        <w:rPr>
          <w:color w:val="FF0000"/>
        </w:rPr>
        <w:t>Vit</w:t>
      </w:r>
      <w:proofErr w:type="spellEnd"/>
      <w:r w:rsidRPr="009B68D9">
        <w:rPr>
          <w:color w:val="FF0000"/>
        </w:rPr>
        <w:t xml:space="preserve"> B supplementation</w:t>
      </w:r>
    </w:p>
    <w:p w:rsidR="009B68D9" w:rsidRPr="009B68D9" w:rsidRDefault="009B68D9" w:rsidP="009B68D9">
      <w:pPr>
        <w:pStyle w:val="ListParagraph"/>
        <w:rPr>
          <w:color w:val="FF0000"/>
        </w:rPr>
      </w:pPr>
      <w:r w:rsidRPr="009B68D9">
        <w:rPr>
          <w:color w:val="FF0000"/>
        </w:rPr>
        <w:t xml:space="preserve">Daily protein intake </w:t>
      </w:r>
      <w:r w:rsidRPr="009B68D9">
        <w:rPr>
          <w:rFonts w:cs="AdvPSA183"/>
          <w:color w:val="FF0000"/>
        </w:rPr>
        <w:t>3.97 g/kg BW</w:t>
      </w:r>
      <w:r w:rsidRPr="009B68D9">
        <w:rPr>
          <w:rFonts w:cs="AdvPSA183"/>
          <w:color w:val="FF0000"/>
          <w:vertAlign w:val="superscript"/>
        </w:rPr>
        <w:t>0.67</w:t>
      </w:r>
    </w:p>
    <w:p w:rsidR="009B68D9" w:rsidRDefault="009B68D9" w:rsidP="00DE3D01">
      <w:pPr>
        <w:pStyle w:val="ListParagraph"/>
      </w:pPr>
    </w:p>
    <w:p w:rsidR="009B68D9" w:rsidRPr="005337FE" w:rsidRDefault="009B68D9" w:rsidP="00DE3D01">
      <w:pPr>
        <w:pStyle w:val="ListParagraph"/>
      </w:pPr>
    </w:p>
    <w:p w:rsidR="00DE3D01" w:rsidRPr="005337FE" w:rsidRDefault="00DE3D01" w:rsidP="00DE3D01"/>
    <w:sectPr w:rsidR="00DE3D01" w:rsidRPr="005337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vP7DE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PSA183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P4C4E74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E639A"/>
    <w:multiLevelType w:val="hybridMultilevel"/>
    <w:tmpl w:val="A08ECEA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1F479A1"/>
    <w:multiLevelType w:val="hybridMultilevel"/>
    <w:tmpl w:val="B1CA3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716F9"/>
    <w:multiLevelType w:val="hybridMultilevel"/>
    <w:tmpl w:val="FAAC1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F584A"/>
    <w:multiLevelType w:val="hybridMultilevel"/>
    <w:tmpl w:val="2F44B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A50BB3"/>
    <w:multiLevelType w:val="hybridMultilevel"/>
    <w:tmpl w:val="593233D8"/>
    <w:lvl w:ilvl="0" w:tplc="9A2ABB0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21E2B3C"/>
    <w:multiLevelType w:val="hybridMultilevel"/>
    <w:tmpl w:val="193ED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726D00"/>
    <w:multiLevelType w:val="hybridMultilevel"/>
    <w:tmpl w:val="B128E11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1862B3"/>
    <w:multiLevelType w:val="hybridMultilevel"/>
    <w:tmpl w:val="1F7C4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3B297C"/>
    <w:multiLevelType w:val="hybridMultilevel"/>
    <w:tmpl w:val="45BA7F04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4678F"/>
    <w:multiLevelType w:val="hybridMultilevel"/>
    <w:tmpl w:val="5F883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71789"/>
    <w:multiLevelType w:val="hybridMultilevel"/>
    <w:tmpl w:val="1D3E4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C25C9F"/>
    <w:multiLevelType w:val="hybridMultilevel"/>
    <w:tmpl w:val="EDC4F7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56E07"/>
    <w:multiLevelType w:val="hybridMultilevel"/>
    <w:tmpl w:val="BFB06ABA"/>
    <w:lvl w:ilvl="0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12"/>
  </w:num>
  <w:num w:numId="8">
    <w:abstractNumId w:val="0"/>
  </w:num>
  <w:num w:numId="9">
    <w:abstractNumId w:val="11"/>
  </w:num>
  <w:num w:numId="10">
    <w:abstractNumId w:val="6"/>
  </w:num>
  <w:num w:numId="11">
    <w:abstractNumId w:val="7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1C6"/>
    <w:rsid w:val="00022E70"/>
    <w:rsid w:val="00026D84"/>
    <w:rsid w:val="0007499C"/>
    <w:rsid w:val="001324D0"/>
    <w:rsid w:val="00201410"/>
    <w:rsid w:val="003D23A3"/>
    <w:rsid w:val="004037D4"/>
    <w:rsid w:val="004C5AB8"/>
    <w:rsid w:val="004D0FAD"/>
    <w:rsid w:val="00531DC0"/>
    <w:rsid w:val="005337FE"/>
    <w:rsid w:val="00560739"/>
    <w:rsid w:val="005637DF"/>
    <w:rsid w:val="007053F3"/>
    <w:rsid w:val="00731D4D"/>
    <w:rsid w:val="008C753B"/>
    <w:rsid w:val="008E1C4F"/>
    <w:rsid w:val="009B68D9"/>
    <w:rsid w:val="00B06A67"/>
    <w:rsid w:val="00BA5AB8"/>
    <w:rsid w:val="00C6396D"/>
    <w:rsid w:val="00DE3D01"/>
    <w:rsid w:val="00E81961"/>
    <w:rsid w:val="00EF68D7"/>
    <w:rsid w:val="00FA2B2C"/>
    <w:rsid w:val="00FB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39457D-036A-43C0-A342-4FA38010A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41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37FE"/>
    <w:rPr>
      <w:color w:val="0563C1" w:themeColor="hyperlink"/>
      <w:u w:val="single"/>
    </w:rPr>
  </w:style>
  <w:style w:type="character" w:customStyle="1" w:styleId="citationref">
    <w:name w:val="citationref"/>
    <w:basedOn w:val="DefaultParagraphFont"/>
    <w:rsid w:val="00531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6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www.researchgate.net/publication/277080146_Indirect_assessment_of_total_body_water_in_adult_beagle_dogs_by_single-frequency_bioelectrical_impedance_analysis_SF-B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7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VM-Cah-icu-user</dc:creator>
  <cp:keywords/>
  <dc:description/>
  <cp:lastModifiedBy>VM-Cah-icu-user</cp:lastModifiedBy>
  <cp:revision>5</cp:revision>
  <dcterms:created xsi:type="dcterms:W3CDTF">2016-09-20T12:40:00Z</dcterms:created>
  <dcterms:modified xsi:type="dcterms:W3CDTF">2016-09-21T15:06:00Z</dcterms:modified>
</cp:coreProperties>
</file>