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61"/>
        <w:gridCol w:w="480"/>
        <w:gridCol w:w="1657"/>
        <w:gridCol w:w="1283"/>
        <w:gridCol w:w="1966"/>
        <w:gridCol w:w="1611"/>
        <w:gridCol w:w="1173"/>
        <w:gridCol w:w="1019"/>
        <w:gridCol w:w="1046"/>
        <w:gridCol w:w="1855"/>
        <w:gridCol w:w="1119"/>
        <w:gridCol w:w="1046"/>
      </w:tblGrid>
      <w:tr w:rsidR="00300ABE" w:rsidRPr="005068FD" w14:paraId="71CF35E0" w14:textId="77777777" w:rsidTr="00161905">
        <w:tc>
          <w:tcPr>
            <w:tcW w:w="0" w:type="auto"/>
            <w:gridSpan w:val="2"/>
            <w:shd w:val="clear" w:color="auto" w:fill="FFD966" w:themeFill="accent4" w:themeFillTint="99"/>
          </w:tcPr>
          <w:p w14:paraId="711216B1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Species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DFD669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Organism</w:t>
            </w:r>
            <w:r w:rsidR="009F2CBD">
              <w:rPr>
                <w:rFonts w:ascii="Arial Narrow" w:hAnsi="Arial Narrow"/>
                <w:b/>
                <w:sz w:val="20"/>
                <w:szCs w:val="20"/>
              </w:rPr>
              <w:t xml:space="preserve"> / Disease</w:t>
            </w:r>
          </w:p>
        </w:tc>
        <w:tc>
          <w:tcPr>
            <w:tcW w:w="1283" w:type="dxa"/>
            <w:shd w:val="clear" w:color="auto" w:fill="FFD966" w:themeFill="accent4" w:themeFillTint="99"/>
          </w:tcPr>
          <w:p w14:paraId="5D5639AC" w14:textId="77777777" w:rsidR="00CB5F9A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Transmission</w:t>
            </w:r>
          </w:p>
        </w:tc>
        <w:tc>
          <w:tcPr>
            <w:tcW w:w="1283" w:type="dxa"/>
            <w:shd w:val="clear" w:color="auto" w:fill="FFD966" w:themeFill="accent4" w:themeFillTint="99"/>
            <w:vAlign w:val="center"/>
          </w:tcPr>
          <w:p w14:paraId="4FEF74DE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Pathogenesis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0634C61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Clinical Signs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C75F60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Diagnosis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46BA39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Treatment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06F8AE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Prognosis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22FCE5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Contagious</w:t>
            </w:r>
            <w:r w:rsidR="007A2F49">
              <w:rPr>
                <w:rFonts w:ascii="Arial Narrow" w:hAnsi="Arial Narrow"/>
                <w:b/>
                <w:sz w:val="20"/>
                <w:szCs w:val="20"/>
              </w:rPr>
              <w:t>/Zoonotic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F0B3845" w14:textId="77777777" w:rsidR="00CB5F9A" w:rsidRPr="005068FD" w:rsidRDefault="007A2F49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Prevention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C7A7B0C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Other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Info</w:t>
            </w:r>
          </w:p>
        </w:tc>
      </w:tr>
      <w:tr w:rsidR="00CB5F9A" w:rsidRPr="005068FD" w14:paraId="4499329F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3552CD42" w14:textId="124DDE0D" w:rsidR="00AA0CD8" w:rsidRPr="005068FD" w:rsidRDefault="00AA0CD8" w:rsidP="00AA0CD8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TUESDAY: herpes,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calici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chlamydo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 THURSDAY: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FeLV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FIV, FIP</w:t>
            </w:r>
            <w:bookmarkStart w:id="0" w:name="_GoBack"/>
            <w:bookmarkEnd w:id="0"/>
          </w:p>
        </w:tc>
      </w:tr>
      <w:tr w:rsidR="00300ABE" w:rsidRPr="005068FD" w14:paraId="1D6D2F98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4437C8D7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B20BA1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21900A54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FeLV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– Leukemia</w:t>
            </w:r>
          </w:p>
          <w:p w14:paraId="2DE909AA" w14:textId="77777777" w:rsidR="00161905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0248DBB" w14:textId="77777777" w:rsidR="00161905" w:rsidRPr="005068FD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Gamma-retrovirus</w:t>
            </w:r>
          </w:p>
        </w:tc>
        <w:tc>
          <w:tcPr>
            <w:tcW w:w="1283" w:type="dxa"/>
          </w:tcPr>
          <w:p w14:paraId="755E2A01" w14:textId="77777777" w:rsidR="00CB5F9A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161905">
              <w:rPr>
                <w:rFonts w:ascii="Arial Narrow" w:hAnsi="Arial Narrow"/>
                <w:b/>
                <w:sz w:val="20"/>
                <w:szCs w:val="20"/>
              </w:rPr>
              <w:t>Close</w:t>
            </w:r>
            <w:r>
              <w:rPr>
                <w:rFonts w:ascii="Arial Narrow" w:hAnsi="Arial Narrow"/>
                <w:sz w:val="20"/>
                <w:szCs w:val="20"/>
              </w:rPr>
              <w:t xml:space="preserve"> contact</w:t>
            </w:r>
          </w:p>
          <w:p w14:paraId="387E57DB" w14:textId="77777777" w:rsidR="00161905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Saliva*(high [virus] even in healthy +)</w:t>
            </w:r>
          </w:p>
          <w:p w14:paraId="61FD512F" w14:textId="77777777" w:rsidR="00161905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Iatro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transfu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4E20761A" w14:textId="77777777" w:rsidR="00161905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Vertical (placental, milk, grooming)</w:t>
            </w:r>
          </w:p>
          <w:p w14:paraId="4E5FB137" w14:textId="77777777" w:rsidR="00161905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81E68CA" w14:textId="77777777" w:rsidR="00161905" w:rsidRPr="005068FD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Oronasal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exposure</w:t>
            </w:r>
          </w:p>
        </w:tc>
        <w:tc>
          <w:tcPr>
            <w:tcW w:w="1283" w:type="dxa"/>
          </w:tcPr>
          <w:p w14:paraId="51A6F71B" w14:textId="77777777" w:rsidR="00CB5F9A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Depends on immune status, age, pathogenicity, infection pressure, [virus].</w:t>
            </w:r>
          </w:p>
          <w:p w14:paraId="0D62ABF7" w14:textId="77777777" w:rsidR="00161905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D6BDE73" w14:textId="77777777" w:rsidR="00560C7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Replication in oral lymphoid tissues</w:t>
            </w:r>
          </w:p>
          <w:p w14:paraId="4E41B2B3" w14:textId="77777777" w:rsidR="00560C7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1)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Circulate in monocytes/lymphocytes</w:t>
            </w:r>
          </w:p>
          <w:p w14:paraId="49715D76" w14:textId="77777777" w:rsidR="00560C7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Some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lympho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travel to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and infection of precursor cells, lymphoid and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epith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cells (2)</w:t>
            </w:r>
          </w:p>
          <w:p w14:paraId="1D1B48F1" w14:textId="77777777" w:rsidR="00560C7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Some suppress viral x before significant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infection (</w:t>
            </w:r>
            <w:r w:rsidRPr="00560C7A">
              <w:rPr>
                <w:rFonts w:ascii="Arial Narrow" w:hAnsi="Arial Narrow"/>
                <w:b/>
                <w:sz w:val="20"/>
                <w:szCs w:val="20"/>
              </w:rPr>
              <w:t>regressive</w:t>
            </w:r>
            <w:r>
              <w:rPr>
                <w:rFonts w:ascii="Arial Narrow" w:hAnsi="Arial Narrow"/>
                <w:sz w:val="20"/>
                <w:szCs w:val="20"/>
              </w:rPr>
              <w:t xml:space="preserve"> infection:  no viral production and shedding;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aSC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for life* or reactivation later)</w:t>
            </w:r>
          </w:p>
          <w:p w14:paraId="3ACA0D8F" w14:textId="77777777" w:rsidR="00560C7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Abortive</w:t>
            </w:r>
            <w:r>
              <w:rPr>
                <w:rFonts w:ascii="Arial Narrow" w:hAnsi="Arial Narrow"/>
                <w:sz w:val="20"/>
                <w:szCs w:val="20"/>
              </w:rPr>
              <w:t xml:space="preserve"> infection: no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viremia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(very low viral exposure)</w:t>
            </w:r>
            <w:r w:rsidR="00C82329">
              <w:rPr>
                <w:rFonts w:ascii="Arial Narrow" w:hAnsi="Arial Narrow"/>
                <w:sz w:val="20"/>
                <w:szCs w:val="20"/>
              </w:rPr>
              <w:t xml:space="preserve"> but </w:t>
            </w:r>
            <w:proofErr w:type="spellStart"/>
            <w:r w:rsidR="00C82329">
              <w:rPr>
                <w:rFonts w:ascii="Arial Narrow" w:hAnsi="Arial Narrow"/>
                <w:sz w:val="20"/>
                <w:szCs w:val="20"/>
              </w:rPr>
              <w:t>Ab</w:t>
            </w:r>
            <w:proofErr w:type="spellEnd"/>
            <w:r w:rsidR="00C82329">
              <w:rPr>
                <w:rFonts w:ascii="Arial Narrow" w:hAnsi="Arial Narrow"/>
                <w:sz w:val="20"/>
                <w:szCs w:val="20"/>
              </w:rPr>
              <w:t xml:space="preserve"> prod (strong immune </w:t>
            </w:r>
            <w:proofErr w:type="spellStart"/>
            <w:r w:rsidR="00C82329">
              <w:rPr>
                <w:rFonts w:ascii="Arial Narrow" w:hAnsi="Arial Narrow"/>
                <w:sz w:val="20"/>
                <w:szCs w:val="20"/>
              </w:rPr>
              <w:t>resp</w:t>
            </w:r>
            <w:proofErr w:type="spellEnd"/>
            <w:r w:rsidR="00C82329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7476EFC7" w14:textId="77777777" w:rsidR="00C82329" w:rsidRDefault="00C823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Focal</w:t>
            </w:r>
            <w:r>
              <w:rPr>
                <w:rFonts w:ascii="Arial Narrow" w:hAnsi="Arial Narrow"/>
                <w:sz w:val="20"/>
                <w:szCs w:val="20"/>
              </w:rPr>
              <w:t xml:space="preserve"> infection: 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virusin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some but not in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/ blood (variable immune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resp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11D9946A" w14:textId="77777777" w:rsidR="00C82329" w:rsidRPr="00C82329" w:rsidRDefault="00C823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Progressive</w:t>
            </w:r>
            <w:r>
              <w:rPr>
                <w:rFonts w:ascii="Arial Narrow" w:hAnsi="Arial Narrow"/>
                <w:sz w:val="20"/>
                <w:szCs w:val="20"/>
              </w:rPr>
              <w:t xml:space="preserve"> infection: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infected, cellular destruction </w:t>
            </w:r>
            <w:r w:rsidRPr="00C82329">
              <w:rPr>
                <w:rFonts w:ascii="Arial Narrow" w:hAnsi="Arial Narrow"/>
                <w:sz w:val="20"/>
                <w:szCs w:val="20"/>
              </w:rPr>
              <w:sym w:font="Wingdings" w:char="F0E0"/>
            </w:r>
            <w:r>
              <w:rPr>
                <w:rFonts w:ascii="Arial Narrow" w:hAnsi="Arial Narrow"/>
                <w:sz w:val="20"/>
                <w:szCs w:val="20"/>
              </w:rPr>
              <w:t xml:space="preserve"> persistent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viremia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FeLV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-related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dz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(poor immune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resp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</w:tc>
        <w:tc>
          <w:tcPr>
            <w:tcW w:w="0" w:type="auto"/>
          </w:tcPr>
          <w:p w14:paraId="631F685E" w14:textId="77777777" w:rsidR="00CB5F9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(1) +/- F+, lethargy, LN</w:t>
            </w:r>
          </w:p>
          <w:p w14:paraId="46F3D163" w14:textId="77777777" w:rsidR="00560C7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2)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Once in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epi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cells in salivary glands</w:t>
            </w:r>
          </w:p>
          <w:p w14:paraId="12B4AABE" w14:textId="77777777" w:rsidR="00560C7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8070474" w14:textId="77777777" w:rsidR="00C82329" w:rsidRDefault="00C8232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042B049" w14:textId="77777777" w:rsidR="00C82329" w:rsidRDefault="00C82329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453FC7">
              <w:rPr>
                <w:rFonts w:ascii="Arial Narrow" w:hAnsi="Arial Narrow"/>
                <w:b/>
                <w:sz w:val="20"/>
                <w:szCs w:val="20"/>
              </w:rPr>
              <w:t>Opportunistic infections</w:t>
            </w:r>
            <w:r>
              <w:rPr>
                <w:rFonts w:ascii="Arial Narrow" w:hAnsi="Arial Narrow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immunosupp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): UTI, URTI, FIP, chronic stomatitis,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toxoplasm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dermatophytosis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cryptococc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(more severe CS, refract tx)</w:t>
            </w:r>
          </w:p>
          <w:p w14:paraId="19718157" w14:textId="77777777" w:rsidR="00C82329" w:rsidRDefault="00C8232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27BAF83" w14:textId="77777777" w:rsidR="00453FC7" w:rsidRDefault="00C82329" w:rsidP="005068FD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453FC7">
              <w:rPr>
                <w:rFonts w:ascii="Arial Narrow" w:hAnsi="Arial Narrow"/>
                <w:b/>
                <w:sz w:val="20"/>
                <w:szCs w:val="20"/>
              </w:rPr>
              <w:t>Neoplasi</w:t>
            </w:r>
            <w:r w:rsidR="00453FC7" w:rsidRPr="00453FC7">
              <w:rPr>
                <w:rFonts w:ascii="Arial Narrow" w:hAnsi="Arial Narrow"/>
                <w:b/>
                <w:sz w:val="20"/>
                <w:szCs w:val="20"/>
              </w:rPr>
              <w:t>a</w:t>
            </w:r>
          </w:p>
          <w:p w14:paraId="4E0912AE" w14:textId="77777777" w:rsidR="00C82329" w:rsidRDefault="00453FC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Lymphoma (60x if +) </w:t>
            </w:r>
            <w:r w:rsidR="00C82329">
              <w:rPr>
                <w:rFonts w:ascii="Arial Narrow" w:hAnsi="Arial Narrow"/>
                <w:sz w:val="20"/>
                <w:szCs w:val="20"/>
              </w:rPr>
              <w:t>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thymic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,</w:t>
            </w:r>
            <w:r w:rsidR="00C82329">
              <w:rPr>
                <w:rFonts w:ascii="Arial Narrow" w:hAnsi="Arial Narrow"/>
                <w:sz w:val="20"/>
                <w:szCs w:val="20"/>
              </w:rPr>
              <w:t>multicentric</w:t>
            </w:r>
            <w:proofErr w:type="spellEnd"/>
            <w:proofErr w:type="gramEnd"/>
            <w:r w:rsidR="00C82329">
              <w:rPr>
                <w:rFonts w:ascii="Arial Narrow" w:hAnsi="Arial Narrow"/>
                <w:sz w:val="20"/>
                <w:szCs w:val="20"/>
              </w:rPr>
              <w:t>, spinal, renal, ocular. T*-cell</w:t>
            </w:r>
            <w:r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4D1E8450" w14:textId="77777777" w:rsidR="00453FC7" w:rsidRDefault="00453FC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Leukemia: acute*</w:t>
            </w:r>
          </w:p>
          <w:p w14:paraId="26C6C881" w14:textId="77777777" w:rsidR="00453FC7" w:rsidRDefault="00453FC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Multiple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fibroS</w:t>
            </w:r>
            <w:proofErr w:type="spellEnd"/>
          </w:p>
          <w:p w14:paraId="3306D5BB" w14:textId="77777777" w:rsidR="00560C7A" w:rsidRDefault="00560C7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8422ABF" w14:textId="77777777" w:rsidR="00453FC7" w:rsidRDefault="00453FC7" w:rsidP="005068F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Anemia/BM</w:t>
            </w:r>
          </w:p>
          <w:p w14:paraId="0D6EA3A0" w14:textId="77777777" w:rsidR="00453FC7" w:rsidRDefault="00453FC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Pure red cell aplasia, aplastic anemia,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myelophtisis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myelofibrosis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inflamm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dz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thrombocyte (IM or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bm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dz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), IMHA, Mycoplasma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haemo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6887FA7A" w14:textId="77777777" w:rsidR="00453FC7" w:rsidRDefault="00453FC7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*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non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regen</w:t>
            </w:r>
            <w:proofErr w:type="spellEnd"/>
          </w:p>
          <w:p w14:paraId="43A113DB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58383DD" w14:textId="77777777" w:rsidR="008E45DF" w:rsidRDefault="008E45DF" w:rsidP="005068F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Immune-mediated disorders</w:t>
            </w:r>
          </w:p>
          <w:p w14:paraId="71667DD0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lastRenderedPageBreak/>
              <w:t>Cytopenias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GN, uveitis, polyarthritis</w:t>
            </w:r>
          </w:p>
          <w:p w14:paraId="03F58E2D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E5C0054" w14:textId="77777777" w:rsidR="008E45DF" w:rsidRDefault="008E45DF" w:rsidP="005068F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Neuro</w:t>
            </w:r>
          </w:p>
          <w:p w14:paraId="2A858842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Infection, neoplasia</w:t>
            </w:r>
          </w:p>
          <w:p w14:paraId="5FC91BA0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Urinary incontinence</w:t>
            </w:r>
          </w:p>
          <w:p w14:paraId="4135A630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Horner</w:t>
            </w:r>
          </w:p>
          <w:p w14:paraId="423549D7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15EA51C" w14:textId="77777777" w:rsidR="008E45DF" w:rsidRDefault="008E45DF" w:rsidP="005068F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GI disease</w:t>
            </w:r>
          </w:p>
          <w:p w14:paraId="76F0DB24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Enteritis</w:t>
            </w:r>
          </w:p>
          <w:p w14:paraId="1113E838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3C074CD" w14:textId="77777777" w:rsidR="008E45DF" w:rsidRDefault="008E45DF" w:rsidP="005068FD">
            <w:pPr>
              <w:rPr>
                <w:rFonts w:ascii="Arial Narrow" w:hAnsi="Arial Narrow"/>
                <w:b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b/>
                <w:sz w:val="20"/>
                <w:szCs w:val="20"/>
              </w:rPr>
              <w:t>Reprod</w:t>
            </w:r>
            <w:proofErr w:type="spellEnd"/>
          </w:p>
          <w:p w14:paraId="494DA8C0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Fading kitten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syndro</w:t>
            </w:r>
            <w:proofErr w:type="spellEnd"/>
          </w:p>
          <w:p w14:paraId="434FA424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Abortion</w:t>
            </w:r>
          </w:p>
          <w:p w14:paraId="6158E379" w14:textId="77777777" w:rsid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A1B9677" w14:textId="77777777" w:rsidR="008E45DF" w:rsidRPr="008E45DF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CS depend on stage of infection and if 2</w:t>
            </w:r>
            <w:r w:rsidRPr="008E45DF">
              <w:rPr>
                <w:rFonts w:ascii="Arial Narrow" w:hAnsi="Arial Narrow"/>
                <w:sz w:val="20"/>
                <w:szCs w:val="20"/>
                <w:vertAlign w:val="superscript"/>
              </w:rPr>
              <w:t>nd</w:t>
            </w:r>
            <w:r>
              <w:rPr>
                <w:rFonts w:ascii="Arial Narrow" w:hAnsi="Arial Narrow"/>
                <w:sz w:val="20"/>
                <w:szCs w:val="20"/>
              </w:rPr>
              <w:t xml:space="preserve"> infection present: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aSC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lethargy, F+, pallor,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petechia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dehydration, LN, stomatitis, abscess, URT, anemic signs, icterus,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splenomeg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intestinal mass, pleural effusion, uveitis…</w:t>
            </w:r>
            <w:r w:rsidR="00C6393C">
              <w:rPr>
                <w:rFonts w:ascii="Arial Narrow" w:hAnsi="Arial Narrow"/>
                <w:sz w:val="20"/>
                <w:szCs w:val="20"/>
              </w:rPr>
              <w:t xml:space="preserve"> Decreased life expectancy</w:t>
            </w:r>
          </w:p>
        </w:tc>
        <w:tc>
          <w:tcPr>
            <w:tcW w:w="0" w:type="auto"/>
          </w:tcPr>
          <w:p w14:paraId="7F681038" w14:textId="77777777" w:rsidR="00CB5F9A" w:rsidRDefault="008E45DF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lastRenderedPageBreak/>
              <w:t xml:space="preserve">Screening (Ag) – ELISA (detection free soluble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FeLV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p27)</w:t>
            </w:r>
          </w:p>
          <w:p w14:paraId="56432F00" w14:textId="77777777" w:rsidR="00EF69E9" w:rsidRDefault="00EF69E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(If + can be transient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viremia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(regressive) or persistent (progressive)</w:t>
            </w:r>
          </w:p>
          <w:p w14:paraId="6A6EFA2D" w14:textId="77777777" w:rsidR="00EF69E9" w:rsidRDefault="00EF69E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Confirm with another test if +</w:t>
            </w:r>
          </w:p>
          <w:p w14:paraId="3E806EC2" w14:textId="77777777" w:rsidR="00EF69E9" w:rsidRDefault="00EF69E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False –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ve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 first month of infection</w:t>
            </w:r>
          </w:p>
          <w:p w14:paraId="6025DD38" w14:textId="77777777" w:rsidR="00EF69E9" w:rsidRDefault="00EF69E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7A497E5" w14:textId="77777777" w:rsidR="00EF69E9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Confirm: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immunofluo</w:t>
            </w:r>
            <w:proofErr w:type="spellEnd"/>
            <w:r w:rsidR="00EF69E9">
              <w:rPr>
                <w:rFonts w:ascii="Arial Narrow" w:hAnsi="Arial Narrow"/>
                <w:sz w:val="20"/>
                <w:szCs w:val="20"/>
              </w:rPr>
              <w:t xml:space="preserve"> assay: </w:t>
            </w:r>
            <w:proofErr w:type="spellStart"/>
            <w:r w:rsidR="00EF69E9">
              <w:rPr>
                <w:rFonts w:ascii="Arial Narrow" w:hAnsi="Arial Narrow"/>
                <w:sz w:val="20"/>
                <w:szCs w:val="20"/>
              </w:rPr>
              <w:t>Ab</w:t>
            </w:r>
            <w:proofErr w:type="spellEnd"/>
            <w:r w:rsidR="00EF69E9">
              <w:rPr>
                <w:rFonts w:ascii="Arial Narrow" w:hAnsi="Arial Narrow"/>
                <w:sz w:val="20"/>
                <w:szCs w:val="20"/>
              </w:rPr>
              <w:t xml:space="preserve"> (detects p27 in cells) = progressive</w:t>
            </w:r>
          </w:p>
          <w:p w14:paraId="7063EAE7" w14:textId="77777777" w:rsidR="00EF69E9" w:rsidRDefault="00EF69E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437A165" w14:textId="77777777" w:rsidR="00EF69E9" w:rsidRDefault="00EF69E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PCR</w:t>
            </w:r>
          </w:p>
          <w:p w14:paraId="253774BD" w14:textId="77777777" w:rsidR="00EF69E9" w:rsidRDefault="00EF69E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B86305B" w14:textId="77777777" w:rsidR="00EF69E9" w:rsidRPr="005068FD" w:rsidRDefault="00EF69E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Virus isolation (more for research)</w:t>
            </w:r>
          </w:p>
        </w:tc>
        <w:tc>
          <w:tcPr>
            <w:tcW w:w="0" w:type="auto"/>
          </w:tcPr>
          <w:p w14:paraId="45F9E7A7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Indoor only 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immunoS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and prevent spreading)</w:t>
            </w:r>
          </w:p>
          <w:p w14:paraId="1F38CE48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4E671D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Wellness visits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semiann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7D69DE7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F745CA5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Periop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ATB in dental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proc</w:t>
            </w:r>
            <w:proofErr w:type="spellEnd"/>
          </w:p>
          <w:p w14:paraId="4E12E27C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5877FE5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Vaccines</w:t>
            </w:r>
          </w:p>
          <w:p w14:paraId="7A424DA7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CA9FB39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Tx underlying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dz</w:t>
            </w:r>
            <w:proofErr w:type="spellEnd"/>
          </w:p>
          <w:p w14:paraId="0017A7C8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68C509D" w14:textId="77777777" w:rsidR="00C6393C" w:rsidRPr="005068FD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FFD7046" w14:textId="77777777" w:rsidR="00CB5F9A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May die at older age from unrelated causes</w:t>
            </w:r>
          </w:p>
          <w:p w14:paraId="68C921B7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71F6617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Neo: worse than if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FeLV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-; poorer if alimentary lymphoma</w:t>
            </w:r>
          </w:p>
          <w:p w14:paraId="5A9C3674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5E1DF86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ATB, G-CSF –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neutropen</w:t>
            </w:r>
            <w:proofErr w:type="spellEnd"/>
          </w:p>
          <w:p w14:paraId="3548FA49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BB69DDB" w14:textId="77777777" w:rsidR="00C6393C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Transfusi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– anemia</w:t>
            </w:r>
          </w:p>
          <w:p w14:paraId="37D2C482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BC982EC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+/-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antiviral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chemotx</w:t>
            </w:r>
            <w:proofErr w:type="spellEnd"/>
          </w:p>
          <w:p w14:paraId="6CB06D73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763CD30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+/-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immuno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>-modulatory tx</w:t>
            </w:r>
          </w:p>
          <w:p w14:paraId="5AC38061" w14:textId="77777777" w:rsidR="00C6393C" w:rsidRPr="005068FD" w:rsidRDefault="00C6393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920F031" w14:textId="77777777" w:rsidR="00CB5F9A" w:rsidRPr="005068FD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Yes/No</w:t>
            </w:r>
          </w:p>
        </w:tc>
        <w:tc>
          <w:tcPr>
            <w:tcW w:w="0" w:type="auto"/>
          </w:tcPr>
          <w:p w14:paraId="1FAB514F" w14:textId="77777777" w:rsidR="00CB5F9A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Screening</w:t>
            </w:r>
          </w:p>
          <w:p w14:paraId="0A5AFE72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Vaccination</w:t>
            </w:r>
          </w:p>
          <w:p w14:paraId="5FE01E79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Isolation</w:t>
            </w:r>
          </w:p>
          <w:p w14:paraId="33FDF79A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1109B26" w14:textId="77777777" w:rsidR="003B018B" w:rsidRPr="005068FD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Virus is fragile</w:t>
            </w:r>
          </w:p>
        </w:tc>
        <w:tc>
          <w:tcPr>
            <w:tcW w:w="0" w:type="auto"/>
          </w:tcPr>
          <w:p w14:paraId="651CD03A" w14:textId="77777777" w:rsidR="00CB5F9A" w:rsidRPr="005068FD" w:rsidRDefault="0016190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Kittens are more susceptible to become persistently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viremic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; also depends on infection pressure</w:t>
            </w:r>
          </w:p>
        </w:tc>
      </w:tr>
      <w:tr w:rsidR="00300ABE" w:rsidRPr="005068FD" w14:paraId="0FF761C2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00C78AA0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lastRenderedPageBreak/>
              <w:t>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21DDCA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13D1A4A8" w14:textId="4CA1C4ED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FIV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793E94">
              <w:rPr>
                <w:rFonts w:ascii="Arial Narrow" w:hAnsi="Arial Narrow"/>
                <w:sz w:val="20"/>
                <w:szCs w:val="20"/>
              </w:rPr>
              <w:t>–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="007A2F49">
              <w:rPr>
                <w:rFonts w:ascii="Arial Narrow" w:hAnsi="Arial Narrow"/>
                <w:sz w:val="20"/>
                <w:szCs w:val="20"/>
              </w:rPr>
              <w:t>Lenti</w:t>
            </w:r>
            <w:r w:rsidR="00905488">
              <w:rPr>
                <w:rFonts w:ascii="Arial Narrow" w:hAnsi="Arial Narrow"/>
                <w:sz w:val="20"/>
                <w:szCs w:val="20"/>
              </w:rPr>
              <w:t>virus</w:t>
            </w:r>
            <w:proofErr w:type="spellEnd"/>
          </w:p>
          <w:p w14:paraId="750CA3EB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EA6421D" w14:textId="00F956D3" w:rsidR="00793E94" w:rsidRPr="005068FD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Retrovirus</w:t>
            </w:r>
          </w:p>
        </w:tc>
        <w:tc>
          <w:tcPr>
            <w:tcW w:w="1283" w:type="dxa"/>
          </w:tcPr>
          <w:p w14:paraId="715BBAE7" w14:textId="08DEACFB" w:rsidR="00CB5F9A" w:rsidRDefault="0090548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Bite, fight </w:t>
            </w:r>
            <w:r w:rsidR="00793E94">
              <w:rPr>
                <w:rFonts w:ascii="Arial Narrow" w:hAnsi="Arial Narrow"/>
                <w:sz w:val="20"/>
                <w:szCs w:val="20"/>
              </w:rPr>
              <w:t>–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5B434343" w14:textId="2B0683D5" w:rsidR="00793E94" w:rsidRPr="005068FD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Less vertical transmission, milk</w:t>
            </w:r>
          </w:p>
        </w:tc>
        <w:tc>
          <w:tcPr>
            <w:tcW w:w="1283" w:type="dxa"/>
          </w:tcPr>
          <w:p w14:paraId="152407FA" w14:textId="77777777" w:rsidR="00CB5F9A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Main cellular target = CD4+ T cell; also CD8+ T cells, B cells, MPs, dendritic cells, microglia, astrocytes</w:t>
            </w:r>
          </w:p>
          <w:p w14:paraId="5C327D10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Phases:</w:t>
            </w:r>
          </w:p>
          <w:p w14:paraId="68CFF2B2" w14:textId="0C9E9320" w:rsidR="00793E94" w:rsidRPr="00793E94" w:rsidRDefault="00793E94" w:rsidP="005068FD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Acute</w:t>
            </w:r>
          </w:p>
          <w:p w14:paraId="01A5DD9E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Replication in lymphoid tissues </w:t>
            </w:r>
            <w:r w:rsidRPr="00793E94">
              <w:rPr>
                <w:rFonts w:ascii="Arial Narrow" w:hAnsi="Arial Narrow"/>
                <w:sz w:val="20"/>
                <w:szCs w:val="20"/>
              </w:rPr>
              <w:sym w:font="Wingdings" w:char="F0E0"/>
            </w:r>
            <w:r>
              <w:rPr>
                <w:rFonts w:ascii="Arial Narrow" w:hAnsi="Arial Narrow"/>
                <w:sz w:val="20"/>
                <w:szCs w:val="20"/>
              </w:rPr>
              <w:t xml:space="preserve"> 2 weeks </w:t>
            </w:r>
            <w:r w:rsidRPr="00793E94">
              <w:rPr>
                <w:rFonts w:ascii="Arial Narrow" w:hAnsi="Arial Narrow"/>
                <w:sz w:val="20"/>
                <w:szCs w:val="20"/>
              </w:rPr>
              <w:sym w:font="Wingdings" w:char="F0E0"/>
            </w:r>
            <w:r>
              <w:rPr>
                <w:rFonts w:ascii="Arial Narrow" w:hAnsi="Arial Narrow"/>
                <w:sz w:val="20"/>
                <w:szCs w:val="20"/>
              </w:rPr>
              <w:t xml:space="preserve"> blood</w:t>
            </w:r>
          </w:p>
          <w:p w14:paraId="39A69313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Decline in T cells with +/- transient illness (for 3-6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mo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 – lethargy, fever, anorexia, D+, stomatitis, weight loss, LN</w:t>
            </w:r>
          </w:p>
          <w:p w14:paraId="46651F23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0685663" w14:textId="3F53BAE9" w:rsidR="00793E94" w:rsidRDefault="00793E94" w:rsidP="00793E9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Subclinical </w:t>
            </w:r>
          </w:p>
          <w:p w14:paraId="0A365763" w14:textId="5086E65C" w:rsidR="00793E94" w:rsidRDefault="00793E94" w:rsidP="00793E9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CD4+ T cell # rebound, plasma virus load declines.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aSC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often for years (or forever). Virus production at low level with slow decrease in CD4+. Reduction in CD4/CD8 ratio,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hyperglob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– rate of progression of this phase depends on strain, co-infections, immunity</w:t>
            </w:r>
          </w:p>
          <w:p w14:paraId="624038AD" w14:textId="77777777" w:rsidR="00793E94" w:rsidRPr="00793E94" w:rsidRDefault="00793E94" w:rsidP="00793E94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DC6D12F" w14:textId="77777777" w:rsidR="00793E94" w:rsidRDefault="00793E94" w:rsidP="00793E94">
            <w:pPr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Terminal</w:t>
            </w:r>
          </w:p>
          <w:p w14:paraId="3E784213" w14:textId="54CB3C35" w:rsidR="00793E94" w:rsidRP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Opportunistic infections, neoplasia, myelosuppression, neuro dz. </w:t>
            </w:r>
          </w:p>
        </w:tc>
        <w:tc>
          <w:tcPr>
            <w:tcW w:w="0" w:type="auto"/>
          </w:tcPr>
          <w:p w14:paraId="33FC46CA" w14:textId="77777777" w:rsidR="00CB5F9A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Lethargy</w:t>
            </w:r>
          </w:p>
          <w:p w14:paraId="2A2C001D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Fever</w:t>
            </w:r>
          </w:p>
          <w:p w14:paraId="15C864C2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Pallor</w:t>
            </w:r>
          </w:p>
          <w:p w14:paraId="55A0ED7C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Stomatitis</w:t>
            </w:r>
          </w:p>
          <w:p w14:paraId="7C3E2CC6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Diarrhea</w:t>
            </w:r>
          </w:p>
          <w:p w14:paraId="146D08DD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Muscle atrophy</w:t>
            </w:r>
          </w:p>
          <w:p w14:paraId="48CB3A57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Neuro signs</w:t>
            </w:r>
          </w:p>
          <w:p w14:paraId="40D3BC85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Neo</w:t>
            </w:r>
          </w:p>
          <w:p w14:paraId="4F7C96CA" w14:textId="77777777" w:rsidR="00793E94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IM disorders</w:t>
            </w:r>
          </w:p>
          <w:p w14:paraId="268B997D" w14:textId="2EB29C54" w:rsidR="00793E94" w:rsidRPr="005068FD" w:rsidRDefault="00793E9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Opportunistic infections</w:t>
            </w:r>
          </w:p>
        </w:tc>
        <w:tc>
          <w:tcPr>
            <w:tcW w:w="0" w:type="auto"/>
          </w:tcPr>
          <w:p w14:paraId="2531CC4B" w14:textId="77777777" w:rsidR="00CB5F9A" w:rsidRDefault="00793E94" w:rsidP="00D007A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Screen: </w:t>
            </w:r>
            <w:r w:rsidR="00D007A5">
              <w:rPr>
                <w:rFonts w:ascii="Arial Narrow" w:hAnsi="Arial Narrow"/>
                <w:sz w:val="20"/>
                <w:szCs w:val="20"/>
              </w:rPr>
              <w:t xml:space="preserve">ELISA </w:t>
            </w:r>
            <w:r>
              <w:rPr>
                <w:rFonts w:ascii="Arial Narrow" w:hAnsi="Arial Narrow"/>
                <w:sz w:val="20"/>
                <w:szCs w:val="20"/>
              </w:rPr>
              <w:t>detect</w:t>
            </w:r>
            <w:r w:rsidR="00D007A5">
              <w:rPr>
                <w:rFonts w:ascii="Arial Narrow" w:hAnsi="Arial Narrow"/>
                <w:sz w:val="20"/>
                <w:szCs w:val="20"/>
              </w:rPr>
              <w:t>s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Ab</w:t>
            </w:r>
            <w:proofErr w:type="spellEnd"/>
            <w:r w:rsidR="00D007A5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2771B56" w14:textId="77777777" w:rsidR="00D007A5" w:rsidRDefault="00D007A5" w:rsidP="00D007A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False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- :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&lt; 60d post infection</w:t>
            </w:r>
          </w:p>
          <w:p w14:paraId="100D31C2" w14:textId="77777777" w:rsidR="00D007A5" w:rsidRDefault="00D007A5" w:rsidP="00D007A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False +: vaccinated, &lt; 6mo (maternal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Ab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653AA5FB" w14:textId="77777777" w:rsidR="00D007A5" w:rsidRDefault="00D007A5" w:rsidP="00D007A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5FE8B77" w14:textId="77777777" w:rsidR="00D007A5" w:rsidRDefault="00D007A5" w:rsidP="00D007A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RT-PCR</w:t>
            </w:r>
          </w:p>
          <w:p w14:paraId="548C07EE" w14:textId="225C23A1" w:rsidR="00D007A5" w:rsidRPr="005068FD" w:rsidRDefault="00D007A5" w:rsidP="00D007A5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Confirmatory test in healthy cats: Western blot</w:t>
            </w:r>
          </w:p>
        </w:tc>
        <w:tc>
          <w:tcPr>
            <w:tcW w:w="0" w:type="auto"/>
          </w:tcPr>
          <w:p w14:paraId="43CF9322" w14:textId="77777777" w:rsidR="00CB5F9A" w:rsidRDefault="00D007A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Supportive care</w:t>
            </w:r>
          </w:p>
          <w:p w14:paraId="42A519E4" w14:textId="77777777" w:rsidR="00D007A5" w:rsidRDefault="00D007A5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230A4D0" w14:textId="77777777" w:rsidR="00D007A5" w:rsidRDefault="00D007A5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Topical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lactoferrin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Clavamox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chlorhex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oral gel, human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recombi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interferon alpha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-  for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stomatitis</w:t>
            </w:r>
          </w:p>
          <w:p w14:paraId="48216BE0" w14:textId="77777777" w:rsidR="00D007A5" w:rsidRDefault="00D007A5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37FE11A" w14:textId="77777777" w:rsidR="00D007A5" w:rsidRDefault="00D007A5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Zidovudine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stomatitis or neuro signs (BM suppress!)</w:t>
            </w:r>
          </w:p>
          <w:p w14:paraId="6FAAC0A0" w14:textId="77777777" w:rsidR="00D007A5" w:rsidRDefault="00D007A5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B192628" w14:textId="70C88205" w:rsidR="00D007A5" w:rsidRPr="005068FD" w:rsidRDefault="00D007A5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Pred</w:t>
            </w:r>
            <w:proofErr w:type="spellEnd"/>
          </w:p>
        </w:tc>
        <w:tc>
          <w:tcPr>
            <w:tcW w:w="0" w:type="auto"/>
          </w:tcPr>
          <w:p w14:paraId="16CAA4FF" w14:textId="77777777" w:rsidR="00CB5F9A" w:rsidRDefault="00172BA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 significant change in lifespan</w:t>
            </w:r>
          </w:p>
          <w:p w14:paraId="6B1B666F" w14:textId="77777777" w:rsidR="00172BAA" w:rsidRDefault="00172BA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Depends on virus strain and immunity</w:t>
            </w:r>
          </w:p>
          <w:p w14:paraId="2ED98734" w14:textId="57C0704B" w:rsidR="00172BAA" w:rsidRPr="005068FD" w:rsidRDefault="00172BA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Once terminal FIV related diseases occurs </w:t>
            </w:r>
            <w:r w:rsidRPr="00172BAA">
              <w:rPr>
                <w:rFonts w:ascii="Arial Narrow" w:hAnsi="Arial Narrow"/>
                <w:sz w:val="20"/>
                <w:szCs w:val="20"/>
              </w:rPr>
              <w:sym w:font="Wingdings" w:char="F0E0"/>
            </w:r>
            <w:r>
              <w:rPr>
                <w:rFonts w:ascii="Arial Narrow" w:hAnsi="Arial Narrow"/>
                <w:sz w:val="20"/>
                <w:szCs w:val="20"/>
              </w:rPr>
              <w:t xml:space="preserve"> &lt; 1y</w:t>
            </w:r>
          </w:p>
        </w:tc>
        <w:tc>
          <w:tcPr>
            <w:tcW w:w="0" w:type="auto"/>
          </w:tcPr>
          <w:p w14:paraId="6A2491FB" w14:textId="7B910C94" w:rsidR="00CB5F9A" w:rsidRPr="005068FD" w:rsidRDefault="00172BA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Yes/No</w:t>
            </w:r>
          </w:p>
        </w:tc>
        <w:tc>
          <w:tcPr>
            <w:tcW w:w="0" w:type="auto"/>
          </w:tcPr>
          <w:p w14:paraId="069C7238" w14:textId="77777777" w:rsidR="00CB5F9A" w:rsidRDefault="00172BA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Indoor</w:t>
            </w:r>
          </w:p>
          <w:p w14:paraId="537598FE" w14:textId="77777777" w:rsidR="00172BAA" w:rsidRDefault="00172BA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 fight</w:t>
            </w:r>
          </w:p>
          <w:p w14:paraId="0CA0C777" w14:textId="77777777" w:rsidR="00172BAA" w:rsidRDefault="00172BA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Screening</w:t>
            </w:r>
          </w:p>
          <w:p w14:paraId="18013DF3" w14:textId="11D62C9B" w:rsidR="00172BAA" w:rsidRPr="005068FD" w:rsidRDefault="00172BA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Vaccine only for at high risk cats (outdoor, fighters)</w:t>
            </w:r>
          </w:p>
        </w:tc>
        <w:tc>
          <w:tcPr>
            <w:tcW w:w="0" w:type="auto"/>
          </w:tcPr>
          <w:p w14:paraId="02B25F1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74FFF9C2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206E05E1" w14:textId="5BEB5F10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7E44E4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4C9B9C7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FIP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– Corona</w:t>
            </w:r>
          </w:p>
        </w:tc>
        <w:tc>
          <w:tcPr>
            <w:tcW w:w="1283" w:type="dxa"/>
          </w:tcPr>
          <w:p w14:paraId="08CF1EB6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Jo</w:t>
            </w:r>
          </w:p>
        </w:tc>
        <w:tc>
          <w:tcPr>
            <w:tcW w:w="1283" w:type="dxa"/>
          </w:tcPr>
          <w:p w14:paraId="0CD9E18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DAE588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487146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D257ED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27FE16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EF6604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CD8E21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766FCE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0BDEDBB1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1B1D864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6B4525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5EC7AE9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Panleuk</w:t>
            </w:r>
            <w:r w:rsidR="00275A3A">
              <w:rPr>
                <w:rFonts w:ascii="Arial Narrow" w:hAnsi="Arial Narrow"/>
                <w:sz w:val="20"/>
                <w:szCs w:val="20"/>
              </w:rPr>
              <w:t>openia</w:t>
            </w:r>
            <w:r w:rsidR="007A2F49">
              <w:rPr>
                <w:rFonts w:ascii="Arial Narrow" w:hAnsi="Arial Narrow"/>
                <w:sz w:val="20"/>
                <w:szCs w:val="20"/>
              </w:rPr>
              <w:t xml:space="preserve"> – Parvo</w:t>
            </w:r>
          </w:p>
        </w:tc>
        <w:tc>
          <w:tcPr>
            <w:tcW w:w="1283" w:type="dxa"/>
          </w:tcPr>
          <w:p w14:paraId="2798FC93" w14:textId="77777777" w:rsidR="00CB5F9A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Direct contact with feces and vomitus and contaminated fomites</w:t>
            </w:r>
          </w:p>
          <w:p w14:paraId="331E6959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D80DE26" w14:textId="30BC3BEC" w:rsidR="0054006C" w:rsidRPr="005068FD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(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fecal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oral)</w:t>
            </w:r>
          </w:p>
        </w:tc>
        <w:tc>
          <w:tcPr>
            <w:tcW w:w="1283" w:type="dxa"/>
          </w:tcPr>
          <w:p w14:paraId="4053963D" w14:textId="77777777" w:rsidR="00CB5F9A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Similar to canine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parvo</w:t>
            </w:r>
            <w:proofErr w:type="spellEnd"/>
          </w:p>
          <w:p w14:paraId="61B78344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833B120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Enters cells using transferrin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receptros</w:t>
            </w:r>
            <w:proofErr w:type="spellEnd"/>
          </w:p>
          <w:p w14:paraId="0B8D0B46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Replicates in cells in the S-phase</w:t>
            </w:r>
          </w:p>
          <w:p w14:paraId="4A091AEE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 in OP tissues</w:t>
            </w:r>
          </w:p>
          <w:p w14:paraId="6E0209E7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Dissemination in blood to all tissues</w:t>
            </w:r>
          </w:p>
          <w:p w14:paraId="5F42D87B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Lymphoid tissue necrosis</w:t>
            </w:r>
          </w:p>
          <w:p w14:paraId="671BE69C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Infection of the marrow 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penia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00C60DD1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Sequestration of neutrophils in damaged GI tissue</w:t>
            </w:r>
          </w:p>
          <w:p w14:paraId="301047B8" w14:textId="30174885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Replicaiton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in intestinal crypt </w:t>
            </w:r>
            <w:r w:rsidRPr="0054006C">
              <w:rPr>
                <w:rFonts w:ascii="Arial Narrow" w:hAnsi="Arial Narrow"/>
                <w:sz w:val="20"/>
                <w:szCs w:val="20"/>
              </w:rPr>
              <w:sym w:font="Wingdings" w:char="F0E0"/>
            </w:r>
            <w:r>
              <w:rPr>
                <w:rFonts w:ascii="Arial Narrow" w:hAnsi="Arial Narrow"/>
                <w:sz w:val="20"/>
                <w:szCs w:val="20"/>
              </w:rPr>
              <w:t xml:space="preserve"> increased permeability and Malabsorption</w:t>
            </w:r>
          </w:p>
          <w:p w14:paraId="0845DB54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3D719BE" w14:textId="7AFBE427" w:rsidR="0054006C" w:rsidRPr="005068FD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Incubation 2-10d</w:t>
            </w:r>
          </w:p>
        </w:tc>
        <w:tc>
          <w:tcPr>
            <w:tcW w:w="0" w:type="auto"/>
          </w:tcPr>
          <w:p w14:paraId="2BDB547F" w14:textId="77777777" w:rsidR="00CB5F9A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Fever</w:t>
            </w:r>
          </w:p>
          <w:p w14:paraId="352D2A1F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Lethargy</w:t>
            </w:r>
          </w:p>
          <w:p w14:paraId="742BBD3D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A-</w:t>
            </w:r>
          </w:p>
          <w:p w14:paraId="4038B0B4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Vomiting</w:t>
            </w:r>
          </w:p>
          <w:p w14:paraId="785A1FB7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D+</w:t>
            </w:r>
          </w:p>
          <w:p w14:paraId="1F98145D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Dehydration</w:t>
            </w:r>
          </w:p>
          <w:p w14:paraId="14E26BF0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Not always GI signs</w:t>
            </w:r>
          </w:p>
          <w:p w14:paraId="4D53A16A" w14:textId="2EF818BB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Not always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penia</w:t>
            </w:r>
            <w:proofErr w:type="spellEnd"/>
          </w:p>
          <w:p w14:paraId="6B2FCF58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Sudden death</w:t>
            </w:r>
          </w:p>
          <w:p w14:paraId="28DE5654" w14:textId="77777777" w:rsidR="00D87AAE" w:rsidRDefault="00D87AA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B61A046" w14:textId="5929076E" w:rsidR="00D87AAE" w:rsidRDefault="00D87AA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Abortion</w:t>
            </w:r>
          </w:p>
          <w:p w14:paraId="32B23A77" w14:textId="0044800C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Neuro signs </w:t>
            </w:r>
            <w:r w:rsidR="00D87AAE">
              <w:rPr>
                <w:rFonts w:ascii="Arial Narrow" w:hAnsi="Arial Narrow"/>
                <w:sz w:val="20"/>
                <w:szCs w:val="20"/>
              </w:rPr>
              <w:t xml:space="preserve">if later in pregnancy to 11 week post birth </w:t>
            </w:r>
            <w:r>
              <w:rPr>
                <w:rFonts w:ascii="Arial Narrow" w:hAnsi="Arial Narrow"/>
                <w:sz w:val="20"/>
                <w:szCs w:val="20"/>
              </w:rPr>
              <w:t>(cerebellum</w:t>
            </w:r>
            <w:r w:rsidR="00D87AAE">
              <w:rPr>
                <w:rFonts w:ascii="Arial Narrow" w:hAnsi="Arial Narrow"/>
                <w:sz w:val="20"/>
                <w:szCs w:val="20"/>
              </w:rPr>
              <w:t xml:space="preserve"> – Purkinje cells and granule precursor cells</w:t>
            </w:r>
            <w:r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5EF10FA5" w14:textId="60F20B20" w:rsidR="00D87AAE" w:rsidRDefault="00D87AA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Feline myocarditis?</w:t>
            </w:r>
          </w:p>
          <w:p w14:paraId="7A79B65A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C6CA6AD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Severity depends on age, immune status, concurrent infections with other m-o which increase turnover rate of intestinal epithelial cells</w:t>
            </w:r>
          </w:p>
          <w:p w14:paraId="5F431416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E0361DF" w14:textId="2B6676A5" w:rsidR="0054006C" w:rsidRPr="005068FD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Peracute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: death w/out premonitory signs</w:t>
            </w:r>
          </w:p>
        </w:tc>
        <w:tc>
          <w:tcPr>
            <w:tcW w:w="0" w:type="auto"/>
          </w:tcPr>
          <w:p w14:paraId="5853EBCD" w14:textId="77777777" w:rsidR="00CB5F9A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CBC </w:t>
            </w:r>
          </w:p>
          <w:p w14:paraId="18F2198D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Chem</w:t>
            </w:r>
            <w:proofErr w:type="spellEnd"/>
          </w:p>
          <w:p w14:paraId="74A55302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AXRS</w:t>
            </w:r>
          </w:p>
          <w:p w14:paraId="77CA1592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MRI </w:t>
            </w:r>
          </w:p>
          <w:p w14:paraId="0B035C5A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Canine parvovirus ELISA</w:t>
            </w:r>
          </w:p>
          <w:p w14:paraId="196BCAFF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7576776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PCR</w:t>
            </w:r>
          </w:p>
          <w:p w14:paraId="7198B2BC" w14:textId="77777777" w:rsidR="0054006C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2CE654D" w14:textId="0A0DBA2E" w:rsidR="0054006C" w:rsidRPr="005068FD" w:rsidRDefault="0054006C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+/-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virus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isolation, electron micros</w:t>
            </w:r>
          </w:p>
        </w:tc>
        <w:tc>
          <w:tcPr>
            <w:tcW w:w="0" w:type="auto"/>
          </w:tcPr>
          <w:p w14:paraId="0FBD027D" w14:textId="77777777" w:rsidR="00CB5F9A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Supportive care</w:t>
            </w:r>
          </w:p>
          <w:p w14:paraId="034D03F6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3112B24" w14:textId="0910A34A" w:rsidR="00300ABE" w:rsidRPr="005068FD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rfIFN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>-ω not beneficial</w:t>
            </w:r>
          </w:p>
        </w:tc>
        <w:tc>
          <w:tcPr>
            <w:tcW w:w="0" w:type="auto"/>
          </w:tcPr>
          <w:p w14:paraId="068CBE08" w14:textId="77777777" w:rsidR="00CB5F9A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If survive first 5d: usually recover (often longer time than in dogs)</w:t>
            </w:r>
          </w:p>
          <w:p w14:paraId="4B757B68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C4E3D75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Europe: non survivors: lower WBC and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plt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hypoalbu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hypokalemi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– mortality not correlated with age</w:t>
            </w:r>
          </w:p>
          <w:p w14:paraId="28E6EC78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4B0DAB2" w14:textId="2E8EEAAD" w:rsidR="00300ABE" w:rsidRPr="005068FD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Cerebellar signs typically do not progress and may improve </w:t>
            </w:r>
          </w:p>
        </w:tc>
        <w:tc>
          <w:tcPr>
            <w:tcW w:w="0" w:type="auto"/>
          </w:tcPr>
          <w:p w14:paraId="1FC2B79B" w14:textId="0E1805ED" w:rsidR="00CB5F9A" w:rsidRPr="005068FD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Yes/No (was isolated from a monkey)</w:t>
            </w:r>
          </w:p>
        </w:tc>
        <w:tc>
          <w:tcPr>
            <w:tcW w:w="0" w:type="auto"/>
          </w:tcPr>
          <w:p w14:paraId="4AA815E9" w14:textId="77777777" w:rsidR="00CB5F9A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Vaccination</w:t>
            </w:r>
          </w:p>
          <w:p w14:paraId="5F421E2E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3BA6FD4" w14:textId="77777777" w:rsidR="00300ABE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C0A8017" w14:textId="52610290" w:rsidR="00300ABE" w:rsidRPr="005068FD" w:rsidRDefault="00300AB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Virus is resistant ++</w:t>
            </w:r>
          </w:p>
        </w:tc>
        <w:tc>
          <w:tcPr>
            <w:tcW w:w="0" w:type="auto"/>
          </w:tcPr>
          <w:p w14:paraId="09E0B07A" w14:textId="40A1BF37" w:rsidR="00CB5F9A" w:rsidRPr="005068FD" w:rsidRDefault="00D87AA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Fecal shedding for several days up to 6 weeks</w:t>
            </w:r>
          </w:p>
        </w:tc>
      </w:tr>
      <w:tr w:rsidR="00300ABE" w:rsidRPr="005068FD" w14:paraId="1527958D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7F9EBE95" w14:textId="0B4E6298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8025D8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5DCBDB23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-Herpes</w:t>
            </w:r>
          </w:p>
          <w:p w14:paraId="70A2C3A6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FHV-1</w:t>
            </w:r>
          </w:p>
          <w:p w14:paraId="2F38B3C3" w14:textId="77777777" w:rsidR="003B018B" w:rsidRPr="005068FD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Alpha-herpes</w:t>
            </w:r>
          </w:p>
        </w:tc>
        <w:tc>
          <w:tcPr>
            <w:tcW w:w="1283" w:type="dxa"/>
          </w:tcPr>
          <w:p w14:paraId="2D550E71" w14:textId="77777777" w:rsidR="00CB5F9A" w:rsidRPr="005068FD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Ocular, nasal, oral secretions – direct contact (not enough particles in aerosol with normal breathing… though sneeze…)</w:t>
            </w:r>
          </w:p>
        </w:tc>
        <w:tc>
          <w:tcPr>
            <w:tcW w:w="1283" w:type="dxa"/>
          </w:tcPr>
          <w:p w14:paraId="3317CD48" w14:textId="77777777" w:rsidR="00CB5F9A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Routes of infection: oral, nasal,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conjunctival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. Viral x in nasal cavity, NP, tonsils</w:t>
            </w:r>
          </w:p>
          <w:p w14:paraId="332B20E5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899AD96" w14:textId="77777777" w:rsidR="00BD1EA4" w:rsidRPr="005068FD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Incubation 2-6d</w:t>
            </w:r>
          </w:p>
        </w:tc>
        <w:tc>
          <w:tcPr>
            <w:tcW w:w="0" w:type="auto"/>
          </w:tcPr>
          <w:p w14:paraId="5AA51667" w14:textId="77777777" w:rsidR="00CB5F9A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URT infection</w:t>
            </w:r>
          </w:p>
          <w:p w14:paraId="0A594F21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Depression</w:t>
            </w:r>
          </w:p>
          <w:p w14:paraId="1F3D5312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Sneezing</w:t>
            </w:r>
          </w:p>
          <w:p w14:paraId="0EA8A838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A-</w:t>
            </w:r>
          </w:p>
          <w:p w14:paraId="774A152D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F+</w:t>
            </w:r>
          </w:p>
          <w:p w14:paraId="701B5F53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Serous ocular/nasal discharges</w:t>
            </w:r>
          </w:p>
          <w:p w14:paraId="6524D648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Salivation</w:t>
            </w:r>
          </w:p>
          <w:p w14:paraId="513D6DFC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Conjunctivitis</w:t>
            </w:r>
          </w:p>
          <w:p w14:paraId="3CB1309E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+/-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dyspnea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, coughing</w:t>
            </w:r>
          </w:p>
          <w:p w14:paraId="74A2EF98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Rarely oral ulcer</w:t>
            </w:r>
          </w:p>
          <w:p w14:paraId="29CE7E06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Generalized infection /primary viral pneumonia in young or debilitated</w:t>
            </w:r>
          </w:p>
          <w:p w14:paraId="71C583EB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162C31C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CS for 10-20d</w:t>
            </w:r>
          </w:p>
          <w:p w14:paraId="04E3E304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588BBC3" w14:textId="77777777" w:rsidR="00BD1EA4" w:rsidRPr="005068FD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Possible chronic bacterial rhinitis</w:t>
            </w:r>
          </w:p>
        </w:tc>
        <w:tc>
          <w:tcPr>
            <w:tcW w:w="0" w:type="auto"/>
          </w:tcPr>
          <w:p w14:paraId="5998013A" w14:textId="77777777" w:rsidR="00CB5F9A" w:rsidRPr="005068FD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OroP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swabs (24h post infection, up to 1-3 weeks) - PCR</w:t>
            </w:r>
          </w:p>
        </w:tc>
        <w:tc>
          <w:tcPr>
            <w:tcW w:w="0" w:type="auto"/>
          </w:tcPr>
          <w:p w14:paraId="6CA49D2B" w14:textId="77777777" w:rsidR="00CB5F9A" w:rsidRDefault="00414324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Cidofovir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drop eye</w:t>
            </w:r>
          </w:p>
          <w:p w14:paraId="4808F1FE" w14:textId="77777777" w:rsidR="00414324" w:rsidRDefault="00414324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A386BA7" w14:textId="77777777" w:rsidR="00414324" w:rsidRDefault="0041432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Interferon-alpha for acute respiratory and ocular infections</w:t>
            </w:r>
          </w:p>
          <w:p w14:paraId="271AAAAC" w14:textId="77777777" w:rsidR="00414324" w:rsidRDefault="00414324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7C6EC61" w14:textId="77777777" w:rsidR="00414324" w:rsidRDefault="0041432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L-lysine</w:t>
            </w:r>
            <w:r w:rsidR="00DC1D4E">
              <w:rPr>
                <w:rFonts w:ascii="Arial Narrow" w:hAnsi="Arial Narrow"/>
                <w:sz w:val="20"/>
                <w:szCs w:val="20"/>
              </w:rPr>
              <w:t>: not effective for tx</w:t>
            </w:r>
          </w:p>
          <w:p w14:paraId="55672FB6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29E3739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+/- ATB</w:t>
            </w:r>
          </w:p>
          <w:p w14:paraId="7B220414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3035DD0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TLC</w:t>
            </w:r>
          </w:p>
          <w:p w14:paraId="377402A9" w14:textId="20DA036F" w:rsidR="00DC1D4E" w:rsidRPr="005068FD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Warm food</w:t>
            </w:r>
          </w:p>
        </w:tc>
        <w:tc>
          <w:tcPr>
            <w:tcW w:w="0" w:type="auto"/>
          </w:tcPr>
          <w:p w14:paraId="7896D925" w14:textId="77777777" w:rsidR="00CB5F9A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High mortality rate in young</w:t>
            </w:r>
          </w:p>
          <w:p w14:paraId="4E9742FD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BF1D175" w14:textId="77777777" w:rsidR="00357068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E1552C8" w14:textId="5C5011DE" w:rsidR="00357068" w:rsidRPr="005068FD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Otherwise resolve in days to weeks</w:t>
            </w:r>
          </w:p>
        </w:tc>
        <w:tc>
          <w:tcPr>
            <w:tcW w:w="0" w:type="auto"/>
          </w:tcPr>
          <w:p w14:paraId="2315A3B1" w14:textId="60B26823" w:rsidR="00CB5F9A" w:rsidRPr="005068FD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Yes/No</w:t>
            </w:r>
          </w:p>
        </w:tc>
        <w:tc>
          <w:tcPr>
            <w:tcW w:w="0" w:type="auto"/>
          </w:tcPr>
          <w:p w14:paraId="2B817962" w14:textId="77777777" w:rsidR="00CB5F9A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Virus is fragile</w:t>
            </w:r>
          </w:p>
          <w:p w14:paraId="211A5E99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6C28620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L-lysine: not effective for prevention</w:t>
            </w:r>
          </w:p>
          <w:p w14:paraId="4FA05A6F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0357966" w14:textId="55BA21E0" w:rsidR="00DC1D4E" w:rsidRPr="005068FD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Vaccination</w:t>
            </w:r>
          </w:p>
        </w:tc>
        <w:tc>
          <w:tcPr>
            <w:tcW w:w="0" w:type="auto"/>
          </w:tcPr>
          <w:p w14:paraId="6E7EE51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090A6C5F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2AA0EECE" w14:textId="1332D9CB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AF63198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51D98F7A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</w:t>
            </w:r>
            <w:proofErr w:type="spellStart"/>
            <w:r w:rsidRPr="005068FD">
              <w:rPr>
                <w:rFonts w:ascii="Arial Narrow" w:hAnsi="Arial Narrow"/>
                <w:sz w:val="20"/>
                <w:szCs w:val="20"/>
              </w:rPr>
              <w:t>Calici</w:t>
            </w:r>
            <w:proofErr w:type="spellEnd"/>
          </w:p>
          <w:p w14:paraId="22620D85" w14:textId="77777777" w:rsidR="003B018B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FCV</w:t>
            </w:r>
          </w:p>
          <w:p w14:paraId="26AD64C2" w14:textId="77777777" w:rsidR="003B018B" w:rsidRPr="005068FD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Vesivirus</w:t>
            </w:r>
            <w:proofErr w:type="spellEnd"/>
          </w:p>
        </w:tc>
        <w:tc>
          <w:tcPr>
            <w:tcW w:w="1283" w:type="dxa"/>
          </w:tcPr>
          <w:p w14:paraId="64FF3E37" w14:textId="77777777" w:rsidR="00CB5F9A" w:rsidRPr="005068FD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Ocular, nasal, oral secretions – direct contact (not enough particles in aerosol with normal breathing… though sneeze…)</w:t>
            </w:r>
          </w:p>
        </w:tc>
        <w:tc>
          <w:tcPr>
            <w:tcW w:w="1283" w:type="dxa"/>
          </w:tcPr>
          <w:p w14:paraId="2F02B8B8" w14:textId="77777777" w:rsidR="00CB5F9A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Routes of infection: oral, nasal, </w:t>
            </w:r>
            <w:proofErr w:type="gramStart"/>
            <w:r>
              <w:rPr>
                <w:rFonts w:ascii="Arial Narrow" w:hAnsi="Arial Narrow"/>
                <w:sz w:val="20"/>
                <w:szCs w:val="20"/>
              </w:rPr>
              <w:t>conjunctival</w:t>
            </w:r>
            <w:proofErr w:type="gramEnd"/>
            <w:r>
              <w:rPr>
                <w:rFonts w:ascii="Arial Narrow" w:hAnsi="Arial Narrow"/>
                <w:sz w:val="20"/>
                <w:szCs w:val="20"/>
              </w:rPr>
              <w:t>.</w:t>
            </w:r>
          </w:p>
          <w:p w14:paraId="16754489" w14:textId="77777777" w:rsidR="00BD1EA4" w:rsidRDefault="00BD1EA4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Viral x in oral and respiratory tissues</w:t>
            </w:r>
          </w:p>
          <w:p w14:paraId="2BD2FF82" w14:textId="77777777" w:rsidR="00DB1129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8A0D97E" w14:textId="77777777" w:rsidR="00DB1129" w:rsidRDefault="00DB1129" w:rsidP="00DB1129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Some strains have predilection for lungs, other found in joints</w:t>
            </w:r>
          </w:p>
          <w:p w14:paraId="2DC4AA9D" w14:textId="77777777" w:rsidR="00DB1129" w:rsidRDefault="00DB1129" w:rsidP="00DB1129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CD21BD4" w14:textId="77777777" w:rsidR="00DB1129" w:rsidRPr="005068FD" w:rsidRDefault="00DB1129" w:rsidP="00DB1129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3828934" w14:textId="77777777" w:rsidR="00CB5F9A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Oral ulcers</w:t>
            </w:r>
          </w:p>
          <w:p w14:paraId="51D66D07" w14:textId="77777777" w:rsidR="00DB1129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Pulm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lesions (more virulent strains)</w:t>
            </w:r>
          </w:p>
          <w:p w14:paraId="2A2176EB" w14:textId="77777777" w:rsidR="00DB1129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0DBD2E3" w14:textId="77777777" w:rsidR="00DB1129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Lethargy </w:t>
            </w:r>
          </w:p>
          <w:p w14:paraId="6C362D2C" w14:textId="77777777" w:rsidR="00DB1129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Sneezing</w:t>
            </w:r>
          </w:p>
          <w:p w14:paraId="756FE199" w14:textId="77777777" w:rsidR="00DB1129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Conjunctivitis</w:t>
            </w:r>
          </w:p>
          <w:p w14:paraId="602EAB15" w14:textId="77777777" w:rsidR="00DB1129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Discharge</w:t>
            </w:r>
          </w:p>
          <w:p w14:paraId="7966323F" w14:textId="77777777" w:rsidR="00DB1129" w:rsidRDefault="00DB1129" w:rsidP="00DB1129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Synovitis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- lameness</w:t>
            </w:r>
          </w:p>
          <w:p w14:paraId="60A2911F" w14:textId="77777777" w:rsidR="00DB1129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SQ edema</w:t>
            </w:r>
          </w:p>
          <w:p w14:paraId="57A64460" w14:textId="77777777" w:rsidR="00DB1129" w:rsidRPr="005068FD" w:rsidRDefault="00DB1129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Ulcer skin, pinnae,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pawpads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>, nares</w:t>
            </w:r>
          </w:p>
        </w:tc>
        <w:tc>
          <w:tcPr>
            <w:tcW w:w="0" w:type="auto"/>
          </w:tcPr>
          <w:p w14:paraId="209A0938" w14:textId="77777777" w:rsidR="00CB5F9A" w:rsidRPr="005068FD" w:rsidRDefault="00BD1EA4" w:rsidP="00BD1EA4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OroP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swabs - PCR</w:t>
            </w:r>
          </w:p>
        </w:tc>
        <w:tc>
          <w:tcPr>
            <w:tcW w:w="0" w:type="auto"/>
          </w:tcPr>
          <w:p w14:paraId="762C05FE" w14:textId="25948AA3" w:rsidR="00DC1D4E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Interferon </w:t>
            </w:r>
          </w:p>
          <w:p w14:paraId="11EED138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1DD1335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751F7C8" w14:textId="77777777" w:rsidR="00CB5F9A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+/- ATB</w:t>
            </w:r>
          </w:p>
          <w:p w14:paraId="0F6A2577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11CEC7A" w14:textId="77777777" w:rsidR="00DC1D4E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TLC</w:t>
            </w:r>
          </w:p>
          <w:p w14:paraId="506063DD" w14:textId="6B0A9104" w:rsidR="00DC1D4E" w:rsidRPr="005068FD" w:rsidRDefault="00DC1D4E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Warm food</w:t>
            </w:r>
          </w:p>
        </w:tc>
        <w:tc>
          <w:tcPr>
            <w:tcW w:w="0" w:type="auto"/>
          </w:tcPr>
          <w:p w14:paraId="7B6DA4EE" w14:textId="77777777" w:rsidR="00CB5F9A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Guarded prognosis for virulent strain (50% mortality)</w:t>
            </w:r>
          </w:p>
          <w:p w14:paraId="69E10C9B" w14:textId="77777777" w:rsidR="00357068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1CE3E9CF" w14:textId="794C5644" w:rsidR="00357068" w:rsidRPr="005068FD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Otherwise resolve in days to weeks</w:t>
            </w:r>
          </w:p>
        </w:tc>
        <w:tc>
          <w:tcPr>
            <w:tcW w:w="0" w:type="auto"/>
          </w:tcPr>
          <w:p w14:paraId="6E8D597A" w14:textId="5D105C26" w:rsidR="00CB5F9A" w:rsidRPr="005068FD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Yes/No</w:t>
            </w:r>
          </w:p>
        </w:tc>
        <w:tc>
          <w:tcPr>
            <w:tcW w:w="0" w:type="auto"/>
          </w:tcPr>
          <w:p w14:paraId="3FAE8EC3" w14:textId="77777777" w:rsidR="00CB5F9A" w:rsidRPr="005068FD" w:rsidRDefault="003B018B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Virus survives several days/weeks or longer</w:t>
            </w:r>
          </w:p>
        </w:tc>
        <w:tc>
          <w:tcPr>
            <w:tcW w:w="0" w:type="auto"/>
          </w:tcPr>
          <w:p w14:paraId="26A7A8F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0A76CB5F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6FEC1B0D" w14:textId="385D2F01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FD6B7C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687CE218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</w:t>
            </w:r>
            <w:proofErr w:type="spellStart"/>
            <w:r w:rsidRPr="005068FD">
              <w:rPr>
                <w:rFonts w:ascii="Arial Narrow" w:hAnsi="Arial Narrow"/>
                <w:sz w:val="20"/>
                <w:szCs w:val="20"/>
              </w:rPr>
              <w:t>Chlamydophila</w:t>
            </w:r>
            <w:proofErr w:type="spellEnd"/>
          </w:p>
          <w:p w14:paraId="19FA9D92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B56643A" w14:textId="65305545" w:rsidR="00E436FD" w:rsidRPr="005068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Obligatory IC bacteria</w:t>
            </w:r>
          </w:p>
        </w:tc>
        <w:tc>
          <w:tcPr>
            <w:tcW w:w="1283" w:type="dxa"/>
          </w:tcPr>
          <w:p w14:paraId="0B9958E8" w14:textId="77777777" w:rsidR="00CB5F9A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Close contact, fomites, aerosol</w:t>
            </w:r>
          </w:p>
          <w:p w14:paraId="00DD723D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C4FF1B8" w14:textId="4A743E0A" w:rsidR="00E436FD" w:rsidRPr="005068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From mother at birth</w:t>
            </w:r>
          </w:p>
        </w:tc>
        <w:tc>
          <w:tcPr>
            <w:tcW w:w="1283" w:type="dxa"/>
          </w:tcPr>
          <w:p w14:paraId="0A442BAF" w14:textId="77777777" w:rsidR="00CB5F9A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Infection of epithelial cells</w:t>
            </w:r>
          </w:p>
          <w:p w14:paraId="39352E6B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X in cytoplasm</w:t>
            </w:r>
          </w:p>
          <w:p w14:paraId="3E3F8BE9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Spreads via bloodstream to tonsil, lung, liver, spleen, GI tract, kidney</w:t>
            </w:r>
          </w:p>
          <w:p w14:paraId="0FBBCD3E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61F8E201" w14:textId="32BD725B" w:rsidR="00E436FD" w:rsidRPr="005068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Infection may persist for many months (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aSC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or mild signs)</w:t>
            </w:r>
          </w:p>
        </w:tc>
        <w:tc>
          <w:tcPr>
            <w:tcW w:w="0" w:type="auto"/>
          </w:tcPr>
          <w:p w14:paraId="4E5CBC91" w14:textId="27736155" w:rsidR="00CB5F9A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Acute to chronic conjunctivitis</w:t>
            </w:r>
            <w:r w:rsidR="00E436FD">
              <w:rPr>
                <w:rFonts w:ascii="Arial Narrow" w:hAnsi="Arial Narrow"/>
                <w:sz w:val="20"/>
                <w:szCs w:val="20"/>
              </w:rPr>
              <w:t xml:space="preserve">, </w:t>
            </w:r>
            <w:proofErr w:type="spellStart"/>
            <w:r w:rsidR="00E436FD">
              <w:rPr>
                <w:rFonts w:ascii="Arial Narrow" w:hAnsi="Arial Narrow"/>
                <w:sz w:val="20"/>
                <w:szCs w:val="20"/>
              </w:rPr>
              <w:t>chemosis</w:t>
            </w:r>
            <w:proofErr w:type="spellEnd"/>
          </w:p>
          <w:p w14:paraId="5BC97823" w14:textId="77777777" w:rsidR="00357068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86794CA" w14:textId="77777777" w:rsidR="00357068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+/- </w:t>
            </w: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resp</w:t>
            </w:r>
            <w:proofErr w:type="spellEnd"/>
            <w:proofErr w:type="gramEnd"/>
            <w:r>
              <w:rPr>
                <w:rFonts w:ascii="Arial Narrow" w:hAnsi="Arial Narrow"/>
                <w:sz w:val="20"/>
                <w:szCs w:val="20"/>
              </w:rPr>
              <w:t xml:space="preserve"> signs – F+, discharge, sneezing</w:t>
            </w:r>
          </w:p>
          <w:p w14:paraId="2403291D" w14:textId="2F2A2549" w:rsidR="00357068" w:rsidRPr="005068FD" w:rsidRDefault="00357068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+/- Pneumonia</w:t>
            </w:r>
          </w:p>
        </w:tc>
        <w:tc>
          <w:tcPr>
            <w:tcW w:w="0" w:type="auto"/>
          </w:tcPr>
          <w:p w14:paraId="216456A8" w14:textId="0CEF4CD3" w:rsidR="00CB5F9A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Conjunctival swab – PCR</w:t>
            </w:r>
          </w:p>
          <w:p w14:paraId="5362EBCE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284D14D4" w14:textId="210DEA34" w:rsidR="00E436FD" w:rsidRPr="005068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Rarely serology (paired titers), cytology (inclusion in cytoplasm), cell culture</w:t>
            </w:r>
          </w:p>
        </w:tc>
        <w:tc>
          <w:tcPr>
            <w:tcW w:w="0" w:type="auto"/>
          </w:tcPr>
          <w:p w14:paraId="68E36F7A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Tetracycl</w:t>
            </w:r>
            <w:proofErr w:type="spellEnd"/>
          </w:p>
          <w:p w14:paraId="2A2FA958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Doxycycl</w:t>
            </w:r>
            <w:proofErr w:type="spellEnd"/>
          </w:p>
          <w:p w14:paraId="326503B5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For 1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mo</w:t>
            </w:r>
            <w:proofErr w:type="spellEnd"/>
          </w:p>
          <w:p w14:paraId="4679532C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955691D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Other options: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clavamox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or enro</w:t>
            </w:r>
          </w:p>
          <w:p w14:paraId="3CAE5D12" w14:textId="77777777" w:rsidR="003669B9" w:rsidRDefault="003669B9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024D3F2" w14:textId="083545B9" w:rsidR="003669B9" w:rsidRPr="005068FD" w:rsidRDefault="003669B9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Tetracycl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eye ointment</w:t>
            </w:r>
          </w:p>
        </w:tc>
        <w:tc>
          <w:tcPr>
            <w:tcW w:w="0" w:type="auto"/>
          </w:tcPr>
          <w:p w14:paraId="0FE3B6F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DEF0995" w14:textId="1069D06D" w:rsidR="00CB5F9A" w:rsidRPr="005068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Yes/Role in human conjunctivitis?</w:t>
            </w:r>
          </w:p>
        </w:tc>
        <w:tc>
          <w:tcPr>
            <w:tcW w:w="0" w:type="auto"/>
          </w:tcPr>
          <w:p w14:paraId="59B1AB26" w14:textId="77777777" w:rsidR="00CB5F9A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Poor survival in environment</w:t>
            </w:r>
          </w:p>
          <w:p w14:paraId="0FFFB908" w14:textId="77777777" w:rsidR="00E436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64F6987" w14:textId="46F5A8B1" w:rsidR="00E436FD" w:rsidRPr="005068FD" w:rsidRDefault="00E436FD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Vaccines – do not </w:t>
            </w:r>
            <w:r w:rsidR="003669B9">
              <w:rPr>
                <w:rFonts w:ascii="Arial Narrow" w:hAnsi="Arial Narrow"/>
                <w:sz w:val="20"/>
                <w:szCs w:val="20"/>
              </w:rPr>
              <w:t>entirely prevent infection and shedding; minimize x and severity of CS</w:t>
            </w:r>
          </w:p>
        </w:tc>
        <w:tc>
          <w:tcPr>
            <w:tcW w:w="0" w:type="auto"/>
          </w:tcPr>
          <w:p w14:paraId="6F90360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4D3D65FA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0A64C0F9" w14:textId="684BFEC2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64BD28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35D9004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-Mycoplasma</w:t>
            </w:r>
          </w:p>
        </w:tc>
        <w:tc>
          <w:tcPr>
            <w:tcW w:w="1283" w:type="dxa"/>
          </w:tcPr>
          <w:p w14:paraId="60EC7F34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83" w:type="dxa"/>
          </w:tcPr>
          <w:p w14:paraId="6BD8DEC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9E87AC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6BAD42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86A788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79E6CA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3BBBA9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3F2A80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F24AE3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5B4D37CF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477DFF69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7BC45F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1CD436D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UR</w:t>
            </w:r>
            <w:r>
              <w:rPr>
                <w:rFonts w:ascii="Arial Narrow" w:hAnsi="Arial Narrow"/>
                <w:sz w:val="20"/>
                <w:szCs w:val="20"/>
              </w:rPr>
              <w:t>I</w:t>
            </w:r>
            <w:r w:rsidRPr="005068FD">
              <w:rPr>
                <w:rFonts w:ascii="Arial Narrow" w:hAnsi="Arial Narrow"/>
                <w:sz w:val="20"/>
                <w:szCs w:val="20"/>
              </w:rPr>
              <w:t>-Bordetella</w:t>
            </w:r>
          </w:p>
        </w:tc>
        <w:tc>
          <w:tcPr>
            <w:tcW w:w="1283" w:type="dxa"/>
          </w:tcPr>
          <w:p w14:paraId="1448E5D2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83" w:type="dxa"/>
          </w:tcPr>
          <w:p w14:paraId="4BA56B9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41DC34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4D8FD1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37333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58E79C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5E285E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E38F5F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A41044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153A5AA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3C62E641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9280E3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50B68CE7" w14:textId="77777777" w:rsidR="00CB5F9A" w:rsidRPr="005068FD" w:rsidRDefault="00275A3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Inf</w:t>
            </w:r>
            <w:r>
              <w:rPr>
                <w:rFonts w:ascii="Arial Narrow" w:hAnsi="Arial Narrow"/>
                <w:sz w:val="20"/>
                <w:szCs w:val="20"/>
              </w:rPr>
              <w:t>e</w:t>
            </w:r>
            <w:r w:rsidRPr="005068FD">
              <w:rPr>
                <w:rFonts w:ascii="Arial Narrow" w:hAnsi="Arial Narrow"/>
                <w:sz w:val="20"/>
                <w:szCs w:val="20"/>
              </w:rPr>
              <w:t>ctious</w:t>
            </w:r>
            <w:r w:rsidR="00CB5F9A" w:rsidRPr="005068FD">
              <w:rPr>
                <w:rFonts w:ascii="Arial Narrow" w:hAnsi="Arial Narrow"/>
                <w:sz w:val="20"/>
                <w:szCs w:val="20"/>
              </w:rPr>
              <w:t xml:space="preserve"> tracheobronchitis</w:t>
            </w:r>
          </w:p>
        </w:tc>
        <w:tc>
          <w:tcPr>
            <w:tcW w:w="1283" w:type="dxa"/>
          </w:tcPr>
          <w:p w14:paraId="06485EDA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83" w:type="dxa"/>
          </w:tcPr>
          <w:p w14:paraId="216B780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2E7C20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00ACC6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95040B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6CEA5C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0B9FAB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9D30B6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069439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51912023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61075D79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299D6B3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12CE98E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Influenza</w:t>
            </w:r>
          </w:p>
        </w:tc>
        <w:tc>
          <w:tcPr>
            <w:tcW w:w="1283" w:type="dxa"/>
          </w:tcPr>
          <w:p w14:paraId="1ACB88F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83" w:type="dxa"/>
          </w:tcPr>
          <w:p w14:paraId="0D5333E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BFB885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BA9BCB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9B93C7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250F9A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786F28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F141ED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1EFA4C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19BCCB5A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478AC13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124624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14:paraId="5BDA45A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Distemper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5FB01DE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D9E2F3" w:themeFill="accent5" w:themeFillTint="33"/>
          </w:tcPr>
          <w:p w14:paraId="0277B36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452B699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2D7F800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F5F952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0E93E9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F12659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2FD04A0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4B548F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4F08EDA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7AD2083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691517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14:paraId="6FEEF9E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Rabies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3DF5EB2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D9E2F3" w:themeFill="accent5" w:themeFillTint="33"/>
          </w:tcPr>
          <w:p w14:paraId="1E4C430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EB3BB3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022AAE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4D039CD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1EA3AE2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85E020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1980FF9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4DB1CE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311A99B0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7BA51F3A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8ABF2B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  <w:shd w:val="clear" w:color="auto" w:fill="auto"/>
          </w:tcPr>
          <w:p w14:paraId="478A95F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West Nile</w:t>
            </w:r>
          </w:p>
        </w:tc>
        <w:tc>
          <w:tcPr>
            <w:tcW w:w="1283" w:type="dxa"/>
          </w:tcPr>
          <w:p w14:paraId="2AA815E0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83" w:type="dxa"/>
            <w:shd w:val="clear" w:color="auto" w:fill="auto"/>
          </w:tcPr>
          <w:p w14:paraId="0D5BF07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B25DB8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662B38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38D85A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74D221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520F48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C52307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1A397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23BA2E54" w14:textId="77777777" w:rsidTr="002B3C19">
        <w:trPr>
          <w:trHeight w:val="63"/>
        </w:trPr>
        <w:tc>
          <w:tcPr>
            <w:tcW w:w="0" w:type="auto"/>
            <w:gridSpan w:val="12"/>
            <w:shd w:val="clear" w:color="auto" w:fill="FFD966" w:themeFill="accent4" w:themeFillTint="99"/>
          </w:tcPr>
          <w:p w14:paraId="6486D58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0933EFBD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38900C48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Rickettsia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/ Anaplasma</w:t>
            </w:r>
          </w:p>
        </w:tc>
      </w:tr>
      <w:tr w:rsidR="00300ABE" w:rsidRPr="005068FD" w14:paraId="62AC7987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2880E760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4390CD0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BAD77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Ehrlichia canis</w:t>
            </w:r>
          </w:p>
        </w:tc>
        <w:tc>
          <w:tcPr>
            <w:tcW w:w="1283" w:type="dxa"/>
          </w:tcPr>
          <w:p w14:paraId="58D157E2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83" w:type="dxa"/>
          </w:tcPr>
          <w:p w14:paraId="7225614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F10C08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0B69A4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849D8E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41315D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B38F57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32D26A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630A16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03E4AE6E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0DBF281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97160A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0D95DB43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Neorickettsia risticii</w:t>
            </w:r>
          </w:p>
        </w:tc>
        <w:tc>
          <w:tcPr>
            <w:tcW w:w="1283" w:type="dxa"/>
          </w:tcPr>
          <w:p w14:paraId="49093EBB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Fran</w:t>
            </w:r>
          </w:p>
        </w:tc>
        <w:tc>
          <w:tcPr>
            <w:tcW w:w="1283" w:type="dxa"/>
          </w:tcPr>
          <w:p w14:paraId="02B857E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511668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7971D9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B560A0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ECBC43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A34A1F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0357A8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EAAA76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BFF8927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7704522D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BD18C98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310B93FD" w14:textId="77777777" w:rsidR="00CB5F9A" w:rsidRDefault="00CB5F9A">
            <w:r w:rsidRPr="00B63090">
              <w:rPr>
                <w:rFonts w:ascii="Arial Narrow" w:hAnsi="Arial Narrow"/>
                <w:sz w:val="20"/>
                <w:szCs w:val="20"/>
              </w:rPr>
              <w:t>Ehrlichia</w:t>
            </w:r>
            <w:r>
              <w:rPr>
                <w:rFonts w:ascii="Arial Narrow" w:hAnsi="Arial Narrow"/>
                <w:sz w:val="20"/>
                <w:szCs w:val="20"/>
              </w:rPr>
              <w:t xml:space="preserve"> chaffeensis</w:t>
            </w:r>
          </w:p>
        </w:tc>
        <w:tc>
          <w:tcPr>
            <w:tcW w:w="1283" w:type="dxa"/>
          </w:tcPr>
          <w:p w14:paraId="243912A0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83" w:type="dxa"/>
          </w:tcPr>
          <w:p w14:paraId="3C8C431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BF5ACD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AF4300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4E490C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F9320A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A57570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3B30E5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7394B0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53DA9D1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453DA011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832929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772F0365" w14:textId="77777777" w:rsidR="00CB5F9A" w:rsidRDefault="00CB5F9A">
            <w:r w:rsidRPr="00B63090">
              <w:rPr>
                <w:rFonts w:ascii="Arial Narrow" w:hAnsi="Arial Narrow"/>
                <w:sz w:val="20"/>
                <w:szCs w:val="20"/>
              </w:rPr>
              <w:t>Ehrlichia</w:t>
            </w:r>
            <w:r>
              <w:rPr>
                <w:rFonts w:ascii="Arial Narrow" w:hAnsi="Arial Narrow"/>
                <w:sz w:val="20"/>
                <w:szCs w:val="20"/>
              </w:rPr>
              <w:t xml:space="preserve"> ewingii</w:t>
            </w:r>
          </w:p>
        </w:tc>
        <w:tc>
          <w:tcPr>
            <w:tcW w:w="1283" w:type="dxa"/>
          </w:tcPr>
          <w:p w14:paraId="61A237A5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83" w:type="dxa"/>
          </w:tcPr>
          <w:p w14:paraId="273D9BD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18F89D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AA748E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EA3C8C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C5AC5B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1602A0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139A7C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BE5AD7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1B2A0C0C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09A89843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19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3E5F3F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7CC47D5" w14:textId="77777777" w:rsidR="00CB5F9A" w:rsidRDefault="00CB5F9A">
            <w:r w:rsidRPr="00B63090">
              <w:rPr>
                <w:rFonts w:ascii="Arial Narrow" w:hAnsi="Arial Narrow"/>
                <w:sz w:val="20"/>
                <w:szCs w:val="20"/>
              </w:rPr>
              <w:t>Ehrlichia</w:t>
            </w:r>
            <w:r>
              <w:rPr>
                <w:rFonts w:ascii="Arial Narrow" w:hAnsi="Arial Narrow"/>
                <w:sz w:val="20"/>
                <w:szCs w:val="20"/>
              </w:rPr>
              <w:t xml:space="preserve"> equi</w:t>
            </w:r>
          </w:p>
        </w:tc>
        <w:tc>
          <w:tcPr>
            <w:tcW w:w="1283" w:type="dxa"/>
          </w:tcPr>
          <w:p w14:paraId="02EC83B5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83" w:type="dxa"/>
          </w:tcPr>
          <w:p w14:paraId="46857B9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9E40D1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CD791D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5028E1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E11EFE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12D722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781C22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8010BA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46515F99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371CE92C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B2A1B6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969C66F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Anaplasma platys</w:t>
            </w:r>
          </w:p>
        </w:tc>
        <w:tc>
          <w:tcPr>
            <w:tcW w:w="1283" w:type="dxa"/>
          </w:tcPr>
          <w:p w14:paraId="79EE7AF2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83" w:type="dxa"/>
          </w:tcPr>
          <w:p w14:paraId="4CEF81F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B59918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6300B9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C39276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AA415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99957A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AC5AD7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C9B8BD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3533522D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3ACD40E8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F3FD35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  <w:r>
              <w:rPr>
                <w:rFonts w:ascii="Arial Narrow" w:hAnsi="Arial Narrow"/>
                <w:b/>
                <w:sz w:val="20"/>
                <w:szCs w:val="20"/>
              </w:rPr>
              <w:t>/F</w:t>
            </w:r>
          </w:p>
        </w:tc>
        <w:tc>
          <w:tcPr>
            <w:tcW w:w="0" w:type="auto"/>
          </w:tcPr>
          <w:p w14:paraId="7E9B2F8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Anaplasma phagocytophilium</w:t>
            </w:r>
          </w:p>
        </w:tc>
        <w:tc>
          <w:tcPr>
            <w:tcW w:w="1283" w:type="dxa"/>
          </w:tcPr>
          <w:p w14:paraId="227C461C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83" w:type="dxa"/>
          </w:tcPr>
          <w:p w14:paraId="149A6CD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34DAD8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606C37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C85D1F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4D5263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027968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9C743C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C80687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049B726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0CE458C0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F2D6D68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7CCAF65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RMSF</w:t>
            </w:r>
          </w:p>
        </w:tc>
        <w:tc>
          <w:tcPr>
            <w:tcW w:w="1283" w:type="dxa"/>
          </w:tcPr>
          <w:p w14:paraId="11592CF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83" w:type="dxa"/>
          </w:tcPr>
          <w:p w14:paraId="251FC78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F36ECF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92DDF4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FDA8F7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EBD98D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A9CA80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6E6D20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015682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0CBEA753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070406D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088593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9D3D31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Neorickettsia helminthoeca</w:t>
            </w:r>
          </w:p>
        </w:tc>
        <w:tc>
          <w:tcPr>
            <w:tcW w:w="1283" w:type="dxa"/>
          </w:tcPr>
          <w:p w14:paraId="5E56356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Zag</w:t>
            </w:r>
            <w:proofErr w:type="spellEnd"/>
          </w:p>
        </w:tc>
        <w:tc>
          <w:tcPr>
            <w:tcW w:w="1283" w:type="dxa"/>
          </w:tcPr>
          <w:p w14:paraId="2C4CA48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350107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194FED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C00AAB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0A1DB9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C71FC2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BE27AB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A8BB57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0C4F12D3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0925DAF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083ABE34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5091E63E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Bacteria</w:t>
            </w:r>
          </w:p>
        </w:tc>
      </w:tr>
      <w:tr w:rsidR="00300ABE" w:rsidRPr="005068FD" w14:paraId="1C1DD49D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509F9706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5719B9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26BDF7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Brucella</w:t>
            </w:r>
            <w:r>
              <w:rPr>
                <w:rFonts w:ascii="Arial Narrow" w:hAnsi="Arial Narrow"/>
                <w:sz w:val="20"/>
                <w:szCs w:val="20"/>
              </w:rPr>
              <w:t xml:space="preserve"> sp.</w:t>
            </w:r>
          </w:p>
        </w:tc>
        <w:tc>
          <w:tcPr>
            <w:tcW w:w="1283" w:type="dxa"/>
          </w:tcPr>
          <w:p w14:paraId="3F6843ED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83" w:type="dxa"/>
          </w:tcPr>
          <w:p w14:paraId="1E02AC5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7999BB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AF83BE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01E3CF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315D73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EDA8F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37761E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5F466E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05CF9941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3F725331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FEE559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14:paraId="1555828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Clostridium botulinum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0C7E442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D9E2F3" w:themeFill="accent5" w:themeFillTint="33"/>
          </w:tcPr>
          <w:p w14:paraId="63083E7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4E522A7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4133BDA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790029E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16555D0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63DE15E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59FC1D2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37F67AB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289CCB0B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0836F80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FD50A5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  <w:shd w:val="clear" w:color="auto" w:fill="D9E2F3" w:themeFill="accent5" w:themeFillTint="33"/>
          </w:tcPr>
          <w:p w14:paraId="6AFA8C7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Clostridium tetani</w:t>
            </w:r>
          </w:p>
        </w:tc>
        <w:tc>
          <w:tcPr>
            <w:tcW w:w="1283" w:type="dxa"/>
            <w:shd w:val="clear" w:color="auto" w:fill="D9E2F3" w:themeFill="accent5" w:themeFillTint="33"/>
          </w:tcPr>
          <w:p w14:paraId="28EC6BE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D9E2F3" w:themeFill="accent5" w:themeFillTint="33"/>
          </w:tcPr>
          <w:p w14:paraId="10F55F1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304E59E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48DB337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1C51C8C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88F3EE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7A6CCC8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3AEF421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D9E2F3" w:themeFill="accent5" w:themeFillTint="33"/>
          </w:tcPr>
          <w:p w14:paraId="07C8421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E75C619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2226388B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F53F44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42CF221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Bartonella</w:t>
            </w:r>
            <w:r>
              <w:rPr>
                <w:rFonts w:ascii="Arial Narrow" w:hAnsi="Arial Narrow"/>
                <w:sz w:val="20"/>
                <w:szCs w:val="20"/>
              </w:rPr>
              <w:t xml:space="preserve"> sp.</w:t>
            </w:r>
          </w:p>
        </w:tc>
        <w:tc>
          <w:tcPr>
            <w:tcW w:w="1283" w:type="dxa"/>
          </w:tcPr>
          <w:p w14:paraId="1F5B54C0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83" w:type="dxa"/>
          </w:tcPr>
          <w:p w14:paraId="0DCF0A6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ACF54F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FBFE2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452A16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10771F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5ACFB3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82EFE3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DDC7B5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774FD6D4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373D9E13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1E6157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02D1886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Actinomyces sp.</w:t>
            </w:r>
          </w:p>
        </w:tc>
        <w:tc>
          <w:tcPr>
            <w:tcW w:w="1283" w:type="dxa"/>
          </w:tcPr>
          <w:p w14:paraId="3B6A0CDD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83" w:type="dxa"/>
          </w:tcPr>
          <w:p w14:paraId="6E7C5E6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43E069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A8F5D7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901882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AD2206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A320B9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CF2DF6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C71DD9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47E59C97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4CF17A73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29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6F37C4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25F4466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Nocardia sp.</w:t>
            </w:r>
          </w:p>
        </w:tc>
        <w:tc>
          <w:tcPr>
            <w:tcW w:w="1283" w:type="dxa"/>
          </w:tcPr>
          <w:p w14:paraId="273CB7C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83" w:type="dxa"/>
          </w:tcPr>
          <w:p w14:paraId="5F6229A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3E4AA8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66F0C7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D3DB14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2C7DE2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8A1FEF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9C0301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D029A4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08E38CF9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4EB51DED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549FB78" w14:textId="77777777" w:rsidR="00CB5F9A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5240F36C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Mycobacterium tuberculosis</w:t>
            </w:r>
          </w:p>
        </w:tc>
        <w:tc>
          <w:tcPr>
            <w:tcW w:w="1283" w:type="dxa"/>
          </w:tcPr>
          <w:p w14:paraId="20C7655B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83" w:type="dxa"/>
          </w:tcPr>
          <w:p w14:paraId="1C8815D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BBAEBB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CF29D8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293400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60B440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93D75F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5E3722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19E16F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177534A6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1CA3E960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73CD533" w14:textId="77777777" w:rsidR="00CB5F9A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53CBF0C0" w14:textId="77777777" w:rsidR="00CB5F9A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Mycobacterium bovis</w:t>
            </w:r>
          </w:p>
        </w:tc>
        <w:tc>
          <w:tcPr>
            <w:tcW w:w="1283" w:type="dxa"/>
          </w:tcPr>
          <w:p w14:paraId="51DFCCD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83" w:type="dxa"/>
          </w:tcPr>
          <w:p w14:paraId="11C14A5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F4CB77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D27AA0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5B3695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EDC5C6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6D1F81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027835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6E76E0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4E6B3305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067194E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38C6B162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01912861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Protozoa</w:t>
            </w:r>
          </w:p>
        </w:tc>
      </w:tr>
      <w:tr w:rsidR="00300ABE" w:rsidRPr="005068FD" w14:paraId="3842CD52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398FD38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5DB26F3B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2162031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Babesia</w:t>
            </w:r>
            <w:r>
              <w:rPr>
                <w:rFonts w:ascii="Arial Narrow" w:hAnsi="Arial Narrow"/>
                <w:sz w:val="20"/>
                <w:szCs w:val="20"/>
              </w:rPr>
              <w:t xml:space="preserve"> canis</w:t>
            </w:r>
          </w:p>
        </w:tc>
        <w:tc>
          <w:tcPr>
            <w:tcW w:w="1283" w:type="dxa"/>
          </w:tcPr>
          <w:p w14:paraId="481CC52C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Pardo</w:t>
            </w:r>
            <w:proofErr w:type="spellEnd"/>
          </w:p>
        </w:tc>
        <w:tc>
          <w:tcPr>
            <w:tcW w:w="1283" w:type="dxa"/>
          </w:tcPr>
          <w:p w14:paraId="12C4F79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95AFDB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2C47FF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76D234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0F0509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E51526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0D227B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949335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26202657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75CB9847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E9DE5A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2A8066A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Babesia gibsoni</w:t>
            </w:r>
          </w:p>
        </w:tc>
        <w:tc>
          <w:tcPr>
            <w:tcW w:w="1283" w:type="dxa"/>
          </w:tcPr>
          <w:p w14:paraId="1AEDE6FD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Pia</w:t>
            </w:r>
            <w:proofErr w:type="spellEnd"/>
          </w:p>
        </w:tc>
        <w:tc>
          <w:tcPr>
            <w:tcW w:w="1283" w:type="dxa"/>
          </w:tcPr>
          <w:p w14:paraId="33C329B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125097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4E99B0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0EC881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D2D0D6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46813C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7CC116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AC3D71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5742B56D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3A6B90ED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BA3AC37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611284D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Toxoplasmosis</w:t>
            </w:r>
          </w:p>
        </w:tc>
        <w:tc>
          <w:tcPr>
            <w:tcW w:w="1283" w:type="dxa"/>
          </w:tcPr>
          <w:p w14:paraId="1E7ECAD4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Pia</w:t>
            </w:r>
            <w:proofErr w:type="spellEnd"/>
          </w:p>
        </w:tc>
        <w:tc>
          <w:tcPr>
            <w:tcW w:w="1283" w:type="dxa"/>
          </w:tcPr>
          <w:p w14:paraId="0137ECA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97D862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F90395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AF4CC9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C59C51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AEA4C4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97D52F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E42A9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BA7B2EB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3536F6E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8A9FF3D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CB1976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Neospora</w:t>
            </w:r>
          </w:p>
        </w:tc>
        <w:tc>
          <w:tcPr>
            <w:tcW w:w="1283" w:type="dxa"/>
          </w:tcPr>
          <w:p w14:paraId="540A5F3A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Pia</w:t>
            </w:r>
            <w:proofErr w:type="spellEnd"/>
          </w:p>
        </w:tc>
        <w:tc>
          <w:tcPr>
            <w:tcW w:w="1283" w:type="dxa"/>
          </w:tcPr>
          <w:p w14:paraId="2CF403D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84546A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4B4107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AE88DF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69BAD7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D5AEC3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4261F4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58BB4E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36984F6C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1B87D9A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5B4E3DC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479637C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Giardia</w:t>
            </w:r>
          </w:p>
        </w:tc>
        <w:tc>
          <w:tcPr>
            <w:tcW w:w="1283" w:type="dxa"/>
          </w:tcPr>
          <w:p w14:paraId="68E5AFDE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Pia</w:t>
            </w:r>
            <w:proofErr w:type="spellEnd"/>
          </w:p>
        </w:tc>
        <w:tc>
          <w:tcPr>
            <w:tcW w:w="1283" w:type="dxa"/>
          </w:tcPr>
          <w:p w14:paraId="4E98BFC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502E16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A8D322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5C931C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287303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751FCD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F5E4AF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F6E53F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55AFBFB5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0C2BC58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6452648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25DA5D0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Coccidia</w:t>
            </w:r>
          </w:p>
        </w:tc>
        <w:tc>
          <w:tcPr>
            <w:tcW w:w="1283" w:type="dxa"/>
          </w:tcPr>
          <w:p w14:paraId="452F3985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Pia</w:t>
            </w:r>
            <w:proofErr w:type="spellEnd"/>
          </w:p>
        </w:tc>
        <w:tc>
          <w:tcPr>
            <w:tcW w:w="1283" w:type="dxa"/>
          </w:tcPr>
          <w:p w14:paraId="3FBE7FB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A35F4C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2FD699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C7944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9902EE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B6415D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9A7466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144C11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7DE38858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525A595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F236A73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F/C</w:t>
            </w:r>
          </w:p>
        </w:tc>
        <w:tc>
          <w:tcPr>
            <w:tcW w:w="0" w:type="auto"/>
          </w:tcPr>
          <w:p w14:paraId="3CB7AEE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Leishmania</w:t>
            </w:r>
          </w:p>
        </w:tc>
        <w:tc>
          <w:tcPr>
            <w:tcW w:w="1283" w:type="dxa"/>
          </w:tcPr>
          <w:p w14:paraId="6DBE51FF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Pia</w:t>
            </w:r>
            <w:proofErr w:type="spellEnd"/>
          </w:p>
        </w:tc>
        <w:tc>
          <w:tcPr>
            <w:tcW w:w="1283" w:type="dxa"/>
          </w:tcPr>
          <w:p w14:paraId="395CA1A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1B2E4A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6FBAC9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01924B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FA1CCE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D3FA18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D2379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4FBE0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2D54B491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1CF29E78" w14:textId="77777777" w:rsidR="00CB5F9A" w:rsidRPr="00275A3A" w:rsidRDefault="00275A3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39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22B616D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3E98221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Hepatozoon canis</w:t>
            </w:r>
          </w:p>
        </w:tc>
        <w:tc>
          <w:tcPr>
            <w:tcW w:w="1283" w:type="dxa"/>
          </w:tcPr>
          <w:p w14:paraId="6D614F6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83" w:type="dxa"/>
          </w:tcPr>
          <w:p w14:paraId="492F39D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3C9F14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538F46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505BAB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7D8AC0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E4CBFE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16A79E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CD25D5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CADAF3E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259FFB37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5752CF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7B4B049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Cytauxzoon felis</w:t>
            </w:r>
          </w:p>
        </w:tc>
        <w:tc>
          <w:tcPr>
            <w:tcW w:w="1283" w:type="dxa"/>
          </w:tcPr>
          <w:p w14:paraId="07FB7D7B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83" w:type="dxa"/>
          </w:tcPr>
          <w:p w14:paraId="560997B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90F5FD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DDC92B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1F49D7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049C02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85DCE3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1BE093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273B9D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5EAFB2D5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5E28CF9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7FB67DB0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156C8852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Fung</w:t>
            </w:r>
            <w:r>
              <w:rPr>
                <w:rFonts w:ascii="Arial Narrow" w:hAnsi="Arial Narrow"/>
                <w:b/>
                <w:sz w:val="20"/>
                <w:szCs w:val="20"/>
              </w:rPr>
              <w:t>us</w:t>
            </w:r>
          </w:p>
        </w:tc>
      </w:tr>
      <w:tr w:rsidR="00300ABE" w:rsidRPr="005068FD" w14:paraId="5DCAC884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1700C938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1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4341BA0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2E14780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Blastomycosis</w:t>
            </w:r>
          </w:p>
        </w:tc>
        <w:tc>
          <w:tcPr>
            <w:tcW w:w="1283" w:type="dxa"/>
          </w:tcPr>
          <w:p w14:paraId="624D9981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83" w:type="dxa"/>
          </w:tcPr>
          <w:p w14:paraId="5606D87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FAADE3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91CACE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C22764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12089D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855B7B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B764FA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4DBC2B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E4EDA10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477B537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2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613D91BC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C/F</w:t>
            </w:r>
          </w:p>
        </w:tc>
        <w:tc>
          <w:tcPr>
            <w:tcW w:w="0" w:type="auto"/>
          </w:tcPr>
          <w:p w14:paraId="120CB82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Histoplasmosis</w:t>
            </w:r>
          </w:p>
        </w:tc>
        <w:tc>
          <w:tcPr>
            <w:tcW w:w="1283" w:type="dxa"/>
          </w:tcPr>
          <w:p w14:paraId="0D01AEBA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83" w:type="dxa"/>
          </w:tcPr>
          <w:p w14:paraId="1498C10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33210D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2BE00F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E39032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C3A411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1DFCE1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1F163B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48BB29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21D366F6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6210932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3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30E9CBA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C/F</w:t>
            </w:r>
          </w:p>
        </w:tc>
        <w:tc>
          <w:tcPr>
            <w:tcW w:w="0" w:type="auto"/>
          </w:tcPr>
          <w:p w14:paraId="1437B8D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Cryptococcus</w:t>
            </w:r>
          </w:p>
        </w:tc>
        <w:tc>
          <w:tcPr>
            <w:tcW w:w="1283" w:type="dxa"/>
          </w:tcPr>
          <w:p w14:paraId="38BBCA48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83" w:type="dxa"/>
          </w:tcPr>
          <w:p w14:paraId="174BF76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85E528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590DC6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1647A0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6AABFE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F91CF5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7CB700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295A47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1B38BCC4" w14:textId="77777777" w:rsidTr="00275A3A">
        <w:trPr>
          <w:trHeight w:val="260"/>
        </w:trPr>
        <w:tc>
          <w:tcPr>
            <w:tcW w:w="0" w:type="auto"/>
            <w:shd w:val="clear" w:color="auto" w:fill="FFD966" w:themeFill="accent4" w:themeFillTint="99"/>
            <w:vAlign w:val="center"/>
          </w:tcPr>
          <w:p w14:paraId="4621BD44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4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766A1A3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C/F</w:t>
            </w:r>
          </w:p>
        </w:tc>
        <w:tc>
          <w:tcPr>
            <w:tcW w:w="0" w:type="auto"/>
          </w:tcPr>
          <w:p w14:paraId="5753AC1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Coccidioidomycosis</w:t>
            </w:r>
          </w:p>
        </w:tc>
        <w:tc>
          <w:tcPr>
            <w:tcW w:w="1283" w:type="dxa"/>
          </w:tcPr>
          <w:p w14:paraId="3FFD4824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Jess</w:t>
            </w:r>
          </w:p>
        </w:tc>
        <w:tc>
          <w:tcPr>
            <w:tcW w:w="1283" w:type="dxa"/>
          </w:tcPr>
          <w:p w14:paraId="72C574D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C20BEF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F4BCA0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9931BE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BA25C2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EB76D2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DE3A1E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0C7C76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34F8D570" w14:textId="77777777" w:rsidTr="00275A3A">
        <w:tc>
          <w:tcPr>
            <w:tcW w:w="0" w:type="auto"/>
            <w:shd w:val="clear" w:color="auto" w:fill="FFD966" w:themeFill="accent4" w:themeFillTint="99"/>
            <w:vAlign w:val="center"/>
          </w:tcPr>
          <w:p w14:paraId="6AAE6D96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5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0AF112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1731A9B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Aspergillosis</w:t>
            </w:r>
          </w:p>
        </w:tc>
        <w:tc>
          <w:tcPr>
            <w:tcW w:w="1283" w:type="dxa"/>
          </w:tcPr>
          <w:p w14:paraId="67495D59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83" w:type="dxa"/>
          </w:tcPr>
          <w:p w14:paraId="048F073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E13667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94F05F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7A50F6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24BC1A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4FD26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4473A2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B8F569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1E7A7F1D" w14:textId="77777777" w:rsidTr="00275A3A">
        <w:trPr>
          <w:trHeight w:val="251"/>
        </w:trPr>
        <w:tc>
          <w:tcPr>
            <w:tcW w:w="0" w:type="auto"/>
            <w:shd w:val="clear" w:color="auto" w:fill="FFD966" w:themeFill="accent4" w:themeFillTint="99"/>
            <w:vAlign w:val="center"/>
          </w:tcPr>
          <w:p w14:paraId="4920FE95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6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11D36C41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C/F</w:t>
            </w:r>
          </w:p>
        </w:tc>
        <w:tc>
          <w:tcPr>
            <w:tcW w:w="0" w:type="auto"/>
          </w:tcPr>
          <w:p w14:paraId="76ECB01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Candidiasis (systemic)</w:t>
            </w:r>
          </w:p>
        </w:tc>
        <w:tc>
          <w:tcPr>
            <w:tcW w:w="1283" w:type="dxa"/>
          </w:tcPr>
          <w:p w14:paraId="712C17DA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83" w:type="dxa"/>
          </w:tcPr>
          <w:p w14:paraId="439BFAB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1EDDCF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D4339E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71095D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251A49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124DB6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E01B30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23D8DE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171CB615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5C6B2FF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6F58914B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43820DCF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 w:rsidRPr="005068FD">
              <w:rPr>
                <w:rFonts w:ascii="Arial Narrow" w:hAnsi="Arial Narrow"/>
                <w:b/>
                <w:sz w:val="20"/>
                <w:szCs w:val="20"/>
              </w:rPr>
              <w:t>Hemotrophic</w:t>
            </w:r>
            <w:proofErr w:type="spellEnd"/>
            <w:r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5068FD">
              <w:rPr>
                <w:rFonts w:ascii="Arial Narrow" w:hAnsi="Arial Narrow"/>
                <w:b/>
                <w:sz w:val="20"/>
                <w:szCs w:val="20"/>
              </w:rPr>
              <w:t>mycoplasma</w:t>
            </w:r>
          </w:p>
        </w:tc>
      </w:tr>
      <w:tr w:rsidR="00300ABE" w:rsidRPr="005068FD" w14:paraId="188FCF90" w14:textId="77777777" w:rsidTr="002B3C19">
        <w:tc>
          <w:tcPr>
            <w:tcW w:w="0" w:type="auto"/>
            <w:shd w:val="clear" w:color="auto" w:fill="FFD966" w:themeFill="accent4" w:themeFillTint="99"/>
            <w:vAlign w:val="center"/>
          </w:tcPr>
          <w:p w14:paraId="33CAD4F2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</w:t>
            </w:r>
            <w:r w:rsidR="00275A3A" w:rsidRPr="00275A3A">
              <w:rPr>
                <w:rFonts w:ascii="Arial Narrow" w:hAnsi="Arial Narrow"/>
                <w:sz w:val="15"/>
                <w:szCs w:val="20"/>
              </w:rPr>
              <w:t>7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0758149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5919D18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Mycoplasma haemofelis</w:t>
            </w:r>
          </w:p>
        </w:tc>
        <w:tc>
          <w:tcPr>
            <w:tcW w:w="1283" w:type="dxa"/>
          </w:tcPr>
          <w:p w14:paraId="4E88BDA7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83" w:type="dxa"/>
          </w:tcPr>
          <w:p w14:paraId="6EE088A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6E8735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E9CF13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5DEE8C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39508A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77A2A9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4C0AB9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8467D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26E5C418" w14:textId="77777777" w:rsidTr="002B3C19">
        <w:tc>
          <w:tcPr>
            <w:tcW w:w="0" w:type="auto"/>
            <w:shd w:val="clear" w:color="auto" w:fill="FFD966" w:themeFill="accent4" w:themeFillTint="99"/>
            <w:vAlign w:val="center"/>
          </w:tcPr>
          <w:p w14:paraId="601A8CD8" w14:textId="77777777" w:rsidR="00CB5F9A" w:rsidRPr="00275A3A" w:rsidRDefault="00275A3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48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759A29E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F</w:t>
            </w:r>
          </w:p>
        </w:tc>
        <w:tc>
          <w:tcPr>
            <w:tcW w:w="0" w:type="auto"/>
          </w:tcPr>
          <w:p w14:paraId="3645C72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Mycoplasma haemominutum</w:t>
            </w:r>
          </w:p>
        </w:tc>
        <w:tc>
          <w:tcPr>
            <w:tcW w:w="1283" w:type="dxa"/>
          </w:tcPr>
          <w:p w14:paraId="2DF4F290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83" w:type="dxa"/>
          </w:tcPr>
          <w:p w14:paraId="290A534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C29CA4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A40AB9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E040F2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CC7488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437383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5738A0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C82899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494CD3EB" w14:textId="77777777" w:rsidTr="002B3C19">
        <w:tc>
          <w:tcPr>
            <w:tcW w:w="0" w:type="auto"/>
            <w:shd w:val="clear" w:color="auto" w:fill="FFD966" w:themeFill="accent4" w:themeFillTint="99"/>
            <w:vAlign w:val="center"/>
          </w:tcPr>
          <w:p w14:paraId="57A09CD1" w14:textId="77777777" w:rsidR="00CB5F9A" w:rsidRPr="00275A3A" w:rsidRDefault="00275A3A" w:rsidP="00275A3A">
            <w:pPr>
              <w:jc w:val="center"/>
              <w:rPr>
                <w:rFonts w:ascii="Arial Narrow" w:hAnsi="Arial Narrow"/>
                <w:sz w:val="15"/>
                <w:szCs w:val="20"/>
              </w:rPr>
            </w:pPr>
            <w:r w:rsidRPr="00275A3A">
              <w:rPr>
                <w:rFonts w:ascii="Arial Narrow" w:hAnsi="Arial Narrow"/>
                <w:sz w:val="15"/>
                <w:szCs w:val="20"/>
              </w:rPr>
              <w:t>49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7ACDE6F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</w:tcPr>
          <w:p w14:paraId="4DDE205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Mycoplasma haemocanis</w:t>
            </w:r>
          </w:p>
        </w:tc>
        <w:tc>
          <w:tcPr>
            <w:tcW w:w="1283" w:type="dxa"/>
          </w:tcPr>
          <w:p w14:paraId="5D8C7A08" w14:textId="77777777" w:rsidR="00CB5F9A" w:rsidRPr="005068FD" w:rsidRDefault="00B5598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83" w:type="dxa"/>
          </w:tcPr>
          <w:p w14:paraId="7132747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7AB318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D98E82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E0E282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0267AA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F3BBAB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17625B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C90C7C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4E878411" w14:textId="77777777" w:rsidTr="002B3C19">
        <w:tc>
          <w:tcPr>
            <w:tcW w:w="0" w:type="auto"/>
            <w:gridSpan w:val="12"/>
            <w:shd w:val="clear" w:color="auto" w:fill="FFD966" w:themeFill="accent4" w:themeFillTint="99"/>
          </w:tcPr>
          <w:p w14:paraId="236AAD4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B5F9A" w:rsidRPr="005068FD" w14:paraId="6CAC3A34" w14:textId="77777777" w:rsidTr="002B3C19">
        <w:tc>
          <w:tcPr>
            <w:tcW w:w="0" w:type="auto"/>
            <w:gridSpan w:val="12"/>
            <w:shd w:val="clear" w:color="auto" w:fill="A8D08D" w:themeFill="accent6" w:themeFillTint="99"/>
          </w:tcPr>
          <w:p w14:paraId="3FE26E3F" w14:textId="77777777" w:rsidR="00CB5F9A" w:rsidRPr="005068FD" w:rsidRDefault="00CB5F9A" w:rsidP="00C05E4C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b/>
                <w:sz w:val="20"/>
                <w:szCs w:val="20"/>
              </w:rPr>
              <w:t>Other</w:t>
            </w:r>
          </w:p>
        </w:tc>
      </w:tr>
      <w:tr w:rsidR="00300ABE" w:rsidRPr="005068FD" w14:paraId="10F26C6A" w14:textId="77777777" w:rsidTr="002B3C19">
        <w:tc>
          <w:tcPr>
            <w:tcW w:w="0" w:type="auto"/>
            <w:shd w:val="clear" w:color="auto" w:fill="FFD966" w:themeFill="accent4" w:themeFillTint="99"/>
            <w:vAlign w:val="center"/>
          </w:tcPr>
          <w:p w14:paraId="2641DC7F" w14:textId="77777777" w:rsidR="00CB5F9A" w:rsidRPr="00275A3A" w:rsidRDefault="00CB5F9A" w:rsidP="00275A3A">
            <w:pPr>
              <w:jc w:val="center"/>
              <w:rPr>
                <w:rFonts w:ascii="Arial Narrow" w:hAnsi="Arial Narrow"/>
                <w:sz w:val="16"/>
                <w:szCs w:val="20"/>
              </w:rPr>
            </w:pPr>
            <w:r w:rsidRPr="00275A3A">
              <w:rPr>
                <w:rFonts w:ascii="Arial Narrow" w:hAnsi="Arial Narrow"/>
                <w:sz w:val="16"/>
                <w:szCs w:val="20"/>
              </w:rPr>
              <w:t>5</w:t>
            </w:r>
            <w:r w:rsidR="00275A3A" w:rsidRPr="00275A3A">
              <w:rPr>
                <w:rFonts w:ascii="Arial Narrow" w:hAnsi="Arial Narrow"/>
                <w:sz w:val="16"/>
                <w:szCs w:val="20"/>
              </w:rPr>
              <w:t>0</w:t>
            </w:r>
          </w:p>
        </w:tc>
        <w:tc>
          <w:tcPr>
            <w:tcW w:w="0" w:type="auto"/>
            <w:shd w:val="clear" w:color="auto" w:fill="FFD966" w:themeFill="accent4" w:themeFillTint="99"/>
            <w:vAlign w:val="center"/>
          </w:tcPr>
          <w:p w14:paraId="47B4B480" w14:textId="77777777" w:rsidR="00CB5F9A" w:rsidRPr="005068FD" w:rsidRDefault="00275A3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C</w:t>
            </w:r>
          </w:p>
        </w:tc>
        <w:tc>
          <w:tcPr>
            <w:tcW w:w="0" w:type="auto"/>
            <w:shd w:val="clear" w:color="auto" w:fill="auto"/>
          </w:tcPr>
          <w:p w14:paraId="7A7D6D7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  <w:r w:rsidRPr="005068FD">
              <w:rPr>
                <w:rFonts w:ascii="Arial Narrow" w:hAnsi="Arial Narrow"/>
                <w:sz w:val="20"/>
                <w:szCs w:val="20"/>
              </w:rPr>
              <w:t>Angiostronglyus vasorum</w:t>
            </w:r>
          </w:p>
        </w:tc>
        <w:tc>
          <w:tcPr>
            <w:tcW w:w="1283" w:type="dxa"/>
          </w:tcPr>
          <w:p w14:paraId="38DD3557" w14:textId="77777777" w:rsidR="00CB5F9A" w:rsidRPr="005068FD" w:rsidRDefault="000F05F2" w:rsidP="005068FD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Roberta</w:t>
            </w:r>
          </w:p>
        </w:tc>
        <w:tc>
          <w:tcPr>
            <w:tcW w:w="1283" w:type="dxa"/>
            <w:shd w:val="clear" w:color="auto" w:fill="auto"/>
          </w:tcPr>
          <w:p w14:paraId="19540C9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874E43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763CB2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5A756158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424666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37A4E4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61A864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29D8B3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68A3D6A7" w14:textId="77777777" w:rsidTr="00161905">
        <w:tc>
          <w:tcPr>
            <w:tcW w:w="0" w:type="auto"/>
          </w:tcPr>
          <w:p w14:paraId="3F35D12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  <w:vAlign w:val="center"/>
          </w:tcPr>
          <w:p w14:paraId="0EA5E3A5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D1AEAF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CB3C34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  <w:shd w:val="clear" w:color="auto" w:fill="auto"/>
          </w:tcPr>
          <w:p w14:paraId="7757E05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01478B5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0B9083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57D9CC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7EF5098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97B3FE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84E91A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6936714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210E7F83" w14:textId="77777777" w:rsidTr="00161905">
        <w:tc>
          <w:tcPr>
            <w:tcW w:w="0" w:type="auto"/>
          </w:tcPr>
          <w:p w14:paraId="706EB12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618F72B2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572FF9C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668EC67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E61E99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5D4B8F43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6C3E0C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392C0D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FC67F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12E797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3EF62C7C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515669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7C70DEC1" w14:textId="77777777" w:rsidTr="00161905">
        <w:tc>
          <w:tcPr>
            <w:tcW w:w="0" w:type="auto"/>
          </w:tcPr>
          <w:p w14:paraId="443E7C56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C34CE7A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0E1F2F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7733B77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16131F9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089F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DA906CB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876799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42308E5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F1902C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4D8C27A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4D9A3E2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017A7D68" w14:textId="77777777" w:rsidTr="00161905">
        <w:tc>
          <w:tcPr>
            <w:tcW w:w="0" w:type="auto"/>
          </w:tcPr>
          <w:p w14:paraId="111E8129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5A4DBCDD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7353424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5C21748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A8052D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7F59B0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4492E7E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6894E40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C8BA2B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3EF6DC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3523C09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64D6049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0ABE" w:rsidRPr="005068FD" w14:paraId="7726CC35" w14:textId="77777777" w:rsidTr="00161905">
        <w:tc>
          <w:tcPr>
            <w:tcW w:w="0" w:type="auto"/>
          </w:tcPr>
          <w:p w14:paraId="5329B7E0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27FF5F4" w14:textId="77777777" w:rsidR="00CB5F9A" w:rsidRPr="005068FD" w:rsidRDefault="00CB5F9A" w:rsidP="005068F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0" w:type="auto"/>
          </w:tcPr>
          <w:p w14:paraId="020B4DF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06BA925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83" w:type="dxa"/>
          </w:tcPr>
          <w:p w14:paraId="3E8BDD87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6BE476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CC6D786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1346E8A1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2571DC4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031DA14D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22C1CA2F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0" w:type="auto"/>
          </w:tcPr>
          <w:p w14:paraId="7F76444A" w14:textId="77777777" w:rsidR="00CB5F9A" w:rsidRPr="005068FD" w:rsidRDefault="00CB5F9A" w:rsidP="005068F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674FAE0" w14:textId="77777777" w:rsidR="003E3BF7" w:rsidRDefault="003E3BF7"/>
    <w:sectPr w:rsidR="003E3BF7" w:rsidSect="0016190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5D6A"/>
    <w:rsid w:val="000F05F2"/>
    <w:rsid w:val="00161905"/>
    <w:rsid w:val="00172BAA"/>
    <w:rsid w:val="00275A3A"/>
    <w:rsid w:val="002B3C19"/>
    <w:rsid w:val="00300374"/>
    <w:rsid w:val="00300ABE"/>
    <w:rsid w:val="00357068"/>
    <w:rsid w:val="003669B9"/>
    <w:rsid w:val="003B018B"/>
    <w:rsid w:val="003E3BF7"/>
    <w:rsid w:val="00414324"/>
    <w:rsid w:val="00453FC7"/>
    <w:rsid w:val="005068FD"/>
    <w:rsid w:val="0054006C"/>
    <w:rsid w:val="00560C7A"/>
    <w:rsid w:val="00565D6A"/>
    <w:rsid w:val="00793E94"/>
    <w:rsid w:val="007A2F49"/>
    <w:rsid w:val="008E45DF"/>
    <w:rsid w:val="00905488"/>
    <w:rsid w:val="009F2CBD"/>
    <w:rsid w:val="00AA0CD8"/>
    <w:rsid w:val="00AB6FA9"/>
    <w:rsid w:val="00B55982"/>
    <w:rsid w:val="00BD1EA4"/>
    <w:rsid w:val="00C05E4C"/>
    <w:rsid w:val="00C6393C"/>
    <w:rsid w:val="00C82329"/>
    <w:rsid w:val="00CB5F9A"/>
    <w:rsid w:val="00CF053C"/>
    <w:rsid w:val="00D007A5"/>
    <w:rsid w:val="00D87AAE"/>
    <w:rsid w:val="00DB1129"/>
    <w:rsid w:val="00DC1D4E"/>
    <w:rsid w:val="00E3558E"/>
    <w:rsid w:val="00E436FD"/>
    <w:rsid w:val="00EF6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1C2C9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39"/>
    <w:rsid w:val="00565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39"/>
    <w:rsid w:val="00565D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7</Pages>
  <Words>1452</Words>
  <Characters>7989</Characters>
  <Application>Microsoft Macintosh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L. Schoeffler</dc:creator>
  <cp:keywords/>
  <dc:description/>
  <cp:lastModifiedBy>Jo-Annie Letendre</cp:lastModifiedBy>
  <cp:revision>7</cp:revision>
  <dcterms:created xsi:type="dcterms:W3CDTF">2017-06-10T06:44:00Z</dcterms:created>
  <dcterms:modified xsi:type="dcterms:W3CDTF">2017-06-13T10:17:00Z</dcterms:modified>
</cp:coreProperties>
</file>