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9E" w:rsidRDefault="006D359E">
      <w:r>
        <w:rPr>
          <w:noProof/>
        </w:rPr>
        <w:drawing>
          <wp:inline distT="0" distB="0" distL="0" distR="0" wp14:anchorId="41E47BF7" wp14:editId="60760DE3">
            <wp:extent cx="5943600" cy="16878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59E" w:rsidRDefault="006D359E">
      <w:r>
        <w:rPr>
          <w:noProof/>
        </w:rPr>
        <w:drawing>
          <wp:inline distT="0" distB="0" distL="0" distR="0" wp14:anchorId="0FC783DF" wp14:editId="741AAAC5">
            <wp:extent cx="3486150" cy="2057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D83" w:rsidRDefault="0031352C" w:rsidP="0031352C">
      <w:pPr>
        <w:pStyle w:val="ListParagraph"/>
        <w:numPr>
          <w:ilvl w:val="0"/>
          <w:numId w:val="1"/>
        </w:numPr>
      </w:pPr>
      <w:r>
        <w:t>Hydrocortisone for Prevention of Septic Shock (HYPRESS)</w:t>
      </w:r>
    </w:p>
    <w:p w:rsidR="0031352C" w:rsidRDefault="0031352C" w:rsidP="00AF22BB">
      <w:pPr>
        <w:pStyle w:val="ListParagraph"/>
        <w:numPr>
          <w:ilvl w:val="0"/>
          <w:numId w:val="1"/>
        </w:numPr>
      </w:pPr>
      <w:r>
        <w:t>German multicenter, placebo-controlled double-blinded randomized control trial</w:t>
      </w:r>
    </w:p>
    <w:p w:rsidR="00AF22BB" w:rsidRDefault="00AF22BB" w:rsidP="00AF22BB">
      <w:pPr>
        <w:pStyle w:val="ListParagraph"/>
        <w:numPr>
          <w:ilvl w:val="0"/>
          <w:numId w:val="1"/>
        </w:numPr>
      </w:pPr>
      <w:r>
        <w:t>Inclusion criteria:</w:t>
      </w:r>
      <w:r w:rsidR="00A727EA">
        <w:t xml:space="preserve"> 380 patients</w:t>
      </w:r>
      <w:r>
        <w:tab/>
      </w:r>
    </w:p>
    <w:p w:rsidR="00AF22BB" w:rsidRDefault="00AF22BB" w:rsidP="00AF22BB">
      <w:pPr>
        <w:pStyle w:val="ListParagraph"/>
        <w:numPr>
          <w:ilvl w:val="1"/>
          <w:numId w:val="1"/>
        </w:numPr>
      </w:pPr>
      <w:r>
        <w:t>Evidence of infection</w:t>
      </w:r>
    </w:p>
    <w:p w:rsidR="00AF22BB" w:rsidRDefault="00AF22BB" w:rsidP="00AF22BB">
      <w:pPr>
        <w:pStyle w:val="ListParagraph"/>
        <w:numPr>
          <w:ilvl w:val="1"/>
          <w:numId w:val="1"/>
        </w:numPr>
      </w:pPr>
      <w:r>
        <w:t>2/4 SIRS criteria</w:t>
      </w:r>
    </w:p>
    <w:p w:rsidR="00AF22BB" w:rsidRDefault="00AF22BB" w:rsidP="00AF22BB">
      <w:pPr>
        <w:pStyle w:val="ListParagraph"/>
        <w:numPr>
          <w:ilvl w:val="1"/>
          <w:numId w:val="1"/>
        </w:numPr>
      </w:pPr>
      <w:r>
        <w:t>Evidence of organ dysfunction present for not longer than 48h</w:t>
      </w:r>
    </w:p>
    <w:p w:rsidR="00AF22BB" w:rsidRDefault="00AF22BB" w:rsidP="00AF22BB">
      <w:pPr>
        <w:pStyle w:val="ListParagraph"/>
        <w:numPr>
          <w:ilvl w:val="0"/>
          <w:numId w:val="1"/>
        </w:numPr>
      </w:pPr>
      <w:r>
        <w:t>Exclusion</w:t>
      </w:r>
      <w:r w:rsidR="00297362">
        <w:t xml:space="preserve"> criteria:</w:t>
      </w:r>
    </w:p>
    <w:p w:rsidR="00297362" w:rsidRDefault="00297362" w:rsidP="00297362">
      <w:pPr>
        <w:pStyle w:val="ListParagraph"/>
        <w:numPr>
          <w:ilvl w:val="1"/>
          <w:numId w:val="1"/>
        </w:numPr>
      </w:pPr>
      <w:r>
        <w:t>Septic shock</w:t>
      </w:r>
    </w:p>
    <w:p w:rsidR="00297362" w:rsidRDefault="00297362" w:rsidP="00297362">
      <w:pPr>
        <w:pStyle w:val="ListParagraph"/>
        <w:numPr>
          <w:ilvl w:val="1"/>
          <w:numId w:val="1"/>
        </w:numPr>
      </w:pPr>
      <w:proofErr w:type="spellStart"/>
      <w:r>
        <w:t>Hx</w:t>
      </w:r>
      <w:proofErr w:type="spellEnd"/>
      <w:r>
        <w:t xml:space="preserve"> of glucocorticoid medication</w:t>
      </w:r>
    </w:p>
    <w:p w:rsidR="00297362" w:rsidRDefault="00297362" w:rsidP="00297362">
      <w:pPr>
        <w:pStyle w:val="ListParagraph"/>
        <w:numPr>
          <w:ilvl w:val="1"/>
          <w:numId w:val="1"/>
        </w:numPr>
      </w:pPr>
      <w:r>
        <w:t>Etomidate or glucocorticoid use within 72 h of enrollment were not excluded</w:t>
      </w:r>
    </w:p>
    <w:p w:rsidR="00297362" w:rsidRDefault="00297362" w:rsidP="00297362">
      <w:pPr>
        <w:pStyle w:val="ListParagraph"/>
        <w:numPr>
          <w:ilvl w:val="0"/>
          <w:numId w:val="1"/>
        </w:numPr>
      </w:pPr>
      <w:r>
        <w:t>End points:</w:t>
      </w:r>
    </w:p>
    <w:p w:rsidR="00297362" w:rsidRDefault="00297362" w:rsidP="00297362">
      <w:pPr>
        <w:pStyle w:val="ListParagraph"/>
        <w:numPr>
          <w:ilvl w:val="1"/>
          <w:numId w:val="1"/>
        </w:numPr>
      </w:pPr>
      <w:r>
        <w:t>1ary: Occurrence of septic shock within 14 days</w:t>
      </w:r>
    </w:p>
    <w:p w:rsidR="00297362" w:rsidRDefault="00297362" w:rsidP="00297362">
      <w:pPr>
        <w:pStyle w:val="ListParagraph"/>
        <w:numPr>
          <w:ilvl w:val="1"/>
          <w:numId w:val="1"/>
        </w:numPr>
      </w:pPr>
      <w:r>
        <w:t xml:space="preserve">2ary: </w:t>
      </w:r>
      <w:r w:rsidR="0005584A">
        <w:t>Time until development of septic shock or death, mortality</w:t>
      </w:r>
      <w:r w:rsidR="00491873">
        <w:t>, organ dysfunction, duration of mechanical ventilation, renal replacement therapy</w:t>
      </w:r>
    </w:p>
    <w:p w:rsidR="00491873" w:rsidRDefault="00491873" w:rsidP="00491873">
      <w:pPr>
        <w:pStyle w:val="ListParagraph"/>
        <w:numPr>
          <w:ilvl w:val="0"/>
          <w:numId w:val="1"/>
        </w:numPr>
      </w:pPr>
      <w:r>
        <w:t xml:space="preserve">CIRCI: defined as increase of cortisol of 9 </w:t>
      </w:r>
      <w:proofErr w:type="spellStart"/>
      <w:r>
        <w:t>ug</w:t>
      </w:r>
      <w:proofErr w:type="spellEnd"/>
      <w:r>
        <w:t>/</w:t>
      </w:r>
      <w:proofErr w:type="spellStart"/>
      <w:r>
        <w:t>dL</w:t>
      </w:r>
      <w:proofErr w:type="spellEnd"/>
      <w:r>
        <w:t xml:space="preserve"> or less</w:t>
      </w:r>
      <w:r w:rsidR="00A727EA">
        <w:t xml:space="preserve"> 1 hour after 250 </w:t>
      </w:r>
      <w:proofErr w:type="spellStart"/>
      <w:r w:rsidR="00A727EA">
        <w:t>ug</w:t>
      </w:r>
      <w:proofErr w:type="spellEnd"/>
      <w:r w:rsidR="00A727EA">
        <w:t xml:space="preserve"> of </w:t>
      </w:r>
      <w:proofErr w:type="spellStart"/>
      <w:r w:rsidR="00A727EA">
        <w:t>corticotropin</w:t>
      </w:r>
      <w:proofErr w:type="spellEnd"/>
    </w:p>
    <w:p w:rsidR="008C6809" w:rsidRDefault="008C6809" w:rsidP="00491873">
      <w:pPr>
        <w:pStyle w:val="ListParagraph"/>
        <w:numPr>
          <w:ilvl w:val="0"/>
          <w:numId w:val="1"/>
        </w:numPr>
      </w:pPr>
      <w:r>
        <w:t>Results:</w:t>
      </w:r>
    </w:p>
    <w:p w:rsidR="008C6809" w:rsidRDefault="008C6809" w:rsidP="008C6809">
      <w:pPr>
        <w:pStyle w:val="ListParagraph"/>
        <w:numPr>
          <w:ilvl w:val="1"/>
          <w:numId w:val="1"/>
        </w:numPr>
      </w:pPr>
      <w:r>
        <w:t>Low-dose hydrocortisone did not prevent evolution of severe sepsis to septic shock</w:t>
      </w:r>
    </w:p>
    <w:p w:rsidR="00CF49F9" w:rsidRDefault="00CF49F9" w:rsidP="008C6809">
      <w:pPr>
        <w:pStyle w:val="ListParagraph"/>
        <w:numPr>
          <w:ilvl w:val="1"/>
          <w:numId w:val="1"/>
        </w:numPr>
      </w:pPr>
      <w:r>
        <w:t>No differences in mortality, LOH</w:t>
      </w:r>
    </w:p>
    <w:p w:rsidR="00CF49F9" w:rsidRDefault="00CF49F9" w:rsidP="008C6809">
      <w:pPr>
        <w:pStyle w:val="ListParagraph"/>
        <w:numPr>
          <w:ilvl w:val="1"/>
          <w:numId w:val="1"/>
        </w:numPr>
      </w:pPr>
      <w:r>
        <w:t>Hydrocortisone group had higher risk of developing hyperglycemia and lower risk of developing delirium</w:t>
      </w:r>
    </w:p>
    <w:p w:rsidR="006D359E" w:rsidRDefault="007B724C" w:rsidP="007B724C">
      <w:pPr>
        <w:pStyle w:val="ListParagraph"/>
        <w:numPr>
          <w:ilvl w:val="0"/>
          <w:numId w:val="1"/>
        </w:numPr>
      </w:pPr>
      <w:r w:rsidRPr="007B724C">
        <w:rPr>
          <w:b/>
        </w:rPr>
        <w:t xml:space="preserve">Conclusion: </w:t>
      </w:r>
      <w:r>
        <w:t xml:space="preserve"> No evidence to support use of hydrocortisone in these patients</w:t>
      </w:r>
      <w:bookmarkStart w:id="0" w:name="_GoBack"/>
      <w:bookmarkEnd w:id="0"/>
    </w:p>
    <w:sectPr w:rsidR="006D35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85C01"/>
    <w:multiLevelType w:val="hybridMultilevel"/>
    <w:tmpl w:val="A3AEF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59E"/>
    <w:rsid w:val="0005584A"/>
    <w:rsid w:val="001576B7"/>
    <w:rsid w:val="00234D83"/>
    <w:rsid w:val="00297362"/>
    <w:rsid w:val="002F271F"/>
    <w:rsid w:val="0031352C"/>
    <w:rsid w:val="00491873"/>
    <w:rsid w:val="006D359E"/>
    <w:rsid w:val="007B724C"/>
    <w:rsid w:val="008C6809"/>
    <w:rsid w:val="00A727EA"/>
    <w:rsid w:val="00AF22BB"/>
    <w:rsid w:val="00C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35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3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2017-02-27T17:35:00Z</dcterms:created>
  <dcterms:modified xsi:type="dcterms:W3CDTF">2017-02-28T19:47:00Z</dcterms:modified>
</cp:coreProperties>
</file>