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927DB" w14:textId="77777777" w:rsidR="00C22BFF" w:rsidRDefault="00C22BFF" w:rsidP="00C22BFF">
      <w:r>
        <w:t>Hypocalcemia and Primary Hypoparathyroidism</w:t>
      </w:r>
    </w:p>
    <w:p w14:paraId="278ABA4D" w14:textId="77777777" w:rsidR="00C22BFF" w:rsidRDefault="00C22BFF" w:rsidP="00C22BFF">
      <w:r>
        <w:t xml:space="preserve">Feldman and Nelson </w:t>
      </w:r>
    </w:p>
    <w:p w14:paraId="1019E93A" w14:textId="77777777" w:rsidR="00C22BFF" w:rsidRDefault="00C22BFF" w:rsidP="00C22BFF"/>
    <w:p w14:paraId="4D1513F6" w14:textId="77777777" w:rsidR="00C22BFF" w:rsidRDefault="00C22BFF" w:rsidP="00C22BFF">
      <w:r>
        <w:t xml:space="preserve">Main Points: </w:t>
      </w:r>
    </w:p>
    <w:p w14:paraId="3CAB9F8E" w14:textId="77777777" w:rsidR="00C22BFF" w:rsidRDefault="00C22BFF" w:rsidP="00C22BFF">
      <w:pPr>
        <w:pBdr>
          <w:bottom w:val="single" w:sz="6" w:space="1" w:color="auto"/>
        </w:pBdr>
      </w:pPr>
    </w:p>
    <w:p w14:paraId="32C1D673" w14:textId="129A8810" w:rsidR="00AF5FFA" w:rsidRDefault="00AF5FFA" w:rsidP="00AF5FFA">
      <w:pPr>
        <w:pStyle w:val="ListParagraph"/>
        <w:numPr>
          <w:ilvl w:val="0"/>
          <w:numId w:val="1"/>
        </w:numPr>
        <w:pBdr>
          <w:bottom w:val="single" w:sz="6" w:space="1" w:color="auto"/>
        </w:pBdr>
      </w:pPr>
      <w:r>
        <w:t xml:space="preserve">Goal of Treatment is to keep </w:t>
      </w:r>
      <w:proofErr w:type="spellStart"/>
      <w:r>
        <w:t>TCa</w:t>
      </w:r>
      <w:proofErr w:type="spellEnd"/>
      <w:r>
        <w:t xml:space="preserve"> between 8-9 mg/</w:t>
      </w:r>
      <w:proofErr w:type="spellStart"/>
      <w:r>
        <w:t>dL</w:t>
      </w:r>
      <w:proofErr w:type="spellEnd"/>
      <w:r w:rsidR="0009248C">
        <w:t xml:space="preserve"> </w:t>
      </w:r>
    </w:p>
    <w:p w14:paraId="28F9BB7B" w14:textId="31F4DF28" w:rsidR="0009248C" w:rsidRDefault="0009248C" w:rsidP="00AF5FFA">
      <w:pPr>
        <w:pStyle w:val="ListParagraph"/>
        <w:numPr>
          <w:ilvl w:val="0"/>
          <w:numId w:val="1"/>
        </w:numPr>
        <w:pBdr>
          <w:bottom w:val="single" w:sz="6" w:space="1" w:color="auto"/>
        </w:pBdr>
      </w:pPr>
      <w:r>
        <w:t xml:space="preserve">For acute treatment, 10% Calcium gluconate or 10% calcium </w:t>
      </w:r>
      <w:proofErr w:type="spellStart"/>
      <w:r>
        <w:t>borogluconate</w:t>
      </w:r>
      <w:proofErr w:type="spellEnd"/>
      <w:r>
        <w:t xml:space="preserve"> may be given IV but calcium chloride should be avoided as it is caustic. </w:t>
      </w:r>
      <w:bookmarkStart w:id="0" w:name="_GoBack"/>
      <w:bookmarkEnd w:id="0"/>
    </w:p>
    <w:p w14:paraId="3051D64A" w14:textId="229E2B8E" w:rsidR="0009248C" w:rsidRDefault="0009248C" w:rsidP="00AF5FFA">
      <w:pPr>
        <w:pStyle w:val="ListParagraph"/>
        <w:numPr>
          <w:ilvl w:val="0"/>
          <w:numId w:val="1"/>
        </w:numPr>
        <w:pBdr>
          <w:bottom w:val="single" w:sz="6" w:space="1" w:color="auto"/>
        </w:pBdr>
      </w:pPr>
      <w:r>
        <w:t xml:space="preserve">Continuous IV </w:t>
      </w:r>
      <w:proofErr w:type="spellStart"/>
      <w:r>
        <w:t>influsion</w:t>
      </w:r>
      <w:proofErr w:type="spellEnd"/>
      <w:r>
        <w:t xml:space="preserve"> of calcium or subcutaneous calcium are indicated for subacute treatment, to bridge the gap between IV bolus of calcium and onset of action of oral vitamin D. </w:t>
      </w:r>
    </w:p>
    <w:p w14:paraId="01361399" w14:textId="0DD55A19" w:rsidR="0009248C" w:rsidRDefault="0009248C" w:rsidP="00AF5FFA">
      <w:pPr>
        <w:pStyle w:val="ListParagraph"/>
        <w:numPr>
          <w:ilvl w:val="0"/>
          <w:numId w:val="1"/>
        </w:numPr>
        <w:pBdr>
          <w:bottom w:val="single" w:sz="6" w:space="1" w:color="auto"/>
        </w:pBdr>
      </w:pPr>
      <w:r>
        <w:t xml:space="preserve">For maintenance </w:t>
      </w:r>
      <w:proofErr w:type="gramStart"/>
      <w:r>
        <w:t>therapy</w:t>
      </w:r>
      <w:proofErr w:type="gramEnd"/>
      <w:r>
        <w:t xml:space="preserve"> oral 1,25-dihydroxyvitamin D</w:t>
      </w:r>
      <w:r>
        <w:rPr>
          <w:vertAlign w:val="subscript"/>
        </w:rPr>
        <w:t>3</w:t>
      </w:r>
      <w:r>
        <w:t xml:space="preserve"> (calcitriol) is most potent in stimulating intestinal calcium transport </w:t>
      </w:r>
    </w:p>
    <w:p w14:paraId="4CEE3AF6" w14:textId="6BBB8175" w:rsidR="0009248C" w:rsidRDefault="0009248C" w:rsidP="00AF5FFA">
      <w:pPr>
        <w:pStyle w:val="ListParagraph"/>
        <w:numPr>
          <w:ilvl w:val="0"/>
          <w:numId w:val="1"/>
        </w:numPr>
        <w:pBdr>
          <w:bottom w:val="single" w:sz="6" w:space="1" w:color="auto"/>
        </w:pBdr>
      </w:pPr>
      <w:r>
        <w:t xml:space="preserve">Oral calcium supplementation may only be needed in </w:t>
      </w:r>
      <w:proofErr w:type="spellStart"/>
      <w:r>
        <w:t>intial</w:t>
      </w:r>
      <w:proofErr w:type="spellEnd"/>
      <w:r>
        <w:t xml:space="preserve"> treatment plan and calcium carbonate is preferred due to high calcium content</w:t>
      </w:r>
    </w:p>
    <w:p w14:paraId="13625706" w14:textId="3EB13BD9" w:rsidR="0009248C" w:rsidRDefault="0009248C" w:rsidP="00AF5FFA">
      <w:pPr>
        <w:pStyle w:val="ListParagraph"/>
        <w:numPr>
          <w:ilvl w:val="0"/>
          <w:numId w:val="1"/>
        </w:numPr>
        <w:pBdr>
          <w:bottom w:val="single" w:sz="6" w:space="1" w:color="auto"/>
        </w:pBdr>
      </w:pPr>
      <w:r>
        <w:t>Frequent rechecks are needed to prevent hypo- and hyper-</w:t>
      </w:r>
      <w:proofErr w:type="spellStart"/>
      <w:r>
        <w:t>calcemia</w:t>
      </w:r>
      <w:proofErr w:type="spellEnd"/>
      <w:r>
        <w:t xml:space="preserve"> </w:t>
      </w:r>
    </w:p>
    <w:p w14:paraId="1F14E69A" w14:textId="77777777" w:rsidR="00C22BFF" w:rsidRDefault="00C22BFF" w:rsidP="00C22BFF"/>
    <w:p w14:paraId="7FDF5784" w14:textId="77777777" w:rsidR="00C22BFF" w:rsidRDefault="00C22BFF" w:rsidP="00C22BFF">
      <w:pPr>
        <w:pStyle w:val="ListParagraph"/>
        <w:numPr>
          <w:ilvl w:val="0"/>
          <w:numId w:val="1"/>
        </w:numPr>
      </w:pPr>
      <w:r>
        <w:t>Normal Physiology</w:t>
      </w:r>
    </w:p>
    <w:p w14:paraId="362D5E49" w14:textId="77777777" w:rsidR="00C22BFF" w:rsidRDefault="00C22BFF" w:rsidP="00C22BFF">
      <w:pPr>
        <w:pStyle w:val="ListParagraph"/>
        <w:numPr>
          <w:ilvl w:val="1"/>
          <w:numId w:val="1"/>
        </w:numPr>
      </w:pPr>
      <w:r>
        <w:t>Parathyroid glands sense small changes in [Ca</w:t>
      </w:r>
      <w:r w:rsidRPr="008452FF">
        <w:rPr>
          <w:vertAlign w:val="superscript"/>
        </w:rPr>
        <w:t>2</w:t>
      </w:r>
      <w:proofErr w:type="gramStart"/>
      <w:r w:rsidRPr="008452FF">
        <w:rPr>
          <w:vertAlign w:val="superscript"/>
        </w:rPr>
        <w:t>+</w:t>
      </w:r>
      <w:r>
        <w:t>]</w:t>
      </w:r>
      <w:r w:rsidRPr="008452FF">
        <w:rPr>
          <w:vertAlign w:val="subscript"/>
        </w:rPr>
        <w:t>serum</w:t>
      </w:r>
      <w:proofErr w:type="gramEnd"/>
      <w:r w:rsidRPr="008452FF">
        <w:rPr>
          <w:vertAlign w:val="subscript"/>
        </w:rPr>
        <w:t xml:space="preserve"> </w:t>
      </w:r>
      <w:r>
        <w:t xml:space="preserve">and allow fluctuations of no greater than 0.1 </w:t>
      </w:r>
      <w:proofErr w:type="spellStart"/>
      <w:r>
        <w:t>mmol</w:t>
      </w:r>
      <w:proofErr w:type="spellEnd"/>
      <w:r>
        <w:t>/L from set normal values.</w:t>
      </w:r>
    </w:p>
    <w:p w14:paraId="0586EFC3" w14:textId="77777777" w:rsidR="00C22BFF" w:rsidRDefault="00C22BFF" w:rsidP="00C22BFF">
      <w:pPr>
        <w:pStyle w:val="ListParagraph"/>
        <w:numPr>
          <w:ilvl w:val="1"/>
          <w:numId w:val="1"/>
        </w:numPr>
      </w:pPr>
      <w:r>
        <w:t>Parathyroid Hormone (PTH) acts on:</w:t>
      </w:r>
    </w:p>
    <w:p w14:paraId="24A8CC21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89FC29" wp14:editId="089B8352">
                <wp:simplePos x="0" y="0"/>
                <wp:positionH relativeFrom="column">
                  <wp:posOffset>-180340</wp:posOffset>
                </wp:positionH>
                <wp:positionV relativeFrom="paragraph">
                  <wp:posOffset>60960</wp:posOffset>
                </wp:positionV>
                <wp:extent cx="1161415" cy="22987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1415" cy="22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C3F0C1" w14:textId="77777777" w:rsidR="00C22BFF" w:rsidRPr="00E128B2" w:rsidRDefault="00C22BFF" w:rsidP="00C22BFF">
                            <w:pPr>
                              <w:rPr>
                                <w:color w:val="FF0000"/>
                              </w:rPr>
                            </w:pPr>
                            <w:r w:rsidRPr="00E128B2">
                              <w:rPr>
                                <w:color w:val="FF0000"/>
                              </w:rPr>
                              <w:t xml:space="preserve">Acute </w:t>
                            </w:r>
                            <w:r>
                              <w:rPr>
                                <w:color w:val="FF0000"/>
                              </w:rPr>
                              <w:t xml:space="preserve">- </w:t>
                            </w:r>
                            <w:r w:rsidRPr="00E128B2">
                              <w:rPr>
                                <w:color w:val="FF0000"/>
                              </w:rPr>
                              <w:t xml:space="preserve">minutes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89FC29"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4.2pt;margin-top:4.8pt;width:91.45pt;height:18.1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ygsAHQCAABXBQAADgAAAGRycy9lMm9Eb2MueG1srFRLb9swDL4P2H8QdF8dG+krqFNkLToMKNpi&#10;6dCzIkuNMUkUJDZ29utHyU6adbt02MWWyI8U+fFxcdlbwzYqxBZczcujCWfKSWha91zz7483n844&#10;iyhcIww4VfOtivxy/vHDRednqoI1mEYFRk5cnHW+5mtEPyuKKNfKingEXjlSaghWIF3Dc9EE0ZF3&#10;a4pqMjkpOgiNDyBVjCS9HpR8nv1rrSTeax0VMlNzig3zN+TvKn2L+YWYPQfh160cwxD/EIUVraNH&#10;966uBQr2Eto/XNlWBoig8UiCLUDrVqqcA2VTTt5ks1wLr3IuRE70e5ri/3Mr7zYPgbVNzSvOnLBU&#10;okfVI/sMPasSO52PMwItPcGwJzFVeSePJExJ9zrY9Kd0GOmJ5+2e2+RMJqPypJyWx5xJ0lXV+dlp&#10;Jr94tfYh4hcFlqVDzQPVLlMqNrcRKRKC7iDpMQc3rTG5fsb9JiDgIFG5AUbrlMgQcD7h1qhkZdw3&#10;pYmAHHcS5NZTVyawjaCmEVIqhznl7JfQCaXp7fcYjvhkOkT1HuO9RX4ZHO6NbesgZJbehN382IWs&#10;Bzzxd5B3OmK/6scCr6DZUn0DDPMRvbxpqQi3IuKDCDQQVFIacrynjzbQ1RzGE2drCD//Jk946lPS&#10;ctbRgNXc0QbgzHx11L/n5XSa5jFfpsenFV3CoWZ1qHEv9gqoGCUtEy/zMeHR7I46gH2iTbBIb5JK&#10;OEkv1xx3xyschp42iVSLRQbRBHqBt27pZXKdyE0N9tg/ieDHLkTq3zvYDaKYvWnGAZssHSxeEHSb&#10;OzXRO3A60k7Tmxt43DRpPRzeM+p1H85/AQAA//8DAFBLAwQUAAYACAAAACEAZfeCIOEAAAAIAQAA&#10;DwAAAGRycy9kb3ducmV2LnhtbEyPMU/DMBSEdyT+g/WQWFDrNCRVCHmpEAgWqiLaDoxObJJA/BzZ&#10;bhr663EnGE93uvuuWE26Z6OyrjOEsJhHwBTVRnbUIOx3z7MMmPOCpOgNKYQf5WBVXl4UIpfmSO9q&#10;3PqGhRJyuUBovR9yzl3dKi3c3AyKgvdprBY+SNtwacUxlOuex1G05Fp0FBZaMajHVtXf24NGOL3Z&#10;tYnj9cui+rjtRv9087V53SBeX00P98C8mvxfGM74AR3KwFSZA0nHeoRZnCUhinC3BHb20yQFViEk&#10;aQa8LPj/A+UvAAAA//8DAFBLAQItABQABgAIAAAAIQDkmcPA+wAAAOEBAAATAAAAAAAAAAAAAAAA&#10;AAAAAABbQ29udGVudF9UeXBlc10ueG1sUEsBAi0AFAAGAAgAAAAhACOyauHXAAAAlAEAAAsAAAAA&#10;AAAAAAAAAAAALAEAAF9yZWxzLy5yZWxzUEsBAi0AFAAGAAgAAAAhACsoLAB0AgAAVwUAAA4AAAAA&#10;AAAAAAAAAAAALAIAAGRycy9lMm9Eb2MueG1sUEsBAi0AFAAGAAgAAAAhAGX3giDhAAAACAEAAA8A&#10;AAAAAAAAAAAAAAAAzAQAAGRycy9kb3ducmV2LnhtbFBLBQYAAAAABAAEAPMAAADaBQAAAAA=&#10;" filled="f" stroked="f">
                <v:textbox>
                  <w:txbxContent>
                    <w:p w14:paraId="54C3F0C1" w14:textId="77777777" w:rsidR="00C22BFF" w:rsidRPr="00E128B2" w:rsidRDefault="00C22BFF" w:rsidP="00C22BFF">
                      <w:pPr>
                        <w:rPr>
                          <w:color w:val="FF0000"/>
                        </w:rPr>
                      </w:pPr>
                      <w:r w:rsidRPr="00E128B2">
                        <w:rPr>
                          <w:color w:val="FF0000"/>
                        </w:rPr>
                        <w:t xml:space="preserve">Acute </w:t>
                      </w:r>
                      <w:r>
                        <w:rPr>
                          <w:color w:val="FF0000"/>
                        </w:rPr>
                        <w:t xml:space="preserve">- </w:t>
                      </w:r>
                      <w:r w:rsidRPr="00E128B2">
                        <w:rPr>
                          <w:color w:val="FF0000"/>
                        </w:rPr>
                        <w:t xml:space="preserve">minutes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098CC5" wp14:editId="766A534E">
                <wp:simplePos x="0" y="0"/>
                <wp:positionH relativeFrom="column">
                  <wp:posOffset>965835</wp:posOffset>
                </wp:positionH>
                <wp:positionV relativeFrom="paragraph">
                  <wp:posOffset>60960</wp:posOffset>
                </wp:positionV>
                <wp:extent cx="50800" cy="228600"/>
                <wp:effectExtent l="25400" t="0" r="25400" b="25400"/>
                <wp:wrapThrough wrapText="bothSides">
                  <wp:wrapPolygon edited="0">
                    <wp:start x="-10800" y="0"/>
                    <wp:lineTo x="-10800" y="21600"/>
                    <wp:lineTo x="21600" y="21600"/>
                    <wp:lineTo x="21600" y="0"/>
                    <wp:lineTo x="-10800" y="0"/>
                  </wp:wrapPolygon>
                </wp:wrapThrough>
                <wp:docPr id="1" name="Left Bra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" cy="228600"/>
                        </a:xfrm>
                        <a:prstGeom prst="leftBrac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110C3FD" id="_x0000_t87" coordsize="21600,21600" o:spt="87" adj="1800,10800" path="m21600,0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" o:spid="_x0000_s1026" type="#_x0000_t87" style="position:absolute;margin-left:76.05pt;margin-top:4.8pt;width:4pt;height:1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K2Ff1sCAAAOBQAADgAAAGRycy9lMm9Eb2MueG1srFTfT9swEH6ftP/B8vtI2gHrKlLUFTFNqgCt&#10;TDwbx6bRbJ93dpt2f/3OThoqhniY9uLc5X5//s4Xlztr2FZhaMBVfHRScqachLpxTxX/cX/9YcJZ&#10;iMLVwoBTFd+rwC9n799dtH6qxrAGUytklMSFaesrvo7RT4siyLWyIpyAV46MGtCKSCo+FTWKlrJb&#10;U4zL8rxoAWuPIFUI9PeqM/JZzq+1kvFW66AiMxWn3mI+MZ+P6SxmF2L6hMKvG9m3If6hCysaR0WH&#10;VFciCrbB5q9UtpEIAXQ8kWAL0LqRKs9A04zKF9Os1sKrPAuBE/wAU/h/aeXN9g5ZU9PdceaEpSta&#10;Kh3ZFxRSsVHCp/VhSm4rf4e9FkhMw+402vSlMdguY7ofMFW7yCT9PCsnJQEvyTIeT85JpiTFc6zH&#10;EL8qsCwJFTdUPNfOaIrtMsTO/+BHwamhroUsxb1RqQvjvitNo1DRjzk6k0gtDLKtoOuvf+ZxqHb2&#10;TCG6MWYIKt8O6n1TmMrEGgLHbwcO3rkiuDgE2sYBvhYcd4dWded/mLqbNY39CPWebg6ho3Tw8roh&#10;BJcixDuBxGECnfYy3tKhDbQVh17ibA34+7X/yZ+oRVbOWtqJiodfG4GKM/PNEek+j05P0xJl5fTs&#10;05gUPLY8Hlvcxi6AcCdiUXdZTP7RHESNYB9ofeepKpmEk1S74jLiQVnEblfpAZBqPs9utDhexKVb&#10;eZmSJ1QTOe53DwJ9T6NI9LuBw/6I6Qsidb4p0sF8E0E3mWXPuPZ409JlsvYPRNrqYz17PT9jsz8A&#10;AAD//wMAUEsDBBQABgAIAAAAIQCsPrxt3AAAAAgBAAAPAAAAZHJzL2Rvd25yZXYueG1sTI/BTsMw&#10;EETvSPyDtUjcqNOIGghxqlKEEOqJUKnXTbwkEfE6it0m/XvcExyfZjT7Nl/PthcnGn3nWMNykYAg&#10;rp3puNGw/3q7ewThA7LB3jFpOJOHdXF9lWNm3MSfdCpDI+II+ww1tCEMmZS+bsmiX7iBOGbfbrQY&#10;Io6NNCNOcdz2Mk0SJS12HC+0ONC2pfqnPFoN6oxTqF/bl/ddaXD7YR7SzaHS+vZm3jyDCDSHvzJc&#10;9KM6FNGpckc2XvSRV+kyVjU8KRCXXCWRKw33KwWyyOX/B4pfAAAA//8DAFBLAQItABQABgAIAAAA&#10;IQDkmcPA+wAAAOEBAAATAAAAAAAAAAAAAAAAAAAAAABbQ29udGVudF9UeXBlc10ueG1sUEsBAi0A&#10;FAAGAAgAAAAhACOyauHXAAAAlAEAAAsAAAAAAAAAAAAAAAAALAEAAF9yZWxzLy5yZWxzUEsBAi0A&#10;FAAGAAgAAAAhAKythX9bAgAADgUAAA4AAAAAAAAAAAAAAAAALAIAAGRycy9lMm9Eb2MueG1sUEsB&#10;Ai0AFAAGAAgAAAAhAKw+vG3cAAAACAEAAA8AAAAAAAAAAAAAAAAAswQAAGRycy9kb3ducmV2Lnht&#10;bFBLBQYAAAAABAAEAPMAAAC8BQAAAAA=&#10;" adj="400" strokecolor="black [3200]" strokeweight="1.5pt">
                <v:stroke joinstyle="miter"/>
                <w10:wrap type="through"/>
              </v:shape>
            </w:pict>
          </mc:Fallback>
        </mc:AlternateContent>
      </w:r>
      <w:r>
        <w:t xml:space="preserve">Calcium resorption from </w:t>
      </w:r>
      <w:r w:rsidRPr="00715AEE">
        <w:rPr>
          <w:b/>
        </w:rPr>
        <w:t>bone</w:t>
      </w:r>
      <w:r>
        <w:t xml:space="preserve"> </w:t>
      </w:r>
    </w:p>
    <w:p w14:paraId="7AABE1FB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0ACD32" wp14:editId="016EECBB">
                <wp:simplePos x="0" y="0"/>
                <wp:positionH relativeFrom="column">
                  <wp:posOffset>-179705</wp:posOffset>
                </wp:positionH>
                <wp:positionV relativeFrom="paragraph">
                  <wp:posOffset>105410</wp:posOffset>
                </wp:positionV>
                <wp:extent cx="1034415" cy="23114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03441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4C7926" w14:textId="77777777" w:rsidR="00C22BFF" w:rsidRPr="00E554C9" w:rsidRDefault="00C22BFF" w:rsidP="00C22BFF">
                            <w:pPr>
                              <w:rPr>
                                <w:color w:val="1F3864" w:themeColor="accent1" w:themeShade="80"/>
                              </w:rPr>
                            </w:pPr>
                            <w:r w:rsidRPr="00E554C9">
                              <w:rPr>
                                <w:color w:val="1F3864" w:themeColor="accent1" w:themeShade="80"/>
                              </w:rPr>
                              <w:t>24-48 hours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ACD32" id="Text Box 5" o:spid="_x0000_s1027" type="#_x0000_t202" style="position:absolute;left:0;text-align:left;margin-left:-14.15pt;margin-top:8.3pt;width:81.45pt;height:18.2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AjGKn4CAABqBQAADgAAAGRycy9lMm9Eb2MueG1srFRLb9swDL4P2H8QdF8dp+keQZ0ia9FtQNEW&#10;a4eeFVlqhMmiJjGx018/SrazrNulwy4CRX6k+PjE07OusWyrQjTgKl4eTThTTkJt3GPFv91fvnnP&#10;WUThamHBqYrvVORni9evTls/V1NYg61VYBTExXnrK75G9POiiHKtGhGPwCtHRg2hEUjX8FjUQbQU&#10;vbHFdDJ5W7QQah9AqhhJe9Eb+SLH11pJvNE6KmS24pQb5jPkc5XOYnEq5o9B+LWRQxriH7JohHH0&#10;6D7UhUDBNsH8EaoxMkAEjUcSmgK0NlLlGqiacvKsmru18CrXQs2Jft+m+P/CyuvtbWCmrvgJZ040&#10;NKJ71SH7CB07Sd1pfZwT6M4TDDtS05RHfSRlKrrToWHaGv85GZOGCmOEpI7v9l1OYWVynxzPZiU9&#10;J8k2PS7LWR5D0cdJ3j5E/KSgYUmoeKAp5qhiexWRciLoCElwB5fG2jxJ635TELDXqEyFwTuV1Kee&#10;JdxZlbys+6o0tSLnnRSZhOrcBrYVRB8hpXKYi89xCZ1Qmt5+ieOAT659Vi9x3nvkl8Hh3rkxDkLu&#10;0rO06+9jyrrHU/8O6k4idqsuc2A/2RXUOxp4gP7DRC8vDc3iSkS8FYF+CE2Wfj3e0KEttBWHQeJs&#10;DeHpb/qEJ+KSlbOWflzF44+NCIoz+8URpT+UM2ICw3yZnbyb0iUcWlaHFrdpzoGmUtJ+8TKLCY92&#10;FHWA5oGWwzK9SibhJL1dcRzFc+z3AC0XqZbLDKJP6QVeuTsvRyonpt13DyL4gY5IRL6G8W+K+TNW&#10;9tg0HwfLDYI2mbKpz31Xh/7Th85MHpZP2hiH94z6tSIXPwEAAP//AwBQSwMEFAAGAAgAAAAhAE6/&#10;Ic/gAAAACQEAAA8AAABkcnMvZG93bnJldi54bWxMj8FuwjAMhu+T9g6RJ+0G6Sh0qDRF06RJO3QT&#10;dJPgGBrTVCRO1QTo3n7htN1s/Z9+fy7WozXsgoPvHAl4mibAkBqnOmoFfH+9TZbAfJCkpHGEAn7Q&#10;w7q8vytkrtyVtnipQ8tiCflcCtAh9DnnvtFopZ+6HilmRzdYGeI6tFwN8hrLreGzJMm4lR3FC1r2&#10;+KqxOdVnK0BVu93i+dRXW72fH9/Np6rqzYcQjw/jywpYwDH8wXDTj+pQRqeDO5PyzAiYzJZpRGOQ&#10;ZcBuQDqPw0HAIk2AlwX//0H5CwAA//8DAFBLAQItABQABgAIAAAAIQDkmcPA+wAAAOEBAAATAAAA&#10;AAAAAAAAAAAAAAAAAABbQ29udGVudF9UeXBlc10ueG1sUEsBAi0AFAAGAAgAAAAhACOyauHXAAAA&#10;lAEAAAsAAAAAAAAAAAAAAAAALAEAAF9yZWxzLy5yZWxzUEsBAi0AFAAGAAgAAAAhAEQIxip+AgAA&#10;agUAAA4AAAAAAAAAAAAAAAAALAIAAGRycy9lMm9Eb2MueG1sUEsBAi0AFAAGAAgAAAAhAE6/Ic/g&#10;AAAACQEAAA8AAAAAAAAAAAAAAAAA1gQAAGRycy9kb3ducmV2LnhtbFBLBQYAAAAABAAEAPMAAADj&#10;BQAAAAA=&#10;" filled="f" stroked="f">
                <v:textbox>
                  <w:txbxContent>
                    <w:p w14:paraId="764C7926" w14:textId="77777777" w:rsidR="00C22BFF" w:rsidRPr="00E554C9" w:rsidRDefault="00C22BFF" w:rsidP="00C22BFF">
                      <w:pPr>
                        <w:rPr>
                          <w:color w:val="1F3864" w:themeColor="accent1" w:themeShade="80"/>
                        </w:rPr>
                      </w:pPr>
                      <w:r w:rsidRPr="00E554C9">
                        <w:rPr>
                          <w:color w:val="1F3864" w:themeColor="accent1" w:themeShade="80"/>
                        </w:rPr>
                        <w:t>24-48 hours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Distal </w:t>
      </w:r>
      <w:r w:rsidRPr="00715AEE">
        <w:rPr>
          <w:b/>
        </w:rPr>
        <w:t>renal tubular</w:t>
      </w:r>
      <w:r>
        <w:t xml:space="preserve"> calcium reabsorption (***MOST IMPORTANT***)</w:t>
      </w:r>
    </w:p>
    <w:p w14:paraId="2F094BC7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7C7530" wp14:editId="1CA86F35">
                <wp:simplePos x="0" y="0"/>
                <wp:positionH relativeFrom="column">
                  <wp:posOffset>965835</wp:posOffset>
                </wp:positionH>
                <wp:positionV relativeFrom="paragraph">
                  <wp:posOffset>33655</wp:posOffset>
                </wp:positionV>
                <wp:extent cx="45719" cy="114300"/>
                <wp:effectExtent l="25400" t="0" r="31115" b="38100"/>
                <wp:wrapThrough wrapText="bothSides">
                  <wp:wrapPolygon edited="0">
                    <wp:start x="-12169" y="0"/>
                    <wp:lineTo x="-12169" y="24000"/>
                    <wp:lineTo x="24338" y="24000"/>
                    <wp:lineTo x="24338" y="0"/>
                    <wp:lineTo x="-12169" y="0"/>
                  </wp:wrapPolygon>
                </wp:wrapThrough>
                <wp:docPr id="3" name="Left Bra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14300"/>
                        </a:xfrm>
                        <a:prstGeom prst="leftBrac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AAC333" id="Left Brace 3" o:spid="_x0000_s1026" type="#_x0000_t87" style="position:absolute;margin-left:76.05pt;margin-top:2.65pt;width:3.6pt;height: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zAn+F0CAAAOBQAADgAAAGRycy9lMm9Eb2MueG1srFRLTxsxEL5X6n+wfC+bTdIHUTYoBVFVigAV&#10;Ks6O1yar2h537GST/nrG3s2CKOJQ9eKd2Xl//sbzs701bKcwNOAqXp6MOFNOQt24h4r/vLv88IWz&#10;EIWrhQGnKn5QgZ8t3r+bt36mxrABUytklMSFWesrvonRz4oiyI2yIpyAV46MGtCKSCo+FDWKlrJb&#10;U4xHo09FC1h7BKlCoL8XnZEvcn6tlYzXWgcVmak49Rbziflcp7NYzMXsAYXfNLJvQ/xDF1Y0jooO&#10;qS5EFGyLzV+pbCMRAuh4IsEWoHUjVZ6BpilHL6a53Qiv8iwETvADTOH/pZVXuxtkTV3xCWdOWLqi&#10;ldKRfUUhFZskfFofZuR262+w1wKJadi9Rpu+NAbbZ0wPA6ZqH5mkn9OPn8tTziRZynI6GWXIi6dY&#10;jyF+U2BZEipuqHiundEUu1WIVJT8j36kpIa6FrIUD0alLoz7oTSNQkUnOTqTSJ0bZDtB11//KtM4&#10;lCt7phDdGDMEjd4O6n1TmMrEGgLHbwcO3rkiuDgE2sYBvhYc98dWded/nLqbNY29hvpAN4fQUTp4&#10;edkQgisR4o1A4jCxnfYyXtOhDbQVh17ibAP457X/yZ+oRVbOWtqJioffW4GKM/PdEelOy+k0LVFW&#10;6GLHpOBzy/q5xW3tORDuJb0AXmYx+UdzFDWCvaf1XaaqZBJOUu2Ky4hH5Tx2u0oPgFTLZXajxfEi&#10;rtytlyl5QjWR425/L9D3NIpEvys47o+YvSBS55siHSy3EXSTWfaEa483LV0mTP9ApK1+rmevp2ds&#10;8QgAAP//AwBQSwMEFAAGAAgAAAAhAKJWgEfeAAAACAEAAA8AAABkcnMvZG93bnJldi54bWxMj0tr&#10;wzAQhO+F/gexhd4aOXbdh2s5hEChNKc8ID0q1tY2lVbGUhLn33dzSm47zDD7TTkbnRVHHELnScF0&#10;koBAqr3pqFGw3Xw+vYEIUZPR1hMqOGOAWXV/V+rC+BOt8LiOjeASCoVW0MbYF1KGukWnw8T3SOz9&#10;+sHpyHJopBn0icudlWmSvEinO+IPre5x0WL9tz44BfXZGttsTf76/fO8NF+73SauMqUeH8b5B4iI&#10;Y7yG4YLP6FAx094fyARhWefplKMK8gzExc/f+dgrSLMMZFXK2wHVPwAAAP//AwBQSwECLQAUAAYA&#10;CAAAACEA5JnDwPsAAADhAQAAEwAAAAAAAAAAAAAAAAAAAAAAW0NvbnRlbnRfVHlwZXNdLnhtbFBL&#10;AQItABQABgAIAAAAIQAjsmrh1wAAAJQBAAALAAAAAAAAAAAAAAAAACwBAABfcmVscy8ucmVsc1BL&#10;AQItABQABgAIAAAAIQALMCf4XQIAAA4FAAAOAAAAAAAAAAAAAAAAACwCAABkcnMvZTJvRG9jLnht&#10;bFBLAQItABQABgAIAAAAIQCiVoBH3gAAAAgBAAAPAAAAAAAAAAAAAAAAALUEAABkcnMvZG93bnJl&#10;di54bWxQSwUGAAAAAAQABADzAAAAwAUAAAAA&#10;" adj="720" strokecolor="black [3200]" strokeweight="1.5pt">
                <v:stroke joinstyle="miter"/>
                <w10:wrap type="through"/>
              </v:shape>
            </w:pict>
          </mc:Fallback>
        </mc:AlternateContent>
      </w:r>
      <w:r>
        <w:t xml:space="preserve">1,25 – </w:t>
      </w:r>
      <w:proofErr w:type="spellStart"/>
      <w:r>
        <w:t>dihydroxyvitamin</w:t>
      </w:r>
      <w:proofErr w:type="spellEnd"/>
      <w:r>
        <w:t xml:space="preserve"> D</w:t>
      </w:r>
      <w:r>
        <w:rPr>
          <w:vertAlign w:val="subscript"/>
        </w:rPr>
        <w:t>3</w:t>
      </w:r>
      <w:r>
        <w:t xml:space="preserve"> (1,25 [OH]</w:t>
      </w:r>
      <w:r>
        <w:rPr>
          <w:vertAlign w:val="subscript"/>
        </w:rPr>
        <w:t>2</w:t>
      </w:r>
      <w:r>
        <w:t>D</w:t>
      </w:r>
      <w:r>
        <w:rPr>
          <w:vertAlign w:val="subscript"/>
        </w:rPr>
        <w:t>3</w:t>
      </w:r>
      <w:r>
        <w:t xml:space="preserve">; calcitriol) – mediated </w:t>
      </w:r>
      <w:r w:rsidRPr="00715AEE">
        <w:rPr>
          <w:b/>
        </w:rPr>
        <w:t xml:space="preserve">intestinal </w:t>
      </w:r>
      <w:r>
        <w:t xml:space="preserve">calcium reabsorption (the calcium – PTH – vitamin D axis) </w:t>
      </w:r>
    </w:p>
    <w:p w14:paraId="12ACD2DC" w14:textId="77777777" w:rsidR="00C22BFF" w:rsidRDefault="00C22BFF" w:rsidP="00C22BFF">
      <w:pPr>
        <w:pStyle w:val="ListParagraph"/>
        <w:numPr>
          <w:ilvl w:val="1"/>
          <w:numId w:val="1"/>
        </w:numPr>
      </w:pPr>
      <w:r>
        <w:t xml:space="preserve">Challenges can be </w:t>
      </w:r>
    </w:p>
    <w:p w14:paraId="0B21F2EE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Minor transient, </w:t>
      </w:r>
      <w:r w:rsidRPr="00D24CEE">
        <w:rPr>
          <w:b/>
        </w:rPr>
        <w:t xml:space="preserve">acute </w:t>
      </w:r>
    </w:p>
    <w:p w14:paraId="30713FFF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>Seconds to minutes</w:t>
      </w:r>
    </w:p>
    <w:p w14:paraId="03B0E192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i.e. </w:t>
      </w:r>
      <w:proofErr w:type="gramStart"/>
      <w:r>
        <w:t>12-15 hour</w:t>
      </w:r>
      <w:proofErr w:type="gramEnd"/>
      <w:r>
        <w:t xml:space="preserve"> fast </w:t>
      </w:r>
    </w:p>
    <w:p w14:paraId="33CA5FE7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>Decreased [iCa</w:t>
      </w:r>
      <w:r w:rsidRPr="008452FF">
        <w:rPr>
          <w:vertAlign w:val="superscript"/>
        </w:rPr>
        <w:t>2</w:t>
      </w:r>
      <w:proofErr w:type="gramStart"/>
      <w:r w:rsidRPr="008452FF">
        <w:rPr>
          <w:vertAlign w:val="superscript"/>
        </w:rPr>
        <w:t>+</w:t>
      </w:r>
      <w:r>
        <w:t>]</w:t>
      </w:r>
      <w:r w:rsidRPr="008452FF">
        <w:rPr>
          <w:vertAlign w:val="subscript"/>
        </w:rPr>
        <w:t>serum</w:t>
      </w:r>
      <w:proofErr w:type="gramEnd"/>
      <w:r>
        <w:t xml:space="preserve"> leads to increased secretion of preformed PTH </w:t>
      </w:r>
    </w:p>
    <w:p w14:paraId="75CDEDCB" w14:textId="77777777" w:rsidR="00C22BFF" w:rsidRPr="00D24CEE" w:rsidRDefault="00C22BFF" w:rsidP="00C22BFF">
      <w:pPr>
        <w:pStyle w:val="ListParagraph"/>
        <w:numPr>
          <w:ilvl w:val="4"/>
          <w:numId w:val="1"/>
        </w:numPr>
        <w:rPr>
          <w:b/>
        </w:rPr>
      </w:pPr>
      <w:r w:rsidRPr="00D24CEE">
        <w:rPr>
          <w:b/>
        </w:rPr>
        <w:sym w:font="Symbol" w:char="F0AD"/>
      </w:r>
      <w:r w:rsidRPr="00D24CEE">
        <w:rPr>
          <w:b/>
        </w:rPr>
        <w:t xml:space="preserve"> renal calcium reabsorption </w:t>
      </w:r>
    </w:p>
    <w:p w14:paraId="78286C85" w14:textId="77777777" w:rsidR="00C22BFF" w:rsidRPr="00D24CEE" w:rsidRDefault="00C22BFF" w:rsidP="00C22BFF">
      <w:pPr>
        <w:pStyle w:val="ListParagraph"/>
        <w:numPr>
          <w:ilvl w:val="4"/>
          <w:numId w:val="1"/>
        </w:numPr>
        <w:rPr>
          <w:b/>
        </w:rPr>
      </w:pPr>
      <w:r w:rsidRPr="00D24CEE">
        <w:rPr>
          <w:b/>
        </w:rPr>
        <w:sym w:font="Symbol" w:char="F0AD"/>
      </w:r>
      <w:r w:rsidRPr="00D24CEE">
        <w:rPr>
          <w:b/>
        </w:rPr>
        <w:t xml:space="preserve"> phosphorous excretion </w:t>
      </w:r>
    </w:p>
    <w:p w14:paraId="41D81A2F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sym w:font="Symbol" w:char="F0AD"/>
      </w:r>
      <w:r>
        <w:t xml:space="preserve"> bone mobilization of calcium/phosphate </w:t>
      </w:r>
    </w:p>
    <w:p w14:paraId="1A715E42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sym w:font="Symbol" w:char="F0AF"/>
      </w:r>
      <w:r>
        <w:t xml:space="preserve"> PTH degradation in PT chief cells (so more for secretion)</w:t>
      </w:r>
    </w:p>
    <w:p w14:paraId="0A39D402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 xml:space="preserve">By 12 hours only a mild increase in vitamin D synthesis </w:t>
      </w:r>
    </w:p>
    <w:p w14:paraId="678715E2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Moderate, subacute </w:t>
      </w:r>
    </w:p>
    <w:p w14:paraId="445F720B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Hours to days </w:t>
      </w:r>
    </w:p>
    <w:p w14:paraId="1CA6DBE7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>New steady state PTH and vitamin D (calcitriol) synthesis and secretion</w:t>
      </w:r>
    </w:p>
    <w:p w14:paraId="484EE078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Increased secretion RATE of PTH </w:t>
      </w:r>
    </w:p>
    <w:p w14:paraId="1506343D" w14:textId="77777777" w:rsidR="00C22BFF" w:rsidRPr="00133CE4" w:rsidRDefault="00C22BFF" w:rsidP="00C22BFF">
      <w:pPr>
        <w:pStyle w:val="ListParagraph"/>
        <w:numPr>
          <w:ilvl w:val="4"/>
          <w:numId w:val="1"/>
        </w:numPr>
      </w:pPr>
      <w:r w:rsidRPr="00133CE4">
        <w:sym w:font="Symbol" w:char="F0AD"/>
      </w:r>
      <w:r w:rsidRPr="00133CE4">
        <w:t xml:space="preserve"> calcium reabsorption from distal renal tubules </w:t>
      </w:r>
    </w:p>
    <w:p w14:paraId="2A0EB711" w14:textId="77777777" w:rsidR="00C22BFF" w:rsidRPr="00133CE4" w:rsidRDefault="00C22BFF" w:rsidP="00C22BFF">
      <w:pPr>
        <w:pStyle w:val="ListParagraph"/>
        <w:numPr>
          <w:ilvl w:val="4"/>
          <w:numId w:val="1"/>
        </w:numPr>
      </w:pPr>
      <w:r w:rsidRPr="00133CE4">
        <w:sym w:font="Symbol" w:char="F0AD"/>
      </w:r>
      <w:r w:rsidRPr="00133CE4">
        <w:t xml:space="preserve"> mobilization of calcium and phosphorous from bone </w:t>
      </w:r>
    </w:p>
    <w:p w14:paraId="1191D5C7" w14:textId="77777777" w:rsidR="00C22BFF" w:rsidRPr="00133CE4" w:rsidRDefault="00C22BFF" w:rsidP="00C22BFF">
      <w:pPr>
        <w:pStyle w:val="ListParagraph"/>
        <w:numPr>
          <w:ilvl w:val="4"/>
          <w:numId w:val="1"/>
        </w:numPr>
      </w:pPr>
      <w:r w:rsidRPr="00133CE4">
        <w:lastRenderedPageBreak/>
        <w:sym w:font="Symbol" w:char="F0AD"/>
      </w:r>
      <w:r w:rsidRPr="00133CE4">
        <w:t xml:space="preserve"> synthesis of calcitriol, which in conjunction with PTH:</w:t>
      </w:r>
    </w:p>
    <w:p w14:paraId="22C2FB87" w14:textId="77777777" w:rsidR="00C22BFF" w:rsidRPr="00133CE4" w:rsidRDefault="00C22BFF" w:rsidP="00C22BFF">
      <w:pPr>
        <w:pStyle w:val="ListParagraph"/>
        <w:numPr>
          <w:ilvl w:val="5"/>
          <w:numId w:val="1"/>
        </w:numPr>
      </w:pPr>
      <w:r w:rsidRPr="00133CE4">
        <w:sym w:font="Symbol" w:char="F0AD"/>
      </w:r>
      <w:r w:rsidRPr="00133CE4">
        <w:t xml:space="preserve"> bone resorption</w:t>
      </w:r>
    </w:p>
    <w:p w14:paraId="2D38216B" w14:textId="77777777" w:rsidR="00C22BFF" w:rsidRPr="00133CE4" w:rsidRDefault="00C22BFF" w:rsidP="00C22BFF">
      <w:pPr>
        <w:pStyle w:val="ListParagraph"/>
        <w:numPr>
          <w:ilvl w:val="5"/>
          <w:numId w:val="1"/>
        </w:numPr>
      </w:pPr>
      <w:r w:rsidRPr="00133CE4">
        <w:sym w:font="Symbol" w:char="F0AD"/>
      </w:r>
      <w:r w:rsidRPr="00133CE4">
        <w:t xml:space="preserve"> calcium and phosphorous intestinal absorption </w:t>
      </w:r>
    </w:p>
    <w:p w14:paraId="5D66C243" w14:textId="77777777" w:rsidR="00C22BFF" w:rsidRPr="00133CE4" w:rsidRDefault="00C22BFF" w:rsidP="00C22BFF">
      <w:pPr>
        <w:pStyle w:val="ListParagraph"/>
        <w:numPr>
          <w:ilvl w:val="3"/>
          <w:numId w:val="1"/>
        </w:numPr>
      </w:pPr>
      <w:r w:rsidRPr="00133CE4">
        <w:t>increased [PTH]</w:t>
      </w:r>
      <w:r w:rsidRPr="00133CE4">
        <w:rPr>
          <w:vertAlign w:val="subscript"/>
        </w:rPr>
        <w:t xml:space="preserve">circulation </w:t>
      </w:r>
    </w:p>
    <w:p w14:paraId="4A376D9D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>increased renal excretion of phosphorous</w:t>
      </w:r>
    </w:p>
    <w:p w14:paraId="4B7501BE" w14:textId="77777777" w:rsidR="00C22BFF" w:rsidRDefault="00C22BFF" w:rsidP="00021AF0">
      <w:pPr>
        <w:pStyle w:val="ListParagraph"/>
        <w:numPr>
          <w:ilvl w:val="4"/>
          <w:numId w:val="1"/>
        </w:numPr>
      </w:pPr>
      <w:r>
        <w:t>[iCa</w:t>
      </w:r>
      <w:r w:rsidRPr="008452FF">
        <w:rPr>
          <w:vertAlign w:val="superscript"/>
        </w:rPr>
        <w:t>2</w:t>
      </w:r>
      <w:proofErr w:type="gramStart"/>
      <w:r w:rsidRPr="008452FF">
        <w:rPr>
          <w:vertAlign w:val="superscript"/>
        </w:rPr>
        <w:t>+</w:t>
      </w:r>
      <w:r>
        <w:t>]</w:t>
      </w:r>
      <w:r w:rsidRPr="008452FF">
        <w:rPr>
          <w:vertAlign w:val="subscript"/>
        </w:rPr>
        <w:t>serum</w:t>
      </w:r>
      <w:proofErr w:type="gramEnd"/>
      <w:r>
        <w:t xml:space="preserve"> returns to normal </w:t>
      </w:r>
    </w:p>
    <w:p w14:paraId="62D0AA77" w14:textId="77777777" w:rsidR="00C22BFF" w:rsidRDefault="00C22BFF" w:rsidP="00021AF0">
      <w:pPr>
        <w:pStyle w:val="ListParagraph"/>
        <w:numPr>
          <w:ilvl w:val="4"/>
          <w:numId w:val="1"/>
        </w:numPr>
      </w:pPr>
      <w:r>
        <w:t>[phosphorous]</w:t>
      </w:r>
      <w:r>
        <w:rPr>
          <w:vertAlign w:val="subscript"/>
        </w:rPr>
        <w:t>serum</w:t>
      </w:r>
      <w:r>
        <w:t xml:space="preserve"> no change to </w:t>
      </w:r>
      <w:r>
        <w:sym w:font="Symbol" w:char="F0AF"/>
      </w:r>
    </w:p>
    <w:p w14:paraId="009A0245" w14:textId="23D7C07B" w:rsidR="00C22BFF" w:rsidRPr="00133CE4" w:rsidRDefault="00C22BFF" w:rsidP="00C22BFF">
      <w:pPr>
        <w:pStyle w:val="ListParagraph"/>
        <w:numPr>
          <w:ilvl w:val="3"/>
          <w:numId w:val="1"/>
        </w:numPr>
      </w:pPr>
      <w:r>
        <w:t xml:space="preserve">mobilization from the skeleton is replaced by enhanced </w:t>
      </w:r>
      <w:r w:rsidR="00021AF0">
        <w:t>absorption</w:t>
      </w:r>
      <w:r>
        <w:t xml:space="preserve"> of calcium from the intestine </w:t>
      </w:r>
    </w:p>
    <w:p w14:paraId="2F55C465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Severe prolonged, chronic </w:t>
      </w:r>
    </w:p>
    <w:p w14:paraId="085C1A6E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Days – weeks- months </w:t>
      </w:r>
    </w:p>
    <w:p w14:paraId="506EB4BB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i.e. lactation, CKD </w:t>
      </w:r>
    </w:p>
    <w:p w14:paraId="4218460F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MAXIMAL PTH secretion rate </w:t>
      </w:r>
    </w:p>
    <w:p w14:paraId="3844809F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MAXIMAL rate vitamin D synthesis </w:t>
      </w:r>
    </w:p>
    <w:p w14:paraId="37071F11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MAXIMAL rapid and late phases of bone resorption in response to PTH and Vitamin D </w:t>
      </w:r>
    </w:p>
    <w:p w14:paraId="273F97B5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>Over longer periods of time:</w:t>
      </w:r>
    </w:p>
    <w:p w14:paraId="4DABCE00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 xml:space="preserve">Hyperplasia of parathyroid gland chief cells </w:t>
      </w:r>
    </w:p>
    <w:p w14:paraId="530AA845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 xml:space="preserve">PTH secretion 10-50 x normal </w:t>
      </w:r>
    </w:p>
    <w:p w14:paraId="5AE649D7" w14:textId="77777777" w:rsidR="00C22BFF" w:rsidRDefault="00C22BFF" w:rsidP="00C22BFF">
      <w:pPr>
        <w:pStyle w:val="ListParagraph"/>
        <w:numPr>
          <w:ilvl w:val="5"/>
          <w:numId w:val="1"/>
        </w:numPr>
      </w:pPr>
      <w:r>
        <w:t xml:space="preserve">Recruitment of osteoclasts and bone resorption </w:t>
      </w:r>
    </w:p>
    <w:p w14:paraId="4FAB90BA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Final steady state </w:t>
      </w:r>
    </w:p>
    <w:p w14:paraId="03DBFE53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>[iCa</w:t>
      </w:r>
      <w:r w:rsidRPr="008452FF">
        <w:rPr>
          <w:vertAlign w:val="superscript"/>
        </w:rPr>
        <w:t>2</w:t>
      </w:r>
      <w:proofErr w:type="gramStart"/>
      <w:r w:rsidRPr="008452FF">
        <w:rPr>
          <w:vertAlign w:val="superscript"/>
        </w:rPr>
        <w:t>+</w:t>
      </w:r>
      <w:r>
        <w:t>]</w:t>
      </w:r>
      <w:r w:rsidRPr="008452FF">
        <w:rPr>
          <w:vertAlign w:val="subscript"/>
        </w:rPr>
        <w:t>serum</w:t>
      </w:r>
      <w:proofErr w:type="gramEnd"/>
      <w:r>
        <w:t xml:space="preserve"> maintained at the expense of the skeleton leading to SIGNIFICANT BONE LOSS  </w:t>
      </w:r>
    </w:p>
    <w:p w14:paraId="29B865F5" w14:textId="77777777" w:rsidR="00C22BFF" w:rsidRDefault="00C22BFF" w:rsidP="00C22BFF">
      <w:pPr>
        <w:pStyle w:val="ListParagraph"/>
        <w:numPr>
          <w:ilvl w:val="0"/>
          <w:numId w:val="1"/>
        </w:numPr>
      </w:pPr>
      <w:r>
        <w:t xml:space="preserve">Hypoparathyroidism and Hypocalcemia </w:t>
      </w:r>
    </w:p>
    <w:p w14:paraId="222C3D80" w14:textId="77777777" w:rsidR="00C22BFF" w:rsidRDefault="00C22BFF" w:rsidP="00C22BFF">
      <w:pPr>
        <w:pStyle w:val="ListParagraph"/>
        <w:numPr>
          <w:ilvl w:val="1"/>
          <w:numId w:val="1"/>
        </w:numPr>
      </w:pPr>
      <w:r>
        <w:t xml:space="preserve">Hypoparathyroidism: relative or absolute deficiency in synthesis and secretion of PTH leading to hypocalcemia </w:t>
      </w:r>
    </w:p>
    <w:p w14:paraId="164014A5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Hypocalcemia: </w:t>
      </w:r>
    </w:p>
    <w:p w14:paraId="3364B9CF" w14:textId="77777777" w:rsidR="00C22BFF" w:rsidRDefault="00C22BFF" w:rsidP="00C22BFF">
      <w:pPr>
        <w:pStyle w:val="ListParagraph"/>
        <w:numPr>
          <w:ilvl w:val="3"/>
          <w:numId w:val="1"/>
        </w:numPr>
      </w:pPr>
      <w:proofErr w:type="spellStart"/>
      <w:r>
        <w:t>TCa</w:t>
      </w:r>
      <w:proofErr w:type="spellEnd"/>
      <w:r>
        <w:t xml:space="preserve"> &lt; 9 mg/</w:t>
      </w:r>
      <w:proofErr w:type="spellStart"/>
      <w:r>
        <w:t>dL</w:t>
      </w:r>
      <w:proofErr w:type="spellEnd"/>
      <w:r>
        <w:t xml:space="preserve"> </w:t>
      </w:r>
    </w:p>
    <w:p w14:paraId="3A39190F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 xml:space="preserve">Underestimates </w:t>
      </w:r>
      <w:proofErr w:type="spellStart"/>
      <w:r>
        <w:t>iCa</w:t>
      </w:r>
      <w:proofErr w:type="spellEnd"/>
      <w:r>
        <w:t xml:space="preserve"> in dogs </w:t>
      </w:r>
    </w:p>
    <w:p w14:paraId="3B832CA4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 xml:space="preserve">Overestimates </w:t>
      </w:r>
      <w:proofErr w:type="spellStart"/>
      <w:r>
        <w:t>iCa</w:t>
      </w:r>
      <w:proofErr w:type="spellEnd"/>
      <w:r>
        <w:t xml:space="preserve"> in cats </w:t>
      </w:r>
    </w:p>
    <w:p w14:paraId="32546167" w14:textId="77777777" w:rsidR="00C22BFF" w:rsidRDefault="00C22BFF" w:rsidP="00C22BFF">
      <w:pPr>
        <w:pStyle w:val="ListParagraph"/>
        <w:numPr>
          <w:ilvl w:val="3"/>
          <w:numId w:val="1"/>
        </w:numPr>
      </w:pPr>
      <w:proofErr w:type="spellStart"/>
      <w:r>
        <w:t>iCa</w:t>
      </w:r>
      <w:proofErr w:type="spellEnd"/>
      <w:r>
        <w:t xml:space="preserve"> &lt; 1.0 </w:t>
      </w:r>
      <w:proofErr w:type="spellStart"/>
      <w:r>
        <w:t>mmol</w:t>
      </w:r>
      <w:proofErr w:type="spellEnd"/>
      <w:r>
        <w:t xml:space="preserve">/L </w:t>
      </w:r>
    </w:p>
    <w:p w14:paraId="6A296D61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Clinical signs: </w:t>
      </w:r>
    </w:p>
    <w:p w14:paraId="52560E95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Muscle tremors, twitching, leg cramps, stiff gait </w:t>
      </w:r>
    </w:p>
    <w:p w14:paraId="4A7A5CFE" w14:textId="77777777" w:rsidR="00C22BFF" w:rsidRDefault="00C22BFF" w:rsidP="00C22BFF">
      <w:pPr>
        <w:pStyle w:val="ListParagraph"/>
        <w:numPr>
          <w:ilvl w:val="4"/>
          <w:numId w:val="1"/>
        </w:numPr>
      </w:pPr>
      <w:proofErr w:type="spellStart"/>
      <w:r>
        <w:t>iCa</w:t>
      </w:r>
      <w:proofErr w:type="spellEnd"/>
      <w:r>
        <w:t xml:space="preserve"> leads to release of Ach (needed for muscle contraction) and stabilizes membranes (decreases permeability to Na) </w:t>
      </w:r>
    </w:p>
    <w:p w14:paraId="534E6792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>when not enough calcium, increased excitability of CNS</w:t>
      </w:r>
    </w:p>
    <w:p w14:paraId="01E82A14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 xml:space="preserve">focal or diffuse, worse with exercise or excitement </w:t>
      </w:r>
    </w:p>
    <w:p w14:paraId="42A2F32B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 xml:space="preserve">tetany presents at </w:t>
      </w:r>
    </w:p>
    <w:p w14:paraId="0057916B" w14:textId="77777777" w:rsidR="00C22BFF" w:rsidRDefault="00C22BFF" w:rsidP="00C22BFF">
      <w:pPr>
        <w:pStyle w:val="ListParagraph"/>
        <w:numPr>
          <w:ilvl w:val="5"/>
          <w:numId w:val="1"/>
        </w:numPr>
      </w:pPr>
      <w:proofErr w:type="spellStart"/>
      <w:proofErr w:type="gramStart"/>
      <w:r>
        <w:t>TCa</w:t>
      </w:r>
      <w:proofErr w:type="spellEnd"/>
      <w:r>
        <w:t xml:space="preserve">  &lt;</w:t>
      </w:r>
      <w:proofErr w:type="gramEnd"/>
      <w:r>
        <w:t xml:space="preserve"> 6-7 mg/</w:t>
      </w:r>
      <w:proofErr w:type="spellStart"/>
      <w:r>
        <w:t>dL</w:t>
      </w:r>
      <w:proofErr w:type="spellEnd"/>
      <w:r>
        <w:t xml:space="preserve"> </w:t>
      </w:r>
    </w:p>
    <w:p w14:paraId="3A72635A" w14:textId="77777777" w:rsidR="00C22BFF" w:rsidRDefault="00C22BFF" w:rsidP="00C22BFF">
      <w:pPr>
        <w:pStyle w:val="ListParagraph"/>
        <w:numPr>
          <w:ilvl w:val="6"/>
          <w:numId w:val="1"/>
        </w:numPr>
      </w:pPr>
      <w:r>
        <w:t xml:space="preserve">If &gt; 6-7 mg can have latent tetany </w:t>
      </w:r>
    </w:p>
    <w:p w14:paraId="515A575A" w14:textId="77777777" w:rsidR="00C22BFF" w:rsidRDefault="00C22BFF" w:rsidP="00C22BFF">
      <w:pPr>
        <w:pStyle w:val="ListParagraph"/>
        <w:numPr>
          <w:ilvl w:val="5"/>
          <w:numId w:val="1"/>
        </w:numPr>
      </w:pPr>
      <w:proofErr w:type="spellStart"/>
      <w:r>
        <w:t>iCa</w:t>
      </w:r>
      <w:proofErr w:type="spellEnd"/>
      <w:r>
        <w:t xml:space="preserve"> &lt; 0.7 </w:t>
      </w:r>
      <w:proofErr w:type="spellStart"/>
      <w:r>
        <w:t>mmol</w:t>
      </w:r>
      <w:proofErr w:type="spellEnd"/>
      <w:r>
        <w:t xml:space="preserve">/L </w:t>
      </w:r>
    </w:p>
    <w:p w14:paraId="11D5EFE4" w14:textId="77777777" w:rsidR="00C22BFF" w:rsidRDefault="00C22BFF" w:rsidP="00C22BFF">
      <w:pPr>
        <w:pStyle w:val="ListParagraph"/>
        <w:numPr>
          <w:ilvl w:val="5"/>
          <w:numId w:val="1"/>
        </w:numPr>
      </w:pPr>
      <w:r>
        <w:t>FATAL if &lt; 4 mg/</w:t>
      </w:r>
      <w:proofErr w:type="spellStart"/>
      <w:r>
        <w:t>dL</w:t>
      </w:r>
      <w:proofErr w:type="spellEnd"/>
      <w:r>
        <w:t xml:space="preserve"> </w:t>
      </w:r>
    </w:p>
    <w:p w14:paraId="5760A949" w14:textId="77777777" w:rsidR="00C22BFF" w:rsidRDefault="00C22BFF" w:rsidP="00C22BFF">
      <w:pPr>
        <w:pStyle w:val="ListParagraph"/>
        <w:numPr>
          <w:ilvl w:val="5"/>
          <w:numId w:val="1"/>
        </w:numPr>
      </w:pPr>
      <w:r>
        <w:t>[Ca</w:t>
      </w:r>
      <w:r>
        <w:rPr>
          <w:vertAlign w:val="superscript"/>
        </w:rPr>
        <w:t>2</w:t>
      </w:r>
      <w:proofErr w:type="gramStart"/>
      <w:r>
        <w:rPr>
          <w:vertAlign w:val="superscript"/>
        </w:rPr>
        <w:t>+</w:t>
      </w:r>
      <w:r>
        <w:t>]</w:t>
      </w:r>
      <w:r>
        <w:rPr>
          <w:vertAlign w:val="subscript"/>
        </w:rPr>
        <w:t>CSF</w:t>
      </w:r>
      <w:proofErr w:type="gramEnd"/>
      <w:r>
        <w:t xml:space="preserve"> does not drop as quickly as [Ca</w:t>
      </w:r>
      <w:r>
        <w:rPr>
          <w:vertAlign w:val="superscript"/>
        </w:rPr>
        <w:t>2+</w:t>
      </w:r>
      <w:r>
        <w:t>]</w:t>
      </w:r>
      <w:r>
        <w:rPr>
          <w:vertAlign w:val="subscript"/>
        </w:rPr>
        <w:t>serum</w:t>
      </w:r>
      <w:r>
        <w:t xml:space="preserve"> post parathyroidectomy </w:t>
      </w:r>
    </w:p>
    <w:p w14:paraId="324B3CD9" w14:textId="77777777" w:rsidR="00C22BFF" w:rsidRDefault="00C22BFF" w:rsidP="00C22BFF">
      <w:pPr>
        <w:pStyle w:val="ListParagraph"/>
        <w:numPr>
          <w:ilvl w:val="5"/>
          <w:numId w:val="1"/>
        </w:numPr>
      </w:pPr>
      <w:proofErr w:type="spellStart"/>
      <w:r>
        <w:t>Chvostek’s</w:t>
      </w:r>
      <w:proofErr w:type="spellEnd"/>
      <w:r>
        <w:t xml:space="preserve"> sings: tap facial nerve anterior </w:t>
      </w:r>
      <w:proofErr w:type="gramStart"/>
      <w:r>
        <w:t>to ear</w:t>
      </w:r>
      <w:proofErr w:type="gramEnd"/>
      <w:r>
        <w:t xml:space="preserve"> lobe &gt; extensive facial muscle twitching/contraction</w:t>
      </w:r>
    </w:p>
    <w:p w14:paraId="0B6A16D2" w14:textId="77777777" w:rsidR="00C22BFF" w:rsidRDefault="00C22BFF" w:rsidP="00C22BFF">
      <w:pPr>
        <w:pStyle w:val="ListParagraph"/>
        <w:numPr>
          <w:ilvl w:val="5"/>
          <w:numId w:val="1"/>
        </w:numPr>
      </w:pPr>
      <w:r>
        <w:t>Trousseau’s sign: BP cuff inflated above systolic BP for at least 2 minutes &gt; carpal spasm (5-10 seconds in duration) after release of cuff or when cuff inflated.</w:t>
      </w:r>
    </w:p>
    <w:p w14:paraId="7FFA1C6D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Facial rubbing/oral chomping (paresthesia) </w:t>
      </w:r>
    </w:p>
    <w:p w14:paraId="39216CE5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Seizures </w:t>
      </w:r>
    </w:p>
    <w:p w14:paraId="525B6B3A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Behavior changes </w:t>
      </w:r>
    </w:p>
    <w:p w14:paraId="182D6857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Inappetence, weight loss </w:t>
      </w:r>
    </w:p>
    <w:p w14:paraId="21088409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>Lethargy</w:t>
      </w:r>
    </w:p>
    <w:p w14:paraId="5EBE0A1C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Hyperventilation </w:t>
      </w:r>
    </w:p>
    <w:p w14:paraId="3B96C0E5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 xml:space="preserve">Can lead to </w:t>
      </w:r>
      <w:proofErr w:type="spellStart"/>
      <w:r>
        <w:t>hypocapnia</w:t>
      </w:r>
      <w:proofErr w:type="spellEnd"/>
      <w:r>
        <w:t>/alkalosis which then causes…</w:t>
      </w:r>
    </w:p>
    <w:p w14:paraId="2172DA2C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 xml:space="preserve">Increased binding of </w:t>
      </w:r>
      <w:proofErr w:type="spellStart"/>
      <w:r>
        <w:t>iCa</w:t>
      </w:r>
      <w:proofErr w:type="spellEnd"/>
      <w:r>
        <w:t xml:space="preserve"> to </w:t>
      </w:r>
      <w:proofErr w:type="spellStart"/>
      <w:r>
        <w:t>palsma</w:t>
      </w:r>
      <w:proofErr w:type="spellEnd"/>
      <w:r>
        <w:t xml:space="preserve"> protein which can worsen sings </w:t>
      </w:r>
    </w:p>
    <w:p w14:paraId="4E28A0AD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>Cataracts</w:t>
      </w:r>
    </w:p>
    <w:p w14:paraId="07A8ECC2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Other functions of calcium </w:t>
      </w:r>
    </w:p>
    <w:p w14:paraId="768F9522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 xml:space="preserve">Calcium has positive inotropic and chronotropic effects </w:t>
      </w:r>
    </w:p>
    <w:p w14:paraId="7D591E34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>Decreased calcium prolongs AP in cells &gt; negative inotropic and negative chronotropic effects</w:t>
      </w:r>
    </w:p>
    <w:p w14:paraId="5EE89D9C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>Calcium is cofactor to clotting &gt; can see coagulopathies</w:t>
      </w:r>
    </w:p>
    <w:p w14:paraId="1CF35918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Hypocalcemia in cats </w:t>
      </w:r>
    </w:p>
    <w:p w14:paraId="3EADA504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Hypoalbuminemia </w:t>
      </w:r>
    </w:p>
    <w:p w14:paraId="26A0663E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>Hypocalcemia due to renal failure, intestinal malabsorption, acute pancreatitis, lactation, ethylene glycol toxicity</w:t>
      </w:r>
    </w:p>
    <w:p w14:paraId="727F1F8D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>Iatrogenic &gt; surgery</w:t>
      </w:r>
    </w:p>
    <w:p w14:paraId="11EA6BEC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Phosphate enemas </w:t>
      </w:r>
    </w:p>
    <w:p w14:paraId="693AEE69" w14:textId="77777777" w:rsidR="00C22BFF" w:rsidRDefault="00C22BFF" w:rsidP="00C22BFF">
      <w:pPr>
        <w:pStyle w:val="ListParagraph"/>
        <w:numPr>
          <w:ilvl w:val="0"/>
          <w:numId w:val="1"/>
        </w:numPr>
      </w:pPr>
      <w:r>
        <w:t xml:space="preserve">Diagnosis </w:t>
      </w:r>
    </w:p>
    <w:p w14:paraId="14D91C65" w14:textId="77777777" w:rsidR="00C22BFF" w:rsidRDefault="00C22BFF" w:rsidP="00C22BFF">
      <w:pPr>
        <w:pStyle w:val="ListParagraph"/>
        <w:numPr>
          <w:ilvl w:val="1"/>
          <w:numId w:val="1"/>
        </w:numPr>
      </w:pPr>
      <w:r>
        <w:t xml:space="preserve">Old formulas for corrected serum calcium </w:t>
      </w:r>
    </w:p>
    <w:p w14:paraId="682317E5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Corrected </w:t>
      </w:r>
      <w:proofErr w:type="spellStart"/>
      <w:r>
        <w:t>TCa</w:t>
      </w:r>
      <w:proofErr w:type="spellEnd"/>
      <w:r>
        <w:t xml:space="preserve"> (mg/</w:t>
      </w:r>
      <w:proofErr w:type="spellStart"/>
      <w:r>
        <w:t>dL</w:t>
      </w:r>
      <w:proofErr w:type="spellEnd"/>
      <w:r>
        <w:t xml:space="preserve">) = measured </w:t>
      </w:r>
      <w:proofErr w:type="spellStart"/>
      <w:r>
        <w:t>TCa</w:t>
      </w:r>
      <w:proofErr w:type="spellEnd"/>
      <w:r>
        <w:t xml:space="preserve"> – albumin (g/</w:t>
      </w:r>
      <w:proofErr w:type="spellStart"/>
      <w:r>
        <w:t>dL</w:t>
      </w:r>
      <w:proofErr w:type="spellEnd"/>
      <w:r>
        <w:t xml:space="preserve">) + 3.5 </w:t>
      </w:r>
    </w:p>
    <w:p w14:paraId="255897CA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Corrected </w:t>
      </w:r>
      <w:proofErr w:type="spellStart"/>
      <w:r>
        <w:t>TCa</w:t>
      </w:r>
      <w:proofErr w:type="spellEnd"/>
      <w:r>
        <w:t xml:space="preserve"> (mg/</w:t>
      </w:r>
      <w:proofErr w:type="spellStart"/>
      <w:r>
        <w:t>dL</w:t>
      </w:r>
      <w:proofErr w:type="spellEnd"/>
      <w:r>
        <w:t xml:space="preserve">) = measured </w:t>
      </w:r>
      <w:proofErr w:type="spellStart"/>
      <w:r>
        <w:t>TCa</w:t>
      </w:r>
      <w:proofErr w:type="spellEnd"/>
      <w:r>
        <w:t xml:space="preserve"> (mg/</w:t>
      </w:r>
      <w:proofErr w:type="spellStart"/>
      <w:r>
        <w:t>dL</w:t>
      </w:r>
      <w:proofErr w:type="spellEnd"/>
      <w:r>
        <w:t>) – [0.4 x total protein (g/</w:t>
      </w:r>
      <w:proofErr w:type="spellStart"/>
      <w:r>
        <w:t>dL</w:t>
      </w:r>
      <w:proofErr w:type="spellEnd"/>
      <w:r>
        <w:t xml:space="preserve">)] +3.3 </w:t>
      </w:r>
    </w:p>
    <w:p w14:paraId="3CC0D341" w14:textId="77777777" w:rsidR="00C22BFF" w:rsidRDefault="00C22BFF" w:rsidP="00C22BFF">
      <w:pPr>
        <w:pStyle w:val="ListParagraph"/>
        <w:numPr>
          <w:ilvl w:val="1"/>
          <w:numId w:val="1"/>
        </w:numPr>
      </w:pPr>
      <w:r>
        <w:t>Hypoparathyroidism is likely with the following combo:</w:t>
      </w:r>
    </w:p>
    <w:p w14:paraId="4C754293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sym w:font="Symbol" w:char="F0AF"/>
      </w:r>
      <w:r>
        <w:t>[iCa</w:t>
      </w:r>
      <w:r>
        <w:rPr>
          <w:vertAlign w:val="superscript"/>
        </w:rPr>
        <w:t>2</w:t>
      </w:r>
      <w:proofErr w:type="gramStart"/>
      <w:r>
        <w:rPr>
          <w:vertAlign w:val="superscript"/>
        </w:rPr>
        <w:t>+</w:t>
      </w:r>
      <w:r>
        <w:t>]</w:t>
      </w:r>
      <w:r>
        <w:rPr>
          <w:vertAlign w:val="subscript"/>
        </w:rPr>
        <w:t>serum</w:t>
      </w:r>
      <w:proofErr w:type="gramEnd"/>
      <w:r>
        <w:rPr>
          <w:vertAlign w:val="subscript"/>
        </w:rPr>
        <w:t xml:space="preserve"> </w:t>
      </w:r>
    </w:p>
    <w:p w14:paraId="4987D2B3" w14:textId="77777777" w:rsidR="00C22BFF" w:rsidRPr="008063F0" w:rsidRDefault="00C22BFF" w:rsidP="00C22BFF">
      <w:pPr>
        <w:pStyle w:val="ListParagraph"/>
        <w:numPr>
          <w:ilvl w:val="2"/>
          <w:numId w:val="1"/>
        </w:numPr>
      </w:pPr>
      <w:r>
        <w:sym w:font="Symbol" w:char="F0AD"/>
      </w:r>
      <w:r>
        <w:t xml:space="preserve"> [Phosphorous]</w:t>
      </w:r>
      <w:r>
        <w:rPr>
          <w:vertAlign w:val="subscript"/>
        </w:rPr>
        <w:t>serum</w:t>
      </w:r>
    </w:p>
    <w:p w14:paraId="7AAAF9EF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>normal renal function</w:t>
      </w:r>
    </w:p>
    <w:p w14:paraId="0C434F05" w14:textId="77777777" w:rsidR="00C22BFF" w:rsidRPr="008063F0" w:rsidRDefault="00C22BFF" w:rsidP="00C22BFF">
      <w:pPr>
        <w:pStyle w:val="ListParagraph"/>
        <w:numPr>
          <w:ilvl w:val="2"/>
          <w:numId w:val="1"/>
        </w:numPr>
      </w:pPr>
      <w:r>
        <w:sym w:font="Symbol" w:char="F0AF"/>
      </w:r>
      <w:r>
        <w:t xml:space="preserve"> [PTH]</w:t>
      </w:r>
      <w:r>
        <w:rPr>
          <w:vertAlign w:val="subscript"/>
        </w:rPr>
        <w:t>serum</w:t>
      </w:r>
    </w:p>
    <w:p w14:paraId="0D3B3CC6" w14:textId="77777777" w:rsidR="00C22BFF" w:rsidRDefault="00C22BFF" w:rsidP="00C22BFF">
      <w:pPr>
        <w:pStyle w:val="ListParagraph"/>
        <w:numPr>
          <w:ilvl w:val="1"/>
          <w:numId w:val="1"/>
        </w:numPr>
      </w:pPr>
      <w:r>
        <w:t xml:space="preserve">3 causes of hypoparathyroidism </w:t>
      </w:r>
    </w:p>
    <w:p w14:paraId="3497361F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suppressed secretion of PTH without PTH gland destruction </w:t>
      </w:r>
    </w:p>
    <w:p w14:paraId="280413F6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sudden correction of chronic hypercalcemia (atrophied glands) </w:t>
      </w:r>
    </w:p>
    <w:p w14:paraId="3F7E8FE5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absence or destruction of PTH glands </w:t>
      </w:r>
    </w:p>
    <w:p w14:paraId="2A20A80A" w14:textId="77777777" w:rsidR="00C22BFF" w:rsidRDefault="00C22BFF" w:rsidP="00C22BFF">
      <w:pPr>
        <w:pStyle w:val="ListParagraph"/>
        <w:numPr>
          <w:ilvl w:val="0"/>
          <w:numId w:val="1"/>
        </w:numPr>
      </w:pPr>
      <w:r>
        <w:t xml:space="preserve">Parathyroid Hormone Concentrations </w:t>
      </w:r>
    </w:p>
    <w:p w14:paraId="41DB5DCD" w14:textId="77777777" w:rsidR="00C22BFF" w:rsidRDefault="00C22BFF" w:rsidP="00C22BFF">
      <w:pPr>
        <w:pStyle w:val="ListParagraph"/>
        <w:numPr>
          <w:ilvl w:val="1"/>
          <w:numId w:val="1"/>
        </w:numPr>
      </w:pPr>
      <w:r>
        <w:t xml:space="preserve">In the face of </w:t>
      </w:r>
      <w:r>
        <w:sym w:font="Symbol" w:char="F0AF"/>
      </w:r>
      <w:r>
        <w:t>[iCa</w:t>
      </w:r>
      <w:r>
        <w:rPr>
          <w:vertAlign w:val="superscript"/>
        </w:rPr>
        <w:t>2</w:t>
      </w:r>
      <w:proofErr w:type="gramStart"/>
      <w:r>
        <w:rPr>
          <w:vertAlign w:val="superscript"/>
        </w:rPr>
        <w:t>+</w:t>
      </w:r>
      <w:r>
        <w:t>]</w:t>
      </w:r>
      <w:r>
        <w:rPr>
          <w:vertAlign w:val="subscript"/>
        </w:rPr>
        <w:t>serum</w:t>
      </w:r>
      <w:proofErr w:type="gramEnd"/>
    </w:p>
    <w:p w14:paraId="17AA56F8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sym w:font="Symbol" w:char="F0AF"/>
      </w:r>
      <w:r>
        <w:t xml:space="preserve"> [PTH]</w:t>
      </w:r>
      <w:r w:rsidRPr="00936670">
        <w:rPr>
          <w:vertAlign w:val="subscript"/>
        </w:rPr>
        <w:t>serum</w:t>
      </w:r>
      <w:r>
        <w:t xml:space="preserve">: primary parathyroid gland failure </w:t>
      </w:r>
    </w:p>
    <w:p w14:paraId="7CD7253B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>undetectable [PTH]</w:t>
      </w:r>
      <w:r w:rsidRPr="00936670">
        <w:rPr>
          <w:vertAlign w:val="subscript"/>
        </w:rPr>
        <w:t>serum</w:t>
      </w:r>
      <w:r>
        <w:t xml:space="preserve"> confirms</w:t>
      </w:r>
    </w:p>
    <w:p w14:paraId="64BC5107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sym w:font="Symbol" w:char="F0AD"/>
      </w:r>
      <w:r>
        <w:t xml:space="preserve"> [PTH]</w:t>
      </w:r>
      <w:r w:rsidRPr="00936670">
        <w:rPr>
          <w:vertAlign w:val="subscript"/>
        </w:rPr>
        <w:t>serum</w:t>
      </w:r>
      <w:r>
        <w:t>: r/o hypoparathyroidism (end organ resistance or secondary hyperparathyroidism as in calcium deficiency or intestinal malabsorption)</w:t>
      </w:r>
    </w:p>
    <w:p w14:paraId="277D587B" w14:textId="77777777" w:rsidR="00C22BFF" w:rsidRPr="00B70F59" w:rsidRDefault="00C22BFF" w:rsidP="00C22BFF">
      <w:pPr>
        <w:pStyle w:val="ListParagraph"/>
        <w:numPr>
          <w:ilvl w:val="2"/>
          <w:numId w:val="1"/>
        </w:numPr>
      </w:pPr>
      <w:r>
        <w:t>a [PTH]</w:t>
      </w:r>
      <w:r w:rsidRPr="00936670">
        <w:rPr>
          <w:vertAlign w:val="subscript"/>
        </w:rPr>
        <w:t>serum</w:t>
      </w:r>
      <w:r>
        <w:rPr>
          <w:vertAlign w:val="subscript"/>
        </w:rPr>
        <w:t xml:space="preserve"> </w:t>
      </w:r>
      <w:r>
        <w:t xml:space="preserve">within the reference range is NOT a healthy response to </w:t>
      </w:r>
      <w:r>
        <w:sym w:font="Symbol" w:char="F0AF"/>
      </w:r>
      <w:r>
        <w:t>[iCa</w:t>
      </w:r>
      <w:r>
        <w:rPr>
          <w:vertAlign w:val="superscript"/>
        </w:rPr>
        <w:t>2</w:t>
      </w:r>
      <w:proofErr w:type="gramStart"/>
      <w:r>
        <w:rPr>
          <w:vertAlign w:val="superscript"/>
        </w:rPr>
        <w:t>+</w:t>
      </w:r>
      <w:r>
        <w:t>]</w:t>
      </w:r>
      <w:r>
        <w:rPr>
          <w:vertAlign w:val="subscript"/>
        </w:rPr>
        <w:t>serum</w:t>
      </w:r>
      <w:proofErr w:type="gramEnd"/>
      <w:r>
        <w:rPr>
          <w:vertAlign w:val="subscript"/>
        </w:rPr>
        <w:t xml:space="preserve">  </w:t>
      </w:r>
    </w:p>
    <w:p w14:paraId="0EB81F7C" w14:textId="77777777" w:rsidR="00C22BFF" w:rsidRDefault="00C22BFF" w:rsidP="00C22BFF">
      <w:pPr>
        <w:pStyle w:val="ListParagraph"/>
        <w:numPr>
          <w:ilvl w:val="1"/>
          <w:numId w:val="1"/>
        </w:numPr>
      </w:pPr>
      <w:r>
        <w:t xml:space="preserve">Most important differential diagnosis </w:t>
      </w:r>
    </w:p>
    <w:p w14:paraId="489C7F62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>Lab error</w:t>
      </w:r>
    </w:p>
    <w:p w14:paraId="36CFBA4E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>Hypoalbuminemia</w:t>
      </w:r>
    </w:p>
    <w:p w14:paraId="5A2B04CC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Surgery </w:t>
      </w:r>
    </w:p>
    <w:p w14:paraId="3F63E45F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Phosphate Enemas </w:t>
      </w:r>
    </w:p>
    <w:p w14:paraId="3209713B" w14:textId="77777777" w:rsidR="00E67904" w:rsidRDefault="00E67904" w:rsidP="00C22BFF">
      <w:pPr>
        <w:pStyle w:val="ListParagraph"/>
        <w:numPr>
          <w:ilvl w:val="2"/>
          <w:numId w:val="1"/>
        </w:numPr>
      </w:pPr>
      <w:r>
        <w:t>AKI</w:t>
      </w:r>
    </w:p>
    <w:p w14:paraId="763CD751" w14:textId="2F49BC1A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CKD </w:t>
      </w:r>
    </w:p>
    <w:p w14:paraId="796A6342" w14:textId="77777777" w:rsidR="00E67904" w:rsidRDefault="00E67904" w:rsidP="00E67904">
      <w:pPr>
        <w:pStyle w:val="ListParagraph"/>
        <w:numPr>
          <w:ilvl w:val="3"/>
          <w:numId w:val="1"/>
        </w:numPr>
      </w:pPr>
      <w:r>
        <w:sym w:font="Symbol" w:char="F0AD"/>
      </w:r>
      <w:r>
        <w:t xml:space="preserve"> serum phosphorous </w:t>
      </w:r>
    </w:p>
    <w:p w14:paraId="016EDFAE" w14:textId="77777777" w:rsidR="00E67904" w:rsidRDefault="00E67904" w:rsidP="00E67904">
      <w:pPr>
        <w:pStyle w:val="ListParagraph"/>
        <w:numPr>
          <w:ilvl w:val="3"/>
          <w:numId w:val="1"/>
        </w:numPr>
      </w:pPr>
      <w:r>
        <w:t xml:space="preserve">normal serum calcium </w:t>
      </w:r>
    </w:p>
    <w:p w14:paraId="1587BDB3" w14:textId="77777777" w:rsidR="00E67904" w:rsidRDefault="00E67904" w:rsidP="00E67904">
      <w:pPr>
        <w:pStyle w:val="ListParagraph"/>
        <w:numPr>
          <w:ilvl w:val="4"/>
          <w:numId w:val="1"/>
        </w:numPr>
      </w:pPr>
      <w:proofErr w:type="spellStart"/>
      <w:r>
        <w:t>TCa</w:t>
      </w:r>
      <w:proofErr w:type="spellEnd"/>
      <w:r>
        <w:t xml:space="preserve"> low in 10% of dogs </w:t>
      </w:r>
    </w:p>
    <w:p w14:paraId="13854B4E" w14:textId="77777777" w:rsidR="00E67904" w:rsidRDefault="00E67904" w:rsidP="00E67904">
      <w:pPr>
        <w:pStyle w:val="ListParagraph"/>
        <w:numPr>
          <w:ilvl w:val="4"/>
          <w:numId w:val="1"/>
        </w:numPr>
      </w:pPr>
      <w:proofErr w:type="spellStart"/>
      <w:r>
        <w:t>iCa</w:t>
      </w:r>
      <w:proofErr w:type="spellEnd"/>
      <w:r>
        <w:t xml:space="preserve"> low in 30% of dogs </w:t>
      </w:r>
    </w:p>
    <w:p w14:paraId="7BA6B50E" w14:textId="77777777" w:rsidR="00E67904" w:rsidRDefault="00E67904" w:rsidP="00E67904">
      <w:pPr>
        <w:pStyle w:val="ListParagraph"/>
        <w:numPr>
          <w:ilvl w:val="3"/>
          <w:numId w:val="1"/>
        </w:numPr>
      </w:pPr>
      <w:r>
        <w:t xml:space="preserve">as CKD progresses incidence of hypocalcemia increases </w:t>
      </w:r>
    </w:p>
    <w:p w14:paraId="457CC7BE" w14:textId="77777777" w:rsidR="00E67904" w:rsidRDefault="00E67904" w:rsidP="00E67904">
      <w:pPr>
        <w:pStyle w:val="ListParagraph"/>
        <w:numPr>
          <w:ilvl w:val="3"/>
          <w:numId w:val="1"/>
        </w:numPr>
      </w:pPr>
      <w:r>
        <w:sym w:font="Symbol" w:char="F0AF"/>
      </w:r>
      <w:r>
        <w:t xml:space="preserve"> vitamin D synthesis by diseases kidneys </w:t>
      </w:r>
    </w:p>
    <w:p w14:paraId="5F07AA99" w14:textId="77777777" w:rsidR="00E67904" w:rsidRDefault="00E67904" w:rsidP="00E67904">
      <w:pPr>
        <w:pStyle w:val="ListParagraph"/>
        <w:numPr>
          <w:ilvl w:val="3"/>
          <w:numId w:val="1"/>
        </w:numPr>
      </w:pPr>
      <w:r>
        <w:t xml:space="preserve">interactions of calcium with phosphate </w:t>
      </w:r>
    </w:p>
    <w:p w14:paraId="6E98DD30" w14:textId="46C17335" w:rsidR="00E67904" w:rsidRDefault="00E67904" w:rsidP="00E67904">
      <w:pPr>
        <w:pStyle w:val="ListParagraph"/>
        <w:numPr>
          <w:ilvl w:val="3"/>
          <w:numId w:val="1"/>
        </w:numPr>
      </w:pPr>
      <w:r>
        <w:sym w:font="Symbol" w:char="F0AD"/>
      </w:r>
      <w:r>
        <w:t xml:space="preserve"> phosphate retention</w:t>
      </w:r>
    </w:p>
    <w:p w14:paraId="171D3138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Eclampsia </w:t>
      </w:r>
    </w:p>
    <w:p w14:paraId="55F5EF4F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>Malabsorption</w:t>
      </w:r>
    </w:p>
    <w:p w14:paraId="56EA8BDB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Severe Pancreatitis </w:t>
      </w:r>
    </w:p>
    <w:p w14:paraId="229E6A26" w14:textId="77777777" w:rsidR="00E67904" w:rsidRDefault="00E67904" w:rsidP="00E67904">
      <w:pPr>
        <w:pStyle w:val="ListParagraph"/>
        <w:numPr>
          <w:ilvl w:val="3"/>
          <w:numId w:val="1"/>
        </w:numPr>
      </w:pPr>
      <w:r>
        <w:t xml:space="preserve">Acidosis </w:t>
      </w:r>
      <w:r>
        <w:sym w:font="Symbol" w:char="F0AD"/>
      </w:r>
      <w:r>
        <w:t xml:space="preserve"> </w:t>
      </w:r>
      <w:proofErr w:type="spellStart"/>
      <w:r>
        <w:t>iCa</w:t>
      </w:r>
      <w:proofErr w:type="spellEnd"/>
      <w:r>
        <w:t xml:space="preserve"> and decreases the chance of clinical signs </w:t>
      </w:r>
    </w:p>
    <w:p w14:paraId="1B518D17" w14:textId="2CDEF38C" w:rsidR="00E67904" w:rsidRDefault="00E67904" w:rsidP="00E67904">
      <w:pPr>
        <w:pStyle w:val="ListParagraph"/>
        <w:numPr>
          <w:ilvl w:val="3"/>
          <w:numId w:val="1"/>
        </w:numPr>
      </w:pPr>
      <w:r>
        <w:t xml:space="preserve">Calcium precipitates into insoluble soaps via saponification of </w:t>
      </w:r>
      <w:proofErr w:type="spellStart"/>
      <w:r>
        <w:t>peri</w:t>
      </w:r>
      <w:proofErr w:type="spellEnd"/>
      <w:r>
        <w:t xml:space="preserve">-pancreatic fatty acids formed after release of pancreatic lipase </w:t>
      </w:r>
    </w:p>
    <w:p w14:paraId="33F60B49" w14:textId="77777777" w:rsidR="00C22BFF" w:rsidRDefault="00C22BFF" w:rsidP="00C22BFF">
      <w:pPr>
        <w:pStyle w:val="ListParagraph"/>
        <w:numPr>
          <w:ilvl w:val="0"/>
          <w:numId w:val="1"/>
        </w:numPr>
      </w:pPr>
      <w:r>
        <w:t xml:space="preserve">Therapy for Hypocalcemia and Hypoparathyroidism </w:t>
      </w:r>
    </w:p>
    <w:p w14:paraId="011BB103" w14:textId="77777777" w:rsidR="00C22BFF" w:rsidRDefault="00C22BFF" w:rsidP="00C22BFF">
      <w:pPr>
        <w:pStyle w:val="ListParagraph"/>
        <w:numPr>
          <w:ilvl w:val="1"/>
          <w:numId w:val="1"/>
        </w:numPr>
      </w:pPr>
      <w:r>
        <w:t>Goal is to increased [Ca</w:t>
      </w:r>
      <w:r>
        <w:rPr>
          <w:vertAlign w:val="superscript"/>
        </w:rPr>
        <w:t>2</w:t>
      </w:r>
      <w:proofErr w:type="gramStart"/>
      <w:r>
        <w:rPr>
          <w:vertAlign w:val="superscript"/>
        </w:rPr>
        <w:t>+</w:t>
      </w:r>
      <w:r>
        <w:t>]</w:t>
      </w:r>
      <w:r>
        <w:rPr>
          <w:vertAlign w:val="subscript"/>
        </w:rPr>
        <w:t>serum</w:t>
      </w:r>
      <w:proofErr w:type="gramEnd"/>
      <w:r>
        <w:t xml:space="preserve"> above the threshold for clinical signs </w:t>
      </w:r>
    </w:p>
    <w:p w14:paraId="1E626A21" w14:textId="77777777" w:rsidR="00C22BFF" w:rsidRDefault="00C22BFF" w:rsidP="00C22BFF">
      <w:pPr>
        <w:pStyle w:val="ListParagraph"/>
        <w:numPr>
          <w:ilvl w:val="2"/>
          <w:numId w:val="1"/>
        </w:numPr>
      </w:pPr>
      <w:proofErr w:type="spellStart"/>
      <w:r>
        <w:t>TCa</w:t>
      </w:r>
      <w:proofErr w:type="spellEnd"/>
      <w:r>
        <w:t xml:space="preserve"> &gt; </w:t>
      </w:r>
      <w:proofErr w:type="gramStart"/>
      <w:r>
        <w:t>6.0  mg</w:t>
      </w:r>
      <w:proofErr w:type="gramEnd"/>
      <w:r>
        <w:t>/</w:t>
      </w:r>
      <w:proofErr w:type="spellStart"/>
      <w:r>
        <w:t>dL</w:t>
      </w:r>
      <w:proofErr w:type="spellEnd"/>
      <w:r>
        <w:t xml:space="preserve"> </w:t>
      </w:r>
    </w:p>
    <w:p w14:paraId="408E23A5" w14:textId="77777777" w:rsidR="00C22BFF" w:rsidRDefault="00C22BFF" w:rsidP="00C22BFF">
      <w:pPr>
        <w:pStyle w:val="ListParagraph"/>
        <w:numPr>
          <w:ilvl w:val="2"/>
          <w:numId w:val="1"/>
        </w:numPr>
      </w:pPr>
      <w:proofErr w:type="spellStart"/>
      <w:r>
        <w:t>iCa</w:t>
      </w:r>
      <w:proofErr w:type="spellEnd"/>
      <w:r>
        <w:t xml:space="preserve"> &gt; 0.6 -0.</w:t>
      </w:r>
      <w:proofErr w:type="gramStart"/>
      <w:r>
        <w:t xml:space="preserve">7  </w:t>
      </w:r>
      <w:proofErr w:type="spellStart"/>
      <w:r>
        <w:t>mmol</w:t>
      </w:r>
      <w:proofErr w:type="spellEnd"/>
      <w:proofErr w:type="gramEnd"/>
      <w:r>
        <w:t xml:space="preserve">/L </w:t>
      </w:r>
    </w:p>
    <w:p w14:paraId="27FA4400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BUT keep it below the normal reference range to increase functional recovery of atrophied parathyroid gland </w:t>
      </w:r>
    </w:p>
    <w:p w14:paraId="470F8812" w14:textId="77777777" w:rsidR="00C22BFF" w:rsidRDefault="00C22BFF" w:rsidP="00C22BFF">
      <w:pPr>
        <w:pStyle w:val="ListParagraph"/>
        <w:numPr>
          <w:ilvl w:val="1"/>
          <w:numId w:val="1"/>
        </w:numPr>
      </w:pPr>
      <w:r>
        <w:t>Acute treatment</w:t>
      </w:r>
    </w:p>
    <w:p w14:paraId="39E3ECBC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>Monitor ECG</w:t>
      </w:r>
    </w:p>
    <w:p w14:paraId="77FDCC19" w14:textId="1DB96F90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If bradycardia, pulse </w:t>
      </w:r>
      <w:r w:rsidR="00E67904">
        <w:t>deficits</w:t>
      </w:r>
      <w:r>
        <w:t xml:space="preserve">, arrhythmias, ST segment elevation, short QT, premature complexes then SLOW or D/C the treatment </w:t>
      </w:r>
    </w:p>
    <w:p w14:paraId="5E8BD92F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10% calcium </w:t>
      </w:r>
      <w:proofErr w:type="spellStart"/>
      <w:r>
        <w:t>borogluconate</w:t>
      </w:r>
      <w:proofErr w:type="spellEnd"/>
      <w:r>
        <w:t xml:space="preserve"> IV  </w:t>
      </w:r>
    </w:p>
    <w:p w14:paraId="3617D4E3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>15 mg Ca</w:t>
      </w:r>
      <w:r>
        <w:rPr>
          <w:vertAlign w:val="superscript"/>
        </w:rPr>
        <w:t>2+</w:t>
      </w:r>
      <w:r>
        <w:t xml:space="preserve">/ mL </w:t>
      </w:r>
    </w:p>
    <w:p w14:paraId="4B4EE91F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0.3-0.9 mL/kg SLOW over 10-30 minutes </w:t>
      </w:r>
    </w:p>
    <w:p w14:paraId="2D52303E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10% calcium gluconate IV </w:t>
      </w:r>
    </w:p>
    <w:p w14:paraId="4511762B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>9.3 mg Ca</w:t>
      </w:r>
      <w:r>
        <w:rPr>
          <w:vertAlign w:val="superscript"/>
        </w:rPr>
        <w:t>2+</w:t>
      </w:r>
      <w:r>
        <w:t>/ mL</w:t>
      </w:r>
    </w:p>
    <w:p w14:paraId="49EF1993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0.5-1.5 mL/kg slow over 10-30 minutes </w:t>
      </w:r>
    </w:p>
    <w:p w14:paraId="74B500F4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2.5 -3.75 mL/kg/hour </w:t>
      </w:r>
    </w:p>
    <w:p w14:paraId="5EF287B3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IF SC then dilute 2,3 or 4:1 in 0.9% saline </w:t>
      </w:r>
    </w:p>
    <w:p w14:paraId="194CCFFF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DO NOT USE CALCIUM CHLORIDE </w:t>
      </w:r>
    </w:p>
    <w:p w14:paraId="32D427AE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CAUSTIC </w:t>
      </w:r>
    </w:p>
    <w:p w14:paraId="100300FA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Tissue death and sloughing when outside the vessel </w:t>
      </w:r>
    </w:p>
    <w:p w14:paraId="5E49243A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Calcinosis cutis </w:t>
      </w:r>
    </w:p>
    <w:p w14:paraId="36FFA1C2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Raise calcium slowly to avoid hypercalcemia, hyperphosphatemia, tissue mineralization, stone formation </w:t>
      </w:r>
    </w:p>
    <w:p w14:paraId="07ED5D68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KEEP IT ABOVE THRESHOLD FOR TETANY BUT BELOW REFERENCE RANGE </w:t>
      </w:r>
    </w:p>
    <w:p w14:paraId="38250EA9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Will also enhance functional recovery of atrophied parathyroid glands </w:t>
      </w:r>
    </w:p>
    <w:p w14:paraId="00B045DC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Neuro signs such as nervousness, panting, behavioral changes can persist for 30-60 </w:t>
      </w:r>
      <w:proofErr w:type="gramStart"/>
      <w:r>
        <w:t>minutes</w:t>
      </w:r>
      <w:proofErr w:type="gramEnd"/>
      <w:r>
        <w:t xml:space="preserve"> post IV calcium treatment to </w:t>
      </w:r>
      <w:proofErr w:type="spellStart"/>
      <w:r>
        <w:t>eucalcemia</w:t>
      </w:r>
      <w:proofErr w:type="spellEnd"/>
    </w:p>
    <w:p w14:paraId="0574C1F2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>Lag in equilibration between CSF and Ca</w:t>
      </w:r>
      <w:r>
        <w:rPr>
          <w:vertAlign w:val="superscript"/>
        </w:rPr>
        <w:t>2+</w:t>
      </w:r>
      <w:r>
        <w:t xml:space="preserve"> in serum </w:t>
      </w:r>
    </w:p>
    <w:p w14:paraId="6B411D28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Fever should resolve with treatment of tetany </w:t>
      </w:r>
    </w:p>
    <w:p w14:paraId="3C086E5E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Hyperphosphatemia (CKD) in addition to calcium can cause soft tissue mineralization and kidney damage. </w:t>
      </w:r>
    </w:p>
    <w:p w14:paraId="2A7ED6DB" w14:textId="77777777" w:rsidR="00C22BFF" w:rsidRDefault="00C22BFF" w:rsidP="00C22BFF">
      <w:pPr>
        <w:pStyle w:val="ListParagraph"/>
        <w:numPr>
          <w:ilvl w:val="1"/>
          <w:numId w:val="1"/>
        </w:numPr>
      </w:pPr>
      <w:r>
        <w:t xml:space="preserve">Sub-acute post tetany maintenance </w:t>
      </w:r>
    </w:p>
    <w:p w14:paraId="5F0546B4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>Why you need it:</w:t>
      </w:r>
    </w:p>
    <w:p w14:paraId="68765B9A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IV calcium will last minutes to 1 hour </w:t>
      </w:r>
    </w:p>
    <w:p w14:paraId="1FA51896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Oral vitamin D needs 24-96 hours for effect </w:t>
      </w:r>
    </w:p>
    <w:p w14:paraId="1BACECB7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Repeat boluses </w:t>
      </w:r>
    </w:p>
    <w:p w14:paraId="5401E120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Not recommended due to wide fluctuations in circulating calcium concentrations </w:t>
      </w:r>
    </w:p>
    <w:p w14:paraId="67266EC0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Continuous IV </w:t>
      </w:r>
    </w:p>
    <w:p w14:paraId="4873ABB1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60-90 mg/kg/day elemental calcium </w:t>
      </w:r>
    </w:p>
    <w:p w14:paraId="188E8D61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(2.5-3.75 mg/kg/hour) </w:t>
      </w:r>
    </w:p>
    <w:p w14:paraId="2FD2812E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>10% calcium gluconate 10 mL provides 93 mg Ca</w:t>
      </w:r>
      <w:r>
        <w:rPr>
          <w:vertAlign w:val="superscript"/>
        </w:rPr>
        <w:t>2+</w:t>
      </w:r>
    </w:p>
    <w:p w14:paraId="39B28B5E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 xml:space="preserve">if maintenance fluids (60mL/kg/day) then </w:t>
      </w:r>
    </w:p>
    <w:p w14:paraId="11995DD5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 xml:space="preserve">1-2-3 mg/kg/hour &gt; 40-80- 120 mL 10% calcium gluconate/L = 6.5-10 mL/kg/day </w:t>
      </w:r>
    </w:p>
    <w:p w14:paraId="43B16F33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Calcium can precipitate with lactate, acetate, bicarbonate, phosphates </w:t>
      </w:r>
    </w:p>
    <w:p w14:paraId="0903C18F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 xml:space="preserve">Avoid solutions with sodium bicarbonate as </w:t>
      </w:r>
      <w:proofErr w:type="spellStart"/>
      <w:r>
        <w:t>alkalinization</w:t>
      </w:r>
      <w:proofErr w:type="spellEnd"/>
      <w:r>
        <w:t xml:space="preserve"> decreases [iCa</w:t>
      </w:r>
      <w:r>
        <w:rPr>
          <w:vertAlign w:val="superscript"/>
        </w:rPr>
        <w:t>2+</w:t>
      </w:r>
      <w:r>
        <w:t xml:space="preserve">] which can lead to clinical signs </w:t>
      </w:r>
    </w:p>
    <w:p w14:paraId="7025501B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Subcutaneous </w:t>
      </w:r>
    </w:p>
    <w:p w14:paraId="627F0EBF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>DOSE</w:t>
      </w:r>
    </w:p>
    <w:p w14:paraId="3F65A7CD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>Administer the dose required to control tetany, SC q6-8 hours (or 60-90 mg/kg/day, divided)</w:t>
      </w:r>
    </w:p>
    <w:p w14:paraId="39E34B53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 xml:space="preserve">1 part calcium to 2,3 or 4 0.9% </w:t>
      </w:r>
      <w:proofErr w:type="spellStart"/>
      <w:r>
        <w:t>NaCl</w:t>
      </w:r>
      <w:proofErr w:type="spellEnd"/>
      <w:r>
        <w:t xml:space="preserve"> has not been reported to have skin sloughing even over a period of months </w:t>
      </w:r>
    </w:p>
    <w:p w14:paraId="5FCD7F8C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>After achieving normal to near normal serum [Ca</w:t>
      </w:r>
      <w:r>
        <w:rPr>
          <w:vertAlign w:val="superscript"/>
        </w:rPr>
        <w:t>2+</w:t>
      </w:r>
      <w:r>
        <w:t xml:space="preserve">] for 48 hours, decrease from q6 to q8hours </w:t>
      </w:r>
    </w:p>
    <w:p w14:paraId="69A31A3D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 xml:space="preserve">If then stable for 48-72 hours switch to q12hrs </w:t>
      </w:r>
    </w:p>
    <w:p w14:paraId="31328415" w14:textId="77777777" w:rsidR="00C22BFF" w:rsidRDefault="00C22BFF" w:rsidP="00E67904">
      <w:pPr>
        <w:pStyle w:val="ListParagraph"/>
        <w:numPr>
          <w:ilvl w:val="2"/>
          <w:numId w:val="1"/>
        </w:numPr>
      </w:pPr>
      <w:r>
        <w:t>GOALS</w:t>
      </w:r>
    </w:p>
    <w:p w14:paraId="7A01DF02" w14:textId="77777777" w:rsidR="00C22BFF" w:rsidRDefault="00C22BFF" w:rsidP="00E67904">
      <w:pPr>
        <w:pStyle w:val="ListParagraph"/>
        <w:numPr>
          <w:ilvl w:val="3"/>
          <w:numId w:val="1"/>
        </w:numPr>
      </w:pPr>
      <w:r>
        <w:t xml:space="preserve">Serum </w:t>
      </w:r>
      <w:proofErr w:type="spellStart"/>
      <w:r>
        <w:t>TCa</w:t>
      </w:r>
      <w:proofErr w:type="spellEnd"/>
      <w:r>
        <w:t xml:space="preserve"> </w:t>
      </w:r>
    </w:p>
    <w:p w14:paraId="34D55793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sym w:font="Symbol" w:char="F0B3"/>
      </w:r>
      <w:r>
        <w:t xml:space="preserve"> 8mg/</w:t>
      </w:r>
      <w:proofErr w:type="spellStart"/>
      <w:r>
        <w:t>dL</w:t>
      </w:r>
      <w:proofErr w:type="spellEnd"/>
      <w:r>
        <w:t xml:space="preserve"> (or increase dose, frequency)</w:t>
      </w:r>
    </w:p>
    <w:p w14:paraId="778D6203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>~ 8 – 9 mg/</w:t>
      </w:r>
      <w:proofErr w:type="spellStart"/>
      <w:r>
        <w:t>dL</w:t>
      </w:r>
      <w:proofErr w:type="spellEnd"/>
      <w:r>
        <w:t xml:space="preserve"> keep current dose </w:t>
      </w:r>
    </w:p>
    <w:p w14:paraId="05F61577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sym w:font="Symbol" w:char="F03E"/>
      </w:r>
      <w:r>
        <w:t xml:space="preserve"> 9 mg/</w:t>
      </w:r>
      <w:proofErr w:type="spellStart"/>
      <w:r>
        <w:t>dL</w:t>
      </w:r>
      <w:proofErr w:type="spellEnd"/>
      <w:r>
        <w:t xml:space="preserve"> (decrease dose) </w:t>
      </w:r>
    </w:p>
    <w:p w14:paraId="4CA219D2" w14:textId="77777777" w:rsidR="00C22BFF" w:rsidRDefault="00C22BFF" w:rsidP="00E67904">
      <w:pPr>
        <w:pStyle w:val="ListParagraph"/>
        <w:numPr>
          <w:ilvl w:val="5"/>
          <w:numId w:val="1"/>
        </w:numPr>
      </w:pPr>
      <w:proofErr w:type="gramStart"/>
      <w:r>
        <w:t>however</w:t>
      </w:r>
      <w:proofErr w:type="gramEnd"/>
      <w:r>
        <w:t xml:space="preserve"> in summary at end of chapter author said their goal is to keep between 9-10.5 mg/</w:t>
      </w:r>
      <w:proofErr w:type="spellStart"/>
      <w:r>
        <w:t>dL</w:t>
      </w:r>
      <w:proofErr w:type="spellEnd"/>
    </w:p>
    <w:p w14:paraId="01C571D9" w14:textId="77777777" w:rsidR="00C22BFF" w:rsidRDefault="00C22BFF" w:rsidP="00C22BFF">
      <w:pPr>
        <w:pStyle w:val="ListParagraph"/>
        <w:numPr>
          <w:ilvl w:val="5"/>
          <w:numId w:val="1"/>
        </w:numPr>
      </w:pPr>
      <w:proofErr w:type="spellStart"/>
      <w:r>
        <w:t>iCa</w:t>
      </w:r>
      <w:proofErr w:type="spellEnd"/>
      <w:r>
        <w:t xml:space="preserve"> 0.9-1.1 </w:t>
      </w:r>
      <w:proofErr w:type="spellStart"/>
      <w:r>
        <w:t>mmol</w:t>
      </w:r>
      <w:proofErr w:type="spellEnd"/>
      <w:r>
        <w:t xml:space="preserve">/L </w:t>
      </w:r>
    </w:p>
    <w:p w14:paraId="0EAD3C2B" w14:textId="77777777" w:rsidR="00C22BFF" w:rsidRDefault="00C22BFF" w:rsidP="00E67904">
      <w:pPr>
        <w:pStyle w:val="ListParagraph"/>
        <w:numPr>
          <w:ilvl w:val="1"/>
          <w:numId w:val="1"/>
        </w:numPr>
      </w:pPr>
      <w:r>
        <w:t xml:space="preserve">Maintenance/chronic therapy </w:t>
      </w:r>
    </w:p>
    <w:p w14:paraId="26EA0927" w14:textId="77777777" w:rsidR="00C22BFF" w:rsidRDefault="00C22BFF" w:rsidP="00E67904">
      <w:pPr>
        <w:pStyle w:val="ListParagraph"/>
        <w:numPr>
          <w:ilvl w:val="2"/>
          <w:numId w:val="1"/>
        </w:numPr>
      </w:pPr>
      <w:r>
        <w:t xml:space="preserve">Parenteral PTH lasts for only hours and currently there is no long acting PTH available </w:t>
      </w:r>
    </w:p>
    <w:p w14:paraId="7B6DEB3D" w14:textId="77777777" w:rsidR="00C22BFF" w:rsidRDefault="00C22BFF" w:rsidP="00E67904">
      <w:pPr>
        <w:pStyle w:val="ListParagraph"/>
        <w:numPr>
          <w:ilvl w:val="2"/>
          <w:numId w:val="1"/>
        </w:numPr>
      </w:pPr>
      <w:r>
        <w:t>PO Vitamin D</w:t>
      </w:r>
    </w:p>
    <w:p w14:paraId="42E68DB4" w14:textId="77777777" w:rsidR="00C22BFF" w:rsidRDefault="00C22BFF" w:rsidP="00E67904">
      <w:pPr>
        <w:pStyle w:val="ListParagraph"/>
        <w:numPr>
          <w:ilvl w:val="3"/>
          <w:numId w:val="1"/>
        </w:numPr>
      </w:pPr>
      <w:r>
        <w:t xml:space="preserve">Permanent need with primary, naturally occurring parathyroid gland failure </w:t>
      </w:r>
    </w:p>
    <w:p w14:paraId="21D706B0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>With low Ca</w:t>
      </w:r>
      <w:r>
        <w:rPr>
          <w:vertAlign w:val="superscript"/>
        </w:rPr>
        <w:t>2+</w:t>
      </w:r>
      <w:r>
        <w:t xml:space="preserve"> intake, uptake is under Vitamin D control </w:t>
      </w:r>
    </w:p>
    <w:p w14:paraId="51284EAD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>With high Ca</w:t>
      </w:r>
      <w:r>
        <w:rPr>
          <w:vertAlign w:val="superscript"/>
        </w:rPr>
        <w:t>2+</w:t>
      </w:r>
      <w:r>
        <w:t xml:space="preserve"> intake, uptake is Vitamin D independent </w:t>
      </w:r>
    </w:p>
    <w:p w14:paraId="125F1A4B" w14:textId="77777777" w:rsidR="00C22BFF" w:rsidRDefault="00C22BFF" w:rsidP="00E67904">
      <w:pPr>
        <w:pStyle w:val="ListParagraph"/>
        <w:numPr>
          <w:ilvl w:val="3"/>
          <w:numId w:val="1"/>
        </w:numPr>
      </w:pPr>
      <w:r>
        <w:t xml:space="preserve">Transient need with iatrogenic causes </w:t>
      </w:r>
    </w:p>
    <w:p w14:paraId="658061BF" w14:textId="77777777" w:rsidR="00C22BFF" w:rsidRDefault="00C22BFF" w:rsidP="00E67904">
      <w:pPr>
        <w:pStyle w:val="ListParagraph"/>
        <w:numPr>
          <w:ilvl w:val="3"/>
          <w:numId w:val="1"/>
        </w:numPr>
      </w:pPr>
      <w:r>
        <w:t xml:space="preserve">Goal </w:t>
      </w:r>
    </w:p>
    <w:p w14:paraId="0932C690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>Low normal to normal so [iCa</w:t>
      </w:r>
      <w:r>
        <w:rPr>
          <w:vertAlign w:val="superscript"/>
        </w:rPr>
        <w:t>2+</w:t>
      </w:r>
      <w:r>
        <w:t>] of 8.0-9.5 mg/</w:t>
      </w:r>
      <w:proofErr w:type="spellStart"/>
      <w:r>
        <w:t>dL</w:t>
      </w:r>
      <w:proofErr w:type="spellEnd"/>
    </w:p>
    <w:p w14:paraId="7BF8448C" w14:textId="77777777" w:rsidR="00C22BFF" w:rsidRDefault="00C22BFF" w:rsidP="00E67904">
      <w:pPr>
        <w:pStyle w:val="ListParagraph"/>
        <w:numPr>
          <w:ilvl w:val="3"/>
          <w:numId w:val="1"/>
        </w:numPr>
      </w:pPr>
      <w:r>
        <w:t>Vitamin D</w:t>
      </w:r>
      <w:r>
        <w:rPr>
          <w:vertAlign w:val="subscript"/>
        </w:rPr>
        <w:t>2</w:t>
      </w:r>
      <w:r>
        <w:t xml:space="preserve"> (</w:t>
      </w:r>
      <w:proofErr w:type="spellStart"/>
      <w:r>
        <w:t>Ergocalciferol</w:t>
      </w:r>
      <w:proofErr w:type="spellEnd"/>
      <w:r>
        <w:t>)</w:t>
      </w:r>
    </w:p>
    <w:p w14:paraId="7E6A9E93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>40,000 USP U/mg</w:t>
      </w:r>
    </w:p>
    <w:p w14:paraId="5B526702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 xml:space="preserve">initially need large dose (4K-6K U/kg daily) for </w:t>
      </w:r>
      <w:proofErr w:type="spellStart"/>
      <w:r>
        <w:t>eucalcemia</w:t>
      </w:r>
      <w:proofErr w:type="spellEnd"/>
      <w:r>
        <w:t xml:space="preserve"> due </w:t>
      </w:r>
      <w:proofErr w:type="gramStart"/>
      <w:r>
        <w:t>to :</w:t>
      </w:r>
      <w:proofErr w:type="gramEnd"/>
    </w:p>
    <w:p w14:paraId="0346B071" w14:textId="77777777" w:rsidR="00C22BFF" w:rsidRDefault="00C22BFF" w:rsidP="00E67904">
      <w:pPr>
        <w:pStyle w:val="ListParagraph"/>
        <w:numPr>
          <w:ilvl w:val="5"/>
          <w:numId w:val="1"/>
        </w:numPr>
      </w:pPr>
      <w:r>
        <w:t xml:space="preserve">decreased biological potency in </w:t>
      </w:r>
      <w:proofErr w:type="spellStart"/>
      <w:r>
        <w:t>hypoparathyroid</w:t>
      </w:r>
      <w:proofErr w:type="spellEnd"/>
      <w:r>
        <w:t xml:space="preserve"> patients</w:t>
      </w:r>
    </w:p>
    <w:p w14:paraId="49EB8411" w14:textId="77777777" w:rsidR="00C22BFF" w:rsidRDefault="00C22BFF" w:rsidP="00E67904">
      <w:pPr>
        <w:pStyle w:val="ListParagraph"/>
        <w:numPr>
          <w:ilvl w:val="5"/>
          <w:numId w:val="1"/>
        </w:numPr>
      </w:pPr>
      <w:r>
        <w:t>need to saturate fat deposits (Vitamin D is fat soluble)</w:t>
      </w:r>
    </w:p>
    <w:p w14:paraId="6B364FAD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 xml:space="preserve">effect reached 5-14 </w:t>
      </w:r>
      <w:proofErr w:type="gramStart"/>
      <w:r>
        <w:t>days</w:t>
      </w:r>
      <w:proofErr w:type="gramEnd"/>
      <w:r>
        <w:t xml:space="preserve"> post initiation of treatment </w:t>
      </w:r>
    </w:p>
    <w:p w14:paraId="1D9B85FA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 xml:space="preserve">stop parenteral treatment 1-5 </w:t>
      </w:r>
      <w:proofErr w:type="gramStart"/>
      <w:r>
        <w:t>days</w:t>
      </w:r>
      <w:proofErr w:type="gramEnd"/>
      <w:r>
        <w:t xml:space="preserve"> post PO Vitamin D started </w:t>
      </w:r>
    </w:p>
    <w:p w14:paraId="726F9179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 xml:space="preserve">hospitalize until </w:t>
      </w:r>
      <w:proofErr w:type="spellStart"/>
      <w:r>
        <w:t>TCa</w:t>
      </w:r>
      <w:proofErr w:type="spellEnd"/>
      <w:r>
        <w:t xml:space="preserve"> 8-10mg/</w:t>
      </w:r>
      <w:proofErr w:type="spellStart"/>
      <w:r>
        <w:t>dL</w:t>
      </w:r>
      <w:proofErr w:type="spellEnd"/>
      <w:r>
        <w:t xml:space="preserve"> with parenteral support and pet is eating and </w:t>
      </w:r>
      <w:proofErr w:type="spellStart"/>
      <w:r>
        <w:t>drinkin</w:t>
      </w:r>
      <w:proofErr w:type="spellEnd"/>
      <w:r>
        <w:t xml:space="preserve"> on its own</w:t>
      </w:r>
    </w:p>
    <w:p w14:paraId="3D2CBE00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 xml:space="preserve">then can transition to Vitamin D PO EOD </w:t>
      </w:r>
    </w:p>
    <w:p w14:paraId="7881E754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 xml:space="preserve">monitor serum calcium concentration weekly </w:t>
      </w:r>
    </w:p>
    <w:p w14:paraId="2A947FD9" w14:textId="77777777" w:rsidR="00C22BFF" w:rsidRDefault="00C22BFF" w:rsidP="00E67904">
      <w:pPr>
        <w:pStyle w:val="ListParagraph"/>
        <w:numPr>
          <w:ilvl w:val="5"/>
          <w:numId w:val="1"/>
        </w:numPr>
      </w:pPr>
      <w:r>
        <w:t>maintain 8-9.5 mg/</w:t>
      </w:r>
      <w:proofErr w:type="spellStart"/>
      <w:r>
        <w:t>dL</w:t>
      </w:r>
      <w:proofErr w:type="spellEnd"/>
    </w:p>
    <w:p w14:paraId="1DF964E7" w14:textId="77777777" w:rsidR="00C22BFF" w:rsidRDefault="00C22BFF" w:rsidP="00E67904">
      <w:pPr>
        <w:pStyle w:val="ListParagraph"/>
        <w:numPr>
          <w:ilvl w:val="5"/>
          <w:numId w:val="1"/>
        </w:numPr>
      </w:pPr>
      <w:r>
        <w:t xml:space="preserve">after stable then monthly rechecks for 6 months, then q2-3 months </w:t>
      </w:r>
    </w:p>
    <w:p w14:paraId="03A0A6D2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>drawbacks</w:t>
      </w:r>
    </w:p>
    <w:p w14:paraId="452C82E8" w14:textId="77777777" w:rsidR="00C22BFF" w:rsidRDefault="00C22BFF" w:rsidP="00E67904">
      <w:pPr>
        <w:pStyle w:val="ListParagraph"/>
        <w:numPr>
          <w:ilvl w:val="5"/>
          <w:numId w:val="1"/>
        </w:numPr>
      </w:pPr>
      <w:r>
        <w:t>time to achieve max effect (days to weeks)</w:t>
      </w:r>
    </w:p>
    <w:p w14:paraId="57A6D619" w14:textId="77777777" w:rsidR="00C22BFF" w:rsidRDefault="00C22BFF" w:rsidP="00E67904">
      <w:pPr>
        <w:pStyle w:val="ListParagraph"/>
        <w:numPr>
          <w:ilvl w:val="5"/>
          <w:numId w:val="1"/>
        </w:numPr>
      </w:pPr>
      <w:r>
        <w:t>time to decrease effects in overdose (fat soluble vitamin D)</w:t>
      </w:r>
    </w:p>
    <w:p w14:paraId="3670526D" w14:textId="77777777" w:rsidR="00C22BFF" w:rsidRDefault="00C22BFF" w:rsidP="00E67904">
      <w:pPr>
        <w:pStyle w:val="ListParagraph"/>
        <w:numPr>
          <w:ilvl w:val="6"/>
          <w:numId w:val="1"/>
        </w:numPr>
      </w:pPr>
      <w:r>
        <w:t xml:space="preserve">need to d/c for 1-4 weeks for decrease </w:t>
      </w:r>
    </w:p>
    <w:p w14:paraId="0E16F52B" w14:textId="77777777" w:rsidR="00C22BFF" w:rsidRDefault="00C22BFF" w:rsidP="00E67904">
      <w:pPr>
        <w:pStyle w:val="ListParagraph"/>
        <w:numPr>
          <w:ilvl w:val="6"/>
          <w:numId w:val="1"/>
        </w:numPr>
      </w:pPr>
      <w:r>
        <w:t xml:space="preserve">treat hypercalcemia with IVF especially if serum calcium x serum phosphate &gt; 60-80 </w:t>
      </w:r>
    </w:p>
    <w:p w14:paraId="21C836BC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 xml:space="preserve">LEAST ATTRACTIVE CLINICALLY BUT COST EFFECTIVE </w:t>
      </w:r>
    </w:p>
    <w:p w14:paraId="18E8820C" w14:textId="77777777" w:rsidR="00C22BFF" w:rsidRDefault="00C22BFF" w:rsidP="00E67904">
      <w:pPr>
        <w:pStyle w:val="ListParagraph"/>
        <w:numPr>
          <w:ilvl w:val="3"/>
          <w:numId w:val="1"/>
        </w:numPr>
      </w:pPr>
      <w:proofErr w:type="spellStart"/>
      <w:r>
        <w:t>Calcidiol</w:t>
      </w:r>
      <w:proofErr w:type="spellEnd"/>
      <w:r>
        <w:t xml:space="preserve"> and </w:t>
      </w:r>
      <w:proofErr w:type="spellStart"/>
      <w:r>
        <w:t>Alfacalcidol</w:t>
      </w:r>
      <w:proofErr w:type="spellEnd"/>
      <w:r>
        <w:t xml:space="preserve"> </w:t>
      </w:r>
    </w:p>
    <w:p w14:paraId="2AD1BF3B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 xml:space="preserve">2x the potency of </w:t>
      </w:r>
      <w:proofErr w:type="spellStart"/>
      <w:r>
        <w:t>ergocalciferol</w:t>
      </w:r>
      <w:proofErr w:type="spellEnd"/>
      <w:r>
        <w:t xml:space="preserve"> in binding to calcitriol receptor BUT 500x less potent than calcitriol </w:t>
      </w:r>
    </w:p>
    <w:p w14:paraId="4BA20F1A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>needs 2,5-hydroxylation by liver before active (rapid, unregulated)</w:t>
      </w:r>
    </w:p>
    <w:p w14:paraId="232A3C07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 xml:space="preserve">dose 0.01-0.03 microgram/kg SID </w:t>
      </w:r>
    </w:p>
    <w:p w14:paraId="264D9B62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 xml:space="preserve">time to effect </w:t>
      </w:r>
      <w:proofErr w:type="gramStart"/>
      <w:r>
        <w:t>similar to</w:t>
      </w:r>
      <w:proofErr w:type="gramEnd"/>
      <w:r>
        <w:t xml:space="preserve"> calcitriol </w:t>
      </w:r>
    </w:p>
    <w:p w14:paraId="0A4EB2FB" w14:textId="77777777" w:rsidR="00C22BFF" w:rsidRDefault="00C22BFF" w:rsidP="00E67904">
      <w:pPr>
        <w:pStyle w:val="ListParagraph"/>
        <w:numPr>
          <w:ilvl w:val="3"/>
          <w:numId w:val="1"/>
        </w:numPr>
      </w:pPr>
      <w:r>
        <w:t>Oral 1,25-dihydroxyvitamin D</w:t>
      </w:r>
      <w:r>
        <w:rPr>
          <w:vertAlign w:val="subscript"/>
        </w:rPr>
        <w:t>3</w:t>
      </w:r>
      <w:r>
        <w:t xml:space="preserve"> (Calcitriol)</w:t>
      </w:r>
    </w:p>
    <w:p w14:paraId="0834F964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 xml:space="preserve">MOST POTENT FORM OF VITAMIN D IN STIMULATING INTESTINAL CALCIUM (DIRECT EFFCT ON INTESTINAL RECEPTOR) TRANSPORT AND OSTEOBLASTIC ACTIVITY IN THE SKELETON </w:t>
      </w:r>
    </w:p>
    <w:p w14:paraId="73501943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>MOST RAPID ONSET MAX ACTION</w:t>
      </w:r>
    </w:p>
    <w:p w14:paraId="62E6186C" w14:textId="77777777" w:rsidR="00C22BFF" w:rsidRDefault="00C22BFF" w:rsidP="00E67904">
      <w:pPr>
        <w:pStyle w:val="ListParagraph"/>
        <w:numPr>
          <w:ilvl w:val="5"/>
          <w:numId w:val="1"/>
        </w:numPr>
      </w:pPr>
      <w:r>
        <w:t xml:space="preserve">Peak serum concentrations in 4 hours </w:t>
      </w:r>
    </w:p>
    <w:p w14:paraId="3043D575" w14:textId="77777777" w:rsidR="00C22BFF" w:rsidRPr="00F23223" w:rsidRDefault="00C22BFF" w:rsidP="00E67904">
      <w:pPr>
        <w:pStyle w:val="ListParagraph"/>
        <w:numPr>
          <w:ilvl w:val="4"/>
          <w:numId w:val="1"/>
        </w:numPr>
      </w:pPr>
      <w:r>
        <w:t>SHORTEST T</w:t>
      </w:r>
      <w:r>
        <w:rPr>
          <w:vertAlign w:val="subscript"/>
        </w:rPr>
        <w:t>1/2</w:t>
      </w:r>
    </w:p>
    <w:p w14:paraId="3560A466" w14:textId="77777777" w:rsidR="00C22BFF" w:rsidRDefault="00C22BFF" w:rsidP="00E67904">
      <w:pPr>
        <w:pStyle w:val="ListParagraph"/>
        <w:numPr>
          <w:ilvl w:val="5"/>
          <w:numId w:val="1"/>
        </w:numPr>
      </w:pPr>
      <w:r>
        <w:t>T</w:t>
      </w:r>
      <w:r>
        <w:rPr>
          <w:vertAlign w:val="subscript"/>
        </w:rPr>
        <w:t>1/2</w:t>
      </w:r>
      <w:r>
        <w:t xml:space="preserve"> = 4-6 hours</w:t>
      </w:r>
    </w:p>
    <w:p w14:paraId="578FAE0D" w14:textId="77777777" w:rsidR="00C22BFF" w:rsidRDefault="00C22BFF" w:rsidP="00E67904">
      <w:pPr>
        <w:pStyle w:val="ListParagraph"/>
        <w:numPr>
          <w:ilvl w:val="5"/>
          <w:numId w:val="1"/>
        </w:numPr>
      </w:pPr>
      <w:r>
        <w:t>Biological T</w:t>
      </w:r>
      <w:r>
        <w:rPr>
          <w:vertAlign w:val="subscript"/>
        </w:rPr>
        <w:t>1/2</w:t>
      </w:r>
      <w:r>
        <w:t xml:space="preserve"> = 2-4 days </w:t>
      </w:r>
    </w:p>
    <w:p w14:paraId="3E151020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 xml:space="preserve">Programs undifferentiated cells in intestinal crypts </w:t>
      </w:r>
    </w:p>
    <w:p w14:paraId="49186893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 xml:space="preserve">Turnover q24hours so give BID for continuous effect </w:t>
      </w:r>
    </w:p>
    <w:p w14:paraId="4870BE25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>DOSE:</w:t>
      </w:r>
    </w:p>
    <w:p w14:paraId="283B7D1D" w14:textId="77777777" w:rsidR="00C22BFF" w:rsidRDefault="00C22BFF" w:rsidP="00E67904">
      <w:pPr>
        <w:pStyle w:val="ListParagraph"/>
        <w:numPr>
          <w:ilvl w:val="5"/>
          <w:numId w:val="1"/>
        </w:numPr>
      </w:pPr>
      <w:r>
        <w:t xml:space="preserve">Loading: 20-30 ng/kg/day for 2-4 days </w:t>
      </w:r>
    </w:p>
    <w:p w14:paraId="0D3B9C0D" w14:textId="77777777" w:rsidR="00C22BFF" w:rsidRDefault="00C22BFF" w:rsidP="00E67904">
      <w:pPr>
        <w:pStyle w:val="ListParagraph"/>
        <w:numPr>
          <w:ilvl w:val="5"/>
          <w:numId w:val="1"/>
        </w:numPr>
      </w:pPr>
      <w:r>
        <w:t xml:space="preserve">Maintenance: 5-15 ng/kg/day, divided BID </w:t>
      </w:r>
    </w:p>
    <w:p w14:paraId="42DE6262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>Drawbacks</w:t>
      </w:r>
    </w:p>
    <w:p w14:paraId="68712443" w14:textId="77777777" w:rsidR="00C22BFF" w:rsidRDefault="00C22BFF" w:rsidP="00E67904">
      <w:pPr>
        <w:pStyle w:val="ListParagraph"/>
        <w:numPr>
          <w:ilvl w:val="5"/>
          <w:numId w:val="1"/>
        </w:numPr>
      </w:pPr>
      <w:r>
        <w:t>Need reformulation</w:t>
      </w:r>
    </w:p>
    <w:p w14:paraId="5789164D" w14:textId="77777777" w:rsidR="00C22BFF" w:rsidRDefault="00C22BFF" w:rsidP="00E67904">
      <w:pPr>
        <w:pStyle w:val="ListParagraph"/>
        <w:numPr>
          <w:ilvl w:val="5"/>
          <w:numId w:val="1"/>
        </w:numPr>
      </w:pPr>
      <w:r>
        <w:t>$$$</w:t>
      </w:r>
    </w:p>
    <w:p w14:paraId="41295A65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 xml:space="preserve">if patient </w:t>
      </w:r>
      <w:proofErr w:type="spellStart"/>
      <w:r>
        <w:t>hypomagnesemic</w:t>
      </w:r>
      <w:proofErr w:type="spellEnd"/>
      <w:r>
        <w:t xml:space="preserve"> supplement with magnesium sulfate 1-2 </w:t>
      </w:r>
      <w:proofErr w:type="spellStart"/>
      <w:r>
        <w:t>mEq</w:t>
      </w:r>
      <w:proofErr w:type="spellEnd"/>
      <w:r>
        <w:t>/kg/day</w:t>
      </w:r>
    </w:p>
    <w:p w14:paraId="6A7DA709" w14:textId="77777777" w:rsidR="00C22BFF" w:rsidRDefault="00C22BFF" w:rsidP="00E67904">
      <w:pPr>
        <w:pStyle w:val="ListParagraph"/>
        <w:numPr>
          <w:ilvl w:val="3"/>
          <w:numId w:val="1"/>
        </w:numPr>
      </w:pPr>
      <w:r>
        <w:t xml:space="preserve">Parenteral Calcitriol </w:t>
      </w:r>
    </w:p>
    <w:p w14:paraId="717DF602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 xml:space="preserve">Same dose IV, SC, IP, IV TID to effect, then decrease </w:t>
      </w:r>
    </w:p>
    <w:p w14:paraId="0853A098" w14:textId="77777777" w:rsidR="00C22BFF" w:rsidRDefault="00C22BFF" w:rsidP="00E67904">
      <w:pPr>
        <w:pStyle w:val="ListParagraph"/>
        <w:numPr>
          <w:ilvl w:val="3"/>
          <w:numId w:val="1"/>
        </w:numPr>
      </w:pPr>
      <w:proofErr w:type="spellStart"/>
      <w:r>
        <w:t>Dihydrotachysterol</w:t>
      </w:r>
      <w:proofErr w:type="spellEnd"/>
      <w:r>
        <w:t xml:space="preserve"> </w:t>
      </w:r>
    </w:p>
    <w:p w14:paraId="0B44900F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 xml:space="preserve">Synthetic vitamin D analog </w:t>
      </w:r>
    </w:p>
    <w:p w14:paraId="605742B3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>In between D2 and D3</w:t>
      </w:r>
    </w:p>
    <w:p w14:paraId="0EA6B029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>Dose:</w:t>
      </w:r>
    </w:p>
    <w:p w14:paraId="2BC0D449" w14:textId="77777777" w:rsidR="00C22BFF" w:rsidRDefault="00C22BFF" w:rsidP="00E67904">
      <w:pPr>
        <w:pStyle w:val="ListParagraph"/>
        <w:numPr>
          <w:ilvl w:val="5"/>
          <w:numId w:val="1"/>
        </w:numPr>
      </w:pPr>
      <w:r>
        <w:t xml:space="preserve">0.03 mg/kg/day, divided BID x 2 days (or to effect) </w:t>
      </w:r>
    </w:p>
    <w:p w14:paraId="1F9CC1A0" w14:textId="77777777" w:rsidR="00C22BFF" w:rsidRDefault="00C22BFF" w:rsidP="00E67904">
      <w:pPr>
        <w:pStyle w:val="ListParagraph"/>
        <w:numPr>
          <w:ilvl w:val="5"/>
          <w:numId w:val="1"/>
        </w:numPr>
      </w:pPr>
      <w:r>
        <w:t xml:space="preserve">then 0.02 mg/kg/day x several days </w:t>
      </w:r>
    </w:p>
    <w:p w14:paraId="5BBCC714" w14:textId="77777777" w:rsidR="00C22BFF" w:rsidRDefault="00C22BFF" w:rsidP="00E67904">
      <w:pPr>
        <w:pStyle w:val="ListParagraph"/>
        <w:numPr>
          <w:ilvl w:val="5"/>
          <w:numId w:val="1"/>
        </w:numPr>
      </w:pPr>
      <w:r>
        <w:t xml:space="preserve">then 0.01 mg/kg/day, divided </w:t>
      </w:r>
    </w:p>
    <w:p w14:paraId="742E2DB1" w14:textId="77777777" w:rsidR="00C22BFF" w:rsidRDefault="00C22BFF" w:rsidP="00E67904">
      <w:pPr>
        <w:pStyle w:val="ListParagraph"/>
        <w:numPr>
          <w:ilvl w:val="2"/>
          <w:numId w:val="1"/>
        </w:numPr>
      </w:pPr>
      <w:r>
        <w:t>PO Ca</w:t>
      </w:r>
      <w:r>
        <w:rPr>
          <w:vertAlign w:val="superscript"/>
        </w:rPr>
        <w:t>2+</w:t>
      </w:r>
      <w:r>
        <w:t xml:space="preserve"> </w:t>
      </w:r>
    </w:p>
    <w:p w14:paraId="2A9BE0EE" w14:textId="77777777" w:rsidR="00C22BFF" w:rsidRDefault="00C22BFF" w:rsidP="00E67904">
      <w:pPr>
        <w:pStyle w:val="ListParagraph"/>
        <w:numPr>
          <w:ilvl w:val="3"/>
          <w:numId w:val="1"/>
        </w:numPr>
      </w:pPr>
      <w:r>
        <w:t xml:space="preserve">May only be needed in early treatment plan </w:t>
      </w:r>
    </w:p>
    <w:p w14:paraId="3910C73B" w14:textId="77777777" w:rsidR="00C22BFF" w:rsidRDefault="00C22BFF" w:rsidP="00E67904">
      <w:pPr>
        <w:pStyle w:val="ListParagraph"/>
        <w:numPr>
          <w:ilvl w:val="3"/>
          <w:numId w:val="1"/>
        </w:numPr>
      </w:pPr>
      <w:r>
        <w:t>Most balanced foods will have adequate Ca</w:t>
      </w:r>
      <w:r>
        <w:rPr>
          <w:vertAlign w:val="superscript"/>
        </w:rPr>
        <w:t>2+</w:t>
      </w:r>
      <w:r>
        <w:t xml:space="preserve"> so can taper over 12-16 weeks </w:t>
      </w:r>
    </w:p>
    <w:p w14:paraId="53B7E1D2" w14:textId="1EDEB2F9" w:rsidR="00C22BFF" w:rsidRDefault="00C22BFF" w:rsidP="00C22BFF">
      <w:pPr>
        <w:pStyle w:val="ListParagraph"/>
        <w:numPr>
          <w:ilvl w:val="4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BF0F26" wp14:editId="30B4DA31">
                <wp:simplePos x="0" y="0"/>
                <wp:positionH relativeFrom="column">
                  <wp:posOffset>1760855</wp:posOffset>
                </wp:positionH>
                <wp:positionV relativeFrom="paragraph">
                  <wp:posOffset>-1905</wp:posOffset>
                </wp:positionV>
                <wp:extent cx="118745" cy="682625"/>
                <wp:effectExtent l="50800" t="0" r="33655" b="28575"/>
                <wp:wrapThrough wrapText="bothSides">
                  <wp:wrapPolygon edited="0">
                    <wp:start x="0" y="0"/>
                    <wp:lineTo x="-9241" y="12860"/>
                    <wp:lineTo x="0" y="21700"/>
                    <wp:lineTo x="23102" y="21700"/>
                    <wp:lineTo x="23102" y="0"/>
                    <wp:lineTo x="0" y="0"/>
                  </wp:wrapPolygon>
                </wp:wrapThrough>
                <wp:docPr id="4" name="Left Bra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682625"/>
                        </a:xfrm>
                        <a:prstGeom prst="leftBrac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801AC" id="Left Brace 4" o:spid="_x0000_s1026" type="#_x0000_t87" style="position:absolute;margin-left:138.65pt;margin-top:-.1pt;width:9.35pt;height:5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2fjvV4CAAAPBQAADgAAAGRycy9lMm9Eb2MueG1srFRLb9swDL4P2H8QdF8dZ+ljQZ0ia9FhQNAW&#10;a4eeFVlqjEmiRilxsl9fSnacoit6GHaRSfHj0x91frG1hm0UhgZcxcujEWfKSagb91Txnw/Xn844&#10;C1G4WhhwquI7FfjF7OOH89ZP1RhWYGqFjIK4MG19xVcx+mlRBLlSVoQj8MqRUQNaEUnFp6JG0VJ0&#10;a4rxaHRStIC1R5AqBLq96ox8luNrrWS81TqoyEzFqbaYT8znMp3F7FxMn1D4VSP7MsQ/VGFF4yjp&#10;EOpKRMHW2PwVyjYSIYCORxJsAVo3UuUeqJty9Kqb+5XwKvdCwwl+GFP4f2HlzeYOWVNXfMKZE5Z+&#10;0ULpyL6ikIpN0nxaH6YEu/d32GuBxNTsVqNNX2qDbfNMd8NM1TYySZdleXY6OeZMkunkbHwyPk4x&#10;i4OzxxC/KbAsCRU3lD0nz+MUm0WIHX6PI+dUUVdDluLOqFSGcT+Upl4o6+fsnVmkLg2yjaD/X/8q&#10;+9wZmVx0Y8zgNHrfqccmN5WZNTiO33cc0DkjuDg42sYBvuUct/tSdYffd931mtpeQr2jX4fQcTp4&#10;ed3QBBcixDuBRGKiOy1mvKVDG2grDr3E2Qrwz1v3CU/cIitnLS1FxcPvtUDFmfnuiHVfyskkbVFW&#10;JsenY1LwpWX50uLW9hJo7iU9AV5mMeGj2YsawT7S/s5TVjIJJyl3xWXEvXIZu2WlF0Cq+TzDaHO8&#10;iAt372UKnqaayPGwfRToexpF4t8N7BdITF8RqcMmTwfzdQTdZJYd5trPm7Yuk7V/IdJav9Qz6vCO&#10;zZ4BAAD//wMAUEsDBBQABgAIAAAAIQA2xL/R3gAAAAkBAAAPAAAAZHJzL2Rvd25yZXYueG1sTI9B&#10;S8NAEIXvgv9hGcFbu3GV1qbZFCnopRCaWsh1mx2TYHY2ZLdt/PeOJ3sc3seb72WbyfXigmPoPGl4&#10;micgkGpvO2o0HD/fZ68gQjRkTe8JNfxggE1+f5eZ1PorlXg5xEZwCYXUaGhjHFIpQ92iM2HuByTO&#10;vvzoTORzbKQdzZXLXS9VkiykMx3xh9YMuG2x/j6cnYa933VVgU21rdSxLHcvxcfeFlo/PkxvaxAR&#10;p/gPw58+q0POTid/JhtEr0Etl8+MapgpEJyr1YK3nRhMOJB5Jm8X5L8AAAD//wMAUEsBAi0AFAAG&#10;AAgAAAAhAOSZw8D7AAAA4QEAABMAAAAAAAAAAAAAAAAAAAAAAFtDb250ZW50X1R5cGVzXS54bWxQ&#10;SwECLQAUAAYACAAAACEAI7Jq4dcAAACUAQAACwAAAAAAAAAAAAAAAAAsAQAAX3JlbHMvLnJlbHNQ&#10;SwECLQAUAAYACAAAACEAe2fjvV4CAAAPBQAADgAAAAAAAAAAAAAAAAAsAgAAZHJzL2Uyb0RvYy54&#10;bWxQSwECLQAUAAYACAAAACEANsS/0d4AAAAJAQAADwAAAAAAAAAAAAAAAAC2BAAAZHJzL2Rvd25y&#10;ZXYueG1sUEsFBgAAAAAEAAQA8wAAAMEFAAAAAA==&#10;" adj="313" strokecolor="black [3200]" strokeweight="1.5pt">
                <v:stroke joinstyle="miter"/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236088" wp14:editId="593B119E">
                <wp:simplePos x="0" y="0"/>
                <wp:positionH relativeFrom="column">
                  <wp:posOffset>-407670</wp:posOffset>
                </wp:positionH>
                <wp:positionV relativeFrom="paragraph">
                  <wp:posOffset>109855</wp:posOffset>
                </wp:positionV>
                <wp:extent cx="2057400" cy="457835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75CB8B" w14:textId="77777777" w:rsidR="00C22BFF" w:rsidRDefault="00C22BFF" w:rsidP="00C22BFF">
                            <w:r>
                              <w:t>Small quantities of calcium so lots of tablets needed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36088" id="Text Box 9" o:spid="_x0000_s1028" type="#_x0000_t202" style="position:absolute;left:0;text-align:left;margin-left:-32.1pt;margin-top:8.65pt;width:162pt;height:36.0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hhXGHkCAABgBQAADgAAAGRycy9lMm9Eb2MueG1srFRRTxsxDH6ftP8Q5X1c25VBK66oAzFNQoAG&#10;E89pLqGnJXGWuL3rfj1O7q50bC9Me7lz7M+O/dnO2XlrDduqEGtwJR8fjThTTkJVu6eSf3+4+nDK&#10;WUThKmHAqZLvVOTni/fvzho/VxNYg6lUYBTExXnjS75G9POiiHKtrIhH4JUjo4ZgBdIxPBVVEA1F&#10;t6aYjEafigZC5QNIFSNpLzsjX+T4WiuJt1pHhcyUnHLD/A35u0rfYnEm5k9B+HUt+zTEP2RhRe3o&#10;0n2oS4GCbUL9RyhbywARNB5JsAVoXUuVa6BqxqNX1dyvhVe5FiIn+j1N8f+FlTfbu8DqquQzzpyw&#10;1KIH1SL7DC2bJXYaH+cEuvcEw5bU1OVBH0mZim51sOlP5TCyE8+7PbcpmCTlZHR8Mh2RSZJtenxy&#10;+vE4hSlevH2I+EWBZUkoeaDeZUrF9jpiBx0g6TIHV7UxuX/G/aagmJ1G5QHovVMhXcJZwp1Rycu4&#10;b0oTATnvpMijpy5MYFtBQyOkVA5zyTkuoRNK091vcezxybXL6i3Oe498MzjcO9vaQcgsvUq7+jGk&#10;rDs8UX1QdxKxXbW585OhnyuodtTmAN2aRC+vaurFtYh4JwLtBbWPdh1v6aMNNCWHXuJsDeHX3/QJ&#10;T+NKVs4a2rOSx58bERRn5qujQZ6Np9O0mPlAczGhQzi0rA4tbmMvgLoyplfFyywmPJpB1AHsIz0J&#10;y3QrmYSTdHfJcRAvsNt+elKkWi4ziFbRC7x2916m0InlNGkP7aMIvh9HpEG+gWEjxfzVVHbY5Olg&#10;uUHQdR7ZxHPHas8/rXEe+v7JSe/E4TmjXh7GxTMAAAD//wMAUEsDBBQABgAIAAAAIQBz0EEE3gAA&#10;AAkBAAAPAAAAZHJzL2Rvd25yZXYueG1sTI/BTsMwEETvSPyDtUjcWpuQlibEqSoQVxBtQeLmxtsk&#10;aryOYrcJf89yguNqnmbfFOvJdeKCQ2g9abibKxBIlbct1Rr2u5fZCkSIhqzpPKGGbwywLq+vCpNb&#10;P9I7XraxFlxCITcamhj7XMpQNehMmPseibOjH5yJfA61tIMZudx1MlFqKZ1piT80psenBqvT9uw0&#10;fLwevz5T9VY/u0U/+klJcpnU+vZm2jyCiDjFPxh+9VkdSnY6+DPZIDoNs2WaMMrBwz0IBpJFxlsO&#10;GlZZCrIs5P8F5Q8AAAD//wMAUEsBAi0AFAAGAAgAAAAhAOSZw8D7AAAA4QEAABMAAAAAAAAAAAAA&#10;AAAAAAAAAFtDb250ZW50X1R5cGVzXS54bWxQSwECLQAUAAYACAAAACEAI7Jq4dcAAACUAQAACwAA&#10;AAAAAAAAAAAAAAAsAQAAX3JlbHMvLnJlbHNQSwECLQAUAAYACAAAACEA/hhXGHkCAABgBQAADgAA&#10;AAAAAAAAAAAAAAAsAgAAZHJzL2Uyb0RvYy54bWxQSwECLQAUAAYACAAAACEAc9BBBN4AAAAJAQAA&#10;DwAAAAAAAAAAAAAAAADRBAAAZHJzL2Rvd25yZXYueG1sUEsFBgAAAAAEAAQA8wAAANwFAAAAAA==&#10;" filled="f" stroked="f">
                <v:textbox>
                  <w:txbxContent>
                    <w:p w14:paraId="5575CB8B" w14:textId="77777777" w:rsidR="00C22BFF" w:rsidRDefault="00C22BFF" w:rsidP="00C22BFF">
                      <w:r>
                        <w:t>Small quantities of calcium so lots of tablets needed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>Calcium gluconate</w:t>
      </w:r>
    </w:p>
    <w:p w14:paraId="505F28C1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>Calcium lactate</w:t>
      </w:r>
    </w:p>
    <w:p w14:paraId="6DAB4A6E" w14:textId="77777777" w:rsidR="00C22BFF" w:rsidRDefault="00C22BFF" w:rsidP="00C22BFF">
      <w:pPr>
        <w:pStyle w:val="ListParagraph"/>
        <w:numPr>
          <w:ilvl w:val="5"/>
          <w:numId w:val="1"/>
        </w:numPr>
      </w:pPr>
      <w:r>
        <w:t>13% Ca</w:t>
      </w:r>
      <w:r>
        <w:rPr>
          <w:vertAlign w:val="superscript"/>
        </w:rPr>
        <w:t>2+</w:t>
      </w:r>
    </w:p>
    <w:p w14:paraId="5F534164" w14:textId="77777777" w:rsidR="00C22BFF" w:rsidRDefault="00C22BFF" w:rsidP="00C22BFF">
      <w:pPr>
        <w:pStyle w:val="ListParagraph"/>
        <w:numPr>
          <w:ilvl w:val="5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1FB22D" wp14:editId="3D034D5A">
                <wp:simplePos x="0" y="0"/>
                <wp:positionH relativeFrom="column">
                  <wp:posOffset>-405130</wp:posOffset>
                </wp:positionH>
                <wp:positionV relativeFrom="paragraph">
                  <wp:posOffset>240030</wp:posOffset>
                </wp:positionV>
                <wp:extent cx="2056130" cy="342265"/>
                <wp:effectExtent l="0" t="0" r="0" b="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613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E45527" w14:textId="77777777" w:rsidR="00C22BFF" w:rsidRDefault="00C22BFF" w:rsidP="00C22BFF">
                            <w:r>
                              <w:t xml:space="preserve">Large quantities of calcium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FB22D" id="Text Box 11" o:spid="_x0000_s1029" type="#_x0000_t202" style="position:absolute;left:0;text-align:left;margin-left:-31.9pt;margin-top:18.9pt;width:161.9pt;height:26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ivDnnkCAABiBQAADgAAAGRycy9lMm9Eb2MueG1srFTBbtswDL0P2D8Iuq9O0rTbgjpF1qLDgKIt&#10;1g49K7LUGJNFTVJiZ1+/J9lJs26XDrvYFPlIkY+kzs67xrCN8qEmW/Lx0YgzZSVVtX0q+beHq3cf&#10;OAtR2EoYsqrkWxX4+fztm7PWzdSEVmQq5RmC2DBrXclXMbpZUQS5Uo0IR+SUhVGTb0TE0T8VlRct&#10;ojemmIxGp0VLvnKepAoB2sveyOc5vtZKxlutg4rMlBy5xfz1+btM32J+JmZPXrhVLYc0xD9k0Yja&#10;4tJ9qEsRBVv7+o9QTS09BdLxSFJTkNa1VLkGVDMevajmfiWcyrWAnOD2NIX/F1bebO48qyv0bsyZ&#10;FQ169KC6yD5Rx6ACP60LM8DuHYCxgx7YnT5AmcrutG/SHwUx2MH0ds9uiiahnIxOTsfHMEnYjqeT&#10;yelJClM8ezsf4mdFDUtCyT26l0kVm+sQe+gOki6zdFUbkzto7G8KxOw1Ko/A4J0K6RPOUtwalbyM&#10;/ao0KMh5J0UePnVhPNsIjI2QUtmYS85xgU4ojbtf4zjgk2uf1Wuc9x75ZrJx79zUlnxm6UXa1fdd&#10;yrrHg+qDupMYu2WXe3+86+eSqi3a7KlflODkVY1eXIsQ74THZqB92PZ4i4821JacBomzFfmff9Mn&#10;PAYWVs5abFrJw4+18Ioz88VilD+Op9O0mvkwPXk/wcEfWpaHFrtuLghdwbQiuywmfDQ7UXtqHvEo&#10;LNKtMAkrcXfJ4068iP3+41GRarHIICyjE/Ha3juZQieW06Q9dI/Cu2EcIwb5hnY7KWYvprLHJk9L&#10;i3UkXeeRTTz3rA78Y5Hz0A+PTnopDs8Z9fw0zn8BAAD//wMAUEsDBBQABgAIAAAAIQBD/MYY3gAA&#10;AAkBAAAPAAAAZHJzL2Rvd25yZXYueG1sTI/NTsMwEITvSLyDtUjcWrstpDRkUyEQVxDlR+Lmxtsk&#10;Il5HsduEt2c5wWm0mtHsN8V28p060RDbwAiLuQFFXAXXco3w9vo4uwEVk2Vnu8CE8E0RtuX5WWFz&#10;F0Z+odMu1UpKOOYWoUmpz7WOVUPexnnoicU7hMHbJOdQazfYUcp9p5fGZNrbluVDY3u6b6j62h09&#10;wvvT4fPjyjzXD/66H8NkNPuNRry8mO5uQSWa0l8YfvEFHUph2ocju6g6hFm2EvSEsFqLSmCZGRm3&#10;R9gs1qDLQv9fUP4AAAD//wMAUEsBAi0AFAAGAAgAAAAhAOSZw8D7AAAA4QEAABMAAAAAAAAAAAAA&#10;AAAAAAAAAFtDb250ZW50X1R5cGVzXS54bWxQSwECLQAUAAYACAAAACEAI7Jq4dcAAACUAQAACwAA&#10;AAAAAAAAAAAAAAAsAQAAX3JlbHMvLnJlbHNQSwECLQAUAAYACAAAACEA9ivDnnkCAABiBQAADgAA&#10;AAAAAAAAAAAAAAAsAgAAZHJzL2Uyb0RvYy54bWxQSwECLQAUAAYACAAAACEAQ/zGGN4AAAAJAQAA&#10;DwAAAAAAAAAAAAAAAADRBAAAZHJzL2Rvd25yZXYueG1sUEsFBgAAAAAEAAQA8wAAANwFAAAAAA==&#10;" filled="f" stroked="f">
                <v:textbox>
                  <w:txbxContent>
                    <w:p w14:paraId="7AE45527" w14:textId="77777777" w:rsidR="00C22BFF" w:rsidRDefault="00C22BFF" w:rsidP="00C22BFF">
                      <w:r>
                        <w:t xml:space="preserve">Large quantities of calcium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1 g = 6.5 </w:t>
      </w:r>
      <w:proofErr w:type="spellStart"/>
      <w:r>
        <w:t>mEq</w:t>
      </w:r>
      <w:proofErr w:type="spellEnd"/>
    </w:p>
    <w:p w14:paraId="180074AB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BB49D7" wp14:editId="260C9646">
                <wp:simplePos x="0" y="0"/>
                <wp:positionH relativeFrom="column">
                  <wp:posOffset>1768475</wp:posOffset>
                </wp:positionH>
                <wp:positionV relativeFrom="paragraph">
                  <wp:posOffset>56515</wp:posOffset>
                </wp:positionV>
                <wp:extent cx="111125" cy="454025"/>
                <wp:effectExtent l="50800" t="0" r="15875" b="28575"/>
                <wp:wrapThrough wrapText="bothSides">
                  <wp:wrapPolygon edited="0">
                    <wp:start x="0" y="0"/>
                    <wp:lineTo x="-9874" y="19334"/>
                    <wp:lineTo x="0" y="21751"/>
                    <wp:lineTo x="19749" y="21751"/>
                    <wp:lineTo x="19749" y="0"/>
                    <wp:lineTo x="0" y="0"/>
                  </wp:wrapPolygon>
                </wp:wrapThrough>
                <wp:docPr id="10" name="Left Bra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125" cy="454025"/>
                        </a:xfrm>
                        <a:prstGeom prst="leftBrac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23FB1" id="Left Brace 10" o:spid="_x0000_s1026" type="#_x0000_t87" style="position:absolute;margin-left:139.25pt;margin-top:4.45pt;width:8.75pt;height:3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WjAIl0CAAARBQAADgAAAGRycy9lMm9Eb2MueG1srFRLbxoxEL5X6n+wfC8LFPpALBFNlKoSSlCT&#10;KmfjtcOqtscdGxb66zv2LkuURjlU3YN37JlvXv7G84uDNWyvMNTgSj4aDDlTTkJVu8eS/7i/fveJ&#10;sxCFq4QBp0p+VIFfLN6+mTd+psawBVMpZOTEhVnjS76N0c+KIsitsiIMwCtHSg1oRaQtPhYVioa8&#10;W1OMh8MPRQNYeQSpQqDTq1bJF9m/1krGW62DisyUnHKLecW8btJaLOZi9ojCb2vZpSH+IQsrakdB&#10;e1dXIgq2w/ovV7aWCAF0HEiwBWhdS5VroGpGw2fV3G2FV7kWak7wfZvC/3Mrb/ZrZHVFd0ftccLS&#10;Ha2UjuwLCqkYHVKHGh9mZHjn19jtAomp3INGm/5UCDvkrh77rqpDZJIOR/SNp5xJUk2mkyHJ5KU4&#10;gz2G+FWBZUkouaHwOXpuqNivQmztT3YEThm1OWQpHo1KaRj3XWmqhqK+z+jMI3VpkO0FMaD6Oepi&#10;Z8sE0bUxPWj4OqizTTCVudUDx68De+scEVzsgbZ2gC+B4+GUqm7tT1W3taayN1Ad6fIQWlYHL69r&#10;6uBKhLgWSDSmG6XRjLe0aANNyaGTONsC/n7pPNkTu0jLWUNjUfLwaydQcWa+OeLd59FkkuYobybT&#10;j2Pa4FPN5qnG7ewlUN9H9Ah4mcVkH81J1Aj2gSZ4maKSSjhJsUsuI542l7EdV3oDpFousxnNjhdx&#10;5e68TM5TVxM57g8PAn1Ho0j8u4HTCInZMyK1tgnpYLmLoOvMsnNfu37T3GWydm9EGuyn+2x1fskW&#10;fwAAAP//AwBQSwMEFAAGAAgAAAAhAOFDQUPeAAAACAEAAA8AAABkcnMvZG93bnJldi54bWxMj8FO&#10;wzAQRO9I/IO1SFxQ6zSiJQ1xKoTUG1BRyoGbGy9JhL1OY7c1f89yguNoRjNvqlVyVpxwDL0nBbNp&#10;BgKp8aanVsHubT0pQISoyWjrCRV8Y4BVfXlR6dL4M73iaRtbwSUUSq2gi3EopQxNh06HqR+Q2Pv0&#10;o9OR5dhKM+ozlzsr8yxbSKd74oVOD/jYYfO1PToFH/Kgb9LzPB3s09rKAWcvtHlX6voqPdyDiJji&#10;Xxh+8Rkdamba+yOZIKyC/K6Yc1RBsQTBfr5c8Lc96+wWZF3J/wfqHwAAAP//AwBQSwECLQAUAAYA&#10;CAAAACEA5JnDwPsAAADhAQAAEwAAAAAAAAAAAAAAAAAAAAAAW0NvbnRlbnRfVHlwZXNdLnhtbFBL&#10;AQItABQABgAIAAAAIQAjsmrh1wAAAJQBAAALAAAAAAAAAAAAAAAAACwBAABfcmVscy8ucmVsc1BL&#10;AQItABQABgAIAAAAIQC5aMAiXQIAABEFAAAOAAAAAAAAAAAAAAAAACwCAABkcnMvZTJvRG9jLnht&#10;bFBLAQItABQABgAIAAAAIQDhQ0FD3gAAAAgBAAAPAAAAAAAAAAAAAAAAALUEAABkcnMvZG93bnJl&#10;di54bWxQSwUGAAAAAAQABADzAAAAwAUAAAAA&#10;" adj="441" strokecolor="black [3200]" strokeweight="1.5pt">
                <v:stroke joinstyle="miter"/>
                <w10:wrap type="through"/>
              </v:shape>
            </w:pict>
          </mc:Fallback>
        </mc:AlternateContent>
      </w:r>
      <w:r>
        <w:t xml:space="preserve">Calcium chloride </w:t>
      </w:r>
    </w:p>
    <w:p w14:paraId="648887B4" w14:textId="77777777" w:rsidR="00C22BFF" w:rsidRDefault="00C22BFF" w:rsidP="00C22BFF">
      <w:pPr>
        <w:pStyle w:val="ListParagraph"/>
        <w:numPr>
          <w:ilvl w:val="5"/>
          <w:numId w:val="1"/>
        </w:numPr>
      </w:pPr>
      <w:r>
        <w:t>gastric irritation</w:t>
      </w:r>
    </w:p>
    <w:p w14:paraId="64CAFE72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>Calcium carbonate (TUMS)</w:t>
      </w:r>
    </w:p>
    <w:p w14:paraId="5A90577E" w14:textId="77777777" w:rsidR="00C22BFF" w:rsidRPr="00AE7330" w:rsidRDefault="00C22BFF" w:rsidP="00C22BFF">
      <w:pPr>
        <w:pStyle w:val="ListParagraph"/>
        <w:numPr>
          <w:ilvl w:val="5"/>
          <w:numId w:val="1"/>
        </w:numPr>
      </w:pPr>
      <w:r>
        <w:t>40% Ca</w:t>
      </w:r>
      <w:r>
        <w:rPr>
          <w:vertAlign w:val="superscript"/>
        </w:rPr>
        <w:t>2+</w:t>
      </w:r>
    </w:p>
    <w:p w14:paraId="6E79752E" w14:textId="77777777" w:rsidR="00C22BFF" w:rsidRPr="00AE7330" w:rsidRDefault="00C22BFF" w:rsidP="00C22BFF">
      <w:pPr>
        <w:pStyle w:val="ListParagraph"/>
        <w:numPr>
          <w:ilvl w:val="5"/>
          <w:numId w:val="1"/>
        </w:numPr>
      </w:pPr>
      <w:r>
        <w:t xml:space="preserve">1 gram = 20 </w:t>
      </w:r>
      <w:proofErr w:type="spellStart"/>
      <w:r>
        <w:t>mEq</w:t>
      </w:r>
      <w:proofErr w:type="spellEnd"/>
      <w:r>
        <w:t xml:space="preserve"> Ca</w:t>
      </w:r>
      <w:r>
        <w:rPr>
          <w:vertAlign w:val="superscript"/>
        </w:rPr>
        <w:t>2+</w:t>
      </w:r>
    </w:p>
    <w:p w14:paraId="449161F1" w14:textId="77777777" w:rsidR="00C22BFF" w:rsidRDefault="00C22BFF" w:rsidP="00C22BFF">
      <w:pPr>
        <w:pStyle w:val="ListParagraph"/>
        <w:numPr>
          <w:ilvl w:val="5"/>
          <w:numId w:val="1"/>
        </w:numPr>
      </w:pPr>
      <w:r>
        <w:t>1 mg Ca</w:t>
      </w:r>
      <w:r>
        <w:rPr>
          <w:vertAlign w:val="superscript"/>
        </w:rPr>
        <w:t>2+</w:t>
      </w:r>
      <w:r>
        <w:t xml:space="preserve"> </w:t>
      </w:r>
      <w:proofErr w:type="gramStart"/>
      <w:r>
        <w:t>/  2.5</w:t>
      </w:r>
      <w:proofErr w:type="gramEnd"/>
      <w:r>
        <w:t xml:space="preserve"> mg tab</w:t>
      </w:r>
    </w:p>
    <w:p w14:paraId="18673AB0" w14:textId="77777777" w:rsidR="00C22BFF" w:rsidRDefault="00C22BFF" w:rsidP="00C22BFF">
      <w:pPr>
        <w:pStyle w:val="ListParagraph"/>
        <w:numPr>
          <w:ilvl w:val="5"/>
          <w:numId w:val="1"/>
        </w:numPr>
      </w:pPr>
      <w:r>
        <w:t xml:space="preserve">gastric acid converts calcium carbonate to calcium carbonate </w:t>
      </w:r>
    </w:p>
    <w:p w14:paraId="4B432723" w14:textId="77777777" w:rsidR="00C22BFF" w:rsidRDefault="00C22BFF" w:rsidP="00C22BFF">
      <w:pPr>
        <w:pStyle w:val="ListParagraph"/>
        <w:numPr>
          <w:ilvl w:val="5"/>
          <w:numId w:val="1"/>
        </w:numPr>
      </w:pPr>
      <w:r>
        <w:t>alkalosis can worsen hypocalcemia</w:t>
      </w:r>
    </w:p>
    <w:p w14:paraId="6A414234" w14:textId="77777777" w:rsidR="00C22BFF" w:rsidRDefault="00C22BFF" w:rsidP="00C22BFF">
      <w:pPr>
        <w:pStyle w:val="ListParagraph"/>
        <w:numPr>
          <w:ilvl w:val="5"/>
          <w:numId w:val="1"/>
        </w:numPr>
      </w:pPr>
      <w:r>
        <w:t xml:space="preserve">DRUG OF CHOICE IN HUMANS </w:t>
      </w:r>
    </w:p>
    <w:p w14:paraId="6495B295" w14:textId="77777777" w:rsidR="00C22BFF" w:rsidRDefault="00C22BFF" w:rsidP="00C22BFF">
      <w:pPr>
        <w:pStyle w:val="ListParagraph"/>
        <w:numPr>
          <w:ilvl w:val="6"/>
          <w:numId w:val="1"/>
        </w:numPr>
      </w:pPr>
      <w:r>
        <w:t xml:space="preserve">Lots of calcium </w:t>
      </w:r>
    </w:p>
    <w:p w14:paraId="5DF0FB55" w14:textId="77777777" w:rsidR="00C22BFF" w:rsidRDefault="00C22BFF" w:rsidP="00C22BFF">
      <w:pPr>
        <w:pStyle w:val="ListParagraph"/>
        <w:numPr>
          <w:ilvl w:val="6"/>
          <w:numId w:val="1"/>
        </w:numPr>
      </w:pPr>
      <w:r>
        <w:t xml:space="preserve">Low cost </w:t>
      </w:r>
    </w:p>
    <w:p w14:paraId="00E6D9BA" w14:textId="77777777" w:rsidR="00C22BFF" w:rsidRDefault="00C22BFF" w:rsidP="00C22BFF">
      <w:pPr>
        <w:pStyle w:val="ListParagraph"/>
        <w:numPr>
          <w:ilvl w:val="6"/>
          <w:numId w:val="1"/>
        </w:numPr>
      </w:pPr>
      <w:r>
        <w:t xml:space="preserve">Lack of GI irritation </w:t>
      </w:r>
    </w:p>
    <w:p w14:paraId="333B72FD" w14:textId="77777777" w:rsidR="00C22BFF" w:rsidRDefault="00C22BFF" w:rsidP="00C22BFF">
      <w:pPr>
        <w:pStyle w:val="ListParagraph"/>
        <w:numPr>
          <w:ilvl w:val="6"/>
          <w:numId w:val="1"/>
        </w:numPr>
      </w:pPr>
      <w:r>
        <w:t xml:space="preserve">Available </w:t>
      </w:r>
    </w:p>
    <w:p w14:paraId="0AB71328" w14:textId="77777777" w:rsidR="00C22BFF" w:rsidRDefault="00C22BFF" w:rsidP="00E67904">
      <w:pPr>
        <w:pStyle w:val="ListParagraph"/>
        <w:numPr>
          <w:ilvl w:val="3"/>
          <w:numId w:val="1"/>
        </w:numPr>
      </w:pPr>
      <w:r>
        <w:t xml:space="preserve">Dose </w:t>
      </w:r>
    </w:p>
    <w:p w14:paraId="2C6689D6" w14:textId="6058D5BB" w:rsidR="00C22BFF" w:rsidRDefault="00C22BFF" w:rsidP="00C22BFF">
      <w:pPr>
        <w:pStyle w:val="ListParagraph"/>
        <w:numPr>
          <w:ilvl w:val="5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EDB4C0" wp14:editId="793C01DD">
                <wp:simplePos x="0" y="0"/>
                <wp:positionH relativeFrom="column">
                  <wp:posOffset>4853940</wp:posOffset>
                </wp:positionH>
                <wp:positionV relativeFrom="paragraph">
                  <wp:posOffset>8890</wp:posOffset>
                </wp:positionV>
                <wp:extent cx="1600200" cy="459740"/>
                <wp:effectExtent l="0" t="0" r="0" b="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459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110300" w14:textId="77777777" w:rsidR="00C22BFF" w:rsidRDefault="00C22BFF" w:rsidP="00C22BFF">
                            <w:r>
                              <w:t xml:space="preserve">25-50 mg/kg/day, divided q8-12 hrs.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DB4C0" id="Text Box 13" o:spid="_x0000_s1030" type="#_x0000_t202" style="position:absolute;left:0;text-align:left;margin-left:382.2pt;margin-top:.7pt;width:126pt;height:36.2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DeTi3kCAABiBQAADgAAAGRycy9lMm9Eb2MueG1srFRRT9swEH6ftP9g+X2kZQVGRYo6ENMkBGgw&#10;8ew6No3m+DzbbdL9ej47TenYXpj2kpzvvjvffXfns/OuMWytfKjJlnx8MOJMWUlVbZ9K/v3h6sMn&#10;zkIUthKGrCr5RgV+Pnv/7qx1U3VISzKV8gxBbJi2ruTLGN20KIJcqkaEA3LKwqjJNyLi6J+KyosW&#10;0RtTHI5Gx0VLvnKepAoB2sveyGc5vtZKxlutg4rMlBy5xfz1+btI32J2JqZPXrhlLbdpiH/IohG1&#10;xaW7UJciCrby9R+hmlp6CqTjgaSmIK1rqXINqGY8elXN/VI4lWsBOcHtaAr/L6y8Wd95Vlfo3UfO&#10;rGjQowfVRfaZOgYV+GldmAJ27wCMHfTADvoAZSq7075JfxTEYAfTmx27KZpMTsejEVrGmYRtcnR6&#10;Msn0Fy/ezof4RVHDklByj+5lUsX6OkRkAugASZdZuqqNyR009jcFgL1G5RHYeqdC+oSzFDdGJS9j&#10;vykNCnLeSZGHT10Yz9YCYyOkVDbmknNcoBNK4+63OG7xybXP6i3OO498M9m4c25qSz6z9Crt6seQ&#10;su7x4G+v7iTGbtHl3k+Gfi6o2qDNnvpFCU5e1ejFtQjxTnhsBtqHbY+3+GhDbclpK3G2JP/rb/qE&#10;x8DCylmLTSt5+LkSXnFmvlqM8ul4gklgMR8mRyeHOPh9y2LfYlfNBaErY7wrTmYx4aMZRO2pecSj&#10;ME+3wiSsxN0lj4N4Efv9x6Mi1XyeQVhGJ+K1vXcyhU4sp0l76B6Fd9txjBjkGxp2UkxfTWWPTZ6W&#10;5qtIus4jm3juWd3yj0XOk7x9dNJLsX/OqJencfYMAAD//wMAUEsDBBQABgAIAAAAIQCyZECe2wAA&#10;AAkBAAAPAAAAZHJzL2Rvd25yZXYueG1sTI9PT8MwDMXvSHyHyEjcWDIoZZSmEwJxBTH+SNy8xmsr&#10;GqdqsrV8e7wTnGzr9/T8Xrmefa8ONMYusIXlwoAiroPruLHw/vZ0sQIVE7LDPjBZ+KEI6+r0pMTC&#10;hYlf6bBJjRITjgVaaFMaCq1j3ZLHuAgDsbBdGD0mOcdGuxEnMfe9vjQm1x47lg8tDvTQUv292XsL&#10;H8+7r8/MvDSP/nqYwmw0+1tt7fnZfH8HKtGc/sRwjC/RoZJM27BnF1Vv4SbPMpEKkHHkZpnLthVy&#10;tQJdlfp/g+oXAAD//wMAUEsBAi0AFAAGAAgAAAAhAOSZw8D7AAAA4QEAABMAAAAAAAAAAAAAAAAA&#10;AAAAAFtDb250ZW50X1R5cGVzXS54bWxQSwECLQAUAAYACAAAACEAI7Jq4dcAAACUAQAACwAAAAAA&#10;AAAAAAAAAAAsAQAAX3JlbHMvLnJlbHNQSwECLQAUAAYACAAAACEAZDeTi3kCAABiBQAADgAAAAAA&#10;AAAAAAAAAAAsAgAAZHJzL2Uyb0RvYy54bWxQSwECLQAUAAYACAAAACEAsmRAntsAAAAJAQAADwAA&#10;AAAAAAAAAAAAAADRBAAAZHJzL2Rvd25yZXYueG1sUEsFBgAAAAAEAAQA8wAAANkFAAAAAA==&#10;" filled="f" stroked="f">
                <v:textbox>
                  <w:txbxContent>
                    <w:p w14:paraId="38110300" w14:textId="77777777" w:rsidR="00C22BFF" w:rsidRDefault="00C22BFF" w:rsidP="00C22BFF">
                      <w:r>
                        <w:t xml:space="preserve">25-50 mg/kg/day, divided q8-12 hrs.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206C81" wp14:editId="0CEF5607">
                <wp:simplePos x="0" y="0"/>
                <wp:positionH relativeFrom="column">
                  <wp:posOffset>4623435</wp:posOffset>
                </wp:positionH>
                <wp:positionV relativeFrom="paragraph">
                  <wp:posOffset>6350</wp:posOffset>
                </wp:positionV>
                <wp:extent cx="45719" cy="342900"/>
                <wp:effectExtent l="0" t="0" r="56515" b="38100"/>
                <wp:wrapThrough wrapText="bothSides">
                  <wp:wrapPolygon edited="0">
                    <wp:start x="0" y="0"/>
                    <wp:lineTo x="0" y="22400"/>
                    <wp:lineTo x="36507" y="22400"/>
                    <wp:lineTo x="36507" y="0"/>
                    <wp:lineTo x="0" y="0"/>
                  </wp:wrapPolygon>
                </wp:wrapThrough>
                <wp:docPr id="12" name="Right Bra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42900"/>
                        </a:xfrm>
                        <a:prstGeom prst="rightBrac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466514" id="_x0000_t88" coordsize="21600,21600" o:spt="88" adj="1800,10800" path="m0,0qx10800@0l10800@2qy21600@11,10800@3l10800@1qy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2" o:spid="_x0000_s1026" type="#_x0000_t88" style="position:absolute;margin-left:364.05pt;margin-top:.5pt;width:3.6pt;height:2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ls/QGECAAASBQAADgAAAGRycy9lMm9Eb2MueG1srFRLb9swDL4P2H8QdF+dpNmjQZ0ia9FhQNEG&#10;bYeeVVmKjUmiRilxsl8/SnacoCt6GHaRSZEfX/6o84utNWyjMDTgSj4+GXGmnISqcauS/3i8/vCF&#10;sxCFq4QBp0q+U4FfzN+/O2/9TE2gBlMpZBTEhVnrS17H6GdFEWStrAgn4JUjowa0IpKKq6JC0VJ0&#10;a4rJaPSpaAErjyBVCHR71Rn5PMfXWsl4p3VQkZmSU20xn5jP53QW83MxW6HwdSP7MsQ/VGFF4yjp&#10;EOpKRMHW2PwVyjYSIYCOJxJsAVo3UuUeqJvx6EU3D7XwKvdCwwl+GFP4f2Hl7WaJrKno3004c8LS&#10;P7pvVnVkX1FIxeiWRtT6MCPPB7/EXgskpn63Gm36Uidsm8e6G8aqtpFJupx+/Dw+40yS5XQ6ORvl&#10;qRcHrMcQvymwLAklx5Q+Z88TFZubECkrAfaOpKSKuhqyFHdGpTKMu1ea2qGspxmdiaQuDbKNIApU&#10;P8epH4qVPRNEN8YMoNHboN43wVQm1wCcvA0cvHNGcHEA2sYBvgaO232puvPfd931mtp+hmpHfw+h&#10;o3Xw8rqhEd6IEJcCicfEeNrNeEeHNtCWHHqJsxrw92v3yZ/oRVbOWtqLkodfa4GKM/PdEfHOxtNp&#10;WqSs0J+dkILHludji1vbS6C5j+kV8DKLyT+avagR7BOt8CJlJZNwknKXXEbcK5ex21d6BKRaLLIb&#10;LY8X8cY9eJmCp6kmcjxunwT6nkeR+HcL+x0SsxdE6nwT0sFiHUE3mWWHufbzpsXLhOkfibTZx3r2&#10;Ojxl8z8AAAD//wMAUEsDBBQABgAIAAAAIQArCstt3wAAAAgBAAAPAAAAZHJzL2Rvd25yZXYueG1s&#10;TI/LTsMwEEX3SPyDNUhsEHXaKmkV4lSIxwoqQUHA0o2ndiAeR7Hbhr9nWMFydK7unFutRt+JAw6x&#10;DaRgOslAIDXBtGQVvL7cXy5BxKTJ6C4QKvjGCKv69KTSpQlHesbDJlnBJRRLrcCl1JdSxsah13ES&#10;eiRmuzB4nfgcrDSDPnK57+QsywrpdUv8wekebxw2X5u9V/Dx6C5sYZ8+73a37w9v49qlwo9KnZ+N&#10;11cgEo7pLwy/+qwONTttw55MFJ2CxWw55SgDnsR8Mc/nILYK8jwDWVfy/4D6BwAA//8DAFBLAQIt&#10;ABQABgAIAAAAIQDkmcPA+wAAAOEBAAATAAAAAAAAAAAAAAAAAAAAAABbQ29udGVudF9UeXBlc10u&#10;eG1sUEsBAi0AFAAGAAgAAAAhACOyauHXAAAAlAEAAAsAAAAAAAAAAAAAAAAALAEAAF9yZWxzLy5y&#10;ZWxzUEsBAi0AFAAGAAgAAAAhAO5bP0BhAgAAEgUAAA4AAAAAAAAAAAAAAAAALAIAAGRycy9lMm9E&#10;b2MueG1sUEsBAi0AFAAGAAgAAAAhACsKy23fAAAACAEAAA8AAAAAAAAAAAAAAAAAuQQAAGRycy9k&#10;b3ducmV2LnhtbFBLBQYAAAAABAAEAPMAAADFBQAAAAA=&#10;" adj="240" strokecolor="black [3200]" strokeweight="1.5pt">
                <v:stroke joinstyle="miter"/>
                <w10:wrap type="through"/>
              </v:shape>
            </w:pict>
          </mc:Fallback>
        </mc:AlternateContent>
      </w:r>
      <w:r>
        <w:t xml:space="preserve">Cats: 0.5 -1.0 g/day, divided </w:t>
      </w:r>
    </w:p>
    <w:p w14:paraId="74C29D96" w14:textId="77777777" w:rsidR="00C22BFF" w:rsidRDefault="00C22BFF" w:rsidP="00C22BFF">
      <w:pPr>
        <w:pStyle w:val="ListParagraph"/>
        <w:numPr>
          <w:ilvl w:val="5"/>
          <w:numId w:val="1"/>
        </w:numPr>
      </w:pPr>
      <w:r>
        <w:t xml:space="preserve">Dogs: 1.0-4.0 g/day, divided </w:t>
      </w:r>
    </w:p>
    <w:p w14:paraId="69246695" w14:textId="77777777" w:rsidR="00C22BFF" w:rsidRDefault="00C22BFF" w:rsidP="00C22BFF">
      <w:pPr>
        <w:pStyle w:val="ListParagraph"/>
        <w:numPr>
          <w:ilvl w:val="5"/>
          <w:numId w:val="1"/>
        </w:numPr>
      </w:pPr>
      <w:r>
        <w:t xml:space="preserve">As vitamin D reaches the steady state, oral calcium can be tapered over 2-4 months as dietary calcium should be sufficient. </w:t>
      </w:r>
    </w:p>
    <w:p w14:paraId="348057B1" w14:textId="77777777" w:rsidR="00C22BFF" w:rsidRDefault="00C22BFF" w:rsidP="00C22BFF">
      <w:pPr>
        <w:pStyle w:val="ListParagraph"/>
        <w:numPr>
          <w:ilvl w:val="5"/>
          <w:numId w:val="1"/>
        </w:numPr>
      </w:pPr>
      <w:r>
        <w:t xml:space="preserve">However, some patients will need continued low dose supplementation. </w:t>
      </w:r>
    </w:p>
    <w:p w14:paraId="3AB0FAEA" w14:textId="77777777" w:rsidR="00C22BFF" w:rsidRDefault="00C22BFF" w:rsidP="00E67904">
      <w:pPr>
        <w:pStyle w:val="ListParagraph"/>
        <w:numPr>
          <w:ilvl w:val="3"/>
          <w:numId w:val="1"/>
        </w:numPr>
      </w:pPr>
      <w:r>
        <w:t xml:space="preserve">Monitor for </w:t>
      </w:r>
    </w:p>
    <w:p w14:paraId="3296C624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 xml:space="preserve">Hypercalcemia </w:t>
      </w:r>
    </w:p>
    <w:p w14:paraId="5D3C1277" w14:textId="77777777" w:rsidR="00C22BFF" w:rsidRDefault="00C22BFF" w:rsidP="00E67904">
      <w:pPr>
        <w:pStyle w:val="ListParagraph"/>
        <w:numPr>
          <w:ilvl w:val="5"/>
          <w:numId w:val="1"/>
        </w:numPr>
      </w:pPr>
      <w:r>
        <w:t>PU/PD, decreased appetite, vomiting, depression</w:t>
      </w:r>
    </w:p>
    <w:p w14:paraId="649D52B1" w14:textId="77777777" w:rsidR="00C22BFF" w:rsidRDefault="00C22BFF" w:rsidP="00E67904">
      <w:pPr>
        <w:pStyle w:val="ListParagraph"/>
        <w:numPr>
          <w:ilvl w:val="5"/>
          <w:numId w:val="1"/>
        </w:numPr>
      </w:pPr>
      <w:r>
        <w:t>If see: hospitalize, IVF, Lasix, steroids, bisphosphonates, calcitonin as indicated and d/c oral calcium and vitamin D</w:t>
      </w:r>
    </w:p>
    <w:p w14:paraId="027A4CFC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 xml:space="preserve">Hypocalcemia </w:t>
      </w:r>
    </w:p>
    <w:p w14:paraId="28E81C9D" w14:textId="77777777" w:rsidR="00C22BFF" w:rsidRDefault="00C22BFF" w:rsidP="00E67904">
      <w:pPr>
        <w:pStyle w:val="ListParagraph"/>
        <w:numPr>
          <w:ilvl w:val="5"/>
          <w:numId w:val="1"/>
        </w:numPr>
      </w:pPr>
      <w:r>
        <w:t xml:space="preserve">Restlessness, convulsions, etc. </w:t>
      </w:r>
    </w:p>
    <w:p w14:paraId="6B9E8E4C" w14:textId="77777777" w:rsidR="00C22BFF" w:rsidRDefault="00C22BFF" w:rsidP="00E67904">
      <w:pPr>
        <w:pStyle w:val="ListParagraph"/>
        <w:numPr>
          <w:ilvl w:val="3"/>
          <w:numId w:val="1"/>
        </w:numPr>
      </w:pPr>
      <w:r>
        <w:t xml:space="preserve">Recheck </w:t>
      </w:r>
    </w:p>
    <w:p w14:paraId="3CC5F398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 xml:space="preserve">Twice weekly 1-2 weeks </w:t>
      </w:r>
    </w:p>
    <w:p w14:paraId="111EDCF9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 xml:space="preserve">Once weekly 3 weeks </w:t>
      </w:r>
    </w:p>
    <w:p w14:paraId="680FEC42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 xml:space="preserve">Once monthly 3 months </w:t>
      </w:r>
    </w:p>
    <w:p w14:paraId="45E79BD5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 xml:space="preserve">Q2-3 months thereafter </w:t>
      </w:r>
    </w:p>
    <w:p w14:paraId="61521DE2" w14:textId="77777777" w:rsidR="00C22BFF" w:rsidRDefault="00C22BFF" w:rsidP="00E67904">
      <w:pPr>
        <w:pStyle w:val="ListParagraph"/>
        <w:numPr>
          <w:ilvl w:val="3"/>
          <w:numId w:val="1"/>
        </w:numPr>
      </w:pPr>
      <w:r>
        <w:t>Change dose of calcitriol as needed by 10-20% and monitor over the lag period (days for calcitriol to weeks for other oral versions)</w:t>
      </w:r>
    </w:p>
    <w:p w14:paraId="26514956" w14:textId="77777777" w:rsidR="00C22BFF" w:rsidRDefault="00C22BFF" w:rsidP="00C22BFF">
      <w:pPr>
        <w:pStyle w:val="ListParagraph"/>
        <w:ind w:left="2160"/>
      </w:pPr>
    </w:p>
    <w:p w14:paraId="177720BE" w14:textId="77777777" w:rsidR="00C22BFF" w:rsidRPr="008452FF" w:rsidRDefault="00C22BFF" w:rsidP="00C22BFF"/>
    <w:p w14:paraId="502FCADA" w14:textId="77777777" w:rsidR="00186AA6" w:rsidRDefault="0009248C"/>
    <w:sectPr w:rsidR="00186AA6" w:rsidSect="004605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5371A"/>
    <w:multiLevelType w:val="hybridMultilevel"/>
    <w:tmpl w:val="49AC9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BFF"/>
    <w:rsid w:val="00021AF0"/>
    <w:rsid w:val="0009248C"/>
    <w:rsid w:val="004605D9"/>
    <w:rsid w:val="00A75C07"/>
    <w:rsid w:val="00AF5FFA"/>
    <w:rsid w:val="00BF606A"/>
    <w:rsid w:val="00C22BFF"/>
    <w:rsid w:val="00E6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D5532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22B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2B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1810</Words>
  <Characters>10317</Characters>
  <Application>Microsoft Macintosh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N Robbins</dc:creator>
  <cp:keywords/>
  <dc:description/>
  <cp:lastModifiedBy>Sarah N Robbins</cp:lastModifiedBy>
  <cp:revision>7</cp:revision>
  <dcterms:created xsi:type="dcterms:W3CDTF">2017-02-23T14:49:00Z</dcterms:created>
  <dcterms:modified xsi:type="dcterms:W3CDTF">2017-02-23T15:22:00Z</dcterms:modified>
</cp:coreProperties>
</file>