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115" w:rsidRPr="00DC2EE1" w:rsidRDefault="004E1115" w:rsidP="004E1115">
      <w:pPr>
        <w:rPr>
          <w:b/>
          <w:sz w:val="20"/>
          <w:szCs w:val="20"/>
        </w:rPr>
      </w:pPr>
      <w:r w:rsidRPr="00DC2EE1">
        <w:rPr>
          <w:b/>
          <w:sz w:val="20"/>
          <w:szCs w:val="20"/>
        </w:rPr>
        <w:t>Hypernatremia Review – NEJM 2000</w:t>
      </w:r>
    </w:p>
    <w:p w:rsidR="004E1115" w:rsidRPr="00DC2EE1" w:rsidRDefault="004E1115" w:rsidP="004E1115">
      <w:pPr>
        <w:rPr>
          <w:b/>
          <w:sz w:val="20"/>
          <w:szCs w:val="20"/>
        </w:rPr>
      </w:pPr>
    </w:p>
    <w:p w:rsidR="004E1115" w:rsidRPr="00DC2EE1" w:rsidRDefault="004E1115" w:rsidP="004E1115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DC2EE1">
        <w:rPr>
          <w:sz w:val="20"/>
          <w:szCs w:val="20"/>
        </w:rPr>
        <w:t>Sodium (and therefore osmolality) closely controlled by water homeostasis – which is mediated by thirst, ADH, kidneys</w:t>
      </w:r>
    </w:p>
    <w:p w:rsidR="004E1115" w:rsidRPr="00DC2EE1" w:rsidRDefault="004E1115" w:rsidP="004E1115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DC2EE1">
        <w:rPr>
          <w:sz w:val="20"/>
          <w:szCs w:val="20"/>
        </w:rPr>
        <w:t>Sodium is an effective osmole and therefore contributes to tonicity (induces movement of water across cell membranes)</w:t>
      </w:r>
    </w:p>
    <w:p w:rsidR="004E1115" w:rsidRPr="004E1115" w:rsidRDefault="004E1115" w:rsidP="004E1115">
      <w:pPr>
        <w:pStyle w:val="Paragraphedeliste"/>
        <w:numPr>
          <w:ilvl w:val="0"/>
          <w:numId w:val="1"/>
        </w:numPr>
        <w:rPr>
          <w:sz w:val="20"/>
          <w:szCs w:val="20"/>
          <w:highlight w:val="cyan"/>
        </w:rPr>
      </w:pPr>
      <w:r w:rsidRPr="004E1115">
        <w:rPr>
          <w:sz w:val="20"/>
          <w:szCs w:val="20"/>
          <w:highlight w:val="cyan"/>
        </w:rPr>
        <w:t xml:space="preserve">Hypernatremia = deficit of water in relation to sodium stores – resulting from </w:t>
      </w:r>
      <w:r w:rsidRPr="004E1115">
        <w:rPr>
          <w:b/>
          <w:sz w:val="20"/>
          <w:szCs w:val="20"/>
          <w:highlight w:val="cyan"/>
        </w:rPr>
        <w:t>net water loss or hypertonic sodium gain</w:t>
      </w:r>
    </w:p>
    <w:p w:rsidR="004E1115" w:rsidRPr="00DC2EE1" w:rsidRDefault="004E1115" w:rsidP="004E1115">
      <w:pPr>
        <w:pStyle w:val="Paragraphedeliste"/>
        <w:rPr>
          <w:sz w:val="20"/>
          <w:szCs w:val="20"/>
        </w:rPr>
      </w:pPr>
      <w:r w:rsidRPr="00DC2EE1">
        <w:rPr>
          <w:noProof/>
          <w:sz w:val="20"/>
          <w:szCs w:val="20"/>
          <w:lang w:val="fr-FR"/>
        </w:rPr>
        <w:drawing>
          <wp:inline distT="0" distB="0" distL="0" distR="0" wp14:anchorId="49CAB046" wp14:editId="7FD948EA">
            <wp:extent cx="5020733" cy="4240879"/>
            <wp:effectExtent l="0" t="0" r="8890" b="127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477" cy="424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115" w:rsidRPr="004E1115" w:rsidRDefault="004E1115" w:rsidP="004E1115">
      <w:pPr>
        <w:pStyle w:val="Paragraphedeliste"/>
        <w:numPr>
          <w:ilvl w:val="0"/>
          <w:numId w:val="1"/>
        </w:numPr>
        <w:rPr>
          <w:sz w:val="20"/>
          <w:szCs w:val="20"/>
          <w:highlight w:val="cyan"/>
        </w:rPr>
      </w:pPr>
      <w:r w:rsidRPr="004E1115">
        <w:rPr>
          <w:sz w:val="20"/>
          <w:szCs w:val="20"/>
          <w:highlight w:val="cyan"/>
        </w:rPr>
        <w:t>Sustained hypernatremia can occur only when thirst or access to water is impaired</w:t>
      </w:r>
    </w:p>
    <w:p w:rsidR="004E1115" w:rsidRPr="00DC2EE1" w:rsidRDefault="004E1115" w:rsidP="004E1115">
      <w:pPr>
        <w:pStyle w:val="Paragraphedeliste"/>
        <w:numPr>
          <w:ilvl w:val="1"/>
          <w:numId w:val="1"/>
        </w:numPr>
        <w:rPr>
          <w:sz w:val="20"/>
          <w:szCs w:val="20"/>
        </w:rPr>
      </w:pPr>
      <w:r w:rsidRPr="00DC2EE1">
        <w:rPr>
          <w:sz w:val="20"/>
          <w:szCs w:val="20"/>
        </w:rPr>
        <w:t>Altered mental status, intubated, no access to water</w:t>
      </w:r>
    </w:p>
    <w:p w:rsidR="004E1115" w:rsidRPr="00DC2EE1" w:rsidRDefault="004E1115" w:rsidP="004E1115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DC2EE1">
        <w:rPr>
          <w:sz w:val="20"/>
          <w:szCs w:val="20"/>
        </w:rPr>
        <w:t>Clinical signs</w:t>
      </w:r>
    </w:p>
    <w:p w:rsidR="004E1115" w:rsidRPr="00DC2EE1" w:rsidRDefault="004E1115" w:rsidP="004E1115">
      <w:pPr>
        <w:pStyle w:val="Paragraphedeliste"/>
        <w:numPr>
          <w:ilvl w:val="1"/>
          <w:numId w:val="1"/>
        </w:numPr>
        <w:rPr>
          <w:sz w:val="20"/>
          <w:szCs w:val="20"/>
        </w:rPr>
      </w:pPr>
      <w:r w:rsidRPr="00DC2EE1">
        <w:rPr>
          <w:sz w:val="20"/>
          <w:szCs w:val="20"/>
        </w:rPr>
        <w:t>CNS dysfunction</w:t>
      </w:r>
    </w:p>
    <w:p w:rsidR="004E1115" w:rsidRPr="00DC2EE1" w:rsidRDefault="004E1115" w:rsidP="004E1115">
      <w:pPr>
        <w:pStyle w:val="Paragraphedeliste"/>
        <w:numPr>
          <w:ilvl w:val="1"/>
          <w:numId w:val="1"/>
        </w:numPr>
        <w:rPr>
          <w:sz w:val="20"/>
          <w:szCs w:val="20"/>
        </w:rPr>
      </w:pPr>
      <w:r w:rsidRPr="00DC2EE1">
        <w:rPr>
          <w:sz w:val="20"/>
          <w:szCs w:val="20"/>
        </w:rPr>
        <w:t>Depend on severity and rapidity</w:t>
      </w:r>
    </w:p>
    <w:p w:rsidR="004E1115" w:rsidRPr="00DC2EE1" w:rsidRDefault="004E1115" w:rsidP="004E1115">
      <w:pPr>
        <w:pStyle w:val="Paragraphedeliste"/>
        <w:numPr>
          <w:ilvl w:val="1"/>
          <w:numId w:val="1"/>
        </w:numPr>
        <w:rPr>
          <w:sz w:val="20"/>
          <w:szCs w:val="20"/>
        </w:rPr>
      </w:pPr>
      <w:r w:rsidRPr="00DC2EE1">
        <w:rPr>
          <w:sz w:val="20"/>
          <w:szCs w:val="20"/>
        </w:rPr>
        <w:t xml:space="preserve">Brain shrinkage can cause vascular rupture </w:t>
      </w:r>
      <w:r w:rsidRPr="00DC2EE1">
        <w:rPr>
          <w:sz w:val="20"/>
          <w:szCs w:val="20"/>
        </w:rPr>
        <w:sym w:font="Wingdings" w:char="F0E0"/>
      </w:r>
      <w:r w:rsidRPr="00DC2EE1">
        <w:rPr>
          <w:sz w:val="20"/>
          <w:szCs w:val="20"/>
        </w:rPr>
        <w:t xml:space="preserve"> cerebral bleeding </w:t>
      </w:r>
      <w:r w:rsidRPr="00DC2EE1">
        <w:rPr>
          <w:sz w:val="20"/>
          <w:szCs w:val="20"/>
        </w:rPr>
        <w:sym w:font="Wingdings" w:char="F0E0"/>
      </w:r>
      <w:r w:rsidRPr="00DC2EE1">
        <w:rPr>
          <w:sz w:val="20"/>
          <w:szCs w:val="20"/>
        </w:rPr>
        <w:t xml:space="preserve"> permanent neuro damages or death</w:t>
      </w:r>
    </w:p>
    <w:p w:rsidR="004E1115" w:rsidRPr="00DC2EE1" w:rsidRDefault="004E1115" w:rsidP="004E1115">
      <w:pPr>
        <w:pStyle w:val="Paragraphedeliste"/>
        <w:numPr>
          <w:ilvl w:val="2"/>
          <w:numId w:val="1"/>
        </w:numPr>
        <w:rPr>
          <w:sz w:val="20"/>
          <w:szCs w:val="20"/>
        </w:rPr>
      </w:pPr>
      <w:r w:rsidRPr="00DC2EE1">
        <w:rPr>
          <w:sz w:val="20"/>
          <w:szCs w:val="20"/>
        </w:rPr>
        <w:t xml:space="preserve">Brain shrinkage is countered by adaptive response that is initiated promptly = solute gain (idiogenic osmoles) by the brain to restore lost water </w:t>
      </w:r>
      <w:r w:rsidRPr="00DC2EE1">
        <w:rPr>
          <w:sz w:val="20"/>
          <w:szCs w:val="20"/>
        </w:rPr>
        <w:sym w:font="Wingdings" w:char="F0E0"/>
      </w:r>
      <w:r w:rsidRPr="00DC2EE1">
        <w:rPr>
          <w:sz w:val="20"/>
          <w:szCs w:val="20"/>
        </w:rPr>
        <w:t xml:space="preserve"> normalization of brain volume. </w:t>
      </w:r>
      <w:r w:rsidRPr="00DC2EE1">
        <w:rPr>
          <w:b/>
          <w:sz w:val="20"/>
          <w:szCs w:val="20"/>
        </w:rPr>
        <w:t xml:space="preserve">BUT </w:t>
      </w:r>
      <w:r w:rsidRPr="00DC2EE1">
        <w:rPr>
          <w:sz w:val="20"/>
          <w:szCs w:val="20"/>
        </w:rPr>
        <w:t xml:space="preserve">this does not correct hyperosmolality in the brain; in patients with prolonged hyperosmolality, aggressive tx with hypotonic fluids may cause cerebral edema </w:t>
      </w:r>
      <w:r w:rsidRPr="00DC2EE1">
        <w:rPr>
          <w:sz w:val="20"/>
          <w:szCs w:val="20"/>
        </w:rPr>
        <w:sym w:font="Wingdings" w:char="F0E0"/>
      </w:r>
      <w:r w:rsidRPr="00DC2EE1">
        <w:rPr>
          <w:sz w:val="20"/>
          <w:szCs w:val="20"/>
        </w:rPr>
        <w:t xml:space="preserve"> coma, convulsions, death</w:t>
      </w:r>
    </w:p>
    <w:p w:rsidR="004E1115" w:rsidRPr="00DC2EE1" w:rsidRDefault="004E1115" w:rsidP="004E1115">
      <w:pPr>
        <w:pStyle w:val="Paragraphedeliste"/>
        <w:rPr>
          <w:sz w:val="20"/>
          <w:szCs w:val="20"/>
        </w:rPr>
      </w:pPr>
    </w:p>
    <w:p w:rsidR="004E1115" w:rsidRPr="00DC2EE1" w:rsidRDefault="004E1115" w:rsidP="004E1115">
      <w:pPr>
        <w:pStyle w:val="Paragraphedeliste"/>
        <w:ind w:left="426"/>
        <w:rPr>
          <w:sz w:val="20"/>
          <w:szCs w:val="20"/>
        </w:rPr>
      </w:pPr>
      <w:r w:rsidRPr="00DC2EE1">
        <w:rPr>
          <w:noProof/>
          <w:sz w:val="20"/>
          <w:szCs w:val="20"/>
          <w:lang w:val="fr-FR"/>
        </w:rPr>
        <w:lastRenderedPageBreak/>
        <w:drawing>
          <wp:inline distT="0" distB="0" distL="0" distR="0" wp14:anchorId="4DCF30E4" wp14:editId="20938CA5">
            <wp:extent cx="2977023" cy="4105752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376" cy="410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EE1">
        <w:rPr>
          <w:sz w:val="20"/>
          <w:szCs w:val="20"/>
        </w:rPr>
        <w:drawing>
          <wp:inline distT="0" distB="0" distL="0" distR="0" wp14:anchorId="57876C68" wp14:editId="0156C327">
            <wp:extent cx="2683933" cy="1881874"/>
            <wp:effectExtent l="0" t="0" r="889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933" cy="188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115" w:rsidRPr="00DC2EE1" w:rsidRDefault="004E1115" w:rsidP="004E1115">
      <w:pPr>
        <w:pStyle w:val="Paragraphedeliste"/>
        <w:ind w:left="426"/>
        <w:rPr>
          <w:sz w:val="20"/>
          <w:szCs w:val="20"/>
        </w:rPr>
      </w:pPr>
    </w:p>
    <w:p w:rsidR="004E1115" w:rsidRPr="00DC2EE1" w:rsidRDefault="004E1115" w:rsidP="004E1115">
      <w:pPr>
        <w:pStyle w:val="Paragraphedeliste"/>
        <w:rPr>
          <w:sz w:val="20"/>
          <w:szCs w:val="20"/>
        </w:rPr>
      </w:pPr>
      <w:r w:rsidRPr="00DC2EE1">
        <w:rPr>
          <w:noProof/>
          <w:sz w:val="20"/>
          <w:szCs w:val="20"/>
          <w:lang w:val="fr-FR"/>
        </w:rPr>
        <w:drawing>
          <wp:inline distT="0" distB="0" distL="0" distR="0" wp14:anchorId="78895BD2" wp14:editId="48949162">
            <wp:extent cx="4902200" cy="3549869"/>
            <wp:effectExtent l="0" t="0" r="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155" cy="355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115" w:rsidRPr="00DC2EE1" w:rsidRDefault="004E1115" w:rsidP="004E1115">
      <w:pPr>
        <w:pStyle w:val="Paragraphedeliste"/>
        <w:rPr>
          <w:sz w:val="20"/>
          <w:szCs w:val="20"/>
        </w:rPr>
      </w:pPr>
    </w:p>
    <w:p w:rsidR="004E1115" w:rsidRPr="00DC2EE1" w:rsidRDefault="004E1115" w:rsidP="004E1115">
      <w:pPr>
        <w:pStyle w:val="Paragraphedeliste"/>
        <w:rPr>
          <w:sz w:val="20"/>
          <w:szCs w:val="20"/>
        </w:rPr>
      </w:pPr>
    </w:p>
    <w:p w:rsidR="004E1115" w:rsidRPr="004E1115" w:rsidRDefault="004E1115" w:rsidP="004E1115">
      <w:pPr>
        <w:pStyle w:val="Paragraphedeliste"/>
        <w:numPr>
          <w:ilvl w:val="0"/>
          <w:numId w:val="1"/>
        </w:numPr>
        <w:rPr>
          <w:sz w:val="20"/>
          <w:szCs w:val="20"/>
          <w:highlight w:val="cyan"/>
        </w:rPr>
      </w:pPr>
      <w:r w:rsidRPr="004E1115">
        <w:rPr>
          <w:sz w:val="20"/>
          <w:szCs w:val="20"/>
          <w:highlight w:val="cyan"/>
        </w:rPr>
        <w:t>Tx</w:t>
      </w:r>
    </w:p>
    <w:p w:rsidR="004E1115" w:rsidRPr="00DC2EE1" w:rsidRDefault="004E1115" w:rsidP="004E1115">
      <w:pPr>
        <w:pStyle w:val="Paragraphedeliste"/>
        <w:numPr>
          <w:ilvl w:val="1"/>
          <w:numId w:val="1"/>
        </w:numPr>
        <w:rPr>
          <w:sz w:val="20"/>
          <w:szCs w:val="20"/>
        </w:rPr>
      </w:pPr>
      <w:r w:rsidRPr="00DC2EE1">
        <w:rPr>
          <w:sz w:val="20"/>
          <w:szCs w:val="20"/>
        </w:rPr>
        <w:t>Address the underlying cause</w:t>
      </w:r>
    </w:p>
    <w:p w:rsidR="004E1115" w:rsidRPr="00DC2EE1" w:rsidRDefault="004E1115" w:rsidP="004E1115">
      <w:pPr>
        <w:pStyle w:val="Paragraphedeliste"/>
        <w:numPr>
          <w:ilvl w:val="1"/>
          <w:numId w:val="1"/>
        </w:numPr>
        <w:rPr>
          <w:sz w:val="20"/>
          <w:szCs w:val="20"/>
        </w:rPr>
      </w:pPr>
      <w:r w:rsidRPr="00DC2EE1">
        <w:rPr>
          <w:sz w:val="20"/>
          <w:szCs w:val="20"/>
        </w:rPr>
        <w:t>Correct hypertonicity</w:t>
      </w:r>
    </w:p>
    <w:p w:rsidR="004E1115" w:rsidRPr="00DC2EE1" w:rsidRDefault="004E1115" w:rsidP="004E1115">
      <w:pPr>
        <w:pStyle w:val="Paragraphedeliste"/>
        <w:numPr>
          <w:ilvl w:val="2"/>
          <w:numId w:val="1"/>
        </w:numPr>
        <w:rPr>
          <w:sz w:val="20"/>
          <w:szCs w:val="20"/>
        </w:rPr>
      </w:pPr>
      <w:r w:rsidRPr="00DC2EE1">
        <w:rPr>
          <w:b/>
          <w:sz w:val="20"/>
          <w:szCs w:val="20"/>
        </w:rPr>
        <w:t xml:space="preserve">Acute: </w:t>
      </w:r>
      <w:r w:rsidRPr="00DC2EE1">
        <w:rPr>
          <w:sz w:val="20"/>
          <w:szCs w:val="20"/>
        </w:rPr>
        <w:t xml:space="preserve">If </w:t>
      </w:r>
      <w:proofErr w:type="spellStart"/>
      <w:r w:rsidRPr="00DC2EE1">
        <w:rPr>
          <w:sz w:val="20"/>
          <w:szCs w:val="20"/>
        </w:rPr>
        <w:t>hyperNa</w:t>
      </w:r>
      <w:proofErr w:type="spellEnd"/>
      <w:r w:rsidRPr="00DC2EE1">
        <w:rPr>
          <w:sz w:val="20"/>
          <w:szCs w:val="20"/>
        </w:rPr>
        <w:t xml:space="preserve"> has developed over period of hours </w:t>
      </w:r>
      <w:r w:rsidRPr="00DC2EE1">
        <w:rPr>
          <w:sz w:val="20"/>
          <w:szCs w:val="20"/>
        </w:rPr>
        <w:sym w:font="Wingdings" w:char="F0E0"/>
      </w:r>
      <w:r w:rsidRPr="00DC2EE1">
        <w:rPr>
          <w:sz w:val="20"/>
          <w:szCs w:val="20"/>
        </w:rPr>
        <w:t xml:space="preserve"> rapid correction improves </w:t>
      </w:r>
      <w:proofErr w:type="spellStart"/>
      <w:r w:rsidRPr="00DC2EE1">
        <w:rPr>
          <w:sz w:val="20"/>
          <w:szCs w:val="20"/>
        </w:rPr>
        <w:t>Px</w:t>
      </w:r>
      <w:proofErr w:type="spellEnd"/>
      <w:r w:rsidRPr="00DC2EE1">
        <w:rPr>
          <w:sz w:val="20"/>
          <w:szCs w:val="20"/>
        </w:rPr>
        <w:t xml:space="preserve"> w/out increasing risk of cerebral edema (accumulated electrolytes are rapidly extruded from brain cells)</w:t>
      </w:r>
    </w:p>
    <w:p w:rsidR="004E1115" w:rsidRPr="00DC2EE1" w:rsidRDefault="004E1115" w:rsidP="004E1115">
      <w:pPr>
        <w:pStyle w:val="Paragraphedeliste"/>
        <w:numPr>
          <w:ilvl w:val="3"/>
          <w:numId w:val="1"/>
        </w:numPr>
        <w:rPr>
          <w:b/>
          <w:sz w:val="20"/>
          <w:szCs w:val="20"/>
        </w:rPr>
      </w:pPr>
      <w:r w:rsidRPr="00DC2EE1">
        <w:rPr>
          <w:b/>
          <w:sz w:val="20"/>
          <w:szCs w:val="20"/>
        </w:rPr>
        <w:t xml:space="preserve">Reduce sodium by 1 </w:t>
      </w:r>
      <w:proofErr w:type="spellStart"/>
      <w:r w:rsidRPr="00DC2EE1">
        <w:rPr>
          <w:b/>
          <w:sz w:val="20"/>
          <w:szCs w:val="20"/>
        </w:rPr>
        <w:t>mmol</w:t>
      </w:r>
      <w:proofErr w:type="spellEnd"/>
      <w:r w:rsidRPr="00DC2EE1">
        <w:rPr>
          <w:b/>
          <w:sz w:val="20"/>
          <w:szCs w:val="20"/>
        </w:rPr>
        <w:t>/L/h</w:t>
      </w:r>
    </w:p>
    <w:p w:rsidR="004E1115" w:rsidRPr="00DC2EE1" w:rsidRDefault="004E1115" w:rsidP="004E1115">
      <w:pPr>
        <w:pStyle w:val="Paragraphedeliste"/>
        <w:numPr>
          <w:ilvl w:val="2"/>
          <w:numId w:val="1"/>
        </w:numPr>
        <w:rPr>
          <w:b/>
          <w:sz w:val="20"/>
          <w:szCs w:val="20"/>
        </w:rPr>
      </w:pPr>
      <w:r w:rsidRPr="00DC2EE1">
        <w:rPr>
          <w:b/>
          <w:sz w:val="20"/>
          <w:szCs w:val="20"/>
        </w:rPr>
        <w:t>Chronic:</w:t>
      </w:r>
      <w:r w:rsidRPr="00DC2EE1">
        <w:rPr>
          <w:sz w:val="20"/>
          <w:szCs w:val="20"/>
        </w:rPr>
        <w:t xml:space="preserve"> If </w:t>
      </w:r>
      <w:proofErr w:type="spellStart"/>
      <w:r w:rsidRPr="00DC2EE1">
        <w:rPr>
          <w:sz w:val="20"/>
          <w:szCs w:val="20"/>
        </w:rPr>
        <w:t>hyperNa</w:t>
      </w:r>
      <w:proofErr w:type="spellEnd"/>
      <w:r w:rsidRPr="00DC2EE1">
        <w:rPr>
          <w:sz w:val="20"/>
          <w:szCs w:val="20"/>
        </w:rPr>
        <w:t xml:space="preserve"> of longer (or unknown) duration; full dissipation of accumulated brain solutes occurs over a period of several days </w:t>
      </w:r>
      <w:r w:rsidRPr="00DC2EE1">
        <w:rPr>
          <w:sz w:val="20"/>
          <w:szCs w:val="20"/>
        </w:rPr>
        <w:sym w:font="Wingdings" w:char="F0E0"/>
      </w:r>
      <w:r w:rsidRPr="00DC2EE1">
        <w:rPr>
          <w:sz w:val="20"/>
          <w:szCs w:val="20"/>
        </w:rPr>
        <w:t xml:space="preserve"> maximal rate of </w:t>
      </w:r>
      <w:r w:rsidRPr="00DC2EE1">
        <w:rPr>
          <w:b/>
          <w:sz w:val="20"/>
          <w:szCs w:val="20"/>
        </w:rPr>
        <w:t xml:space="preserve">0.5 </w:t>
      </w:r>
      <w:proofErr w:type="spellStart"/>
      <w:r w:rsidRPr="00DC2EE1">
        <w:rPr>
          <w:b/>
          <w:sz w:val="20"/>
          <w:szCs w:val="20"/>
        </w:rPr>
        <w:t>mmol</w:t>
      </w:r>
      <w:proofErr w:type="spellEnd"/>
      <w:r w:rsidRPr="00DC2EE1">
        <w:rPr>
          <w:b/>
          <w:sz w:val="20"/>
          <w:szCs w:val="20"/>
        </w:rPr>
        <w:t>/L/h</w:t>
      </w:r>
      <w:r w:rsidRPr="00DC2EE1">
        <w:rPr>
          <w:sz w:val="20"/>
          <w:szCs w:val="20"/>
        </w:rPr>
        <w:t xml:space="preserve"> to prevent cerebral edema/convulsion (max 10 </w:t>
      </w:r>
      <w:proofErr w:type="spellStart"/>
      <w:r w:rsidRPr="00DC2EE1">
        <w:rPr>
          <w:sz w:val="20"/>
          <w:szCs w:val="20"/>
        </w:rPr>
        <w:t>mmol</w:t>
      </w:r>
      <w:proofErr w:type="spellEnd"/>
      <w:r w:rsidRPr="00DC2EE1">
        <w:rPr>
          <w:sz w:val="20"/>
          <w:szCs w:val="20"/>
        </w:rPr>
        <w:t>/L/day)</w:t>
      </w:r>
    </w:p>
    <w:p w:rsidR="004E1115" w:rsidRPr="00DC2EE1" w:rsidRDefault="004E1115" w:rsidP="004E1115">
      <w:pPr>
        <w:pStyle w:val="Paragraphedeliste"/>
        <w:numPr>
          <w:ilvl w:val="1"/>
          <w:numId w:val="1"/>
        </w:numPr>
        <w:rPr>
          <w:b/>
          <w:sz w:val="20"/>
          <w:szCs w:val="20"/>
        </w:rPr>
      </w:pPr>
      <w:r w:rsidRPr="00DC2EE1">
        <w:rPr>
          <w:sz w:val="20"/>
          <w:szCs w:val="20"/>
        </w:rPr>
        <w:t xml:space="preserve">Route for admx fluids – if possible </w:t>
      </w:r>
      <w:proofErr w:type="spellStart"/>
      <w:r w:rsidRPr="00DC2EE1">
        <w:rPr>
          <w:b/>
          <w:sz w:val="20"/>
          <w:szCs w:val="20"/>
        </w:rPr>
        <w:t>po</w:t>
      </w:r>
      <w:proofErr w:type="spellEnd"/>
      <w:r w:rsidRPr="00DC2EE1">
        <w:rPr>
          <w:sz w:val="20"/>
          <w:szCs w:val="20"/>
        </w:rPr>
        <w:t>; otherwise IV</w:t>
      </w:r>
    </w:p>
    <w:p w:rsidR="004E1115" w:rsidRPr="00DC2EE1" w:rsidRDefault="004E1115" w:rsidP="004E1115">
      <w:pPr>
        <w:pStyle w:val="Paragraphedeliste"/>
        <w:numPr>
          <w:ilvl w:val="1"/>
          <w:numId w:val="1"/>
        </w:numPr>
        <w:rPr>
          <w:b/>
          <w:sz w:val="20"/>
          <w:szCs w:val="20"/>
        </w:rPr>
      </w:pPr>
      <w:r w:rsidRPr="00DC2EE1">
        <w:rPr>
          <w:b/>
          <w:sz w:val="20"/>
          <w:szCs w:val="20"/>
        </w:rPr>
        <w:t>ONLY HYPOTONIC FLUIDS ARE APPROPRIATE:</w:t>
      </w:r>
      <w:r w:rsidRPr="00DC2EE1">
        <w:rPr>
          <w:sz w:val="20"/>
          <w:szCs w:val="20"/>
        </w:rPr>
        <w:t xml:space="preserve">  pure water, D5W, 0.2% NaCl, 0.45% NaCl</w:t>
      </w:r>
    </w:p>
    <w:p w:rsidR="004E1115" w:rsidRPr="00DC2EE1" w:rsidRDefault="004E1115" w:rsidP="004E1115">
      <w:pPr>
        <w:pStyle w:val="Paragraphedeliste"/>
        <w:numPr>
          <w:ilvl w:val="2"/>
          <w:numId w:val="1"/>
        </w:numPr>
        <w:rPr>
          <w:b/>
          <w:sz w:val="20"/>
          <w:szCs w:val="20"/>
        </w:rPr>
      </w:pPr>
      <w:r w:rsidRPr="00DC2EE1">
        <w:rPr>
          <w:b/>
          <w:sz w:val="20"/>
          <w:szCs w:val="20"/>
        </w:rPr>
        <w:t>The more the hypotonic the lower the infusion rate required</w:t>
      </w:r>
    </w:p>
    <w:p w:rsidR="004E1115" w:rsidRPr="00DC2EE1" w:rsidRDefault="004E1115" w:rsidP="004E1115">
      <w:pPr>
        <w:pStyle w:val="Paragraphedeliste"/>
        <w:numPr>
          <w:ilvl w:val="2"/>
          <w:numId w:val="1"/>
        </w:numPr>
        <w:rPr>
          <w:b/>
          <w:sz w:val="20"/>
          <w:szCs w:val="20"/>
        </w:rPr>
      </w:pPr>
      <w:r w:rsidRPr="00DC2EE1">
        <w:rPr>
          <w:sz w:val="20"/>
          <w:szCs w:val="20"/>
        </w:rPr>
        <w:t xml:space="preserve">Risk of cerebral edema increases with the volume of the </w:t>
      </w:r>
      <w:proofErr w:type="spellStart"/>
      <w:r w:rsidRPr="00DC2EE1">
        <w:rPr>
          <w:sz w:val="20"/>
          <w:szCs w:val="20"/>
        </w:rPr>
        <w:t>infusate</w:t>
      </w:r>
      <w:proofErr w:type="spellEnd"/>
      <w:r w:rsidRPr="00DC2EE1">
        <w:rPr>
          <w:sz w:val="20"/>
          <w:szCs w:val="20"/>
        </w:rPr>
        <w:t xml:space="preserve"> </w:t>
      </w:r>
      <w:r w:rsidRPr="00DC2EE1">
        <w:rPr>
          <w:sz w:val="20"/>
          <w:szCs w:val="20"/>
        </w:rPr>
        <w:sym w:font="Wingdings" w:char="F0E0"/>
      </w:r>
      <w:r w:rsidRPr="00DC2EE1">
        <w:rPr>
          <w:sz w:val="20"/>
          <w:szCs w:val="20"/>
        </w:rPr>
        <w:t xml:space="preserve"> </w:t>
      </w:r>
      <w:r w:rsidRPr="00DC2EE1">
        <w:rPr>
          <w:b/>
          <w:sz w:val="20"/>
          <w:szCs w:val="20"/>
        </w:rPr>
        <w:t>volume should be restricted to that required to correct hypertonicity</w:t>
      </w:r>
    </w:p>
    <w:p w:rsidR="004E1115" w:rsidRPr="00DC2EE1" w:rsidRDefault="004E1115" w:rsidP="004E1115">
      <w:pPr>
        <w:pStyle w:val="Paragraphedeliste"/>
        <w:numPr>
          <w:ilvl w:val="1"/>
          <w:numId w:val="1"/>
        </w:numPr>
        <w:rPr>
          <w:b/>
          <w:sz w:val="20"/>
          <w:szCs w:val="20"/>
        </w:rPr>
      </w:pPr>
      <w:r w:rsidRPr="00DC2EE1">
        <w:rPr>
          <w:b/>
          <w:sz w:val="20"/>
          <w:szCs w:val="20"/>
        </w:rPr>
        <w:t>EXCEPT IN CASES OF FRANK CIRCULATORY COMPROMISE, 0.9% NaCl is unsuitable for managing hypernatremia</w:t>
      </w:r>
    </w:p>
    <w:p w:rsidR="004E1115" w:rsidRPr="00DC2EE1" w:rsidRDefault="004E1115" w:rsidP="004E1115">
      <w:pPr>
        <w:pStyle w:val="Paragraphedeliste"/>
        <w:numPr>
          <w:ilvl w:val="2"/>
          <w:numId w:val="1"/>
        </w:numPr>
        <w:rPr>
          <w:b/>
          <w:sz w:val="20"/>
          <w:szCs w:val="20"/>
        </w:rPr>
      </w:pPr>
      <w:r w:rsidRPr="00DC2EE1">
        <w:rPr>
          <w:sz w:val="20"/>
          <w:szCs w:val="20"/>
        </w:rPr>
        <w:t>Retention of 1 liter of 0.9% NaCl will decrease the serum sodium concentration by a tiny little amount</w:t>
      </w:r>
    </w:p>
    <w:p w:rsidR="004E1115" w:rsidRPr="00DC2EE1" w:rsidRDefault="004E1115" w:rsidP="004E1115">
      <w:pPr>
        <w:pStyle w:val="Paragraphedeliste"/>
        <w:numPr>
          <w:ilvl w:val="3"/>
          <w:numId w:val="1"/>
        </w:numPr>
        <w:rPr>
          <w:b/>
          <w:sz w:val="20"/>
          <w:szCs w:val="20"/>
        </w:rPr>
      </w:pPr>
      <w:r w:rsidRPr="00DC2EE1">
        <w:rPr>
          <w:sz w:val="20"/>
          <w:szCs w:val="20"/>
        </w:rPr>
        <w:t xml:space="preserve">A 70 kg dog with a [sodium] = 162 </w:t>
      </w:r>
      <w:proofErr w:type="spellStart"/>
      <w:r w:rsidRPr="00DC2EE1">
        <w:rPr>
          <w:sz w:val="20"/>
          <w:szCs w:val="20"/>
        </w:rPr>
        <w:t>mmol</w:t>
      </w:r>
      <w:proofErr w:type="spellEnd"/>
      <w:r w:rsidRPr="00DC2EE1">
        <w:rPr>
          <w:sz w:val="20"/>
          <w:szCs w:val="20"/>
        </w:rPr>
        <w:t>/L is given 1L of 0.9% NaCl</w:t>
      </w:r>
    </w:p>
    <w:p w:rsidR="004E1115" w:rsidRPr="00DC2EE1" w:rsidRDefault="004E1115" w:rsidP="004E1115">
      <w:pPr>
        <w:pStyle w:val="Paragraphedeliste"/>
        <w:numPr>
          <w:ilvl w:val="4"/>
          <w:numId w:val="1"/>
        </w:numPr>
        <w:rPr>
          <w:b/>
          <w:sz w:val="20"/>
          <w:szCs w:val="20"/>
        </w:rPr>
      </w:pPr>
      <w:r w:rsidRPr="00DC2EE1">
        <w:rPr>
          <w:sz w:val="20"/>
          <w:szCs w:val="20"/>
        </w:rPr>
        <w:t>(154-162)/([0.6 x 70 kg] +1) = -0.186</w:t>
      </w:r>
    </w:p>
    <w:p w:rsidR="004E1115" w:rsidRPr="00DC2EE1" w:rsidRDefault="004E1115" w:rsidP="004E1115">
      <w:pPr>
        <w:pStyle w:val="Paragraphedeliste"/>
        <w:numPr>
          <w:ilvl w:val="4"/>
          <w:numId w:val="1"/>
        </w:numPr>
        <w:rPr>
          <w:b/>
          <w:sz w:val="20"/>
          <w:szCs w:val="20"/>
        </w:rPr>
      </w:pPr>
      <w:r w:rsidRPr="00DC2EE1">
        <w:rPr>
          <w:sz w:val="20"/>
          <w:szCs w:val="20"/>
        </w:rPr>
        <w:t xml:space="preserve">Sodium will only decrease by 0.18 </w:t>
      </w:r>
      <w:proofErr w:type="spellStart"/>
      <w:r w:rsidRPr="00DC2EE1">
        <w:rPr>
          <w:sz w:val="20"/>
          <w:szCs w:val="20"/>
        </w:rPr>
        <w:t>mmol</w:t>
      </w:r>
      <w:proofErr w:type="spellEnd"/>
      <w:r w:rsidRPr="00DC2EE1">
        <w:rPr>
          <w:sz w:val="20"/>
          <w:szCs w:val="20"/>
        </w:rPr>
        <w:t xml:space="preserve"> after administration of 1L</w:t>
      </w:r>
    </w:p>
    <w:p w:rsidR="004E1115" w:rsidRPr="00DC2EE1" w:rsidRDefault="004E1115" w:rsidP="004E1115">
      <w:pPr>
        <w:pStyle w:val="Paragraphedeliste"/>
        <w:numPr>
          <w:ilvl w:val="4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[</w:t>
      </w:r>
      <w:proofErr w:type="gramStart"/>
      <w:r>
        <w:rPr>
          <w:b/>
          <w:sz w:val="20"/>
          <w:szCs w:val="20"/>
        </w:rPr>
        <w:t>sodium</w:t>
      </w:r>
      <w:proofErr w:type="gramEnd"/>
      <w:r>
        <w:rPr>
          <w:b/>
          <w:sz w:val="20"/>
          <w:szCs w:val="20"/>
        </w:rPr>
        <w:t>] in</w:t>
      </w:r>
      <w:r w:rsidRPr="00DC2EE1">
        <w:rPr>
          <w:b/>
          <w:sz w:val="20"/>
          <w:szCs w:val="20"/>
        </w:rPr>
        <w:t xml:space="preserve"> 0.9% NaCl, despite being lower than that of the patient is NOT LOW ENOUGH to alter hypernatremia substantially</w:t>
      </w:r>
    </w:p>
    <w:p w:rsidR="004E1115" w:rsidRPr="00DC2EE1" w:rsidRDefault="004E1115" w:rsidP="004E1115">
      <w:pPr>
        <w:pStyle w:val="Paragraphedeliste"/>
        <w:numPr>
          <w:ilvl w:val="4"/>
          <w:numId w:val="1"/>
        </w:numPr>
        <w:rPr>
          <w:b/>
          <w:sz w:val="20"/>
          <w:szCs w:val="20"/>
        </w:rPr>
      </w:pPr>
      <w:r w:rsidRPr="00DC2EE1">
        <w:rPr>
          <w:b/>
          <w:sz w:val="20"/>
          <w:szCs w:val="20"/>
        </w:rPr>
        <w:t>AND</w:t>
      </w:r>
      <w:r w:rsidRPr="00DC2EE1">
        <w:rPr>
          <w:sz w:val="20"/>
          <w:szCs w:val="20"/>
        </w:rPr>
        <w:t xml:space="preserve"> the ongoing hypotonic losses might OUTPACE the admx of NS aggravating hypernatremia</w:t>
      </w:r>
    </w:p>
    <w:p w:rsidR="004E1115" w:rsidRPr="00DC2EE1" w:rsidRDefault="004E1115" w:rsidP="004E1115">
      <w:pPr>
        <w:pStyle w:val="Paragraphedeliste"/>
        <w:numPr>
          <w:ilvl w:val="4"/>
          <w:numId w:val="1"/>
        </w:numPr>
        <w:rPr>
          <w:b/>
          <w:sz w:val="20"/>
          <w:szCs w:val="20"/>
        </w:rPr>
      </w:pPr>
      <w:r w:rsidRPr="00DC2EE1">
        <w:rPr>
          <w:b/>
          <w:sz w:val="20"/>
          <w:szCs w:val="20"/>
        </w:rPr>
        <w:t>SOLE INDICATION</w:t>
      </w:r>
      <w:r w:rsidRPr="00DC2EE1">
        <w:rPr>
          <w:sz w:val="20"/>
          <w:szCs w:val="20"/>
        </w:rPr>
        <w:t xml:space="preserve"> for administering 0.9% NaCl to a patient with hypernatremia correction of substantial hemodynamic compromise</w:t>
      </w:r>
    </w:p>
    <w:p w:rsidR="004E1115" w:rsidRPr="004E1115" w:rsidRDefault="004E1115" w:rsidP="004E1115">
      <w:pPr>
        <w:pStyle w:val="Paragraphedeliste"/>
        <w:numPr>
          <w:ilvl w:val="1"/>
          <w:numId w:val="1"/>
        </w:numPr>
        <w:rPr>
          <w:b/>
          <w:sz w:val="20"/>
          <w:szCs w:val="20"/>
          <w:highlight w:val="cyan"/>
        </w:rPr>
      </w:pPr>
      <w:r w:rsidRPr="004E1115">
        <w:rPr>
          <w:sz w:val="20"/>
          <w:szCs w:val="20"/>
          <w:highlight w:val="cyan"/>
        </w:rPr>
        <w:t xml:space="preserve">This review does not recommend using the conventional formula for water deficit calculation </w:t>
      </w:r>
      <w:r w:rsidR="00866B8D">
        <w:rPr>
          <w:sz w:val="20"/>
          <w:szCs w:val="20"/>
          <w:highlight w:val="cyan"/>
        </w:rPr>
        <w:t>although</w:t>
      </w:r>
      <w:r w:rsidRPr="004E1115">
        <w:rPr>
          <w:sz w:val="20"/>
          <w:szCs w:val="20"/>
          <w:highlight w:val="cyan"/>
        </w:rPr>
        <w:t xml:space="preserve"> </w:t>
      </w:r>
      <w:r w:rsidR="00866B8D">
        <w:rPr>
          <w:sz w:val="20"/>
          <w:szCs w:val="20"/>
          <w:highlight w:val="cyan"/>
        </w:rPr>
        <w:t>it p</w:t>
      </w:r>
      <w:r w:rsidRPr="004E1115">
        <w:rPr>
          <w:sz w:val="20"/>
          <w:szCs w:val="20"/>
          <w:highlight w:val="cyan"/>
        </w:rPr>
        <w:t>rovide</w:t>
      </w:r>
      <w:r w:rsidR="00866B8D">
        <w:rPr>
          <w:sz w:val="20"/>
          <w:szCs w:val="20"/>
          <w:highlight w:val="cyan"/>
        </w:rPr>
        <w:t>s</w:t>
      </w:r>
      <w:r w:rsidRPr="004E1115">
        <w:rPr>
          <w:sz w:val="20"/>
          <w:szCs w:val="20"/>
          <w:highlight w:val="cyan"/>
        </w:rPr>
        <w:t xml:space="preserve"> an adequate estimate of water deficit in patients with hypernatremia caused by pure water loss, it underestimates the deficit in patients with hypotonic loss – use this formula instead:</w:t>
      </w:r>
    </w:p>
    <w:p w:rsidR="004E1115" w:rsidRPr="00DC2EE1" w:rsidRDefault="004E1115" w:rsidP="004E1115">
      <w:pPr>
        <w:pStyle w:val="Paragraphedeliste"/>
        <w:ind w:left="284"/>
        <w:rPr>
          <w:b/>
          <w:sz w:val="20"/>
          <w:szCs w:val="20"/>
        </w:rPr>
      </w:pPr>
      <w:r w:rsidRPr="00DC2EE1">
        <w:rPr>
          <w:b/>
          <w:noProof/>
          <w:sz w:val="20"/>
          <w:szCs w:val="20"/>
          <w:lang w:val="fr-FR"/>
        </w:rPr>
        <w:drawing>
          <wp:inline distT="0" distB="0" distL="0" distR="0" wp14:anchorId="069A38FE" wp14:editId="65891A53">
            <wp:extent cx="5350933" cy="2849009"/>
            <wp:effectExtent l="0" t="0" r="889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030" cy="285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115" w:rsidRPr="00DC2EE1" w:rsidRDefault="004E1115" w:rsidP="004E1115">
      <w:pPr>
        <w:pStyle w:val="Paragraphedeliste"/>
        <w:numPr>
          <w:ilvl w:val="1"/>
          <w:numId w:val="1"/>
        </w:numPr>
        <w:rPr>
          <w:b/>
          <w:sz w:val="20"/>
          <w:szCs w:val="20"/>
        </w:rPr>
      </w:pPr>
      <w:r w:rsidRPr="00DC2EE1">
        <w:rPr>
          <w:b/>
          <w:sz w:val="20"/>
          <w:szCs w:val="20"/>
        </w:rPr>
        <w:t>And provide extra fluid to correct/replace ongoing losses</w:t>
      </w:r>
    </w:p>
    <w:p w:rsidR="004E1115" w:rsidRPr="004E1115" w:rsidRDefault="004E1115" w:rsidP="004E1115">
      <w:r>
        <w:rPr>
          <w:b/>
          <w:sz w:val="20"/>
          <w:szCs w:val="20"/>
        </w:rPr>
        <w:t>Question</w:t>
      </w: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Your patient, </w:t>
      </w:r>
      <w:proofErr w:type="spellStart"/>
      <w:r>
        <w:rPr>
          <w:b/>
          <w:sz w:val="20"/>
          <w:szCs w:val="20"/>
        </w:rPr>
        <w:t>Pepito</w:t>
      </w:r>
      <w:proofErr w:type="spellEnd"/>
      <w:r>
        <w:rPr>
          <w:b/>
          <w:sz w:val="20"/>
          <w:szCs w:val="20"/>
        </w:rPr>
        <w:t xml:space="preserve"> Sangria, a 5 kg male neutered domestic short hair cat, spent the day at the Santa Monica beach working on his tan.  His owner, a surfer named Carlos, failed to provide him with fresh water because he was too busy rocking the waves.  When Carlos, in his wet suit, brings </w:t>
      </w:r>
      <w:proofErr w:type="spellStart"/>
      <w:r>
        <w:rPr>
          <w:b/>
          <w:sz w:val="20"/>
          <w:szCs w:val="20"/>
        </w:rPr>
        <w:t>Pepito</w:t>
      </w:r>
      <w:proofErr w:type="spellEnd"/>
      <w:r>
        <w:rPr>
          <w:b/>
          <w:sz w:val="20"/>
          <w:szCs w:val="20"/>
        </w:rPr>
        <w:t xml:space="preserve"> Sangria to your clinic, you immediately notice Carlos’ perfect C</w:t>
      </w:r>
      <w:r w:rsidR="00866B8D">
        <w:rPr>
          <w:b/>
          <w:sz w:val="20"/>
          <w:szCs w:val="20"/>
        </w:rPr>
        <w:t>alifornian tan and then</w:t>
      </w:r>
      <w:r>
        <w:rPr>
          <w:b/>
          <w:sz w:val="20"/>
          <w:szCs w:val="20"/>
        </w:rPr>
        <w:t xml:space="preserve"> you focus</w:t>
      </w:r>
      <w:r w:rsidR="00866B8D">
        <w:rPr>
          <w:b/>
          <w:sz w:val="20"/>
          <w:szCs w:val="20"/>
        </w:rPr>
        <w:t xml:space="preserve"> (not fuck us)</w:t>
      </w:r>
      <w:bookmarkStart w:id="0" w:name="_GoBack"/>
      <w:bookmarkEnd w:id="0"/>
      <w:r>
        <w:rPr>
          <w:b/>
          <w:sz w:val="20"/>
          <w:szCs w:val="20"/>
        </w:rPr>
        <w:t xml:space="preserve"> on </w:t>
      </w:r>
      <w:proofErr w:type="spellStart"/>
      <w:r>
        <w:rPr>
          <w:b/>
          <w:sz w:val="20"/>
          <w:szCs w:val="20"/>
        </w:rPr>
        <w:t>Pepito</w:t>
      </w:r>
      <w:proofErr w:type="spellEnd"/>
      <w:r>
        <w:rPr>
          <w:b/>
          <w:sz w:val="20"/>
          <w:szCs w:val="20"/>
        </w:rPr>
        <w:t xml:space="preserve"> Sangria. You place an IV catheter and draw blood. His serum sodium concentration is 170 </w:t>
      </w:r>
      <w:proofErr w:type="spellStart"/>
      <w:r>
        <w:rPr>
          <w:b/>
          <w:sz w:val="20"/>
          <w:szCs w:val="20"/>
        </w:rPr>
        <w:t>mmol</w:t>
      </w:r>
      <w:proofErr w:type="spellEnd"/>
      <w:r>
        <w:rPr>
          <w:b/>
          <w:sz w:val="20"/>
          <w:szCs w:val="20"/>
        </w:rPr>
        <w:t xml:space="preserve">/L (normal is 149-157 </w:t>
      </w:r>
      <w:proofErr w:type="spellStart"/>
      <w:r>
        <w:rPr>
          <w:b/>
          <w:sz w:val="20"/>
          <w:szCs w:val="20"/>
        </w:rPr>
        <w:t>mmol</w:t>
      </w:r>
      <w:proofErr w:type="spellEnd"/>
      <w:r>
        <w:rPr>
          <w:b/>
          <w:sz w:val="20"/>
          <w:szCs w:val="20"/>
        </w:rPr>
        <w:t xml:space="preserve">/L). You decide that </w:t>
      </w:r>
      <w:proofErr w:type="spellStart"/>
      <w:r>
        <w:rPr>
          <w:b/>
          <w:sz w:val="20"/>
          <w:szCs w:val="20"/>
        </w:rPr>
        <w:t>Pepito</w:t>
      </w:r>
      <w:proofErr w:type="spellEnd"/>
      <w:r>
        <w:rPr>
          <w:b/>
          <w:sz w:val="20"/>
          <w:szCs w:val="20"/>
        </w:rPr>
        <w:t xml:space="preserve"> Sangria needs IVFT and you choose D5W. Which volume are you going to administer and how fast? (Let’s assume that </w:t>
      </w:r>
      <w:proofErr w:type="spellStart"/>
      <w:r>
        <w:rPr>
          <w:b/>
          <w:sz w:val="20"/>
          <w:szCs w:val="20"/>
        </w:rPr>
        <w:t>Pepito</w:t>
      </w:r>
      <w:proofErr w:type="spellEnd"/>
      <w:r>
        <w:rPr>
          <w:b/>
          <w:sz w:val="20"/>
          <w:szCs w:val="20"/>
        </w:rPr>
        <w:t xml:space="preserve"> Sangria is a perfectly healthy cat otherwise and that his sodium was normal 24h ago)</w:t>
      </w: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b/>
          <w:sz w:val="20"/>
          <w:szCs w:val="20"/>
        </w:rPr>
      </w:pPr>
      <w:r>
        <w:rPr>
          <w:b/>
          <w:sz w:val="20"/>
          <w:szCs w:val="20"/>
        </w:rPr>
        <w:t>Answer</w:t>
      </w:r>
    </w:p>
    <w:p w:rsidR="004E1115" w:rsidRDefault="004E1115" w:rsidP="004E1115">
      <w:pPr>
        <w:rPr>
          <w:b/>
          <w:sz w:val="20"/>
          <w:szCs w:val="20"/>
        </w:rPr>
      </w:pPr>
    </w:p>
    <w:p w:rsidR="004E1115" w:rsidRDefault="004E1115" w:rsidP="004E1115">
      <w:pPr>
        <w:rPr>
          <w:sz w:val="20"/>
          <w:szCs w:val="20"/>
        </w:rPr>
      </w:pPr>
      <w:r w:rsidRPr="00762501">
        <w:rPr>
          <w:sz w:val="20"/>
          <w:szCs w:val="20"/>
        </w:rPr>
        <w:t xml:space="preserve">Change in sodium concentration with </w:t>
      </w:r>
      <w:r>
        <w:rPr>
          <w:sz w:val="20"/>
          <w:szCs w:val="20"/>
        </w:rPr>
        <w:t xml:space="preserve">administration of 1L of </w:t>
      </w:r>
      <w:r w:rsidRPr="00762501">
        <w:rPr>
          <w:sz w:val="20"/>
          <w:szCs w:val="20"/>
        </w:rPr>
        <w:t xml:space="preserve">D5W </w:t>
      </w:r>
      <w:r>
        <w:rPr>
          <w:sz w:val="20"/>
          <w:szCs w:val="20"/>
        </w:rPr>
        <w:t xml:space="preserve">to </w:t>
      </w:r>
      <w:r w:rsidRPr="00762501">
        <w:rPr>
          <w:sz w:val="20"/>
          <w:szCs w:val="20"/>
        </w:rPr>
        <w:t xml:space="preserve">5 kg cat with a sodium concentration of 170 </w:t>
      </w:r>
      <w:proofErr w:type="spellStart"/>
      <w:r w:rsidRPr="00762501">
        <w:rPr>
          <w:sz w:val="20"/>
          <w:szCs w:val="20"/>
        </w:rPr>
        <w:t>mmol</w:t>
      </w:r>
      <w:proofErr w:type="spellEnd"/>
      <w:r w:rsidRPr="00762501">
        <w:rPr>
          <w:sz w:val="20"/>
          <w:szCs w:val="20"/>
        </w:rPr>
        <w:t xml:space="preserve">/L will be: </w:t>
      </w:r>
      <w:r>
        <w:rPr>
          <w:sz w:val="20"/>
          <w:szCs w:val="20"/>
        </w:rPr>
        <w:t xml:space="preserve"> (0-170)/([0.6 x 5.5 kg] +1) =  -42.5 </w:t>
      </w:r>
      <w:proofErr w:type="spellStart"/>
      <w:r>
        <w:rPr>
          <w:sz w:val="20"/>
          <w:szCs w:val="20"/>
        </w:rPr>
        <w:t>mmol</w:t>
      </w:r>
      <w:proofErr w:type="spellEnd"/>
    </w:p>
    <w:p w:rsidR="004E1115" w:rsidRDefault="004E1115" w:rsidP="004E1115">
      <w:pPr>
        <w:rPr>
          <w:sz w:val="20"/>
          <w:szCs w:val="20"/>
        </w:rPr>
      </w:pPr>
      <w:r>
        <w:rPr>
          <w:sz w:val="20"/>
          <w:szCs w:val="20"/>
        </w:rPr>
        <w:t xml:space="preserve">You want to decrease sodium from 170 </w:t>
      </w:r>
      <w:proofErr w:type="spellStart"/>
      <w:r>
        <w:rPr>
          <w:sz w:val="20"/>
          <w:szCs w:val="20"/>
        </w:rPr>
        <w:t>mmol</w:t>
      </w:r>
      <w:proofErr w:type="spellEnd"/>
      <w:r>
        <w:rPr>
          <w:sz w:val="20"/>
          <w:szCs w:val="20"/>
        </w:rPr>
        <w:t xml:space="preserve">/L to 153 </w:t>
      </w:r>
      <w:proofErr w:type="spellStart"/>
      <w:r>
        <w:rPr>
          <w:sz w:val="20"/>
          <w:szCs w:val="20"/>
        </w:rPr>
        <w:t>mmol</w:t>
      </w:r>
      <w:proofErr w:type="spellEnd"/>
      <w:r>
        <w:rPr>
          <w:sz w:val="20"/>
          <w:szCs w:val="20"/>
        </w:rPr>
        <w:t xml:space="preserve">/L (middle of the normal range) = 17 </w:t>
      </w:r>
      <w:proofErr w:type="spellStart"/>
      <w:r>
        <w:rPr>
          <w:sz w:val="20"/>
          <w:szCs w:val="20"/>
        </w:rPr>
        <w:t>mmol</w:t>
      </w:r>
      <w:proofErr w:type="spellEnd"/>
      <w:r>
        <w:rPr>
          <w:sz w:val="20"/>
          <w:szCs w:val="20"/>
        </w:rPr>
        <w:t>/L</w:t>
      </w:r>
    </w:p>
    <w:p w:rsidR="004E1115" w:rsidRDefault="004E1115" w:rsidP="004E1115">
      <w:pPr>
        <w:rPr>
          <w:sz w:val="20"/>
          <w:szCs w:val="20"/>
        </w:rPr>
      </w:pPr>
      <w:r>
        <w:rPr>
          <w:sz w:val="20"/>
          <w:szCs w:val="20"/>
        </w:rPr>
        <w:t xml:space="preserve">Acute increase in sodium so you can decrease sodium by 1 </w:t>
      </w:r>
      <w:proofErr w:type="spellStart"/>
      <w:r>
        <w:rPr>
          <w:sz w:val="20"/>
          <w:szCs w:val="20"/>
        </w:rPr>
        <w:t>mmol</w:t>
      </w:r>
      <w:proofErr w:type="spellEnd"/>
      <w:r>
        <w:rPr>
          <w:sz w:val="20"/>
          <w:szCs w:val="20"/>
        </w:rPr>
        <w:t>/L/</w:t>
      </w:r>
      <w:proofErr w:type="gramStart"/>
      <w:r>
        <w:rPr>
          <w:sz w:val="20"/>
          <w:szCs w:val="20"/>
        </w:rPr>
        <w:t>h which</w:t>
      </w:r>
      <w:proofErr w:type="gramEnd"/>
      <w:r>
        <w:rPr>
          <w:sz w:val="20"/>
          <w:szCs w:val="20"/>
        </w:rPr>
        <w:t xml:space="preserve"> will take 17 hours</w:t>
      </w:r>
    </w:p>
    <w:p w:rsidR="004E1115" w:rsidRDefault="004E1115" w:rsidP="004E1115">
      <w:pPr>
        <w:rPr>
          <w:sz w:val="20"/>
          <w:szCs w:val="20"/>
        </w:rPr>
      </w:pPr>
      <w:r>
        <w:rPr>
          <w:sz w:val="20"/>
          <w:szCs w:val="20"/>
        </w:rPr>
        <w:t xml:space="preserve">1L of D5W will decrease sodium by 42.5 </w:t>
      </w:r>
      <w:proofErr w:type="spellStart"/>
      <w:r>
        <w:rPr>
          <w:sz w:val="20"/>
          <w:szCs w:val="20"/>
        </w:rPr>
        <w:t>mmol</w:t>
      </w:r>
      <w:proofErr w:type="spellEnd"/>
      <w:r>
        <w:rPr>
          <w:sz w:val="20"/>
          <w:szCs w:val="20"/>
        </w:rPr>
        <w:t xml:space="preserve"> but you only want to decrease it by 17 </w:t>
      </w:r>
      <w:proofErr w:type="spellStart"/>
      <w:r>
        <w:rPr>
          <w:sz w:val="20"/>
          <w:szCs w:val="20"/>
        </w:rPr>
        <w:t>mmol</w:t>
      </w:r>
      <w:proofErr w:type="spellEnd"/>
      <w:r>
        <w:rPr>
          <w:sz w:val="20"/>
          <w:szCs w:val="20"/>
        </w:rPr>
        <w:t xml:space="preserve"> so you will not need the entire liter = 400 ml is needed</w:t>
      </w:r>
    </w:p>
    <w:p w:rsidR="004E1115" w:rsidRDefault="004E1115" w:rsidP="004E1115">
      <w:pPr>
        <w:rPr>
          <w:sz w:val="20"/>
          <w:szCs w:val="20"/>
        </w:rPr>
      </w:pPr>
      <w:r>
        <w:rPr>
          <w:sz w:val="20"/>
          <w:szCs w:val="20"/>
        </w:rPr>
        <w:t>400 ml over 17 hours = 23 ml/h of D5W</w:t>
      </w:r>
    </w:p>
    <w:p w:rsidR="004E1115" w:rsidRDefault="004E1115"/>
    <w:sectPr w:rsidR="004E1115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161AA"/>
    <w:multiLevelType w:val="hybridMultilevel"/>
    <w:tmpl w:val="005070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115"/>
    <w:rsid w:val="002C4D29"/>
    <w:rsid w:val="00437961"/>
    <w:rsid w:val="004E1115"/>
    <w:rsid w:val="00866B8D"/>
    <w:rsid w:val="009C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115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11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E1115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1115"/>
    <w:rPr>
      <w:rFonts w:ascii="Lucida Grande" w:hAnsi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115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11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E1115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1115"/>
    <w:rPr>
      <w:rFonts w:ascii="Lucida Grande" w:hAnsi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665</Words>
  <Characters>3658</Characters>
  <Application>Microsoft Macintosh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2017-04-19T03:06:00Z</dcterms:created>
  <dcterms:modified xsi:type="dcterms:W3CDTF">2017-04-19T03:35:00Z</dcterms:modified>
</cp:coreProperties>
</file>