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D45634" w14:textId="3E1D0E8E" w:rsidR="002B7ED2" w:rsidRPr="00536D48" w:rsidRDefault="002206D3" w:rsidP="002B7ED2">
      <w:pPr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MAIN POINTS: LIDBURY 2016 JVECC</w:t>
      </w:r>
      <w:bookmarkStart w:id="0" w:name="_GoBack"/>
      <w:bookmarkEnd w:id="0"/>
    </w:p>
    <w:p w14:paraId="1FA1FF62" w14:textId="77777777" w:rsidR="002B7ED2" w:rsidRPr="00536D48" w:rsidRDefault="002B7ED2" w:rsidP="002B7ED2">
      <w:pPr>
        <w:pStyle w:val="ListParagraph"/>
        <w:numPr>
          <w:ilvl w:val="0"/>
          <w:numId w:val="21"/>
        </w:numPr>
        <w:rPr>
          <w:sz w:val="22"/>
          <w:szCs w:val="22"/>
        </w:rPr>
      </w:pPr>
      <w:r w:rsidRPr="00536D48">
        <w:rPr>
          <w:sz w:val="22"/>
          <w:szCs w:val="22"/>
        </w:rPr>
        <w:t>Hepatic encephalopathy most commonly associated with portosystemic shunting in dogs and cats</w:t>
      </w:r>
    </w:p>
    <w:p w14:paraId="58CB6B53" w14:textId="24CF0CE6" w:rsidR="002B7ED2" w:rsidRPr="00536D48" w:rsidRDefault="002B7ED2" w:rsidP="002B7ED2">
      <w:pPr>
        <w:pStyle w:val="ListParagraph"/>
        <w:ind w:left="1080"/>
        <w:rPr>
          <w:sz w:val="22"/>
          <w:szCs w:val="22"/>
        </w:rPr>
      </w:pPr>
      <w:r w:rsidRPr="00536D48">
        <w:rPr>
          <w:rFonts w:cs="Times New Roman"/>
          <w:sz w:val="22"/>
          <w:szCs w:val="22"/>
          <w:u w:val="single"/>
        </w:rPr>
        <w:t>Underlying causes of HE</w:t>
      </w:r>
    </w:p>
    <w:p w14:paraId="0EE13D00" w14:textId="2E5E5C97" w:rsidR="002B7ED2" w:rsidRPr="00536D48" w:rsidRDefault="002B7ED2" w:rsidP="002B7ED2">
      <w:pPr>
        <w:widowControl w:val="0"/>
        <w:autoSpaceDE w:val="0"/>
        <w:autoSpaceDN w:val="0"/>
        <w:adjustRightInd w:val="0"/>
        <w:ind w:firstLine="720"/>
        <w:rPr>
          <w:rFonts w:cs="Times New Roman"/>
          <w:sz w:val="22"/>
          <w:szCs w:val="22"/>
        </w:rPr>
      </w:pPr>
      <w:r w:rsidRPr="00536D48">
        <w:rPr>
          <w:rFonts w:cs="Times New Roman"/>
          <w:sz w:val="22"/>
          <w:szCs w:val="22"/>
        </w:rPr>
        <w:t xml:space="preserve">       -</w:t>
      </w:r>
      <w:r w:rsidRPr="00536D48">
        <w:rPr>
          <w:rFonts w:cs="Times New Roman"/>
          <w:sz w:val="22"/>
          <w:szCs w:val="22"/>
        </w:rPr>
        <w:t>Congenital portosystemic vascular anomalies *most common in dogs*</w:t>
      </w:r>
    </w:p>
    <w:p w14:paraId="71EDE76A" w14:textId="362E932B" w:rsidR="002B7ED2" w:rsidRPr="00536D48" w:rsidRDefault="002B7ED2" w:rsidP="002B7ED2">
      <w:pPr>
        <w:pStyle w:val="ListParagraph"/>
        <w:widowControl w:val="0"/>
        <w:autoSpaceDE w:val="0"/>
        <w:autoSpaceDN w:val="0"/>
        <w:adjustRightInd w:val="0"/>
        <w:ind w:left="1080"/>
        <w:rPr>
          <w:rFonts w:cs="Times New Roman"/>
          <w:sz w:val="22"/>
          <w:szCs w:val="22"/>
        </w:rPr>
      </w:pPr>
      <w:r w:rsidRPr="00536D48">
        <w:rPr>
          <w:rFonts w:cs="Times New Roman"/>
          <w:sz w:val="22"/>
          <w:szCs w:val="22"/>
        </w:rPr>
        <w:t>-</w:t>
      </w:r>
      <w:r w:rsidRPr="00536D48">
        <w:rPr>
          <w:rFonts w:cs="Times New Roman"/>
          <w:sz w:val="22"/>
          <w:szCs w:val="22"/>
        </w:rPr>
        <w:t>Acquired portosystemic circulation secondary to portal hypertension *most common in dogs, CPSS &gt; APSC*</w:t>
      </w:r>
    </w:p>
    <w:p w14:paraId="4ED3B31C" w14:textId="7512D2B0" w:rsidR="002B7ED2" w:rsidRPr="00536D48" w:rsidRDefault="002B7ED2" w:rsidP="002B7ED2">
      <w:pPr>
        <w:pStyle w:val="ListParagraph"/>
        <w:widowControl w:val="0"/>
        <w:autoSpaceDE w:val="0"/>
        <w:autoSpaceDN w:val="0"/>
        <w:adjustRightInd w:val="0"/>
        <w:ind w:left="1080"/>
        <w:rPr>
          <w:rFonts w:cs="Times New Roman"/>
          <w:sz w:val="22"/>
          <w:szCs w:val="22"/>
        </w:rPr>
      </w:pPr>
      <w:r w:rsidRPr="00536D48">
        <w:rPr>
          <w:rFonts w:cs="Times New Roman"/>
          <w:sz w:val="22"/>
          <w:szCs w:val="22"/>
        </w:rPr>
        <w:t>-</w:t>
      </w:r>
      <w:r w:rsidRPr="00536D48">
        <w:rPr>
          <w:rFonts w:cs="Times New Roman"/>
          <w:sz w:val="22"/>
          <w:szCs w:val="22"/>
        </w:rPr>
        <w:t>Acute liver failure without portosystemic shunting leading to ammonia dysmetabolism</w:t>
      </w:r>
    </w:p>
    <w:p w14:paraId="2A8B1EB4" w14:textId="6E298EDD" w:rsidR="002B7ED2" w:rsidRPr="00536D48" w:rsidRDefault="002B7ED2" w:rsidP="002B7ED2">
      <w:pPr>
        <w:pStyle w:val="ListParagraph"/>
        <w:widowControl w:val="0"/>
        <w:autoSpaceDE w:val="0"/>
        <w:autoSpaceDN w:val="0"/>
        <w:adjustRightInd w:val="0"/>
        <w:ind w:left="1080"/>
        <w:rPr>
          <w:rFonts w:cs="Times New Roman"/>
          <w:sz w:val="22"/>
          <w:szCs w:val="22"/>
        </w:rPr>
      </w:pPr>
      <w:r w:rsidRPr="00536D48">
        <w:rPr>
          <w:rFonts w:cs="Times New Roman"/>
          <w:sz w:val="22"/>
          <w:szCs w:val="22"/>
        </w:rPr>
        <w:t>-</w:t>
      </w:r>
      <w:r w:rsidRPr="00536D48">
        <w:rPr>
          <w:rFonts w:cs="Times New Roman"/>
          <w:sz w:val="22"/>
          <w:szCs w:val="22"/>
        </w:rPr>
        <w:t>Congenital urea cycle enzyme deficiencies</w:t>
      </w:r>
    </w:p>
    <w:p w14:paraId="5B35382C" w14:textId="4B5AA7E6" w:rsidR="002B7ED2" w:rsidRPr="00536D48" w:rsidRDefault="002B7ED2" w:rsidP="002B7ED2">
      <w:pPr>
        <w:pStyle w:val="ListParagraph"/>
        <w:widowControl w:val="0"/>
        <w:autoSpaceDE w:val="0"/>
        <w:autoSpaceDN w:val="0"/>
        <w:adjustRightInd w:val="0"/>
        <w:ind w:left="1080"/>
        <w:rPr>
          <w:rFonts w:cs="Times New Roman"/>
          <w:sz w:val="22"/>
          <w:szCs w:val="22"/>
        </w:rPr>
      </w:pPr>
      <w:r w:rsidRPr="00536D48">
        <w:rPr>
          <w:rFonts w:cs="Times New Roman"/>
          <w:sz w:val="22"/>
          <w:szCs w:val="22"/>
        </w:rPr>
        <w:t>-</w:t>
      </w:r>
      <w:r w:rsidRPr="00536D48">
        <w:rPr>
          <w:rFonts w:cs="Times New Roman"/>
          <w:sz w:val="22"/>
          <w:szCs w:val="22"/>
        </w:rPr>
        <w:t>Arginine deficiency (substrate of urea cycle) in cats with hepatic lipidosis</w:t>
      </w:r>
    </w:p>
    <w:p w14:paraId="272427B8" w14:textId="77777777" w:rsidR="002B7ED2" w:rsidRPr="00536D48" w:rsidRDefault="002B7ED2" w:rsidP="002B7ED2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0BC44076" w14:textId="77777777" w:rsidR="002B7ED2" w:rsidRPr="00536D48" w:rsidRDefault="0032688D" w:rsidP="002B7ED2">
      <w:pPr>
        <w:pStyle w:val="ListParagraph"/>
        <w:numPr>
          <w:ilvl w:val="0"/>
          <w:numId w:val="21"/>
        </w:numPr>
        <w:rPr>
          <w:sz w:val="22"/>
          <w:szCs w:val="22"/>
        </w:rPr>
      </w:pPr>
      <w:r w:rsidRPr="00536D48">
        <w:rPr>
          <w:rFonts w:cs="Times New Roman"/>
          <w:b/>
          <w:bCs/>
          <w:sz w:val="22"/>
          <w:szCs w:val="22"/>
        </w:rPr>
        <w:t>Ammonia</w:t>
      </w:r>
      <w:r w:rsidRPr="00536D48">
        <w:rPr>
          <w:rFonts w:cs="Times New Roman"/>
          <w:sz w:val="22"/>
          <w:szCs w:val="22"/>
        </w:rPr>
        <w:t xml:space="preserve"> </w:t>
      </w:r>
      <w:r w:rsidR="002B7ED2" w:rsidRPr="00536D48">
        <w:rPr>
          <w:rFonts w:cs="Times New Roman"/>
          <w:sz w:val="22"/>
          <w:szCs w:val="22"/>
        </w:rPr>
        <w:t xml:space="preserve">plays a central role in </w:t>
      </w:r>
      <w:r w:rsidRPr="00536D48">
        <w:rPr>
          <w:rFonts w:cs="Times New Roman"/>
          <w:sz w:val="22"/>
          <w:szCs w:val="22"/>
        </w:rPr>
        <w:t>patho</w:t>
      </w:r>
      <w:r w:rsidR="002B7ED2" w:rsidRPr="00536D48">
        <w:rPr>
          <w:rFonts w:cs="Times New Roman"/>
          <w:sz w:val="22"/>
          <w:szCs w:val="22"/>
        </w:rPr>
        <w:t>genesis of HE in dogs and cats</w:t>
      </w:r>
    </w:p>
    <w:p w14:paraId="1645ACEE" w14:textId="77777777" w:rsidR="002B7ED2" w:rsidRPr="00536D48" w:rsidRDefault="002B7ED2" w:rsidP="002B7ED2">
      <w:pPr>
        <w:pStyle w:val="ListParagraph"/>
        <w:numPr>
          <w:ilvl w:val="1"/>
          <w:numId w:val="21"/>
        </w:numPr>
        <w:rPr>
          <w:sz w:val="22"/>
          <w:szCs w:val="22"/>
        </w:rPr>
      </w:pPr>
      <w:r w:rsidRPr="00536D48">
        <w:rPr>
          <w:rFonts w:cs="Times New Roman"/>
          <w:sz w:val="22"/>
          <w:szCs w:val="22"/>
        </w:rPr>
        <w:t>O</w:t>
      </w:r>
      <w:r w:rsidR="0032688D" w:rsidRPr="00536D48">
        <w:rPr>
          <w:rFonts w:cs="Times New Roman"/>
          <w:sz w:val="22"/>
          <w:szCs w:val="22"/>
        </w:rPr>
        <w:t>ther factors such as manganese</w:t>
      </w:r>
      <w:r w:rsidRPr="00536D48">
        <w:rPr>
          <w:rFonts w:cs="Times New Roman"/>
          <w:sz w:val="22"/>
          <w:szCs w:val="22"/>
        </w:rPr>
        <w:t>, i</w:t>
      </w:r>
      <w:r w:rsidR="0032688D" w:rsidRPr="00536D48">
        <w:rPr>
          <w:rFonts w:cs="Times New Roman"/>
          <w:sz w:val="22"/>
          <w:szCs w:val="22"/>
        </w:rPr>
        <w:t>nflammatory mediators in sepsis/SIRS, aminoacid imbalance and oxidative stress also play a role</w:t>
      </w:r>
    </w:p>
    <w:p w14:paraId="0882D99A" w14:textId="7B263261" w:rsidR="0032688D" w:rsidRPr="00536D48" w:rsidRDefault="0032688D" w:rsidP="002B7ED2">
      <w:pPr>
        <w:pStyle w:val="ListParagraph"/>
        <w:numPr>
          <w:ilvl w:val="1"/>
          <w:numId w:val="21"/>
        </w:numPr>
        <w:rPr>
          <w:sz w:val="22"/>
          <w:szCs w:val="22"/>
        </w:rPr>
      </w:pPr>
      <w:r w:rsidRPr="00536D48">
        <w:rPr>
          <w:rFonts w:cs="Times New Roman"/>
          <w:sz w:val="22"/>
          <w:szCs w:val="22"/>
        </w:rPr>
        <w:t>Precipitating factors to HE</w:t>
      </w:r>
      <w:r w:rsidR="00536D48" w:rsidRPr="00536D48">
        <w:rPr>
          <w:rFonts w:cs="Times New Roman"/>
          <w:sz w:val="22"/>
          <w:szCs w:val="22"/>
        </w:rPr>
        <w:t xml:space="preserve"> (Table 1)</w:t>
      </w:r>
      <w:r w:rsidRPr="00536D48">
        <w:rPr>
          <w:rFonts w:cs="Times New Roman"/>
          <w:sz w:val="22"/>
          <w:szCs w:val="22"/>
        </w:rPr>
        <w:t>: sepsis, GI hemorrhage, constipation, excess dietary protein, dehydration, drug, hypokalemia, hyponatremia, uremia, superimposed hepatic injury, alkalosis</w:t>
      </w:r>
    </w:p>
    <w:p w14:paraId="1AD43ADD" w14:textId="77777777" w:rsidR="002B7ED2" w:rsidRPr="00536D48" w:rsidRDefault="002B7ED2" w:rsidP="002B7ED2">
      <w:pPr>
        <w:pStyle w:val="ListParagraph"/>
        <w:ind w:left="1800"/>
        <w:rPr>
          <w:sz w:val="22"/>
          <w:szCs w:val="22"/>
        </w:rPr>
      </w:pPr>
    </w:p>
    <w:p w14:paraId="7FA38344" w14:textId="77777777" w:rsidR="002B7ED2" w:rsidRPr="00536D48" w:rsidRDefault="0032688D" w:rsidP="0032688D">
      <w:pPr>
        <w:pStyle w:val="ListParagraph"/>
        <w:numPr>
          <w:ilvl w:val="0"/>
          <w:numId w:val="21"/>
        </w:numPr>
        <w:rPr>
          <w:sz w:val="22"/>
          <w:szCs w:val="22"/>
        </w:rPr>
      </w:pPr>
      <w:r w:rsidRPr="00536D48">
        <w:rPr>
          <w:sz w:val="22"/>
          <w:szCs w:val="22"/>
        </w:rPr>
        <w:t xml:space="preserve">Treatment </w:t>
      </w:r>
    </w:p>
    <w:p w14:paraId="420E26CE" w14:textId="77777777" w:rsidR="002B7ED2" w:rsidRPr="00536D48" w:rsidRDefault="0032688D" w:rsidP="002B7ED2">
      <w:pPr>
        <w:pStyle w:val="ListParagraph"/>
        <w:numPr>
          <w:ilvl w:val="1"/>
          <w:numId w:val="21"/>
        </w:numPr>
        <w:rPr>
          <w:sz w:val="22"/>
          <w:szCs w:val="22"/>
        </w:rPr>
      </w:pPr>
      <w:r w:rsidRPr="00536D48">
        <w:rPr>
          <w:sz w:val="22"/>
          <w:szCs w:val="22"/>
        </w:rPr>
        <w:t>Moderate protein restriction diet</w:t>
      </w:r>
      <w:r w:rsidR="002B7ED2" w:rsidRPr="00536D48">
        <w:rPr>
          <w:sz w:val="22"/>
          <w:szCs w:val="22"/>
        </w:rPr>
        <w:t xml:space="preserve">. </w:t>
      </w:r>
    </w:p>
    <w:p w14:paraId="0DA862EB" w14:textId="77777777" w:rsidR="002B7ED2" w:rsidRPr="00536D48" w:rsidRDefault="005B57E1" w:rsidP="002B7ED2">
      <w:pPr>
        <w:pStyle w:val="ListParagraph"/>
        <w:numPr>
          <w:ilvl w:val="2"/>
          <w:numId w:val="21"/>
        </w:numPr>
        <w:rPr>
          <w:sz w:val="22"/>
          <w:szCs w:val="22"/>
        </w:rPr>
      </w:pPr>
      <w:r w:rsidRPr="00536D48">
        <w:rPr>
          <w:sz w:val="22"/>
          <w:szCs w:val="22"/>
        </w:rPr>
        <w:t>Recently, a soy protein-based diet was found to be beneficial</w:t>
      </w:r>
      <w:r w:rsidRPr="00536D48">
        <w:rPr>
          <w:sz w:val="22"/>
          <w:szCs w:val="22"/>
        </w:rPr>
        <w:t xml:space="preserve"> </w:t>
      </w:r>
      <w:r w:rsidR="002B7ED2" w:rsidRPr="00536D48">
        <w:rPr>
          <w:sz w:val="22"/>
          <w:szCs w:val="22"/>
        </w:rPr>
        <w:t>in treating canine HE.</w:t>
      </w:r>
    </w:p>
    <w:p w14:paraId="012F995F" w14:textId="0FE786F3" w:rsidR="002B7ED2" w:rsidRPr="00536D48" w:rsidRDefault="005B57E1" w:rsidP="002B7ED2">
      <w:pPr>
        <w:pStyle w:val="ListParagraph"/>
        <w:numPr>
          <w:ilvl w:val="2"/>
          <w:numId w:val="21"/>
        </w:numPr>
        <w:rPr>
          <w:sz w:val="22"/>
          <w:szCs w:val="22"/>
        </w:rPr>
      </w:pPr>
      <w:r w:rsidRPr="00536D48">
        <w:rPr>
          <w:sz w:val="22"/>
          <w:szCs w:val="22"/>
        </w:rPr>
        <w:t xml:space="preserve">Severe dietary protein restriction is likely to be detrimental in affected animals. </w:t>
      </w:r>
    </w:p>
    <w:p w14:paraId="3DA18252" w14:textId="1A1B9579" w:rsidR="00EF4960" w:rsidRPr="00536D48" w:rsidRDefault="005B57E1" w:rsidP="002B7ED2">
      <w:pPr>
        <w:pStyle w:val="ListParagraph"/>
        <w:numPr>
          <w:ilvl w:val="1"/>
          <w:numId w:val="21"/>
        </w:numPr>
        <w:rPr>
          <w:sz w:val="22"/>
          <w:szCs w:val="22"/>
        </w:rPr>
      </w:pPr>
      <w:r w:rsidRPr="00536D48">
        <w:rPr>
          <w:sz w:val="22"/>
          <w:szCs w:val="22"/>
        </w:rPr>
        <w:t>There</w:t>
      </w:r>
      <w:r w:rsidRPr="00536D48">
        <w:rPr>
          <w:sz w:val="22"/>
          <w:szCs w:val="22"/>
        </w:rPr>
        <w:t xml:space="preserve"> </w:t>
      </w:r>
      <w:r w:rsidRPr="00536D48">
        <w:rPr>
          <w:sz w:val="22"/>
          <w:szCs w:val="22"/>
        </w:rPr>
        <w:t>have been no clinical trials of drugs routinely used in the</w:t>
      </w:r>
      <w:r w:rsidRPr="00536D48">
        <w:rPr>
          <w:sz w:val="22"/>
          <w:szCs w:val="22"/>
        </w:rPr>
        <w:t xml:space="preserve"> </w:t>
      </w:r>
      <w:r w:rsidRPr="00536D48">
        <w:rPr>
          <w:sz w:val="22"/>
          <w:szCs w:val="22"/>
        </w:rPr>
        <w:t>management HE in veterinary</w:t>
      </w:r>
      <w:r w:rsidRPr="00536D48">
        <w:rPr>
          <w:sz w:val="22"/>
          <w:szCs w:val="22"/>
        </w:rPr>
        <w:t xml:space="preserve"> </w:t>
      </w:r>
      <w:r w:rsidRPr="00536D48">
        <w:rPr>
          <w:sz w:val="22"/>
          <w:szCs w:val="22"/>
        </w:rPr>
        <w:t>medicine, but lactulose</w:t>
      </w:r>
      <w:r w:rsidRPr="00536D48">
        <w:rPr>
          <w:sz w:val="22"/>
          <w:szCs w:val="22"/>
        </w:rPr>
        <w:t xml:space="preserve"> </w:t>
      </w:r>
      <w:r w:rsidRPr="00536D48">
        <w:rPr>
          <w:sz w:val="22"/>
          <w:szCs w:val="22"/>
        </w:rPr>
        <w:t>and antimicrobials such as metronidazole are well-established treatments.</w:t>
      </w:r>
    </w:p>
    <w:p w14:paraId="06C93DBC" w14:textId="77777777" w:rsidR="00001644" w:rsidRPr="00536D48" w:rsidRDefault="00001644" w:rsidP="00001644">
      <w:pPr>
        <w:rPr>
          <w:rFonts w:cs="Times New Roman"/>
          <w:sz w:val="22"/>
          <w:szCs w:val="22"/>
        </w:rPr>
      </w:pPr>
    </w:p>
    <w:p w14:paraId="68D192C2" w14:textId="77777777" w:rsidR="00001644" w:rsidRPr="00536D48" w:rsidRDefault="00001644" w:rsidP="00001644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7BA60FEC" w14:textId="17E065B9" w:rsidR="00536D48" w:rsidRPr="002206D3" w:rsidRDefault="00662498" w:rsidP="002206D3">
      <w:pPr>
        <w:rPr>
          <w:b/>
          <w:bCs/>
          <w:sz w:val="22"/>
          <w:szCs w:val="22"/>
          <w:u w:val="single"/>
        </w:rPr>
      </w:pPr>
      <w:r w:rsidRPr="00536D48">
        <w:rPr>
          <w:b/>
          <w:bCs/>
          <w:sz w:val="22"/>
          <w:szCs w:val="22"/>
          <w:u w:val="single"/>
        </w:rPr>
        <w:t>PATHOGENESIS</w:t>
      </w:r>
    </w:p>
    <w:p w14:paraId="4EB20BB3" w14:textId="57290A83" w:rsidR="001705DE" w:rsidRPr="00536D48" w:rsidRDefault="00D84E9B" w:rsidP="006C267F">
      <w:pPr>
        <w:rPr>
          <w:sz w:val="22"/>
          <w:szCs w:val="22"/>
        </w:rPr>
      </w:pPr>
      <w:r w:rsidRPr="00536D48">
        <w:rPr>
          <w:sz w:val="22"/>
          <w:szCs w:val="22"/>
          <w:u w:val="single"/>
        </w:rPr>
        <w:t>AMMONIA</w:t>
      </w:r>
      <w:r w:rsidR="00662498" w:rsidRPr="00536D48">
        <w:rPr>
          <w:sz w:val="22"/>
          <w:szCs w:val="22"/>
        </w:rPr>
        <w:t xml:space="preserve"> </w:t>
      </w:r>
    </w:p>
    <w:p w14:paraId="0905A6D2" w14:textId="6F36EE7D" w:rsidR="00536D48" w:rsidRPr="00536D48" w:rsidRDefault="00536D48" w:rsidP="00536D48">
      <w:pPr>
        <w:pStyle w:val="ListParagraph"/>
        <w:ind w:left="360"/>
        <w:jc w:val="center"/>
        <w:rPr>
          <w:sz w:val="22"/>
          <w:szCs w:val="22"/>
        </w:rPr>
      </w:pPr>
      <w:r w:rsidRPr="00536D48">
        <w:rPr>
          <w:sz w:val="22"/>
          <w:szCs w:val="22"/>
        </w:rPr>
        <w:drawing>
          <wp:inline distT="0" distB="0" distL="0" distR="0" wp14:anchorId="29681A03" wp14:editId="4DDB9313">
            <wp:extent cx="4535251" cy="629168"/>
            <wp:effectExtent l="0" t="0" r="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89665" cy="650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F9809E" w14:textId="627E523B" w:rsidR="008F7E9A" w:rsidRPr="00536D48" w:rsidRDefault="008F7E9A" w:rsidP="002B7ED2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00536D48">
        <w:rPr>
          <w:sz w:val="22"/>
          <w:szCs w:val="22"/>
        </w:rPr>
        <w:t>NH3 is lipid soluble and passes freely ac</w:t>
      </w:r>
      <w:r w:rsidR="008C46A3" w:rsidRPr="00536D48">
        <w:rPr>
          <w:sz w:val="22"/>
          <w:szCs w:val="22"/>
        </w:rPr>
        <w:t>r</w:t>
      </w:r>
      <w:r w:rsidRPr="00536D48">
        <w:rPr>
          <w:sz w:val="22"/>
          <w:szCs w:val="22"/>
        </w:rPr>
        <w:t>oss cell membranes, NH4+ does not</w:t>
      </w:r>
    </w:p>
    <w:p w14:paraId="6E8B8D03" w14:textId="4AC75B51" w:rsidR="00D84E9B" w:rsidRPr="00536D48" w:rsidRDefault="00662498" w:rsidP="00D84E9B">
      <w:pPr>
        <w:pStyle w:val="ListParagraph"/>
        <w:numPr>
          <w:ilvl w:val="0"/>
          <w:numId w:val="18"/>
        </w:numPr>
        <w:rPr>
          <w:b/>
          <w:bCs/>
          <w:sz w:val="22"/>
          <w:szCs w:val="22"/>
        </w:rPr>
      </w:pPr>
      <w:r w:rsidRPr="00536D48">
        <w:rPr>
          <w:b/>
          <w:bCs/>
          <w:sz w:val="22"/>
          <w:szCs w:val="22"/>
        </w:rPr>
        <w:t>Main s</w:t>
      </w:r>
      <w:r w:rsidR="006C267F" w:rsidRPr="00536D48">
        <w:rPr>
          <w:b/>
          <w:bCs/>
          <w:sz w:val="22"/>
          <w:szCs w:val="22"/>
        </w:rPr>
        <w:t>ources of ammonia</w:t>
      </w:r>
      <w:r w:rsidR="008F7E9A" w:rsidRPr="00536D48">
        <w:rPr>
          <w:b/>
          <w:bCs/>
          <w:sz w:val="22"/>
          <w:szCs w:val="22"/>
        </w:rPr>
        <w:t xml:space="preserve"> (NH3)</w:t>
      </w:r>
      <w:r w:rsidR="006C267F" w:rsidRPr="00536D48">
        <w:rPr>
          <w:b/>
          <w:bCs/>
          <w:sz w:val="22"/>
          <w:szCs w:val="22"/>
        </w:rPr>
        <w:t xml:space="preserve"> </w:t>
      </w:r>
    </w:p>
    <w:p w14:paraId="7CF53FD6" w14:textId="77777777" w:rsidR="00D84E9B" w:rsidRPr="00536D48" w:rsidRDefault="006C267F" w:rsidP="00D84E9B">
      <w:pPr>
        <w:pStyle w:val="ListParagraph"/>
        <w:numPr>
          <w:ilvl w:val="1"/>
          <w:numId w:val="18"/>
        </w:numPr>
        <w:rPr>
          <w:b/>
          <w:bCs/>
          <w:sz w:val="22"/>
          <w:szCs w:val="22"/>
        </w:rPr>
      </w:pPr>
      <w:r w:rsidRPr="00536D48">
        <w:rPr>
          <w:sz w:val="22"/>
          <w:szCs w:val="22"/>
        </w:rPr>
        <w:t xml:space="preserve">(1) Urease producing GI microbial organisms, from break down of nitrogenous products </w:t>
      </w:r>
    </w:p>
    <w:p w14:paraId="2AB8863F" w14:textId="679EE309" w:rsidR="006C267F" w:rsidRPr="00536D48" w:rsidRDefault="006C267F" w:rsidP="00D84E9B">
      <w:pPr>
        <w:pStyle w:val="ListParagraph"/>
        <w:numPr>
          <w:ilvl w:val="1"/>
          <w:numId w:val="18"/>
        </w:numPr>
        <w:rPr>
          <w:b/>
          <w:bCs/>
          <w:sz w:val="22"/>
          <w:szCs w:val="22"/>
        </w:rPr>
      </w:pPr>
      <w:r w:rsidRPr="00536D48">
        <w:rPr>
          <w:sz w:val="22"/>
          <w:szCs w:val="22"/>
        </w:rPr>
        <w:t>(2) metabolic activity of intestinal mucosa (glutamine metabolized to glutamate + ammonia via glutaminase (enterocytes have high glutaminase activity)</w:t>
      </w:r>
    </w:p>
    <w:p w14:paraId="14175FB4" w14:textId="77777777" w:rsidR="00D84E9B" w:rsidRPr="00536D48" w:rsidRDefault="00D84E9B" w:rsidP="00D84E9B">
      <w:pPr>
        <w:pStyle w:val="ListParagraph"/>
        <w:numPr>
          <w:ilvl w:val="0"/>
          <w:numId w:val="18"/>
        </w:numPr>
        <w:rPr>
          <w:b/>
          <w:bCs/>
          <w:sz w:val="22"/>
          <w:szCs w:val="22"/>
        </w:rPr>
      </w:pPr>
      <w:r w:rsidRPr="00536D48">
        <w:rPr>
          <w:sz w:val="22"/>
          <w:szCs w:val="22"/>
        </w:rPr>
        <w:t>Liver</w:t>
      </w:r>
    </w:p>
    <w:p w14:paraId="5CF9BA08" w14:textId="77777777" w:rsidR="00D84E9B" w:rsidRPr="00536D48" w:rsidRDefault="00D84E9B" w:rsidP="00D84E9B">
      <w:pPr>
        <w:pStyle w:val="ListParagraph"/>
        <w:numPr>
          <w:ilvl w:val="1"/>
          <w:numId w:val="18"/>
        </w:numPr>
        <w:rPr>
          <w:b/>
          <w:bCs/>
          <w:sz w:val="22"/>
          <w:szCs w:val="22"/>
        </w:rPr>
      </w:pPr>
      <w:r w:rsidRPr="00536D48">
        <w:rPr>
          <w:sz w:val="22"/>
          <w:szCs w:val="22"/>
        </w:rPr>
        <w:t>M</w:t>
      </w:r>
      <w:r w:rsidR="00E76640" w:rsidRPr="00536D48">
        <w:rPr>
          <w:sz w:val="22"/>
          <w:szCs w:val="22"/>
        </w:rPr>
        <w:t xml:space="preserve">ain organ </w:t>
      </w:r>
      <w:r w:rsidR="00A140FE" w:rsidRPr="00536D48">
        <w:rPr>
          <w:sz w:val="22"/>
          <w:szCs w:val="22"/>
        </w:rPr>
        <w:t>involved in a</w:t>
      </w:r>
      <w:r w:rsidR="008F7E9A" w:rsidRPr="00536D48">
        <w:rPr>
          <w:sz w:val="22"/>
          <w:szCs w:val="22"/>
        </w:rPr>
        <w:t xml:space="preserve">mmonia detoxification </w:t>
      </w:r>
    </w:p>
    <w:p w14:paraId="38FCCB60" w14:textId="77777777" w:rsidR="00D84E9B" w:rsidRPr="00536D48" w:rsidRDefault="00D84E9B" w:rsidP="00D84E9B">
      <w:pPr>
        <w:pStyle w:val="ListParagraph"/>
        <w:numPr>
          <w:ilvl w:val="1"/>
          <w:numId w:val="18"/>
        </w:numPr>
        <w:rPr>
          <w:b/>
          <w:bCs/>
          <w:sz w:val="22"/>
          <w:szCs w:val="22"/>
        </w:rPr>
      </w:pPr>
      <w:r w:rsidRPr="00536D48">
        <w:rPr>
          <w:b/>
          <w:bCs/>
          <w:sz w:val="22"/>
          <w:szCs w:val="22"/>
        </w:rPr>
        <w:t>M</w:t>
      </w:r>
      <w:r w:rsidR="008F7E9A" w:rsidRPr="00536D48">
        <w:rPr>
          <w:b/>
          <w:bCs/>
          <w:sz w:val="22"/>
          <w:szCs w:val="22"/>
        </w:rPr>
        <w:t>etabolizes ammonia to urea OR glutamine</w:t>
      </w:r>
    </w:p>
    <w:p w14:paraId="64A0E873" w14:textId="77777777" w:rsidR="00D84E9B" w:rsidRPr="00536D48" w:rsidRDefault="008F7E9A" w:rsidP="00D84E9B">
      <w:pPr>
        <w:pStyle w:val="ListParagraph"/>
        <w:numPr>
          <w:ilvl w:val="2"/>
          <w:numId w:val="18"/>
        </w:numPr>
        <w:rPr>
          <w:b/>
          <w:bCs/>
          <w:sz w:val="22"/>
          <w:szCs w:val="22"/>
        </w:rPr>
      </w:pPr>
      <w:r w:rsidRPr="00536D48">
        <w:rPr>
          <w:sz w:val="22"/>
          <w:szCs w:val="22"/>
        </w:rPr>
        <w:t xml:space="preserve">Urea-cycle in </w:t>
      </w:r>
      <w:r w:rsidRPr="00536D48">
        <w:rPr>
          <w:b/>
          <w:bCs/>
          <w:sz w:val="22"/>
          <w:szCs w:val="22"/>
        </w:rPr>
        <w:t>periportal</w:t>
      </w:r>
      <w:r w:rsidRPr="00536D48">
        <w:rPr>
          <w:sz w:val="22"/>
          <w:szCs w:val="22"/>
        </w:rPr>
        <w:t xml:space="preserve"> hepatocytes: urea excreted by kidneys</w:t>
      </w:r>
    </w:p>
    <w:p w14:paraId="221EC2D3" w14:textId="0C027991" w:rsidR="008F7E9A" w:rsidRPr="00536D48" w:rsidRDefault="008F7E9A" w:rsidP="00D84E9B">
      <w:pPr>
        <w:pStyle w:val="ListParagraph"/>
        <w:numPr>
          <w:ilvl w:val="2"/>
          <w:numId w:val="18"/>
        </w:numPr>
        <w:rPr>
          <w:b/>
          <w:bCs/>
          <w:sz w:val="22"/>
          <w:szCs w:val="22"/>
        </w:rPr>
      </w:pPr>
      <w:r w:rsidRPr="00536D48">
        <w:rPr>
          <w:sz w:val="22"/>
          <w:szCs w:val="22"/>
        </w:rPr>
        <w:t>G</w:t>
      </w:r>
      <w:r w:rsidR="00FC5F69" w:rsidRPr="00536D48">
        <w:rPr>
          <w:sz w:val="22"/>
          <w:szCs w:val="22"/>
        </w:rPr>
        <w:t>lutamine</w:t>
      </w:r>
      <w:r w:rsidRPr="00536D48">
        <w:rPr>
          <w:sz w:val="22"/>
          <w:szCs w:val="22"/>
        </w:rPr>
        <w:t xml:space="preserve"> </w:t>
      </w:r>
      <w:r w:rsidR="008C46A3" w:rsidRPr="00536D48">
        <w:rPr>
          <w:sz w:val="22"/>
          <w:szCs w:val="22"/>
        </w:rPr>
        <w:t xml:space="preserve">synthesized </w:t>
      </w:r>
      <w:r w:rsidRPr="00536D48">
        <w:rPr>
          <w:sz w:val="22"/>
          <w:szCs w:val="22"/>
        </w:rPr>
        <w:t xml:space="preserve">in </w:t>
      </w:r>
      <w:r w:rsidRPr="00536D48">
        <w:rPr>
          <w:b/>
          <w:bCs/>
          <w:sz w:val="22"/>
          <w:szCs w:val="22"/>
        </w:rPr>
        <w:t>perivenous</w:t>
      </w:r>
      <w:r w:rsidRPr="00536D48">
        <w:rPr>
          <w:sz w:val="22"/>
          <w:szCs w:val="22"/>
        </w:rPr>
        <w:t xml:space="preserve"> hepatocytes (high glutamine synthetase activity)</w:t>
      </w:r>
    </w:p>
    <w:p w14:paraId="2ADD9F44" w14:textId="77777777" w:rsidR="00D84E9B" w:rsidRPr="00536D48" w:rsidRDefault="00D84E9B" w:rsidP="00D84E9B">
      <w:pPr>
        <w:pStyle w:val="ListParagraph"/>
        <w:numPr>
          <w:ilvl w:val="0"/>
          <w:numId w:val="18"/>
        </w:numPr>
        <w:rPr>
          <w:b/>
          <w:bCs/>
          <w:sz w:val="22"/>
          <w:szCs w:val="22"/>
        </w:rPr>
      </w:pPr>
      <w:r w:rsidRPr="00536D48">
        <w:rPr>
          <w:sz w:val="22"/>
          <w:szCs w:val="22"/>
        </w:rPr>
        <w:t>Kidneys</w:t>
      </w:r>
    </w:p>
    <w:p w14:paraId="147F08AD" w14:textId="77777777" w:rsidR="00D84E9B" w:rsidRPr="00536D48" w:rsidRDefault="00D84E9B" w:rsidP="00D84E9B">
      <w:pPr>
        <w:pStyle w:val="ListParagraph"/>
        <w:numPr>
          <w:ilvl w:val="1"/>
          <w:numId w:val="18"/>
        </w:numPr>
        <w:rPr>
          <w:b/>
          <w:bCs/>
          <w:sz w:val="22"/>
          <w:szCs w:val="22"/>
        </w:rPr>
      </w:pPr>
      <w:r w:rsidRPr="00536D48">
        <w:rPr>
          <w:sz w:val="22"/>
          <w:szCs w:val="22"/>
        </w:rPr>
        <w:t xml:space="preserve">Capable </w:t>
      </w:r>
      <w:r w:rsidR="008F7E9A" w:rsidRPr="00536D48">
        <w:rPr>
          <w:sz w:val="22"/>
          <w:szCs w:val="22"/>
        </w:rPr>
        <w:t>of both synthesis and metabolis</w:t>
      </w:r>
      <w:r w:rsidR="00FC5F69" w:rsidRPr="00536D48">
        <w:rPr>
          <w:sz w:val="22"/>
          <w:szCs w:val="22"/>
        </w:rPr>
        <w:t>m</w:t>
      </w:r>
      <w:r w:rsidR="00A140FE" w:rsidRPr="00536D48">
        <w:rPr>
          <w:sz w:val="22"/>
          <w:szCs w:val="22"/>
        </w:rPr>
        <w:t xml:space="preserve"> </w:t>
      </w:r>
      <w:r w:rsidRPr="00536D48">
        <w:rPr>
          <w:sz w:val="22"/>
          <w:szCs w:val="22"/>
        </w:rPr>
        <w:t>of ammonia</w:t>
      </w:r>
    </w:p>
    <w:p w14:paraId="6A23ECE2" w14:textId="2CBDD0A3" w:rsidR="008F7E9A" w:rsidRPr="00536D48" w:rsidRDefault="00A140FE" w:rsidP="00D84E9B">
      <w:pPr>
        <w:pStyle w:val="ListParagraph"/>
        <w:numPr>
          <w:ilvl w:val="1"/>
          <w:numId w:val="18"/>
        </w:numPr>
        <w:rPr>
          <w:b/>
          <w:bCs/>
          <w:sz w:val="22"/>
          <w:szCs w:val="22"/>
        </w:rPr>
      </w:pPr>
      <w:r w:rsidRPr="00536D48">
        <w:rPr>
          <w:sz w:val="22"/>
          <w:szCs w:val="22"/>
        </w:rPr>
        <w:t>H</w:t>
      </w:r>
      <w:r w:rsidR="00FC5F69" w:rsidRPr="00536D48">
        <w:rPr>
          <w:sz w:val="22"/>
          <w:szCs w:val="22"/>
        </w:rPr>
        <w:t>uman kidneys contain glutaminase and glutamine synthetase</w:t>
      </w:r>
      <w:r w:rsidR="00365B50" w:rsidRPr="00536D48">
        <w:rPr>
          <w:sz w:val="22"/>
          <w:szCs w:val="22"/>
        </w:rPr>
        <w:t xml:space="preserve">, </w:t>
      </w:r>
      <w:r w:rsidR="00536D48" w:rsidRPr="00536D48">
        <w:rPr>
          <w:sz w:val="22"/>
          <w:szCs w:val="22"/>
        </w:rPr>
        <w:t xml:space="preserve">unsure of role in </w:t>
      </w:r>
      <w:r w:rsidR="00365B50" w:rsidRPr="00536D48">
        <w:rPr>
          <w:sz w:val="22"/>
          <w:szCs w:val="22"/>
        </w:rPr>
        <w:t>dogs/cats?</w:t>
      </w:r>
    </w:p>
    <w:p w14:paraId="45CB87AE" w14:textId="77777777" w:rsidR="00D84E9B" w:rsidRPr="00536D48" w:rsidRDefault="00D84E9B" w:rsidP="00D84E9B">
      <w:pPr>
        <w:pStyle w:val="ListParagraph"/>
        <w:numPr>
          <w:ilvl w:val="0"/>
          <w:numId w:val="18"/>
        </w:numPr>
        <w:rPr>
          <w:b/>
          <w:bCs/>
          <w:sz w:val="22"/>
          <w:szCs w:val="22"/>
        </w:rPr>
      </w:pPr>
      <w:r w:rsidRPr="00536D48">
        <w:rPr>
          <w:sz w:val="22"/>
          <w:szCs w:val="22"/>
        </w:rPr>
        <w:t>Muscle</w:t>
      </w:r>
    </w:p>
    <w:p w14:paraId="04DD1C5B" w14:textId="2C20EC23" w:rsidR="00FC5F69" w:rsidRPr="00536D48" w:rsidRDefault="00365B50" w:rsidP="00D84E9B">
      <w:pPr>
        <w:pStyle w:val="ListParagraph"/>
        <w:numPr>
          <w:ilvl w:val="1"/>
          <w:numId w:val="18"/>
        </w:numPr>
        <w:rPr>
          <w:b/>
          <w:bCs/>
          <w:sz w:val="22"/>
          <w:szCs w:val="22"/>
        </w:rPr>
      </w:pPr>
      <w:r w:rsidRPr="00536D48">
        <w:rPr>
          <w:rFonts w:cs="Times New Roman"/>
          <w:sz w:val="22"/>
          <w:szCs w:val="22"/>
        </w:rPr>
        <w:t>M</w:t>
      </w:r>
      <w:r w:rsidR="00FC5F69" w:rsidRPr="00536D48">
        <w:rPr>
          <w:rFonts w:cs="Times New Roman"/>
          <w:sz w:val="22"/>
          <w:szCs w:val="22"/>
        </w:rPr>
        <w:t>ost quantitatively important source</w:t>
      </w:r>
      <w:r w:rsidRPr="00536D48">
        <w:rPr>
          <w:rFonts w:cs="Times New Roman"/>
          <w:sz w:val="22"/>
          <w:szCs w:val="22"/>
        </w:rPr>
        <w:t xml:space="preserve"> of glutamine synthetase</w:t>
      </w:r>
    </w:p>
    <w:p w14:paraId="1F4A2B6F" w14:textId="77777777" w:rsidR="00D84E9B" w:rsidRPr="00536D48" w:rsidRDefault="00D84E9B" w:rsidP="00D84E9B">
      <w:pPr>
        <w:pStyle w:val="ListParagraph"/>
        <w:numPr>
          <w:ilvl w:val="0"/>
          <w:numId w:val="18"/>
        </w:numPr>
        <w:rPr>
          <w:b/>
          <w:bCs/>
          <w:sz w:val="22"/>
          <w:szCs w:val="22"/>
        </w:rPr>
      </w:pPr>
      <w:r w:rsidRPr="00536D48">
        <w:rPr>
          <w:rFonts w:cs="Times New Roman"/>
          <w:sz w:val="22"/>
          <w:szCs w:val="22"/>
        </w:rPr>
        <w:t>Brain</w:t>
      </w:r>
    </w:p>
    <w:p w14:paraId="5CEA80DA" w14:textId="77777777" w:rsidR="00D84E9B" w:rsidRPr="00536D48" w:rsidRDefault="00FC5F69" w:rsidP="00D84E9B">
      <w:pPr>
        <w:pStyle w:val="ListParagraph"/>
        <w:numPr>
          <w:ilvl w:val="1"/>
          <w:numId w:val="18"/>
        </w:numPr>
        <w:rPr>
          <w:b/>
          <w:bCs/>
          <w:sz w:val="22"/>
          <w:szCs w:val="22"/>
        </w:rPr>
      </w:pPr>
      <w:r w:rsidRPr="00536D48">
        <w:rPr>
          <w:rFonts w:cs="Times New Roman"/>
          <w:sz w:val="22"/>
          <w:szCs w:val="22"/>
        </w:rPr>
        <w:t>The cerebrum has glutaminase and glutamine synthetase</w:t>
      </w:r>
      <w:r w:rsidRPr="00536D48">
        <w:rPr>
          <w:rFonts w:cs="Times New Roman"/>
          <w:sz w:val="22"/>
          <w:szCs w:val="22"/>
        </w:rPr>
        <w:t xml:space="preserve"> </w:t>
      </w:r>
      <w:r w:rsidRPr="00536D48">
        <w:rPr>
          <w:rFonts w:cs="Times New Roman"/>
          <w:sz w:val="22"/>
          <w:szCs w:val="22"/>
        </w:rPr>
        <w:t>activity</w:t>
      </w:r>
    </w:p>
    <w:p w14:paraId="2E106F00" w14:textId="77777777" w:rsidR="00D84E9B" w:rsidRPr="00536D48" w:rsidRDefault="00FC5F69" w:rsidP="00D84E9B">
      <w:pPr>
        <w:pStyle w:val="ListParagraph"/>
        <w:numPr>
          <w:ilvl w:val="1"/>
          <w:numId w:val="18"/>
        </w:numPr>
        <w:rPr>
          <w:b/>
          <w:bCs/>
          <w:sz w:val="22"/>
          <w:szCs w:val="22"/>
        </w:rPr>
      </w:pPr>
      <w:r w:rsidRPr="00536D48">
        <w:rPr>
          <w:rFonts w:cs="Times New Roman"/>
          <w:sz w:val="22"/>
          <w:szCs w:val="22"/>
        </w:rPr>
        <w:t xml:space="preserve">Astrocytes have </w:t>
      </w:r>
      <w:r w:rsidRPr="00536D48">
        <w:rPr>
          <w:rFonts w:cs="Times New Roman"/>
          <w:sz w:val="22"/>
          <w:szCs w:val="22"/>
        </w:rPr>
        <w:t>high glutamine synthetase activity</w:t>
      </w:r>
    </w:p>
    <w:p w14:paraId="34721D02" w14:textId="477F1516" w:rsidR="00365B50" w:rsidRPr="00536D48" w:rsidRDefault="00FC5F69" w:rsidP="00D84E9B">
      <w:pPr>
        <w:pStyle w:val="ListParagraph"/>
        <w:numPr>
          <w:ilvl w:val="1"/>
          <w:numId w:val="18"/>
        </w:numPr>
        <w:rPr>
          <w:b/>
          <w:bCs/>
          <w:sz w:val="22"/>
          <w:szCs w:val="22"/>
        </w:rPr>
      </w:pPr>
      <w:r w:rsidRPr="00536D48">
        <w:rPr>
          <w:rFonts w:cs="Times New Roman"/>
          <w:sz w:val="22"/>
          <w:szCs w:val="22"/>
        </w:rPr>
        <w:t>N</w:t>
      </w:r>
      <w:r w:rsidRPr="00536D48">
        <w:rPr>
          <w:rFonts w:cs="Times New Roman"/>
          <w:sz w:val="22"/>
          <w:szCs w:val="22"/>
        </w:rPr>
        <w:t>eurons have the highest glutaminase activity</w:t>
      </w:r>
    </w:p>
    <w:p w14:paraId="18CF9891" w14:textId="77777777" w:rsidR="00365B50" w:rsidRPr="00536D48" w:rsidRDefault="00365B50" w:rsidP="00FC5F69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24D2C12E" w14:textId="77777777" w:rsidR="002B7ED2" w:rsidRPr="00536D48" w:rsidRDefault="002B7ED2" w:rsidP="00FC5F69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07616DF6" w14:textId="6FC27D41" w:rsidR="008C46A3" w:rsidRPr="00536D48" w:rsidRDefault="008C46A3" w:rsidP="00FC5F69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  <w:u w:val="single"/>
        </w:rPr>
      </w:pPr>
      <w:r w:rsidRPr="00536D48">
        <w:rPr>
          <w:rFonts w:cs="Times New Roman"/>
          <w:sz w:val="22"/>
          <w:szCs w:val="22"/>
          <w:u w:val="single"/>
        </w:rPr>
        <w:t>Role of ammonia in development of HE</w:t>
      </w:r>
      <w:r w:rsidR="00482C6B" w:rsidRPr="00536D48">
        <w:rPr>
          <w:rFonts w:cs="Times New Roman"/>
          <w:sz w:val="22"/>
          <w:szCs w:val="22"/>
          <w:u w:val="single"/>
        </w:rPr>
        <w:t xml:space="preserve"> (humans)</w:t>
      </w:r>
      <w:r w:rsidRPr="00536D48">
        <w:rPr>
          <w:rFonts w:cs="Times New Roman"/>
          <w:sz w:val="22"/>
          <w:szCs w:val="22"/>
          <w:u w:val="single"/>
        </w:rPr>
        <w:t xml:space="preserve"> </w:t>
      </w:r>
    </w:p>
    <w:p w14:paraId="33454014" w14:textId="77777777" w:rsidR="00D84E9B" w:rsidRPr="00536D48" w:rsidRDefault="008C46A3" w:rsidP="00D84E9B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36D48">
        <w:rPr>
          <w:rFonts w:cs="Times New Roman"/>
          <w:sz w:val="22"/>
          <w:szCs w:val="22"/>
        </w:rPr>
        <w:t>Ammonia freely passes BBB</w:t>
      </w:r>
    </w:p>
    <w:p w14:paraId="2C61FC66" w14:textId="77777777" w:rsidR="00D84E9B" w:rsidRPr="00536D48" w:rsidRDefault="008C46A3" w:rsidP="00D84E9B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36D48">
        <w:rPr>
          <w:rFonts w:cs="Times New Roman"/>
          <w:sz w:val="22"/>
          <w:szCs w:val="22"/>
        </w:rPr>
        <w:t xml:space="preserve">Ammonia causes astrocyte swelling. </w:t>
      </w:r>
      <w:r w:rsidRPr="00536D48">
        <w:rPr>
          <w:sz w:val="22"/>
          <w:szCs w:val="22"/>
        </w:rPr>
        <w:sym w:font="Wingdings" w:char="F0E0"/>
      </w:r>
      <w:r w:rsidRPr="00536D48">
        <w:rPr>
          <w:rFonts w:cs="Times New Roman"/>
          <w:sz w:val="22"/>
          <w:szCs w:val="22"/>
        </w:rPr>
        <w:t xml:space="preserve"> s</w:t>
      </w:r>
      <w:r w:rsidRPr="00536D48">
        <w:rPr>
          <w:rFonts w:cs="Times New Roman"/>
          <w:sz w:val="22"/>
          <w:szCs w:val="22"/>
        </w:rPr>
        <w:t>wollen astrocytes change</w:t>
      </w:r>
      <w:r w:rsidRPr="00536D48">
        <w:rPr>
          <w:rFonts w:cs="Times New Roman"/>
          <w:sz w:val="22"/>
          <w:szCs w:val="22"/>
        </w:rPr>
        <w:t xml:space="preserve"> morphology</w:t>
      </w:r>
      <w:r w:rsidRPr="00536D48">
        <w:rPr>
          <w:rFonts w:cs="Times New Roman"/>
          <w:sz w:val="22"/>
          <w:szCs w:val="22"/>
        </w:rPr>
        <w:t xml:space="preserve"> </w:t>
      </w:r>
      <w:r w:rsidRPr="00536D48">
        <w:rPr>
          <w:rFonts w:cs="Times New Roman"/>
          <w:sz w:val="22"/>
          <w:szCs w:val="22"/>
        </w:rPr>
        <w:t>(</w:t>
      </w:r>
      <w:r w:rsidRPr="00536D48">
        <w:rPr>
          <w:rFonts w:cs="Times New Roman"/>
          <w:sz w:val="22"/>
          <w:szCs w:val="22"/>
        </w:rPr>
        <w:t>become</w:t>
      </w:r>
      <w:r w:rsidRPr="00536D48">
        <w:rPr>
          <w:rFonts w:cs="Times New Roman"/>
          <w:sz w:val="22"/>
          <w:szCs w:val="22"/>
        </w:rPr>
        <w:t xml:space="preserve"> </w:t>
      </w:r>
      <w:r w:rsidRPr="00536D48">
        <w:rPr>
          <w:rFonts w:cs="Times New Roman"/>
          <w:sz w:val="22"/>
          <w:szCs w:val="22"/>
        </w:rPr>
        <w:t>Alzheimer type II</w:t>
      </w:r>
      <w:r w:rsidRPr="00536D48">
        <w:rPr>
          <w:rFonts w:cs="Times New Roman"/>
          <w:sz w:val="22"/>
          <w:szCs w:val="22"/>
        </w:rPr>
        <w:t xml:space="preserve"> cells)</w:t>
      </w:r>
    </w:p>
    <w:p w14:paraId="612CCAD2" w14:textId="77777777" w:rsidR="00536D48" w:rsidRPr="00536D48" w:rsidRDefault="008C46A3" w:rsidP="00D84E9B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36D48">
        <w:rPr>
          <w:rFonts w:cs="Times New Roman"/>
          <w:sz w:val="22"/>
          <w:szCs w:val="22"/>
        </w:rPr>
        <w:lastRenderedPageBreak/>
        <w:t xml:space="preserve">Sudden exposure of astrocytes </w:t>
      </w:r>
      <w:r w:rsidRPr="00536D48">
        <w:rPr>
          <w:rFonts w:cs="Times New Roman"/>
          <w:sz w:val="22"/>
          <w:szCs w:val="22"/>
        </w:rPr>
        <w:t>to ammonia</w:t>
      </w:r>
      <w:r w:rsidR="00536D48" w:rsidRPr="00536D48">
        <w:rPr>
          <w:rFonts w:cs="Times New Roman"/>
          <w:sz w:val="22"/>
          <w:szCs w:val="22"/>
        </w:rPr>
        <w:t xml:space="preserve"> (</w:t>
      </w:r>
      <w:r w:rsidR="00536D48" w:rsidRPr="00536D48">
        <w:rPr>
          <w:rFonts w:cs="Times New Roman"/>
          <w:b/>
          <w:bCs/>
          <w:sz w:val="22"/>
          <w:szCs w:val="22"/>
        </w:rPr>
        <w:t>acute</w:t>
      </w:r>
      <w:r w:rsidR="00536D48" w:rsidRPr="00536D48">
        <w:rPr>
          <w:rFonts w:cs="Times New Roman"/>
          <w:sz w:val="22"/>
          <w:szCs w:val="22"/>
        </w:rPr>
        <w:t xml:space="preserve"> liver failure</w:t>
      </w:r>
      <w:r w:rsidR="00795457" w:rsidRPr="00536D48">
        <w:rPr>
          <w:rFonts w:cs="Times New Roman"/>
          <w:sz w:val="22"/>
          <w:szCs w:val="22"/>
        </w:rPr>
        <w:t>):</w:t>
      </w:r>
      <w:r w:rsidRPr="00536D48">
        <w:rPr>
          <w:rFonts w:cs="Times New Roman"/>
          <w:sz w:val="22"/>
          <w:szCs w:val="22"/>
        </w:rPr>
        <w:t xml:space="preserve"> result</w:t>
      </w:r>
      <w:r w:rsidR="00795457" w:rsidRPr="00536D48">
        <w:rPr>
          <w:rFonts w:cs="Times New Roman"/>
          <w:sz w:val="22"/>
          <w:szCs w:val="22"/>
        </w:rPr>
        <w:t xml:space="preserve">s in glutamate release. </w:t>
      </w:r>
    </w:p>
    <w:p w14:paraId="5798AC2C" w14:textId="0E6DB7E1" w:rsidR="00D84E9B" w:rsidRPr="00536D48" w:rsidRDefault="00795457" w:rsidP="00536D48">
      <w:pPr>
        <w:pStyle w:val="ListParagraph"/>
        <w:widowControl w:val="0"/>
        <w:numPr>
          <w:ilvl w:val="1"/>
          <w:numId w:val="1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36D48">
        <w:rPr>
          <w:rFonts w:cs="Times New Roman"/>
          <w:sz w:val="22"/>
          <w:szCs w:val="22"/>
        </w:rPr>
        <w:t xml:space="preserve">Manifests as agitation, confusion, </w:t>
      </w:r>
      <w:r w:rsidR="008C46A3" w:rsidRPr="00536D48">
        <w:rPr>
          <w:rFonts w:cs="Times New Roman"/>
          <w:sz w:val="22"/>
          <w:szCs w:val="22"/>
        </w:rPr>
        <w:t xml:space="preserve">seizures </w:t>
      </w:r>
    </w:p>
    <w:p w14:paraId="2233E132" w14:textId="77777777" w:rsidR="00536D48" w:rsidRPr="00536D48" w:rsidRDefault="00795457" w:rsidP="00D84E9B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36D48">
        <w:rPr>
          <w:rFonts w:cs="Times New Roman"/>
          <w:sz w:val="22"/>
          <w:szCs w:val="22"/>
        </w:rPr>
        <w:t>Prolonged astrocyte exposure to ammonia</w:t>
      </w:r>
      <w:r w:rsidR="00536D48" w:rsidRPr="00536D48">
        <w:rPr>
          <w:rFonts w:cs="Times New Roman"/>
          <w:sz w:val="22"/>
          <w:szCs w:val="22"/>
        </w:rPr>
        <w:t xml:space="preserve"> (</w:t>
      </w:r>
      <w:r w:rsidR="00536D48" w:rsidRPr="00536D48">
        <w:rPr>
          <w:rFonts w:cs="Times New Roman"/>
          <w:b/>
          <w:bCs/>
          <w:sz w:val="22"/>
          <w:szCs w:val="22"/>
        </w:rPr>
        <w:t xml:space="preserve">chronic </w:t>
      </w:r>
      <w:r w:rsidR="00536D48" w:rsidRPr="00536D48">
        <w:rPr>
          <w:rFonts w:cs="Times New Roman"/>
          <w:sz w:val="22"/>
          <w:szCs w:val="22"/>
        </w:rPr>
        <w:t>liver failure</w:t>
      </w:r>
      <w:r w:rsidRPr="00536D48">
        <w:rPr>
          <w:rFonts w:cs="Times New Roman"/>
          <w:sz w:val="22"/>
          <w:szCs w:val="22"/>
        </w:rPr>
        <w:t xml:space="preserve">): </w:t>
      </w:r>
      <w:r w:rsidRPr="00536D48">
        <w:rPr>
          <w:rFonts w:cs="Times New Roman"/>
          <w:sz w:val="22"/>
          <w:szCs w:val="22"/>
        </w:rPr>
        <w:t>glutamate-binding sites and glutamate transporters downregulated</w:t>
      </w:r>
      <w:r w:rsidRPr="00536D48">
        <w:rPr>
          <w:rFonts w:cs="Times New Roman"/>
          <w:sz w:val="22"/>
          <w:szCs w:val="22"/>
        </w:rPr>
        <w:t xml:space="preserve">. </w:t>
      </w:r>
    </w:p>
    <w:p w14:paraId="33745449" w14:textId="3B530651" w:rsidR="00D84E9B" w:rsidRPr="00536D48" w:rsidRDefault="00795457" w:rsidP="00536D48">
      <w:pPr>
        <w:pStyle w:val="ListParagraph"/>
        <w:widowControl w:val="0"/>
        <w:numPr>
          <w:ilvl w:val="1"/>
          <w:numId w:val="1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36D48">
        <w:rPr>
          <w:rFonts w:cs="Times New Roman"/>
          <w:sz w:val="22"/>
          <w:szCs w:val="22"/>
        </w:rPr>
        <w:t xml:space="preserve">Manifests as </w:t>
      </w:r>
      <w:r w:rsidR="00D84E9B" w:rsidRPr="00536D48">
        <w:rPr>
          <w:rFonts w:cs="Times New Roman"/>
          <w:sz w:val="22"/>
          <w:szCs w:val="22"/>
        </w:rPr>
        <w:t>mental depression</w:t>
      </w:r>
    </w:p>
    <w:p w14:paraId="7F415F22" w14:textId="77777777" w:rsidR="00D84E9B" w:rsidRPr="00536D48" w:rsidRDefault="00365B50" w:rsidP="00D84E9B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36D48">
        <w:rPr>
          <w:rFonts w:cs="Times New Roman"/>
          <w:sz w:val="22"/>
          <w:szCs w:val="22"/>
        </w:rPr>
        <w:t>Dogs with CPSS were shown to have higher</w:t>
      </w:r>
      <w:r w:rsidR="00D84E9B" w:rsidRPr="00536D48">
        <w:rPr>
          <w:rFonts w:cs="Times New Roman"/>
          <w:sz w:val="22"/>
          <w:szCs w:val="22"/>
        </w:rPr>
        <w:t xml:space="preserve"> </w:t>
      </w:r>
      <w:r w:rsidRPr="00536D48">
        <w:rPr>
          <w:rFonts w:cs="Times New Roman"/>
          <w:sz w:val="22"/>
          <w:szCs w:val="22"/>
        </w:rPr>
        <w:t>CSF concentrations</w:t>
      </w:r>
      <w:r w:rsidR="00D84E9B" w:rsidRPr="00536D48">
        <w:rPr>
          <w:rFonts w:cs="Times New Roman"/>
          <w:sz w:val="22"/>
          <w:szCs w:val="22"/>
        </w:rPr>
        <w:t xml:space="preserve"> of glutamine than control dogs</w:t>
      </w:r>
    </w:p>
    <w:p w14:paraId="34E75012" w14:textId="09EB8FB8" w:rsidR="00365B50" w:rsidRPr="00536D48" w:rsidRDefault="00365B50" w:rsidP="00D84E9B">
      <w:pPr>
        <w:pStyle w:val="ListParagraph"/>
        <w:widowControl w:val="0"/>
        <w:numPr>
          <w:ilvl w:val="1"/>
          <w:numId w:val="1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36D48">
        <w:rPr>
          <w:rFonts w:cs="Times New Roman"/>
          <w:sz w:val="22"/>
          <w:szCs w:val="22"/>
        </w:rPr>
        <w:t>suggesting that the canine cerebrum converts excess</w:t>
      </w:r>
      <w:r w:rsidR="00D84E9B" w:rsidRPr="00536D48">
        <w:rPr>
          <w:rFonts w:cs="Times New Roman"/>
          <w:sz w:val="22"/>
          <w:szCs w:val="22"/>
        </w:rPr>
        <w:t xml:space="preserve"> ammonia to glutamine</w:t>
      </w:r>
    </w:p>
    <w:p w14:paraId="02F8EE2B" w14:textId="77777777" w:rsidR="00795457" w:rsidRPr="00536D48" w:rsidRDefault="00795457" w:rsidP="00795457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008C6386" w14:textId="77777777" w:rsidR="002B7ED2" w:rsidRPr="00536D48" w:rsidRDefault="002B7ED2" w:rsidP="00795457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6843D6A8" w14:textId="77777777" w:rsidR="00482C6B" w:rsidRPr="00536D48" w:rsidRDefault="00482C6B" w:rsidP="00482C6B">
      <w:pPr>
        <w:rPr>
          <w:sz w:val="22"/>
          <w:szCs w:val="22"/>
          <w:u w:val="single"/>
        </w:rPr>
      </w:pPr>
      <w:r w:rsidRPr="00536D48">
        <w:rPr>
          <w:sz w:val="22"/>
          <w:szCs w:val="22"/>
          <w:u w:val="single"/>
        </w:rPr>
        <w:t>Other mechanisms involved in development of HE</w:t>
      </w:r>
    </w:p>
    <w:p w14:paraId="224399DB" w14:textId="77777777" w:rsidR="00482C6B" w:rsidRPr="00536D48" w:rsidRDefault="00482C6B" w:rsidP="00482C6B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36D48">
        <w:rPr>
          <w:rFonts w:cs="Times New Roman"/>
          <w:sz w:val="22"/>
          <w:szCs w:val="22"/>
        </w:rPr>
        <w:t xml:space="preserve">Infection and inflammation </w:t>
      </w:r>
    </w:p>
    <w:p w14:paraId="134C1164" w14:textId="1672202E" w:rsidR="00482C6B" w:rsidRPr="00536D48" w:rsidRDefault="00482C6B" w:rsidP="00482C6B">
      <w:pPr>
        <w:pStyle w:val="ListParagraph"/>
        <w:widowControl w:val="0"/>
        <w:numPr>
          <w:ilvl w:val="1"/>
          <w:numId w:val="6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36D48">
        <w:rPr>
          <w:rFonts w:cs="Times New Roman"/>
          <w:sz w:val="22"/>
          <w:szCs w:val="22"/>
        </w:rPr>
        <w:t>I</w:t>
      </w:r>
      <w:r w:rsidRPr="00536D48">
        <w:rPr>
          <w:rFonts w:cs="Times New Roman"/>
          <w:sz w:val="22"/>
          <w:szCs w:val="22"/>
        </w:rPr>
        <w:t>nflammatory mediators potentiate the effects</w:t>
      </w:r>
      <w:r w:rsidRPr="00536D48">
        <w:rPr>
          <w:rFonts w:cs="Times New Roman"/>
          <w:sz w:val="22"/>
          <w:szCs w:val="22"/>
        </w:rPr>
        <w:t xml:space="preserve"> </w:t>
      </w:r>
      <w:r w:rsidRPr="00536D48">
        <w:rPr>
          <w:rFonts w:cs="Times New Roman"/>
          <w:sz w:val="22"/>
          <w:szCs w:val="22"/>
        </w:rPr>
        <w:t xml:space="preserve">of ammonia </w:t>
      </w:r>
      <w:r w:rsidRPr="00536D48">
        <w:rPr>
          <w:rFonts w:cs="Times New Roman"/>
          <w:sz w:val="22"/>
          <w:szCs w:val="22"/>
        </w:rPr>
        <w:t xml:space="preserve">on CNS </w:t>
      </w:r>
    </w:p>
    <w:p w14:paraId="5A9B7667" w14:textId="67DA7AD6" w:rsidR="00482C6B" w:rsidRPr="00536D48" w:rsidRDefault="00482C6B" w:rsidP="00482C6B">
      <w:pPr>
        <w:pStyle w:val="ListParagraph"/>
        <w:widowControl w:val="0"/>
        <w:numPr>
          <w:ilvl w:val="1"/>
          <w:numId w:val="6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36D48">
        <w:rPr>
          <w:rFonts w:cs="Times New Roman"/>
          <w:sz w:val="22"/>
          <w:szCs w:val="22"/>
        </w:rPr>
        <w:t>Evidence in dogs, not enough. Need to further define mechanism</w:t>
      </w:r>
    </w:p>
    <w:p w14:paraId="2C88B49E" w14:textId="52F10608" w:rsidR="00482C6B" w:rsidRPr="00536D48" w:rsidRDefault="00482C6B" w:rsidP="00482C6B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36D48">
        <w:rPr>
          <w:rFonts w:cs="Times New Roman"/>
          <w:sz w:val="22"/>
          <w:szCs w:val="22"/>
        </w:rPr>
        <w:t>Oxidative stress</w:t>
      </w:r>
    </w:p>
    <w:p w14:paraId="3DA5D13D" w14:textId="44C7EED1" w:rsidR="00482C6B" w:rsidRPr="00536D48" w:rsidRDefault="00482C6B" w:rsidP="00482C6B">
      <w:pPr>
        <w:pStyle w:val="ListParagraph"/>
        <w:widowControl w:val="0"/>
        <w:numPr>
          <w:ilvl w:val="1"/>
          <w:numId w:val="6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36D48">
        <w:rPr>
          <w:rFonts w:cs="Times New Roman"/>
          <w:sz w:val="22"/>
          <w:szCs w:val="22"/>
        </w:rPr>
        <w:t>R</w:t>
      </w:r>
      <w:r w:rsidRPr="00536D48">
        <w:rPr>
          <w:rFonts w:cs="Times New Roman"/>
          <w:sz w:val="22"/>
          <w:szCs w:val="22"/>
        </w:rPr>
        <w:t>ole of oxidative</w:t>
      </w:r>
      <w:r w:rsidRPr="00536D48">
        <w:rPr>
          <w:rFonts w:cs="Times New Roman"/>
          <w:sz w:val="22"/>
          <w:szCs w:val="22"/>
        </w:rPr>
        <w:t xml:space="preserve"> </w:t>
      </w:r>
      <w:r w:rsidRPr="00536D48">
        <w:rPr>
          <w:rFonts w:cs="Times New Roman"/>
          <w:sz w:val="22"/>
          <w:szCs w:val="22"/>
        </w:rPr>
        <w:t>stress in the pathogenesis of HE has not been</w:t>
      </w:r>
      <w:r w:rsidRPr="00536D48">
        <w:rPr>
          <w:rFonts w:cs="Times New Roman"/>
          <w:sz w:val="22"/>
          <w:szCs w:val="22"/>
        </w:rPr>
        <w:t xml:space="preserve"> reported in dogs or cats</w:t>
      </w:r>
    </w:p>
    <w:p w14:paraId="4521A849" w14:textId="3AAA876E" w:rsidR="00482C6B" w:rsidRPr="00536D48" w:rsidRDefault="00482C6B" w:rsidP="00482C6B">
      <w:pPr>
        <w:pStyle w:val="ListParagraph"/>
        <w:widowControl w:val="0"/>
        <w:numPr>
          <w:ilvl w:val="1"/>
          <w:numId w:val="6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36D48">
        <w:rPr>
          <w:rFonts w:cs="Times New Roman"/>
          <w:sz w:val="22"/>
          <w:szCs w:val="22"/>
        </w:rPr>
        <w:t>In humans can lead to i</w:t>
      </w:r>
      <w:r w:rsidRPr="00536D48">
        <w:rPr>
          <w:rFonts w:cs="Times New Roman"/>
          <w:sz w:val="22"/>
          <w:szCs w:val="22"/>
        </w:rPr>
        <w:t>ncreased BBB permeability,</w:t>
      </w:r>
      <w:r w:rsidRPr="00536D48">
        <w:rPr>
          <w:rFonts w:cs="Times New Roman"/>
          <w:sz w:val="22"/>
          <w:szCs w:val="22"/>
        </w:rPr>
        <w:t xml:space="preserve"> </w:t>
      </w:r>
      <w:r w:rsidRPr="00536D48">
        <w:rPr>
          <w:rFonts w:cs="Times New Roman"/>
          <w:sz w:val="22"/>
          <w:szCs w:val="22"/>
        </w:rPr>
        <w:t>astrocyte swelling, and cerebral edema</w:t>
      </w:r>
    </w:p>
    <w:p w14:paraId="2B0F5385" w14:textId="77777777" w:rsidR="00482C6B" w:rsidRPr="00536D48" w:rsidRDefault="00482C6B" w:rsidP="00482C6B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36D48">
        <w:rPr>
          <w:rFonts w:cs="Times New Roman"/>
          <w:sz w:val="22"/>
          <w:szCs w:val="22"/>
        </w:rPr>
        <w:t>Manganese</w:t>
      </w:r>
    </w:p>
    <w:p w14:paraId="35FD6FD7" w14:textId="62345DA1" w:rsidR="00482C6B" w:rsidRPr="00536D48" w:rsidRDefault="00482C6B" w:rsidP="00482C6B">
      <w:pPr>
        <w:pStyle w:val="ListParagraph"/>
        <w:widowControl w:val="0"/>
        <w:numPr>
          <w:ilvl w:val="1"/>
          <w:numId w:val="6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36D48">
        <w:rPr>
          <w:rFonts w:cs="Times New Roman"/>
          <w:sz w:val="22"/>
          <w:szCs w:val="22"/>
        </w:rPr>
        <w:t>Dogs with CPSS have increased whole blood manganese</w:t>
      </w:r>
      <w:r w:rsidRPr="00536D48">
        <w:rPr>
          <w:rFonts w:cs="Times New Roman"/>
          <w:sz w:val="22"/>
          <w:szCs w:val="22"/>
        </w:rPr>
        <w:t xml:space="preserve"> concentrations compared to healthy dogs</w:t>
      </w:r>
    </w:p>
    <w:p w14:paraId="0DF8CE92" w14:textId="75C0C3C6" w:rsidR="00482C6B" w:rsidRPr="00536D48" w:rsidRDefault="00482C6B" w:rsidP="00482C6B">
      <w:pPr>
        <w:pStyle w:val="ListParagraph"/>
        <w:widowControl w:val="0"/>
        <w:numPr>
          <w:ilvl w:val="1"/>
          <w:numId w:val="6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36D48">
        <w:rPr>
          <w:rFonts w:cs="Times New Roman"/>
          <w:sz w:val="22"/>
          <w:szCs w:val="22"/>
        </w:rPr>
        <w:t>Role in development of canine HE is undefined</w:t>
      </w:r>
    </w:p>
    <w:p w14:paraId="4E80E71C" w14:textId="422EF9A2" w:rsidR="00482C6B" w:rsidRPr="00536D48" w:rsidRDefault="00482C6B" w:rsidP="00482C6B">
      <w:pPr>
        <w:pStyle w:val="ListParagraph"/>
        <w:widowControl w:val="0"/>
        <w:numPr>
          <w:ilvl w:val="1"/>
          <w:numId w:val="6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36D48">
        <w:rPr>
          <w:rFonts w:cs="Times New Roman"/>
          <w:sz w:val="22"/>
          <w:szCs w:val="22"/>
        </w:rPr>
        <w:t>Manganese is a neurotoxin that is believed to synergize with ammonia in causing HE</w:t>
      </w:r>
    </w:p>
    <w:p w14:paraId="07C5F813" w14:textId="77777777" w:rsidR="00FA1FEB" w:rsidRPr="00536D48" w:rsidRDefault="00FA1FEB" w:rsidP="00FA1FEB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36D48">
        <w:rPr>
          <w:rFonts w:cs="Times New Roman"/>
          <w:sz w:val="22"/>
          <w:szCs w:val="22"/>
        </w:rPr>
        <w:t>Amino acid imbalance</w:t>
      </w:r>
    </w:p>
    <w:p w14:paraId="61D10324" w14:textId="77777777" w:rsidR="00FA1FEB" w:rsidRPr="00536D48" w:rsidRDefault="00FA1FEB" w:rsidP="00FA1FEB">
      <w:pPr>
        <w:pStyle w:val="ListParagraph"/>
        <w:widowControl w:val="0"/>
        <w:numPr>
          <w:ilvl w:val="1"/>
          <w:numId w:val="6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36D48">
        <w:rPr>
          <w:rFonts w:cs="Times New Roman"/>
          <w:sz w:val="22"/>
          <w:szCs w:val="22"/>
        </w:rPr>
        <w:t>R</w:t>
      </w:r>
      <w:r w:rsidR="005527A6" w:rsidRPr="00536D48">
        <w:rPr>
          <w:rFonts w:cs="Times New Roman"/>
          <w:sz w:val="22"/>
          <w:szCs w:val="22"/>
        </w:rPr>
        <w:t>atio of plasma branched chain amino acids (BCAA)</w:t>
      </w:r>
      <w:r w:rsidR="005527A6" w:rsidRPr="00536D48">
        <w:rPr>
          <w:rFonts w:cs="Times New Roman"/>
          <w:sz w:val="22"/>
          <w:szCs w:val="22"/>
        </w:rPr>
        <w:t xml:space="preserve"> </w:t>
      </w:r>
      <w:r w:rsidR="005527A6" w:rsidRPr="00536D48">
        <w:rPr>
          <w:rFonts w:cs="Times New Roman"/>
          <w:sz w:val="22"/>
          <w:szCs w:val="22"/>
        </w:rPr>
        <w:t>t</w:t>
      </w:r>
      <w:r w:rsidR="005527A6" w:rsidRPr="00536D48">
        <w:rPr>
          <w:rFonts w:cs="Times New Roman"/>
          <w:sz w:val="22"/>
          <w:szCs w:val="22"/>
        </w:rPr>
        <w:t xml:space="preserve">o aromatic amino acids (AAA) is </w:t>
      </w:r>
      <w:r w:rsidRPr="00536D48">
        <w:rPr>
          <w:rFonts w:cs="Times New Roman"/>
          <w:sz w:val="22"/>
          <w:szCs w:val="22"/>
        </w:rPr>
        <w:t>altered</w:t>
      </w:r>
    </w:p>
    <w:p w14:paraId="418514E0" w14:textId="6804D2D6" w:rsidR="005527A6" w:rsidRPr="00536D48" w:rsidRDefault="00FA1FEB" w:rsidP="00A454B2">
      <w:pPr>
        <w:pStyle w:val="ListParagraph"/>
        <w:widowControl w:val="0"/>
        <w:numPr>
          <w:ilvl w:val="1"/>
          <w:numId w:val="6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36D48">
        <w:rPr>
          <w:rFonts w:cs="Times New Roman"/>
          <w:sz w:val="22"/>
          <w:szCs w:val="22"/>
        </w:rPr>
        <w:t>I</w:t>
      </w:r>
      <w:r w:rsidRPr="00536D48">
        <w:rPr>
          <w:rFonts w:cs="Times New Roman"/>
          <w:sz w:val="22"/>
          <w:szCs w:val="22"/>
        </w:rPr>
        <w:t xml:space="preserve">ncrease in plasma and CSF AAA and a decrease in plasma BCAA </w:t>
      </w:r>
    </w:p>
    <w:p w14:paraId="297E9B96" w14:textId="77777777" w:rsidR="005527A6" w:rsidRPr="00536D48" w:rsidRDefault="005527A6" w:rsidP="005527A6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571FF87B" w14:textId="77777777" w:rsidR="002B7ED2" w:rsidRPr="00536D48" w:rsidRDefault="002B7ED2" w:rsidP="005527A6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79238488" w14:textId="3CC48AA0" w:rsidR="005527A6" w:rsidRPr="00536D48" w:rsidRDefault="005527A6" w:rsidP="005527A6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  <w:u w:val="single"/>
        </w:rPr>
      </w:pPr>
      <w:r w:rsidRPr="00536D48">
        <w:rPr>
          <w:rFonts w:cs="Times New Roman"/>
          <w:sz w:val="22"/>
          <w:szCs w:val="22"/>
          <w:u w:val="single"/>
        </w:rPr>
        <w:t>Precipitating factors to HE</w:t>
      </w:r>
    </w:p>
    <w:p w14:paraId="1A907A57" w14:textId="0A6D3CCA" w:rsidR="005527A6" w:rsidRPr="00536D48" w:rsidRDefault="005527A6" w:rsidP="00662498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36D48">
        <w:rPr>
          <w:rFonts w:cs="Times New Roman"/>
          <w:sz w:val="22"/>
          <w:szCs w:val="22"/>
        </w:rPr>
        <w:t>In humans having</w:t>
      </w:r>
      <w:r w:rsidRPr="00536D48">
        <w:rPr>
          <w:rFonts w:cs="Times New Roman"/>
          <w:sz w:val="22"/>
          <w:szCs w:val="22"/>
        </w:rPr>
        <w:t xml:space="preserve"> one or</w:t>
      </w:r>
      <w:r w:rsidRPr="00536D48">
        <w:rPr>
          <w:rFonts w:cs="Times New Roman"/>
          <w:sz w:val="22"/>
          <w:szCs w:val="22"/>
        </w:rPr>
        <w:t xml:space="preserve"> </w:t>
      </w:r>
      <w:r w:rsidRPr="00536D48">
        <w:rPr>
          <w:rFonts w:cs="Times New Roman"/>
          <w:sz w:val="22"/>
          <w:szCs w:val="22"/>
        </w:rPr>
        <w:t xml:space="preserve">more of these factors have a worse prognosis </w:t>
      </w:r>
    </w:p>
    <w:p w14:paraId="33426909" w14:textId="77777777" w:rsidR="005527A6" w:rsidRPr="00536D48" w:rsidRDefault="005527A6" w:rsidP="005527A6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62A05AB4" w14:textId="00363A18" w:rsidR="005527A6" w:rsidRPr="00536D48" w:rsidRDefault="005527A6" w:rsidP="005527A6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36D48">
        <w:rPr>
          <w:rFonts w:cs="Times New Roman"/>
          <w:sz w:val="22"/>
          <w:szCs w:val="22"/>
        </w:rPr>
        <w:drawing>
          <wp:inline distT="0" distB="0" distL="0" distR="0" wp14:anchorId="3B5F4D09" wp14:editId="78D234D9">
            <wp:extent cx="7078565" cy="3861449"/>
            <wp:effectExtent l="0" t="0" r="825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07572" cy="3877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B8A5B5" w14:textId="4CA9E84A" w:rsidR="005527A6" w:rsidRPr="00536D48" w:rsidRDefault="005527A6" w:rsidP="00365B50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36D48">
        <w:rPr>
          <w:rFonts w:cs="Times New Roman"/>
          <w:sz w:val="22"/>
          <w:szCs w:val="22"/>
        </w:rPr>
        <w:t>*** Precipitating factors reported in humans, dogs and cats</w:t>
      </w:r>
    </w:p>
    <w:p w14:paraId="40202EB7" w14:textId="77777777" w:rsidR="003A4CF6" w:rsidRPr="00536D48" w:rsidRDefault="003A4CF6" w:rsidP="005527A6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  <w:u w:val="single"/>
        </w:rPr>
      </w:pPr>
    </w:p>
    <w:p w14:paraId="6E23311C" w14:textId="77777777" w:rsidR="002B7ED2" w:rsidRPr="00536D48" w:rsidRDefault="002B7ED2" w:rsidP="005527A6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  <w:u w:val="single"/>
        </w:rPr>
      </w:pPr>
    </w:p>
    <w:p w14:paraId="2DACF14E" w14:textId="71AE6554" w:rsidR="003A4CF6" w:rsidRPr="00536D48" w:rsidRDefault="003A4CF6" w:rsidP="005527A6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  <w:u w:val="single"/>
        </w:rPr>
      </w:pPr>
      <w:r w:rsidRPr="00536D48">
        <w:rPr>
          <w:rFonts w:cs="Times New Roman"/>
          <w:sz w:val="22"/>
          <w:szCs w:val="22"/>
          <w:u w:val="single"/>
        </w:rPr>
        <w:t>Classification of HE</w:t>
      </w:r>
    </w:p>
    <w:p w14:paraId="37D085FF" w14:textId="77777777" w:rsidR="003A4CF6" w:rsidRPr="00536D48" w:rsidRDefault="003A4CF6" w:rsidP="003A4CF6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36D48">
        <w:rPr>
          <w:rFonts w:cs="Times New Roman"/>
          <w:sz w:val="22"/>
          <w:szCs w:val="22"/>
        </w:rPr>
        <w:t xml:space="preserve">In veterinary patients </w:t>
      </w:r>
      <w:r w:rsidRPr="00536D48">
        <w:rPr>
          <w:rFonts w:cs="Times New Roman"/>
          <w:sz w:val="22"/>
          <w:szCs w:val="22"/>
        </w:rPr>
        <w:t>here is no</w:t>
      </w:r>
      <w:r w:rsidRPr="00536D48">
        <w:rPr>
          <w:rFonts w:cs="Times New Roman"/>
          <w:sz w:val="22"/>
          <w:szCs w:val="22"/>
        </w:rPr>
        <w:t xml:space="preserve"> </w:t>
      </w:r>
      <w:r w:rsidRPr="00536D48">
        <w:rPr>
          <w:rFonts w:cs="Times New Roman"/>
          <w:sz w:val="22"/>
          <w:szCs w:val="22"/>
        </w:rPr>
        <w:t>way to diagnose covert HE in dogs and cats</w:t>
      </w:r>
    </w:p>
    <w:p w14:paraId="7D61524C" w14:textId="76D8E572" w:rsidR="005527A6" w:rsidRPr="00536D48" w:rsidRDefault="003A4CF6" w:rsidP="00D84E9B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36D48">
        <w:rPr>
          <w:rFonts w:cs="Times New Roman"/>
          <w:sz w:val="22"/>
          <w:szCs w:val="22"/>
        </w:rPr>
        <w:t>T</w:t>
      </w:r>
      <w:r w:rsidRPr="00536D48">
        <w:rPr>
          <w:rFonts w:cs="Times New Roman"/>
          <w:sz w:val="22"/>
          <w:szCs w:val="22"/>
        </w:rPr>
        <w:t>here are no universally accepted guidelines</w:t>
      </w:r>
      <w:r w:rsidRPr="00536D48">
        <w:rPr>
          <w:rFonts w:cs="Times New Roman"/>
          <w:sz w:val="22"/>
          <w:szCs w:val="22"/>
        </w:rPr>
        <w:t xml:space="preserve"> </w:t>
      </w:r>
      <w:r w:rsidRPr="00536D48">
        <w:rPr>
          <w:rFonts w:cs="Times New Roman"/>
          <w:sz w:val="22"/>
          <w:szCs w:val="22"/>
        </w:rPr>
        <w:t>to grade the severity of overt HE in dogs or cats</w:t>
      </w:r>
      <w:r w:rsidRPr="00536D48">
        <w:rPr>
          <w:rFonts w:cs="Times New Roman"/>
          <w:sz w:val="22"/>
          <w:szCs w:val="22"/>
        </w:rPr>
        <w:t>, some use guidelines similar to human classification scheme</w:t>
      </w:r>
    </w:p>
    <w:p w14:paraId="79E731DC" w14:textId="77777777" w:rsidR="00D84E9B" w:rsidRPr="00536D48" w:rsidRDefault="00D84E9B" w:rsidP="00D84E9B">
      <w:pPr>
        <w:pStyle w:val="ListParagraph"/>
        <w:widowControl w:val="0"/>
        <w:autoSpaceDE w:val="0"/>
        <w:autoSpaceDN w:val="0"/>
        <w:adjustRightInd w:val="0"/>
        <w:ind w:left="360"/>
        <w:rPr>
          <w:rFonts w:cs="Times New Roman"/>
          <w:sz w:val="22"/>
          <w:szCs w:val="22"/>
        </w:rPr>
      </w:pPr>
    </w:p>
    <w:p w14:paraId="199F1803" w14:textId="78508ED8" w:rsidR="005527A6" w:rsidRPr="00536D48" w:rsidRDefault="005527A6" w:rsidP="005527A6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36D48">
        <w:rPr>
          <w:rFonts w:cs="Times New Roman"/>
          <w:sz w:val="22"/>
          <w:szCs w:val="22"/>
        </w:rPr>
        <w:drawing>
          <wp:inline distT="0" distB="0" distL="0" distR="0" wp14:anchorId="4584DD12" wp14:editId="4D4313EE">
            <wp:extent cx="2652669" cy="120459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07224" cy="1229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52B523" w14:textId="77777777" w:rsidR="003A4CF6" w:rsidRPr="00536D48" w:rsidRDefault="003A4CF6" w:rsidP="005527A6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6EFBE637" w14:textId="5EDDA76D" w:rsidR="003A4CF6" w:rsidRPr="00536D48" w:rsidRDefault="003A4CF6" w:rsidP="005527A6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  <w:u w:val="single"/>
        </w:rPr>
      </w:pPr>
      <w:r w:rsidRPr="00536D48">
        <w:rPr>
          <w:rFonts w:cs="Times New Roman"/>
          <w:sz w:val="22"/>
          <w:szCs w:val="22"/>
          <w:u w:val="single"/>
        </w:rPr>
        <w:t>Underlying causes of HE</w:t>
      </w:r>
    </w:p>
    <w:p w14:paraId="10403F25" w14:textId="217A06CD" w:rsidR="003A4CF6" w:rsidRPr="00536D48" w:rsidRDefault="003A4CF6" w:rsidP="003A4CF6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36D48">
        <w:rPr>
          <w:rFonts w:cs="Times New Roman"/>
          <w:sz w:val="22"/>
          <w:szCs w:val="22"/>
        </w:rPr>
        <w:t xml:space="preserve">Congenital portosystemic vascular anomalies </w:t>
      </w:r>
      <w:r w:rsidR="00662498" w:rsidRPr="00536D48">
        <w:rPr>
          <w:rFonts w:cs="Times New Roman"/>
          <w:sz w:val="22"/>
          <w:szCs w:val="22"/>
        </w:rPr>
        <w:t>*most common in dogs*</w:t>
      </w:r>
    </w:p>
    <w:p w14:paraId="5BBB1C22" w14:textId="3D84246E" w:rsidR="003A4CF6" w:rsidRPr="00536D48" w:rsidRDefault="003A4CF6" w:rsidP="003A4CF6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36D48">
        <w:rPr>
          <w:rFonts w:cs="Times New Roman"/>
          <w:sz w:val="22"/>
          <w:szCs w:val="22"/>
        </w:rPr>
        <w:t>Acquired portosystemic circulation secondary to portal hypertension</w:t>
      </w:r>
      <w:r w:rsidR="00662498" w:rsidRPr="00536D48">
        <w:rPr>
          <w:rFonts w:cs="Times New Roman"/>
          <w:sz w:val="22"/>
          <w:szCs w:val="22"/>
        </w:rPr>
        <w:t xml:space="preserve"> *most common in dogs, CPSS &gt; APSC*</w:t>
      </w:r>
    </w:p>
    <w:p w14:paraId="39735286" w14:textId="478BEBF6" w:rsidR="003A4CF6" w:rsidRPr="00536D48" w:rsidRDefault="003A4CF6" w:rsidP="003A4CF6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36D48">
        <w:rPr>
          <w:rFonts w:cs="Times New Roman"/>
          <w:sz w:val="22"/>
          <w:szCs w:val="22"/>
        </w:rPr>
        <w:t>Acute liver failure without portosystemic shunting leading to ammonia dysmetabolism</w:t>
      </w:r>
    </w:p>
    <w:p w14:paraId="5DE81621" w14:textId="33FC8358" w:rsidR="003A4CF6" w:rsidRPr="00536D48" w:rsidRDefault="003A4CF6" w:rsidP="003A4CF6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36D48">
        <w:rPr>
          <w:rFonts w:cs="Times New Roman"/>
          <w:sz w:val="22"/>
          <w:szCs w:val="22"/>
        </w:rPr>
        <w:t>Congenital urea cycle enzyme deficiencies</w:t>
      </w:r>
    </w:p>
    <w:p w14:paraId="31AD55E8" w14:textId="4BCD126C" w:rsidR="00662498" w:rsidRPr="00536D48" w:rsidRDefault="003A4CF6" w:rsidP="00662498">
      <w:pPr>
        <w:pStyle w:val="ListParagraph"/>
        <w:widowControl w:val="0"/>
        <w:numPr>
          <w:ilvl w:val="1"/>
          <w:numId w:val="3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36D48">
        <w:rPr>
          <w:rFonts w:cs="Times New Roman"/>
          <w:sz w:val="22"/>
          <w:szCs w:val="22"/>
        </w:rPr>
        <w:t>A</w:t>
      </w:r>
      <w:r w:rsidRPr="00536D48">
        <w:rPr>
          <w:rFonts w:cs="Times New Roman"/>
          <w:sz w:val="22"/>
          <w:szCs w:val="22"/>
        </w:rPr>
        <w:t>rginosuccinate synthetase deficiency</w:t>
      </w:r>
      <w:r w:rsidRPr="00536D48">
        <w:rPr>
          <w:rFonts w:cs="Times New Roman"/>
          <w:sz w:val="22"/>
          <w:szCs w:val="22"/>
        </w:rPr>
        <w:t xml:space="preserve"> (reported in Irish wolfhound)</w:t>
      </w:r>
    </w:p>
    <w:p w14:paraId="50BBB867" w14:textId="67FE4A6C" w:rsidR="003A4CF6" w:rsidRPr="00536D48" w:rsidRDefault="00662498" w:rsidP="00662498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36D48">
        <w:rPr>
          <w:rFonts w:cs="Times New Roman"/>
          <w:sz w:val="22"/>
          <w:szCs w:val="22"/>
        </w:rPr>
        <w:t>Arginine deficiency</w:t>
      </w:r>
      <w:r w:rsidRPr="00536D48">
        <w:rPr>
          <w:rFonts w:cs="Times New Roman"/>
          <w:sz w:val="22"/>
          <w:szCs w:val="22"/>
        </w:rPr>
        <w:t xml:space="preserve"> (substrate of urea cycle) in cats with</w:t>
      </w:r>
      <w:r w:rsidRPr="00536D48">
        <w:rPr>
          <w:rFonts w:cs="Times New Roman"/>
          <w:sz w:val="22"/>
          <w:szCs w:val="22"/>
        </w:rPr>
        <w:t xml:space="preserve"> hepatic</w:t>
      </w:r>
      <w:r w:rsidRPr="00536D48">
        <w:rPr>
          <w:rFonts w:cs="Times New Roman"/>
          <w:sz w:val="22"/>
          <w:szCs w:val="22"/>
        </w:rPr>
        <w:t xml:space="preserve"> </w:t>
      </w:r>
      <w:r w:rsidRPr="00536D48">
        <w:rPr>
          <w:rFonts w:cs="Times New Roman"/>
          <w:sz w:val="22"/>
          <w:szCs w:val="22"/>
        </w:rPr>
        <w:t>lipidosis</w:t>
      </w:r>
    </w:p>
    <w:p w14:paraId="23258CF5" w14:textId="77777777" w:rsidR="002B7ED2" w:rsidRDefault="002B7ED2" w:rsidP="00365B50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3E1A99A7" w14:textId="77777777" w:rsidR="00536D48" w:rsidRPr="00536D48" w:rsidRDefault="00536D48" w:rsidP="00365B50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2686410D" w14:textId="1A68A309" w:rsidR="00365B50" w:rsidRPr="00536D48" w:rsidRDefault="00365B50" w:rsidP="00365B50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  <w:u w:val="single"/>
        </w:rPr>
      </w:pPr>
      <w:r w:rsidRPr="00536D48">
        <w:rPr>
          <w:rFonts w:cs="Times New Roman"/>
          <w:sz w:val="22"/>
          <w:szCs w:val="22"/>
          <w:u w:val="single"/>
        </w:rPr>
        <w:t>Clinical presentation</w:t>
      </w:r>
      <w:r w:rsidR="002B7ED2" w:rsidRPr="00536D48">
        <w:rPr>
          <w:rFonts w:cs="Times New Roman"/>
          <w:sz w:val="22"/>
          <w:szCs w:val="22"/>
          <w:u w:val="single"/>
        </w:rPr>
        <w:t xml:space="preserve"> of HE</w:t>
      </w:r>
    </w:p>
    <w:p w14:paraId="4A7DE19D" w14:textId="45F6DF00" w:rsidR="00365B50" w:rsidRPr="00536D48" w:rsidRDefault="00365B50" w:rsidP="00942D83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36D48">
        <w:rPr>
          <w:rFonts w:cs="Times New Roman"/>
          <w:sz w:val="22"/>
          <w:szCs w:val="22"/>
        </w:rPr>
        <w:t xml:space="preserve">No studies showing which breed of dogs are predisposed to development of </w:t>
      </w:r>
      <w:r w:rsidR="00942D83" w:rsidRPr="00536D48">
        <w:rPr>
          <w:rFonts w:cs="Times New Roman"/>
          <w:sz w:val="22"/>
          <w:szCs w:val="22"/>
        </w:rPr>
        <w:t>CPSS</w:t>
      </w:r>
    </w:p>
    <w:p w14:paraId="077A5748" w14:textId="1E9087CD" w:rsidR="00365B50" w:rsidRPr="00536D48" w:rsidRDefault="00942D83" w:rsidP="00365B50">
      <w:pPr>
        <w:pStyle w:val="ListParagraph"/>
        <w:widowControl w:val="0"/>
        <w:numPr>
          <w:ilvl w:val="1"/>
          <w:numId w:val="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36D48">
        <w:rPr>
          <w:rFonts w:cs="Times New Roman"/>
          <w:sz w:val="22"/>
          <w:szCs w:val="22"/>
        </w:rPr>
        <w:t>Tobias JAVMA 2003 revie</w:t>
      </w:r>
      <w:r w:rsidR="002B7ED2" w:rsidRPr="00536D48">
        <w:rPr>
          <w:rFonts w:cs="Times New Roman"/>
          <w:sz w:val="22"/>
          <w:szCs w:val="22"/>
        </w:rPr>
        <w:t>w</w:t>
      </w:r>
      <w:r w:rsidRPr="00536D48">
        <w:rPr>
          <w:rFonts w:cs="Times New Roman"/>
          <w:sz w:val="22"/>
          <w:szCs w:val="22"/>
        </w:rPr>
        <w:t xml:space="preserve"> of 2400 dogs reported b</w:t>
      </w:r>
      <w:r w:rsidR="00365B50" w:rsidRPr="00536D48">
        <w:rPr>
          <w:rFonts w:cs="Times New Roman"/>
          <w:sz w:val="22"/>
          <w:szCs w:val="22"/>
        </w:rPr>
        <w:t>reeds most</w:t>
      </w:r>
      <w:r w:rsidR="00365B50" w:rsidRPr="00536D48">
        <w:rPr>
          <w:rFonts w:cs="Times New Roman"/>
          <w:sz w:val="22"/>
          <w:szCs w:val="22"/>
        </w:rPr>
        <w:t xml:space="preserve"> </w:t>
      </w:r>
      <w:r w:rsidR="00365B50" w:rsidRPr="00536D48">
        <w:rPr>
          <w:rFonts w:cs="Times New Roman"/>
          <w:sz w:val="22"/>
          <w:szCs w:val="22"/>
        </w:rPr>
        <w:t>likely to be have CPSS (in descending order) were: Havanese,</w:t>
      </w:r>
      <w:r w:rsidR="00365B50" w:rsidRPr="00536D48">
        <w:rPr>
          <w:rFonts w:cs="Times New Roman"/>
          <w:sz w:val="22"/>
          <w:szCs w:val="22"/>
        </w:rPr>
        <w:t xml:space="preserve"> </w:t>
      </w:r>
      <w:r w:rsidR="00365B50" w:rsidRPr="00536D48">
        <w:rPr>
          <w:rFonts w:cs="Times New Roman"/>
          <w:sz w:val="22"/>
          <w:szCs w:val="22"/>
        </w:rPr>
        <w:t>Yorkshire Terrier, Maltese, Dandy Dinmont Terrier,</w:t>
      </w:r>
      <w:r w:rsidR="00365B50" w:rsidRPr="00536D48">
        <w:rPr>
          <w:rFonts w:cs="Times New Roman"/>
          <w:sz w:val="22"/>
          <w:szCs w:val="22"/>
        </w:rPr>
        <w:t xml:space="preserve"> </w:t>
      </w:r>
      <w:r w:rsidR="00365B50" w:rsidRPr="00536D48">
        <w:rPr>
          <w:rFonts w:cs="Times New Roman"/>
          <w:sz w:val="22"/>
          <w:szCs w:val="22"/>
        </w:rPr>
        <w:t>Pug,</w:t>
      </w:r>
      <w:r w:rsidR="00365B50" w:rsidRPr="00536D48">
        <w:rPr>
          <w:rFonts w:cs="Times New Roman"/>
          <w:sz w:val="22"/>
          <w:szCs w:val="22"/>
        </w:rPr>
        <w:t xml:space="preserve"> </w:t>
      </w:r>
      <w:r w:rsidR="00365B50" w:rsidRPr="00536D48">
        <w:rPr>
          <w:rFonts w:cs="Times New Roman"/>
          <w:sz w:val="22"/>
          <w:szCs w:val="22"/>
        </w:rPr>
        <w:t>Miniature Schnauzer, Standard Schnauzer, and</w:t>
      </w:r>
      <w:r w:rsidR="00365B50" w:rsidRPr="00536D48">
        <w:rPr>
          <w:rFonts w:cs="Times New Roman"/>
          <w:sz w:val="22"/>
          <w:szCs w:val="22"/>
        </w:rPr>
        <w:t xml:space="preserve"> Shi Tzu</w:t>
      </w:r>
    </w:p>
    <w:p w14:paraId="2DC339D1" w14:textId="3B4343E5" w:rsidR="00365B50" w:rsidRPr="00536D48" w:rsidRDefault="00365B50" w:rsidP="00942D83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36D48">
        <w:rPr>
          <w:rFonts w:cs="Times New Roman"/>
          <w:sz w:val="22"/>
          <w:szCs w:val="22"/>
        </w:rPr>
        <w:t>N</w:t>
      </w:r>
      <w:r w:rsidRPr="00536D48">
        <w:rPr>
          <w:rFonts w:cs="Times New Roman"/>
          <w:sz w:val="22"/>
          <w:szCs w:val="22"/>
        </w:rPr>
        <w:t xml:space="preserve">o studies evaluating which </w:t>
      </w:r>
      <w:r w:rsidR="00942D83" w:rsidRPr="00536D48">
        <w:rPr>
          <w:rFonts w:cs="Times New Roman"/>
          <w:sz w:val="22"/>
          <w:szCs w:val="22"/>
        </w:rPr>
        <w:t xml:space="preserve">dog </w:t>
      </w:r>
      <w:r w:rsidRPr="00536D48">
        <w:rPr>
          <w:rFonts w:cs="Times New Roman"/>
          <w:sz w:val="22"/>
          <w:szCs w:val="22"/>
        </w:rPr>
        <w:t>breeds</w:t>
      </w:r>
      <w:r w:rsidRPr="00536D48">
        <w:rPr>
          <w:rFonts w:cs="Times New Roman"/>
          <w:sz w:val="22"/>
          <w:szCs w:val="22"/>
        </w:rPr>
        <w:t xml:space="preserve"> </w:t>
      </w:r>
      <w:r w:rsidRPr="00536D48">
        <w:rPr>
          <w:rFonts w:cs="Times New Roman"/>
          <w:sz w:val="22"/>
          <w:szCs w:val="22"/>
        </w:rPr>
        <w:t>are</w:t>
      </w:r>
      <w:r w:rsidRPr="00536D48">
        <w:rPr>
          <w:rFonts w:cs="Times New Roman"/>
          <w:sz w:val="22"/>
          <w:szCs w:val="22"/>
        </w:rPr>
        <w:t xml:space="preserve"> most likely to develop</w:t>
      </w:r>
      <w:r w:rsidRPr="00536D48">
        <w:rPr>
          <w:rFonts w:cs="Times New Roman"/>
          <w:sz w:val="22"/>
          <w:szCs w:val="22"/>
        </w:rPr>
        <w:t xml:space="preserve"> APSC</w:t>
      </w:r>
    </w:p>
    <w:p w14:paraId="1C0492FA" w14:textId="77777777" w:rsidR="00942D83" w:rsidRPr="00536D48" w:rsidRDefault="00942D83" w:rsidP="00942D83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36D48">
        <w:rPr>
          <w:rFonts w:cs="Times New Roman"/>
          <w:sz w:val="22"/>
          <w:szCs w:val="22"/>
        </w:rPr>
        <w:t>No studies evaluating which cat breeds are predisposed to CPSS</w:t>
      </w:r>
    </w:p>
    <w:p w14:paraId="40AC9036" w14:textId="692F3E64" w:rsidR="00942D83" w:rsidRPr="00536D48" w:rsidRDefault="00942D83" w:rsidP="00942D83">
      <w:pPr>
        <w:pStyle w:val="ListParagraph"/>
        <w:widowControl w:val="0"/>
        <w:numPr>
          <w:ilvl w:val="1"/>
          <w:numId w:val="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36D48">
        <w:rPr>
          <w:rFonts w:cs="Times New Roman"/>
          <w:sz w:val="22"/>
          <w:szCs w:val="22"/>
        </w:rPr>
        <w:t>CPSS</w:t>
      </w:r>
      <w:r w:rsidRPr="00536D48">
        <w:rPr>
          <w:rFonts w:cs="Times New Roman"/>
          <w:sz w:val="22"/>
          <w:szCs w:val="22"/>
        </w:rPr>
        <w:t xml:space="preserve"> reported in</w:t>
      </w:r>
      <w:r w:rsidRPr="00536D48">
        <w:rPr>
          <w:rFonts w:cs="Times New Roman"/>
          <w:sz w:val="22"/>
          <w:szCs w:val="22"/>
        </w:rPr>
        <w:t xml:space="preserve"> domestic</w:t>
      </w:r>
      <w:r w:rsidRPr="00536D48">
        <w:rPr>
          <w:rFonts w:cs="Times New Roman"/>
          <w:sz w:val="22"/>
          <w:szCs w:val="22"/>
        </w:rPr>
        <w:t xml:space="preserve"> </w:t>
      </w:r>
      <w:r w:rsidRPr="00536D48">
        <w:rPr>
          <w:rFonts w:cs="Times New Roman"/>
          <w:sz w:val="22"/>
          <w:szCs w:val="22"/>
        </w:rPr>
        <w:t>shorthair, Persian, British Shorthair, Ragdoll, domestic</w:t>
      </w:r>
      <w:r w:rsidRPr="00536D48">
        <w:rPr>
          <w:rFonts w:cs="Times New Roman"/>
          <w:sz w:val="22"/>
          <w:szCs w:val="22"/>
        </w:rPr>
        <w:t xml:space="preserve"> </w:t>
      </w:r>
      <w:r w:rsidRPr="00536D48">
        <w:rPr>
          <w:rFonts w:cs="Times New Roman"/>
          <w:sz w:val="22"/>
          <w:szCs w:val="22"/>
        </w:rPr>
        <w:t>longhair, Birman, British Blue, and Tonkinese</w:t>
      </w:r>
    </w:p>
    <w:p w14:paraId="0C05560B" w14:textId="77777777" w:rsidR="00942D83" w:rsidRPr="00536D48" w:rsidRDefault="00942D83" w:rsidP="00942D83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36D48">
        <w:rPr>
          <w:rFonts w:cs="Times New Roman"/>
          <w:sz w:val="22"/>
          <w:szCs w:val="22"/>
        </w:rPr>
        <w:t>Most common signs in dogs</w:t>
      </w:r>
    </w:p>
    <w:p w14:paraId="41793F08" w14:textId="77777777" w:rsidR="00942D83" w:rsidRPr="00536D48" w:rsidRDefault="00942D83" w:rsidP="00942D83">
      <w:pPr>
        <w:pStyle w:val="ListParagraph"/>
        <w:widowControl w:val="0"/>
        <w:numPr>
          <w:ilvl w:val="1"/>
          <w:numId w:val="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36D48">
        <w:rPr>
          <w:rFonts w:cs="Times New Roman"/>
          <w:sz w:val="22"/>
          <w:szCs w:val="22"/>
        </w:rPr>
        <w:t>obtundation (33%), altered behavior (29%),</w:t>
      </w:r>
      <w:r w:rsidRPr="00536D48">
        <w:rPr>
          <w:rFonts w:cs="Times New Roman"/>
          <w:sz w:val="22"/>
          <w:szCs w:val="22"/>
        </w:rPr>
        <w:t xml:space="preserve"> </w:t>
      </w:r>
      <w:r w:rsidRPr="00536D48">
        <w:rPr>
          <w:rFonts w:cs="Times New Roman"/>
          <w:sz w:val="22"/>
          <w:szCs w:val="22"/>
        </w:rPr>
        <w:t>head pressing (28%), ataxia (26%), apparent seizures</w:t>
      </w:r>
      <w:r w:rsidRPr="00536D48">
        <w:rPr>
          <w:rFonts w:cs="Times New Roman"/>
          <w:sz w:val="22"/>
          <w:szCs w:val="22"/>
        </w:rPr>
        <w:t xml:space="preserve"> </w:t>
      </w:r>
      <w:r w:rsidRPr="00536D48">
        <w:rPr>
          <w:rFonts w:cs="Times New Roman"/>
          <w:sz w:val="22"/>
          <w:szCs w:val="22"/>
        </w:rPr>
        <w:t>(24%), vomiting (24%), lethargy (23%), ptyalism (23%),</w:t>
      </w:r>
      <w:r w:rsidRPr="00536D48">
        <w:rPr>
          <w:rFonts w:cs="Times New Roman"/>
          <w:sz w:val="22"/>
          <w:szCs w:val="22"/>
        </w:rPr>
        <w:t xml:space="preserve"> </w:t>
      </w:r>
      <w:r w:rsidRPr="00536D48">
        <w:rPr>
          <w:rFonts w:cs="Times New Roman"/>
          <w:sz w:val="22"/>
          <w:szCs w:val="22"/>
        </w:rPr>
        <w:t>apparent blindness (19%), and shaking (14%)</w:t>
      </w:r>
    </w:p>
    <w:p w14:paraId="52C2A1E6" w14:textId="7C8F8A91" w:rsidR="00942D83" w:rsidRPr="00536D48" w:rsidRDefault="00942D83" w:rsidP="00942D83">
      <w:pPr>
        <w:pStyle w:val="ListParagraph"/>
        <w:widowControl w:val="0"/>
        <w:numPr>
          <w:ilvl w:val="1"/>
          <w:numId w:val="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36D48">
        <w:rPr>
          <w:rFonts w:cs="Times New Roman"/>
          <w:sz w:val="22"/>
          <w:szCs w:val="22"/>
        </w:rPr>
        <w:t xml:space="preserve">most common findings on neuro exam </w:t>
      </w:r>
      <w:r w:rsidRPr="00536D48">
        <w:rPr>
          <w:rFonts w:cs="Times New Roman"/>
          <w:sz w:val="22"/>
          <w:szCs w:val="22"/>
        </w:rPr>
        <w:t>obtundation (31%), ataxia (20%), weakness (10%), conscious</w:t>
      </w:r>
      <w:r w:rsidRPr="00536D48">
        <w:rPr>
          <w:rFonts w:cs="Times New Roman"/>
          <w:sz w:val="22"/>
          <w:szCs w:val="22"/>
        </w:rPr>
        <w:t xml:space="preserve"> </w:t>
      </w:r>
      <w:r w:rsidRPr="00536D48">
        <w:rPr>
          <w:rFonts w:cs="Times New Roman"/>
          <w:sz w:val="22"/>
          <w:szCs w:val="22"/>
        </w:rPr>
        <w:t>proprioceptive deficits (9%), seizures (8%), circling</w:t>
      </w:r>
      <w:r w:rsidRPr="00536D48">
        <w:rPr>
          <w:rFonts w:cs="Times New Roman"/>
          <w:sz w:val="22"/>
          <w:szCs w:val="22"/>
        </w:rPr>
        <w:t xml:space="preserve"> </w:t>
      </w:r>
      <w:r w:rsidRPr="00536D48">
        <w:rPr>
          <w:rFonts w:cs="Times New Roman"/>
          <w:sz w:val="22"/>
          <w:szCs w:val="22"/>
        </w:rPr>
        <w:t>(6%), cranial nerve deficits (5%), stupor (5%), and</w:t>
      </w:r>
      <w:r w:rsidRPr="00536D48">
        <w:rPr>
          <w:rFonts w:cs="Times New Roman"/>
          <w:sz w:val="22"/>
          <w:szCs w:val="22"/>
        </w:rPr>
        <w:t xml:space="preserve"> </w:t>
      </w:r>
      <w:r w:rsidRPr="00536D48">
        <w:rPr>
          <w:rFonts w:cs="Times New Roman"/>
          <w:sz w:val="22"/>
          <w:szCs w:val="22"/>
        </w:rPr>
        <w:t>tremor (4%).</w:t>
      </w:r>
    </w:p>
    <w:p w14:paraId="4B192930" w14:textId="734D364E" w:rsidR="00942D83" w:rsidRPr="00536D48" w:rsidRDefault="00942D83" w:rsidP="00942D83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36D48">
        <w:rPr>
          <w:rFonts w:cs="Times New Roman"/>
          <w:sz w:val="22"/>
          <w:szCs w:val="22"/>
        </w:rPr>
        <w:t>Most common signs in cats</w:t>
      </w:r>
    </w:p>
    <w:p w14:paraId="70B88EDA" w14:textId="44D8D874" w:rsidR="00942D83" w:rsidRPr="00536D48" w:rsidRDefault="00942D83" w:rsidP="00942D83">
      <w:pPr>
        <w:pStyle w:val="ListParagraph"/>
        <w:widowControl w:val="0"/>
        <w:numPr>
          <w:ilvl w:val="1"/>
          <w:numId w:val="8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36D48">
        <w:rPr>
          <w:rFonts w:cs="Times New Roman"/>
          <w:sz w:val="22"/>
          <w:szCs w:val="22"/>
        </w:rPr>
        <w:t>Ptyalism, anorexia,</w:t>
      </w:r>
      <w:r w:rsidRPr="00536D48">
        <w:rPr>
          <w:rFonts w:cs="Times New Roman"/>
          <w:sz w:val="22"/>
          <w:szCs w:val="22"/>
        </w:rPr>
        <w:t xml:space="preserve"> </w:t>
      </w:r>
      <w:r w:rsidRPr="00536D48">
        <w:rPr>
          <w:rFonts w:cs="Times New Roman"/>
          <w:sz w:val="22"/>
          <w:szCs w:val="22"/>
        </w:rPr>
        <w:t>weakn</w:t>
      </w:r>
      <w:r w:rsidRPr="00536D48">
        <w:rPr>
          <w:rFonts w:cs="Times New Roman"/>
          <w:sz w:val="22"/>
          <w:szCs w:val="22"/>
        </w:rPr>
        <w:t xml:space="preserve">ess, vomiting, and lethargy </w:t>
      </w:r>
    </w:p>
    <w:p w14:paraId="29C3DC35" w14:textId="77777777" w:rsidR="00942D83" w:rsidRDefault="00942D83" w:rsidP="00942D83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1D856925" w14:textId="77777777" w:rsidR="00536D48" w:rsidRPr="00536D48" w:rsidRDefault="00536D48" w:rsidP="00942D83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15621272" w14:textId="6E6A69F7" w:rsidR="00942D83" w:rsidRPr="00536D48" w:rsidRDefault="00942D83" w:rsidP="00942D83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36D48">
        <w:rPr>
          <w:rFonts w:cs="Times New Roman"/>
          <w:sz w:val="22"/>
          <w:szCs w:val="22"/>
          <w:u w:val="single"/>
        </w:rPr>
        <w:t>Diagnosis</w:t>
      </w:r>
    </w:p>
    <w:p w14:paraId="0FC1BCD9" w14:textId="77777777" w:rsidR="006B7F9B" w:rsidRPr="00536D48" w:rsidRDefault="006B7F9B" w:rsidP="006B7F9B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36D48">
        <w:rPr>
          <w:rFonts w:cs="Times New Roman"/>
          <w:sz w:val="22"/>
          <w:szCs w:val="22"/>
        </w:rPr>
        <w:t xml:space="preserve">History: </w:t>
      </w:r>
      <w:r w:rsidR="00942D83" w:rsidRPr="00536D48">
        <w:rPr>
          <w:rFonts w:cs="Times New Roman"/>
          <w:sz w:val="22"/>
          <w:szCs w:val="22"/>
        </w:rPr>
        <w:t>Episodic signs of encephalopathy, which worsen after</w:t>
      </w:r>
      <w:r w:rsidR="00942D83" w:rsidRPr="00536D48">
        <w:rPr>
          <w:rFonts w:cs="Times New Roman"/>
          <w:sz w:val="22"/>
          <w:szCs w:val="22"/>
        </w:rPr>
        <w:t xml:space="preserve"> </w:t>
      </w:r>
      <w:r w:rsidR="00942D83" w:rsidRPr="00536D48">
        <w:rPr>
          <w:rFonts w:cs="Times New Roman"/>
          <w:sz w:val="22"/>
          <w:szCs w:val="22"/>
        </w:rPr>
        <w:t>a mea</w:t>
      </w:r>
      <w:r w:rsidR="00942D83" w:rsidRPr="00536D48">
        <w:rPr>
          <w:rFonts w:cs="Times New Roman"/>
          <w:sz w:val="22"/>
          <w:szCs w:val="22"/>
        </w:rPr>
        <w:t>l</w:t>
      </w:r>
      <w:r w:rsidRPr="00536D48">
        <w:rPr>
          <w:rFonts w:cs="Times New Roman"/>
          <w:sz w:val="22"/>
          <w:szCs w:val="22"/>
        </w:rPr>
        <w:t xml:space="preserve"> </w:t>
      </w:r>
    </w:p>
    <w:p w14:paraId="47EDBBF7" w14:textId="77777777" w:rsidR="006B7F9B" w:rsidRPr="00536D48" w:rsidRDefault="006B7F9B" w:rsidP="006B7F9B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36D48">
        <w:rPr>
          <w:rFonts w:cs="Times New Roman"/>
          <w:sz w:val="22"/>
          <w:szCs w:val="22"/>
        </w:rPr>
        <w:t>CBC/Chem (CPSS):</w:t>
      </w:r>
      <w:r w:rsidR="00C5110B" w:rsidRPr="00536D48">
        <w:rPr>
          <w:rFonts w:cs="Times New Roman"/>
          <w:sz w:val="22"/>
          <w:szCs w:val="22"/>
        </w:rPr>
        <w:t xml:space="preserve"> microcytosis, hypoalbuminemia, hypercholesterolemia,</w:t>
      </w:r>
      <w:r w:rsidRPr="00536D48">
        <w:rPr>
          <w:rFonts w:cs="Times New Roman"/>
          <w:sz w:val="22"/>
          <w:szCs w:val="22"/>
        </w:rPr>
        <w:t xml:space="preserve"> </w:t>
      </w:r>
      <w:r w:rsidR="00C5110B" w:rsidRPr="00536D48">
        <w:rPr>
          <w:rFonts w:cs="Times New Roman"/>
          <w:sz w:val="22"/>
          <w:szCs w:val="22"/>
        </w:rPr>
        <w:t>low or low normal serum urea and glucose</w:t>
      </w:r>
    </w:p>
    <w:p w14:paraId="5BB4BF45" w14:textId="77777777" w:rsidR="006B7F9B" w:rsidRPr="00536D48" w:rsidRDefault="006B7F9B" w:rsidP="006B7F9B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36D48">
        <w:rPr>
          <w:rFonts w:cs="Times New Roman"/>
          <w:sz w:val="22"/>
          <w:szCs w:val="22"/>
        </w:rPr>
        <w:t>CBC/Chem (</w:t>
      </w:r>
      <w:r w:rsidRPr="00536D48">
        <w:rPr>
          <w:rFonts w:cs="Times New Roman"/>
          <w:sz w:val="22"/>
          <w:szCs w:val="22"/>
        </w:rPr>
        <w:t>APSC</w:t>
      </w:r>
      <w:r w:rsidRPr="00536D48">
        <w:rPr>
          <w:rFonts w:cs="Times New Roman"/>
          <w:sz w:val="22"/>
          <w:szCs w:val="22"/>
        </w:rPr>
        <w:t xml:space="preserve">): </w:t>
      </w:r>
      <w:r w:rsidR="00C5110B" w:rsidRPr="00536D48">
        <w:rPr>
          <w:rFonts w:cs="Times New Roman"/>
          <w:sz w:val="22"/>
          <w:szCs w:val="22"/>
        </w:rPr>
        <w:t>increase</w:t>
      </w:r>
      <w:r w:rsidRPr="00536D48">
        <w:rPr>
          <w:rFonts w:cs="Times New Roman"/>
          <w:sz w:val="22"/>
          <w:szCs w:val="22"/>
        </w:rPr>
        <w:t xml:space="preserve">d serum liver enzyme activities, </w:t>
      </w:r>
      <w:r w:rsidR="00C5110B" w:rsidRPr="00536D48">
        <w:rPr>
          <w:rFonts w:cs="Times New Roman"/>
          <w:sz w:val="22"/>
          <w:szCs w:val="22"/>
        </w:rPr>
        <w:t>hyperbilirubinemia, hypoalbuminemia</w:t>
      </w:r>
    </w:p>
    <w:p w14:paraId="5D65714A" w14:textId="77777777" w:rsidR="006B7F9B" w:rsidRPr="00536D48" w:rsidRDefault="006B7F9B" w:rsidP="006B7F9B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36D48">
        <w:rPr>
          <w:rFonts w:cs="Times New Roman"/>
          <w:sz w:val="22"/>
          <w:szCs w:val="22"/>
        </w:rPr>
        <w:t xml:space="preserve">CBC/Chem in cats: </w:t>
      </w:r>
      <w:r w:rsidR="00C5110B" w:rsidRPr="00536D48">
        <w:rPr>
          <w:rFonts w:cs="Times New Roman"/>
          <w:sz w:val="22"/>
          <w:szCs w:val="22"/>
        </w:rPr>
        <w:t xml:space="preserve">Increased </w:t>
      </w:r>
      <w:r w:rsidRPr="00536D48">
        <w:rPr>
          <w:rFonts w:cs="Times New Roman"/>
          <w:sz w:val="22"/>
          <w:szCs w:val="22"/>
        </w:rPr>
        <w:t>ALP,</w:t>
      </w:r>
      <w:r w:rsidR="00C5110B" w:rsidRPr="00536D48">
        <w:rPr>
          <w:rFonts w:cs="Times New Roman"/>
          <w:sz w:val="22"/>
          <w:szCs w:val="22"/>
        </w:rPr>
        <w:t xml:space="preserve"> hyperbilirubinemia</w:t>
      </w:r>
      <w:r w:rsidRPr="00536D48">
        <w:rPr>
          <w:rFonts w:cs="Times New Roman"/>
          <w:sz w:val="22"/>
          <w:szCs w:val="22"/>
        </w:rPr>
        <w:t xml:space="preserve"> (hepatic lipidosis) </w:t>
      </w:r>
    </w:p>
    <w:p w14:paraId="170E8A90" w14:textId="77777777" w:rsidR="006B7F9B" w:rsidRPr="00536D48" w:rsidRDefault="00C5110B" w:rsidP="006B7F9B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36D48">
        <w:rPr>
          <w:rFonts w:cs="Times New Roman"/>
          <w:sz w:val="22"/>
          <w:szCs w:val="22"/>
        </w:rPr>
        <w:t>Increa</w:t>
      </w:r>
      <w:r w:rsidR="006B7F9B" w:rsidRPr="00536D48">
        <w:rPr>
          <w:rFonts w:cs="Times New Roman"/>
          <w:sz w:val="22"/>
          <w:szCs w:val="22"/>
        </w:rPr>
        <w:t>s</w:t>
      </w:r>
      <w:r w:rsidRPr="00536D48">
        <w:rPr>
          <w:rFonts w:cs="Times New Roman"/>
          <w:sz w:val="22"/>
          <w:szCs w:val="22"/>
        </w:rPr>
        <w:t>ed venous plasma [ammonia]</w:t>
      </w:r>
      <w:r w:rsidR="006B7F9B" w:rsidRPr="00536D48">
        <w:rPr>
          <w:rFonts w:cs="Times New Roman"/>
          <w:sz w:val="22"/>
          <w:szCs w:val="22"/>
        </w:rPr>
        <w:t>, but does not have to be</w:t>
      </w:r>
    </w:p>
    <w:p w14:paraId="290C3F93" w14:textId="23E66286" w:rsidR="00C5110B" w:rsidRPr="00536D48" w:rsidRDefault="006B7F9B" w:rsidP="006B7F9B">
      <w:pPr>
        <w:pStyle w:val="ListParagraph"/>
        <w:widowControl w:val="0"/>
        <w:numPr>
          <w:ilvl w:val="1"/>
          <w:numId w:val="8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36D48">
        <w:rPr>
          <w:rFonts w:cs="Times New Roman"/>
          <w:sz w:val="22"/>
          <w:szCs w:val="22"/>
        </w:rPr>
        <w:t>F</w:t>
      </w:r>
      <w:r w:rsidR="00C5110B" w:rsidRPr="00536D48">
        <w:rPr>
          <w:rFonts w:cs="Times New Roman"/>
          <w:sz w:val="22"/>
          <w:szCs w:val="22"/>
        </w:rPr>
        <w:t>asting ammonia concentrations</w:t>
      </w:r>
      <w:r w:rsidRPr="00536D48">
        <w:rPr>
          <w:rFonts w:cs="Times New Roman"/>
          <w:sz w:val="22"/>
          <w:szCs w:val="22"/>
        </w:rPr>
        <w:t xml:space="preserve"> in dogs </w:t>
      </w:r>
      <w:r w:rsidR="00C5110B" w:rsidRPr="00536D48">
        <w:rPr>
          <w:rFonts w:cs="Times New Roman"/>
          <w:sz w:val="22"/>
          <w:szCs w:val="22"/>
        </w:rPr>
        <w:t>poorly predict the severity of H</w:t>
      </w:r>
      <w:r w:rsidRPr="00536D48">
        <w:rPr>
          <w:rFonts w:cs="Times New Roman"/>
          <w:sz w:val="22"/>
          <w:szCs w:val="22"/>
        </w:rPr>
        <w:t>E</w:t>
      </w:r>
    </w:p>
    <w:p w14:paraId="1C7A9112" w14:textId="77777777" w:rsidR="006B7F9B" w:rsidRPr="00536D48" w:rsidRDefault="006B7F9B" w:rsidP="006B7F9B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36D48">
        <w:rPr>
          <w:rFonts w:cs="Times New Roman"/>
          <w:sz w:val="22"/>
          <w:szCs w:val="22"/>
        </w:rPr>
        <w:t>Measurement of pre and post prandial serum [bile acid]</w:t>
      </w:r>
    </w:p>
    <w:p w14:paraId="56BF75C7" w14:textId="69E6510C" w:rsidR="006B7F9B" w:rsidRPr="00536D48" w:rsidRDefault="006B7F9B" w:rsidP="006B7F9B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36D48">
        <w:rPr>
          <w:rFonts w:cs="Times New Roman"/>
          <w:sz w:val="22"/>
          <w:szCs w:val="22"/>
        </w:rPr>
        <w:t xml:space="preserve">Imaging for definitive dx: </w:t>
      </w:r>
      <w:r w:rsidRPr="00536D48">
        <w:rPr>
          <w:rFonts w:cs="Times New Roman"/>
          <w:sz w:val="22"/>
          <w:szCs w:val="22"/>
        </w:rPr>
        <w:t xml:space="preserve">angiography, abdominal </w:t>
      </w:r>
      <w:r w:rsidRPr="00536D48">
        <w:rPr>
          <w:rFonts w:cs="Times New Roman"/>
          <w:sz w:val="22"/>
          <w:szCs w:val="22"/>
        </w:rPr>
        <w:t>u/s</w:t>
      </w:r>
      <w:r w:rsidRPr="00536D48">
        <w:rPr>
          <w:rFonts w:cs="Times New Roman"/>
          <w:sz w:val="22"/>
          <w:szCs w:val="22"/>
        </w:rPr>
        <w:t>,</w:t>
      </w:r>
      <w:r w:rsidRPr="00536D48">
        <w:rPr>
          <w:rFonts w:cs="Times New Roman"/>
          <w:sz w:val="22"/>
          <w:szCs w:val="22"/>
        </w:rPr>
        <w:t xml:space="preserve"> </w:t>
      </w:r>
      <w:r w:rsidRPr="00536D48">
        <w:rPr>
          <w:rFonts w:cs="Times New Roman"/>
          <w:sz w:val="22"/>
          <w:szCs w:val="22"/>
        </w:rPr>
        <w:t xml:space="preserve">portal scintigraphy, </w:t>
      </w:r>
      <w:r w:rsidRPr="00536D48">
        <w:rPr>
          <w:rFonts w:cs="Times New Roman"/>
          <w:sz w:val="22"/>
          <w:szCs w:val="22"/>
        </w:rPr>
        <w:t xml:space="preserve">CT </w:t>
      </w:r>
      <w:r w:rsidRPr="00536D48">
        <w:rPr>
          <w:rFonts w:cs="Times New Roman"/>
          <w:sz w:val="22"/>
          <w:szCs w:val="22"/>
        </w:rPr>
        <w:t>angiogra</w:t>
      </w:r>
      <w:r w:rsidRPr="00536D48">
        <w:rPr>
          <w:rFonts w:cs="Times New Roman"/>
          <w:sz w:val="22"/>
          <w:szCs w:val="22"/>
        </w:rPr>
        <w:t xml:space="preserve">phy, </w:t>
      </w:r>
      <w:r w:rsidRPr="00536D48">
        <w:rPr>
          <w:rFonts w:cs="Times New Roman"/>
          <w:sz w:val="22"/>
          <w:szCs w:val="22"/>
        </w:rPr>
        <w:t>MRI angiography</w:t>
      </w:r>
    </w:p>
    <w:p w14:paraId="1A7F5156" w14:textId="77777777" w:rsidR="006B7F9B" w:rsidRDefault="006B7F9B" w:rsidP="006B7F9B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  <w:u w:val="single"/>
        </w:rPr>
      </w:pPr>
    </w:p>
    <w:p w14:paraId="221F833D" w14:textId="77777777" w:rsidR="00536D48" w:rsidRPr="00536D48" w:rsidRDefault="00536D48" w:rsidP="006B7F9B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  <w:u w:val="single"/>
        </w:rPr>
      </w:pPr>
    </w:p>
    <w:p w14:paraId="767C2383" w14:textId="7CDA2BBC" w:rsidR="006B7F9B" w:rsidRPr="00536D48" w:rsidRDefault="006B7F9B" w:rsidP="006B7F9B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  <w:u w:val="single"/>
        </w:rPr>
      </w:pPr>
      <w:r w:rsidRPr="00536D48">
        <w:rPr>
          <w:rFonts w:cs="Times New Roman"/>
          <w:sz w:val="22"/>
          <w:szCs w:val="22"/>
          <w:u w:val="single"/>
        </w:rPr>
        <w:t>Treatment</w:t>
      </w:r>
    </w:p>
    <w:p w14:paraId="40DCF070" w14:textId="7F8C65AE" w:rsidR="0000580E" w:rsidRPr="00536D48" w:rsidRDefault="0000580E" w:rsidP="00536D48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rPr>
          <w:rFonts w:cs="Times New Roman"/>
          <w:b/>
          <w:bCs/>
          <w:sz w:val="22"/>
          <w:szCs w:val="22"/>
        </w:rPr>
      </w:pPr>
      <w:r w:rsidRPr="00536D48">
        <w:rPr>
          <w:rFonts w:cs="Times New Roman"/>
          <w:b/>
          <w:bCs/>
          <w:sz w:val="22"/>
          <w:szCs w:val="22"/>
        </w:rPr>
        <w:t>Treat underlying cause</w:t>
      </w:r>
    </w:p>
    <w:p w14:paraId="5AFAD990" w14:textId="3F906EC3" w:rsidR="0000580E" w:rsidRPr="00536D48" w:rsidRDefault="0000580E" w:rsidP="0000580E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36D48">
        <w:rPr>
          <w:rFonts w:cs="Times New Roman"/>
          <w:sz w:val="22"/>
          <w:szCs w:val="22"/>
        </w:rPr>
        <w:t>Shunt attenuation is often recommended for patients</w:t>
      </w:r>
      <w:r w:rsidRPr="00536D48">
        <w:rPr>
          <w:rFonts w:cs="Times New Roman"/>
          <w:sz w:val="22"/>
          <w:szCs w:val="22"/>
        </w:rPr>
        <w:t xml:space="preserve"> </w:t>
      </w:r>
      <w:r w:rsidR="007D6A4B" w:rsidRPr="00536D48">
        <w:rPr>
          <w:rFonts w:cs="Times New Roman"/>
          <w:sz w:val="22"/>
          <w:szCs w:val="22"/>
        </w:rPr>
        <w:t>with CPSS</w:t>
      </w:r>
    </w:p>
    <w:p w14:paraId="517FB801" w14:textId="77777777" w:rsidR="007D6A4B" w:rsidRPr="00536D48" w:rsidRDefault="0000580E" w:rsidP="007D6A4B">
      <w:pPr>
        <w:pStyle w:val="ListParagraph"/>
        <w:widowControl w:val="0"/>
        <w:numPr>
          <w:ilvl w:val="1"/>
          <w:numId w:val="8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36D48">
        <w:rPr>
          <w:rFonts w:cs="Times New Roman"/>
          <w:sz w:val="22"/>
          <w:szCs w:val="22"/>
        </w:rPr>
        <w:t>A</w:t>
      </w:r>
      <w:r w:rsidR="007D6A4B" w:rsidRPr="00536D48">
        <w:rPr>
          <w:rFonts w:cs="Times New Roman"/>
          <w:sz w:val="22"/>
          <w:szCs w:val="22"/>
        </w:rPr>
        <w:t xml:space="preserve">meroid constrictor, </w:t>
      </w:r>
      <w:r w:rsidRPr="00536D48">
        <w:rPr>
          <w:rFonts w:cs="Times New Roman"/>
          <w:sz w:val="22"/>
          <w:szCs w:val="22"/>
        </w:rPr>
        <w:t>cellophane</w:t>
      </w:r>
      <w:r w:rsidRPr="00536D48">
        <w:rPr>
          <w:rFonts w:cs="Times New Roman"/>
          <w:sz w:val="22"/>
          <w:szCs w:val="22"/>
        </w:rPr>
        <w:t xml:space="preserve"> </w:t>
      </w:r>
      <w:r w:rsidRPr="00536D48">
        <w:rPr>
          <w:rFonts w:cs="Times New Roman"/>
          <w:sz w:val="22"/>
          <w:szCs w:val="22"/>
        </w:rPr>
        <w:t>banding for an extrahepatic CPSS</w:t>
      </w:r>
    </w:p>
    <w:p w14:paraId="2B32EB5D" w14:textId="740BC12B" w:rsidR="0000580E" w:rsidRPr="00536D48" w:rsidRDefault="007D6A4B" w:rsidP="007D6A4B">
      <w:pPr>
        <w:pStyle w:val="ListParagraph"/>
        <w:widowControl w:val="0"/>
        <w:numPr>
          <w:ilvl w:val="1"/>
          <w:numId w:val="8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36D48">
        <w:rPr>
          <w:rFonts w:cs="Times New Roman"/>
          <w:sz w:val="22"/>
          <w:szCs w:val="22"/>
        </w:rPr>
        <w:t>T</w:t>
      </w:r>
      <w:r w:rsidR="0000580E" w:rsidRPr="00536D48">
        <w:rPr>
          <w:rFonts w:cs="Times New Roman"/>
          <w:sz w:val="22"/>
          <w:szCs w:val="22"/>
        </w:rPr>
        <w:t>ransjugular embolization</w:t>
      </w:r>
      <w:r w:rsidR="0000580E" w:rsidRPr="00536D48">
        <w:rPr>
          <w:rFonts w:cs="Times New Roman"/>
          <w:sz w:val="22"/>
          <w:szCs w:val="22"/>
        </w:rPr>
        <w:t xml:space="preserve"> </w:t>
      </w:r>
      <w:r w:rsidRPr="00536D48">
        <w:rPr>
          <w:rFonts w:cs="Times New Roman"/>
          <w:sz w:val="22"/>
          <w:szCs w:val="22"/>
        </w:rPr>
        <w:t>for intrahepatic CPSS</w:t>
      </w:r>
    </w:p>
    <w:p w14:paraId="1D0A76CE" w14:textId="77777777" w:rsidR="0000580E" w:rsidRPr="00536D48" w:rsidRDefault="0000580E" w:rsidP="0000580E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36D48">
        <w:rPr>
          <w:rFonts w:cs="Times New Roman"/>
          <w:sz w:val="22"/>
          <w:szCs w:val="22"/>
        </w:rPr>
        <w:t>Treat feline hepatic lipidosis – feed high protein diet</w:t>
      </w:r>
    </w:p>
    <w:p w14:paraId="25C69CAD" w14:textId="0BF2FF82" w:rsidR="0000580E" w:rsidRPr="00536D48" w:rsidRDefault="0000580E" w:rsidP="0000580E">
      <w:pPr>
        <w:pStyle w:val="ListParagraph"/>
        <w:widowControl w:val="0"/>
        <w:numPr>
          <w:ilvl w:val="1"/>
          <w:numId w:val="8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36D48">
        <w:rPr>
          <w:rFonts w:cs="Times New Roman"/>
          <w:sz w:val="22"/>
          <w:szCs w:val="22"/>
        </w:rPr>
        <w:t>H</w:t>
      </w:r>
      <w:r w:rsidRPr="00536D48">
        <w:rPr>
          <w:rFonts w:cs="Times New Roman"/>
          <w:sz w:val="22"/>
          <w:szCs w:val="22"/>
        </w:rPr>
        <w:t>elps resolve the arginine deficiency that leads to</w:t>
      </w:r>
      <w:r w:rsidRPr="00536D48">
        <w:rPr>
          <w:rFonts w:cs="Times New Roman"/>
          <w:sz w:val="22"/>
          <w:szCs w:val="22"/>
        </w:rPr>
        <w:t xml:space="preserve"> </w:t>
      </w:r>
      <w:r w:rsidRPr="00536D48">
        <w:rPr>
          <w:rFonts w:cs="Times New Roman"/>
          <w:sz w:val="22"/>
          <w:szCs w:val="22"/>
        </w:rPr>
        <w:t>hyperammonemia</w:t>
      </w:r>
    </w:p>
    <w:p w14:paraId="515E842C" w14:textId="77777777" w:rsidR="0000580E" w:rsidRPr="00536D48" w:rsidRDefault="0000580E" w:rsidP="0000580E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163AB798" w14:textId="7BD22164" w:rsidR="0000580E" w:rsidRPr="00536D48" w:rsidRDefault="0000580E" w:rsidP="00536D48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rPr>
          <w:rFonts w:cs="Times New Roman"/>
          <w:b/>
          <w:bCs/>
          <w:sz w:val="22"/>
          <w:szCs w:val="22"/>
        </w:rPr>
      </w:pPr>
      <w:r w:rsidRPr="00536D48">
        <w:rPr>
          <w:rFonts w:cs="Times New Roman"/>
          <w:b/>
          <w:bCs/>
          <w:sz w:val="22"/>
          <w:szCs w:val="22"/>
        </w:rPr>
        <w:t>General supportive care</w:t>
      </w:r>
      <w:r w:rsidR="009E0C33" w:rsidRPr="00536D48">
        <w:rPr>
          <w:rFonts w:cs="Times New Roman"/>
          <w:b/>
          <w:bCs/>
          <w:sz w:val="22"/>
          <w:szCs w:val="22"/>
        </w:rPr>
        <w:t xml:space="preserve"> and treatment of precipitating factors</w:t>
      </w:r>
    </w:p>
    <w:p w14:paraId="42B90F44" w14:textId="518027E4" w:rsidR="009E0C33" w:rsidRPr="00536D48" w:rsidRDefault="009E0C33" w:rsidP="009E0C33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36D48">
        <w:rPr>
          <w:rFonts w:cs="Times New Roman"/>
          <w:sz w:val="22"/>
          <w:szCs w:val="22"/>
        </w:rPr>
        <w:t>Albumin?</w:t>
      </w:r>
    </w:p>
    <w:p w14:paraId="3C87269A" w14:textId="72772C5D" w:rsidR="009E0C33" w:rsidRPr="00536D48" w:rsidRDefault="009E0C33" w:rsidP="009E0C33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36D48">
        <w:rPr>
          <w:rFonts w:cs="Times New Roman"/>
          <w:sz w:val="22"/>
          <w:szCs w:val="22"/>
        </w:rPr>
        <w:t>FFP?</w:t>
      </w:r>
    </w:p>
    <w:p w14:paraId="3D6E6F94" w14:textId="62B0AD91" w:rsidR="0073712B" w:rsidRPr="00536D48" w:rsidRDefault="009E0C33" w:rsidP="00E81DA6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36D48">
        <w:rPr>
          <w:rFonts w:cs="Times New Roman"/>
          <w:sz w:val="22"/>
          <w:szCs w:val="22"/>
        </w:rPr>
        <w:t>Pantoprazole</w:t>
      </w:r>
      <w:r w:rsidR="004F23EB" w:rsidRPr="00536D48">
        <w:rPr>
          <w:rFonts w:cs="Times New Roman"/>
          <w:sz w:val="22"/>
          <w:szCs w:val="22"/>
        </w:rPr>
        <w:t>?</w:t>
      </w:r>
      <w:r w:rsidRPr="00536D48">
        <w:rPr>
          <w:rFonts w:cs="Times New Roman"/>
          <w:sz w:val="22"/>
          <w:szCs w:val="22"/>
        </w:rPr>
        <w:t xml:space="preserve"> -  </w:t>
      </w:r>
      <w:r w:rsidRPr="00536D48">
        <w:rPr>
          <w:rFonts w:cs="Times New Roman"/>
          <w:sz w:val="22"/>
          <w:szCs w:val="22"/>
        </w:rPr>
        <w:t>Dogs with hepatic disease are predisposed to gastroduodenal</w:t>
      </w:r>
      <w:r w:rsidRPr="00536D48">
        <w:rPr>
          <w:rFonts w:cs="Times New Roman"/>
          <w:sz w:val="22"/>
          <w:szCs w:val="22"/>
        </w:rPr>
        <w:t xml:space="preserve"> </w:t>
      </w:r>
      <w:r w:rsidRPr="00536D48">
        <w:rPr>
          <w:rFonts w:cs="Times New Roman"/>
          <w:sz w:val="22"/>
          <w:szCs w:val="22"/>
        </w:rPr>
        <w:t>ulceration</w:t>
      </w:r>
      <w:r w:rsidR="00B86C0B" w:rsidRPr="00536D48">
        <w:rPr>
          <w:rFonts w:cs="Times New Roman"/>
          <w:sz w:val="22"/>
          <w:szCs w:val="22"/>
        </w:rPr>
        <w:t xml:space="preserve"> (Stanton JVIM 1989)</w:t>
      </w:r>
    </w:p>
    <w:p w14:paraId="1269D9BE" w14:textId="77777777" w:rsidR="007D6A4B" w:rsidRPr="00536D48" w:rsidRDefault="007D6A4B" w:rsidP="007D6A4B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0BEAADDE" w14:textId="7D7618C0" w:rsidR="00E81DA6" w:rsidRPr="00536D48" w:rsidRDefault="00E81DA6" w:rsidP="00536D48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36D48">
        <w:rPr>
          <w:rFonts w:cs="Times New Roman"/>
          <w:b/>
          <w:bCs/>
          <w:sz w:val="22"/>
          <w:szCs w:val="22"/>
        </w:rPr>
        <w:t>Nutrition</w:t>
      </w:r>
    </w:p>
    <w:p w14:paraId="6863F142" w14:textId="77777777" w:rsidR="007D6A4B" w:rsidRPr="00536D48" w:rsidRDefault="00E81DA6" w:rsidP="007D6A4B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36D48">
        <w:rPr>
          <w:rFonts w:cs="Times New Roman"/>
          <w:sz w:val="22"/>
          <w:szCs w:val="22"/>
        </w:rPr>
        <w:t>Severe protein restriction no longer recommended in humans or dogs</w:t>
      </w:r>
    </w:p>
    <w:p w14:paraId="60A39120" w14:textId="13D012D5" w:rsidR="007D6A4B" w:rsidRPr="00536D48" w:rsidRDefault="00E81DA6" w:rsidP="00B86C0B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36D48">
        <w:rPr>
          <w:rFonts w:cs="Times New Roman"/>
          <w:sz w:val="22"/>
          <w:szCs w:val="22"/>
        </w:rPr>
        <w:t xml:space="preserve">Liver formulated diet commonly used:  </w:t>
      </w:r>
      <w:r w:rsidR="00B86C0B" w:rsidRPr="00536D48">
        <w:rPr>
          <w:rFonts w:cs="Times New Roman"/>
          <w:sz w:val="22"/>
          <w:szCs w:val="22"/>
        </w:rPr>
        <w:t>moderately protein-restricted (</w:t>
      </w:r>
      <w:r w:rsidRPr="00536D48">
        <w:rPr>
          <w:rFonts w:cs="Times New Roman"/>
          <w:sz w:val="22"/>
          <w:szCs w:val="22"/>
        </w:rPr>
        <w:t>14–18%</w:t>
      </w:r>
      <w:r w:rsidRPr="00536D48">
        <w:rPr>
          <w:rFonts w:cs="Times New Roman"/>
          <w:sz w:val="22"/>
          <w:szCs w:val="22"/>
        </w:rPr>
        <w:t xml:space="preserve"> </w:t>
      </w:r>
      <w:r w:rsidRPr="00536D48">
        <w:rPr>
          <w:rFonts w:cs="Times New Roman"/>
          <w:sz w:val="22"/>
          <w:szCs w:val="22"/>
        </w:rPr>
        <w:t>protein</w:t>
      </w:r>
      <w:r w:rsidR="007D6A4B" w:rsidRPr="00536D48">
        <w:rPr>
          <w:rFonts w:cs="Times New Roman"/>
          <w:sz w:val="22"/>
          <w:szCs w:val="22"/>
        </w:rPr>
        <w:t>)</w:t>
      </w:r>
    </w:p>
    <w:p w14:paraId="161B0743" w14:textId="6E7A4F70" w:rsidR="00E81DA6" w:rsidRPr="00536D48" w:rsidRDefault="00E81DA6" w:rsidP="007D6A4B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36D48">
        <w:rPr>
          <w:rFonts w:cs="Times New Roman"/>
          <w:sz w:val="22"/>
          <w:szCs w:val="22"/>
        </w:rPr>
        <w:t>Nonmeat protein-based diets are often recommended</w:t>
      </w:r>
      <w:r w:rsidRPr="00536D48">
        <w:rPr>
          <w:rFonts w:cs="Times New Roman"/>
          <w:sz w:val="22"/>
          <w:szCs w:val="22"/>
        </w:rPr>
        <w:t xml:space="preserve"> </w:t>
      </w:r>
      <w:r w:rsidRPr="00536D48">
        <w:rPr>
          <w:rFonts w:cs="Times New Roman"/>
          <w:sz w:val="22"/>
          <w:szCs w:val="22"/>
        </w:rPr>
        <w:t>for dogs with HE</w:t>
      </w:r>
      <w:r w:rsidRPr="00536D48">
        <w:rPr>
          <w:rFonts w:cs="Times New Roman"/>
          <w:sz w:val="22"/>
          <w:szCs w:val="22"/>
        </w:rPr>
        <w:t xml:space="preserve"> (more significant improvement</w:t>
      </w:r>
      <w:r w:rsidR="007D6A4B" w:rsidRPr="00536D48">
        <w:rPr>
          <w:rFonts w:cs="Times New Roman"/>
          <w:sz w:val="22"/>
          <w:szCs w:val="22"/>
        </w:rPr>
        <w:t xml:space="preserve"> in HE</w:t>
      </w:r>
      <w:r w:rsidRPr="00536D48">
        <w:rPr>
          <w:rFonts w:cs="Times New Roman"/>
          <w:sz w:val="22"/>
          <w:szCs w:val="22"/>
        </w:rPr>
        <w:t>)</w:t>
      </w:r>
    </w:p>
    <w:p w14:paraId="65467931" w14:textId="0DE636C3" w:rsidR="007D6A4B" w:rsidRPr="00536D48" w:rsidRDefault="007D6A4B" w:rsidP="007D6A4B">
      <w:pPr>
        <w:pStyle w:val="ListParagraph"/>
        <w:widowControl w:val="0"/>
        <w:numPr>
          <w:ilvl w:val="1"/>
          <w:numId w:val="11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36D48">
        <w:rPr>
          <w:rFonts w:cs="Times New Roman"/>
          <w:sz w:val="22"/>
          <w:szCs w:val="22"/>
        </w:rPr>
        <w:t>Supplement with nonmeat protein based diet if animal is not getting adequate protein</w:t>
      </w:r>
    </w:p>
    <w:p w14:paraId="6FAB1D5D" w14:textId="49A1E3E5" w:rsidR="007D6A4B" w:rsidRPr="00536D48" w:rsidRDefault="007D6A4B" w:rsidP="00B86C0B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36D48">
        <w:rPr>
          <w:rFonts w:cs="Times New Roman"/>
          <w:sz w:val="22"/>
          <w:szCs w:val="22"/>
        </w:rPr>
        <w:t>Hepatic support diets with moderate levels of high</w:t>
      </w:r>
      <w:r w:rsidR="00B86C0B" w:rsidRPr="00536D48">
        <w:rPr>
          <w:rFonts w:cs="Times New Roman"/>
          <w:sz w:val="22"/>
          <w:szCs w:val="22"/>
        </w:rPr>
        <w:t xml:space="preserve"> quality protein (24–31% protein</w:t>
      </w:r>
      <w:r w:rsidRPr="00536D48">
        <w:rPr>
          <w:rFonts w:cs="Times New Roman"/>
          <w:sz w:val="22"/>
          <w:szCs w:val="22"/>
        </w:rPr>
        <w:t>) have been recommended for cats with HE due to CPSS</w:t>
      </w:r>
    </w:p>
    <w:p w14:paraId="309D5731" w14:textId="325319FA" w:rsidR="00E81DA6" w:rsidRPr="00536D48" w:rsidRDefault="00E81DA6" w:rsidP="007D6A4B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36D48">
        <w:rPr>
          <w:rFonts w:cs="Times New Roman"/>
          <w:sz w:val="22"/>
          <w:szCs w:val="22"/>
        </w:rPr>
        <w:t>N</w:t>
      </w:r>
      <w:r w:rsidRPr="00536D48">
        <w:rPr>
          <w:rFonts w:cs="Times New Roman"/>
          <w:sz w:val="22"/>
          <w:szCs w:val="22"/>
        </w:rPr>
        <w:t>o studies confirming the efficacy of these diets</w:t>
      </w:r>
      <w:r w:rsidRPr="00536D48">
        <w:rPr>
          <w:rFonts w:cs="Times New Roman"/>
          <w:sz w:val="22"/>
          <w:szCs w:val="22"/>
        </w:rPr>
        <w:t xml:space="preserve"> </w:t>
      </w:r>
      <w:r w:rsidRPr="00536D48">
        <w:rPr>
          <w:rFonts w:cs="Times New Roman"/>
          <w:sz w:val="22"/>
          <w:szCs w:val="22"/>
        </w:rPr>
        <w:t>in treating or preventing feline H</w:t>
      </w:r>
      <w:r w:rsidRPr="00536D48">
        <w:rPr>
          <w:rFonts w:cs="Times New Roman"/>
          <w:sz w:val="22"/>
          <w:szCs w:val="22"/>
        </w:rPr>
        <w:t>E</w:t>
      </w:r>
    </w:p>
    <w:p w14:paraId="451CC79C" w14:textId="77777777" w:rsidR="00E81DA6" w:rsidRPr="00536D48" w:rsidRDefault="00E81DA6" w:rsidP="00E81DA6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6C3F6000" w14:textId="2C702EE5" w:rsidR="00A40225" w:rsidRPr="00536D48" w:rsidRDefault="007D6A4B" w:rsidP="00536D48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rPr>
          <w:rFonts w:cs="Times New Roman"/>
          <w:b/>
          <w:bCs/>
          <w:sz w:val="22"/>
          <w:szCs w:val="22"/>
        </w:rPr>
      </w:pPr>
      <w:r w:rsidRPr="00536D48">
        <w:rPr>
          <w:rFonts w:cs="Times New Roman"/>
          <w:b/>
          <w:bCs/>
          <w:sz w:val="22"/>
          <w:szCs w:val="22"/>
        </w:rPr>
        <w:t>Lactulose</w:t>
      </w:r>
    </w:p>
    <w:p w14:paraId="4CFA98AA" w14:textId="03865C51" w:rsidR="00C47616" w:rsidRPr="00536D48" w:rsidRDefault="00C47616" w:rsidP="007D6A4B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36D48">
        <w:rPr>
          <w:rFonts w:cs="Times New Roman"/>
          <w:sz w:val="22"/>
          <w:szCs w:val="22"/>
        </w:rPr>
        <w:t>Non-absorbable disaccharide</w:t>
      </w:r>
    </w:p>
    <w:p w14:paraId="4C77190A" w14:textId="5BA924B4" w:rsidR="00F8422F" w:rsidRPr="00536D48" w:rsidRDefault="00F8422F" w:rsidP="007D6A4B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36D48">
        <w:rPr>
          <w:rFonts w:cs="Times New Roman"/>
          <w:sz w:val="22"/>
          <w:szCs w:val="22"/>
        </w:rPr>
        <w:t xml:space="preserve">Beneficial effects </w:t>
      </w:r>
    </w:p>
    <w:p w14:paraId="2FFB744F" w14:textId="7A1AA600" w:rsidR="00C47616" w:rsidRPr="00536D48" w:rsidRDefault="00C47616" w:rsidP="00F8422F">
      <w:pPr>
        <w:pStyle w:val="ListParagraph"/>
        <w:widowControl w:val="0"/>
        <w:numPr>
          <w:ilvl w:val="1"/>
          <w:numId w:val="15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36D48">
        <w:rPr>
          <w:rFonts w:cs="Times New Roman"/>
          <w:sz w:val="22"/>
          <w:szCs w:val="22"/>
        </w:rPr>
        <w:t>trapping of ammonium ions within the colon</w:t>
      </w:r>
      <w:r w:rsidRPr="00536D48">
        <w:rPr>
          <w:rFonts w:cs="Times New Roman"/>
          <w:sz w:val="22"/>
          <w:szCs w:val="22"/>
        </w:rPr>
        <w:t xml:space="preserve"> </w:t>
      </w:r>
      <w:r w:rsidRPr="00536D48">
        <w:rPr>
          <w:rFonts w:cs="Times New Roman"/>
          <w:sz w:val="22"/>
          <w:szCs w:val="22"/>
        </w:rPr>
        <w:t>leading to decreased absorption of ammonia into the</w:t>
      </w:r>
      <w:r w:rsidRPr="00536D48">
        <w:rPr>
          <w:rFonts w:cs="Times New Roman"/>
          <w:sz w:val="22"/>
          <w:szCs w:val="22"/>
        </w:rPr>
        <w:t xml:space="preserve"> portal circulation</w:t>
      </w:r>
    </w:p>
    <w:p w14:paraId="107F9A13" w14:textId="77777777" w:rsidR="00C47616" w:rsidRPr="00536D48" w:rsidRDefault="00C47616" w:rsidP="00F8422F">
      <w:pPr>
        <w:pStyle w:val="ListParagraph"/>
        <w:widowControl w:val="0"/>
        <w:numPr>
          <w:ilvl w:val="1"/>
          <w:numId w:val="15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36D48">
        <w:rPr>
          <w:rFonts w:cs="Times New Roman"/>
          <w:sz w:val="22"/>
          <w:szCs w:val="22"/>
        </w:rPr>
        <w:t>i</w:t>
      </w:r>
      <w:r w:rsidRPr="00536D48">
        <w:rPr>
          <w:rFonts w:cs="Times New Roman"/>
          <w:sz w:val="22"/>
          <w:szCs w:val="22"/>
        </w:rPr>
        <w:t>nhibition of ammonia production</w:t>
      </w:r>
      <w:r w:rsidRPr="00536D48">
        <w:rPr>
          <w:rFonts w:cs="Times New Roman"/>
          <w:sz w:val="22"/>
          <w:szCs w:val="22"/>
        </w:rPr>
        <w:t xml:space="preserve"> by colonic bacteria</w:t>
      </w:r>
    </w:p>
    <w:p w14:paraId="54B46444" w14:textId="77777777" w:rsidR="00C47616" w:rsidRPr="00536D48" w:rsidRDefault="00C47616" w:rsidP="00F8422F">
      <w:pPr>
        <w:pStyle w:val="ListParagraph"/>
        <w:widowControl w:val="0"/>
        <w:numPr>
          <w:ilvl w:val="1"/>
          <w:numId w:val="15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36D48">
        <w:rPr>
          <w:rFonts w:cs="Times New Roman"/>
          <w:sz w:val="22"/>
          <w:szCs w:val="22"/>
        </w:rPr>
        <w:t>stimulation of incorporation of</w:t>
      </w:r>
      <w:r w:rsidRPr="00536D48">
        <w:rPr>
          <w:rFonts w:cs="Times New Roman"/>
          <w:sz w:val="22"/>
          <w:szCs w:val="22"/>
        </w:rPr>
        <w:t xml:space="preserve"> </w:t>
      </w:r>
      <w:r w:rsidRPr="00536D48">
        <w:rPr>
          <w:rFonts w:cs="Times New Roman"/>
          <w:sz w:val="22"/>
          <w:szCs w:val="22"/>
        </w:rPr>
        <w:t>amm</w:t>
      </w:r>
      <w:r w:rsidRPr="00536D48">
        <w:rPr>
          <w:rFonts w:cs="Times New Roman"/>
          <w:sz w:val="22"/>
          <w:szCs w:val="22"/>
        </w:rPr>
        <w:t>onia within bacterial proteins</w:t>
      </w:r>
    </w:p>
    <w:p w14:paraId="15FF2228" w14:textId="77777777" w:rsidR="00F8422F" w:rsidRPr="00536D48" w:rsidRDefault="00C47616" w:rsidP="00F8422F">
      <w:pPr>
        <w:pStyle w:val="ListParagraph"/>
        <w:widowControl w:val="0"/>
        <w:numPr>
          <w:ilvl w:val="1"/>
          <w:numId w:val="15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36D48">
        <w:rPr>
          <w:rFonts w:cs="Times New Roman"/>
          <w:sz w:val="22"/>
          <w:szCs w:val="22"/>
        </w:rPr>
        <w:t>reduced intestinal</w:t>
      </w:r>
      <w:r w:rsidR="00F8422F" w:rsidRPr="00536D48">
        <w:rPr>
          <w:rFonts w:cs="Times New Roman"/>
          <w:sz w:val="22"/>
          <w:szCs w:val="22"/>
        </w:rPr>
        <w:t xml:space="preserve"> </w:t>
      </w:r>
      <w:r w:rsidRPr="00536D48">
        <w:rPr>
          <w:rFonts w:cs="Times New Roman"/>
          <w:sz w:val="22"/>
          <w:szCs w:val="22"/>
        </w:rPr>
        <w:t>transit times leading to decreased bacterial ammonia</w:t>
      </w:r>
      <w:r w:rsidR="00F8422F" w:rsidRPr="00536D48">
        <w:rPr>
          <w:rFonts w:cs="Times New Roman"/>
          <w:sz w:val="22"/>
          <w:szCs w:val="22"/>
        </w:rPr>
        <w:t xml:space="preserve"> release</w:t>
      </w:r>
    </w:p>
    <w:p w14:paraId="44BF8CB9" w14:textId="1D319A75" w:rsidR="00C47616" w:rsidRPr="00536D48" w:rsidRDefault="00C47616" w:rsidP="00F8422F">
      <w:pPr>
        <w:pStyle w:val="ListParagraph"/>
        <w:widowControl w:val="0"/>
        <w:numPr>
          <w:ilvl w:val="1"/>
          <w:numId w:val="15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36D48">
        <w:rPr>
          <w:rFonts w:cs="Times New Roman"/>
          <w:sz w:val="22"/>
          <w:szCs w:val="22"/>
        </w:rPr>
        <w:t>increased fecal excretion of nitrogenous</w:t>
      </w:r>
      <w:r w:rsidR="00F8422F" w:rsidRPr="00536D48">
        <w:rPr>
          <w:rFonts w:cs="Times New Roman"/>
          <w:sz w:val="22"/>
          <w:szCs w:val="22"/>
        </w:rPr>
        <w:t xml:space="preserve"> compounds</w:t>
      </w:r>
    </w:p>
    <w:p w14:paraId="07F71F04" w14:textId="77777777" w:rsidR="007D6A4B" w:rsidRPr="00536D48" w:rsidRDefault="007D6A4B" w:rsidP="007D6A4B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36D48">
        <w:rPr>
          <w:rFonts w:cs="Times New Roman"/>
          <w:sz w:val="22"/>
          <w:szCs w:val="22"/>
        </w:rPr>
        <w:t xml:space="preserve">1–3 mL per 10 kg of body weight </w:t>
      </w:r>
      <w:r w:rsidRPr="00536D48">
        <w:rPr>
          <w:rFonts w:cs="Times New Roman"/>
          <w:sz w:val="22"/>
          <w:szCs w:val="22"/>
        </w:rPr>
        <w:t>q</w:t>
      </w:r>
      <w:r w:rsidRPr="00536D48">
        <w:rPr>
          <w:rFonts w:cs="Times New Roman"/>
          <w:sz w:val="22"/>
          <w:szCs w:val="22"/>
        </w:rPr>
        <w:t xml:space="preserve"> 6–</w:t>
      </w:r>
      <w:r w:rsidRPr="00536D48">
        <w:rPr>
          <w:rFonts w:cs="Times New Roman"/>
          <w:sz w:val="22"/>
          <w:szCs w:val="22"/>
        </w:rPr>
        <w:t>8 hours for dogs and cats</w:t>
      </w:r>
    </w:p>
    <w:p w14:paraId="5D0EA379" w14:textId="77777777" w:rsidR="007D6A4B" w:rsidRPr="00536D48" w:rsidRDefault="007D6A4B" w:rsidP="007D6A4B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36D48">
        <w:rPr>
          <w:rFonts w:cs="Times New Roman"/>
          <w:sz w:val="22"/>
          <w:szCs w:val="22"/>
        </w:rPr>
        <w:t xml:space="preserve">Dose </w:t>
      </w:r>
      <w:r w:rsidRPr="00536D48">
        <w:rPr>
          <w:rFonts w:cs="Times New Roman"/>
          <w:sz w:val="22"/>
          <w:szCs w:val="22"/>
        </w:rPr>
        <w:t>adjusted</w:t>
      </w:r>
      <w:r w:rsidRPr="00536D48">
        <w:rPr>
          <w:rFonts w:cs="Times New Roman"/>
          <w:sz w:val="22"/>
          <w:szCs w:val="22"/>
        </w:rPr>
        <w:t xml:space="preserve"> </w:t>
      </w:r>
      <w:r w:rsidRPr="00536D48">
        <w:rPr>
          <w:rFonts w:cs="Times New Roman"/>
          <w:sz w:val="22"/>
          <w:szCs w:val="22"/>
        </w:rPr>
        <w:t>until the patient passes th</w:t>
      </w:r>
      <w:r w:rsidRPr="00536D48">
        <w:rPr>
          <w:rFonts w:cs="Times New Roman"/>
          <w:sz w:val="22"/>
          <w:szCs w:val="22"/>
        </w:rPr>
        <w:t>ree to four soft stools per day</w:t>
      </w:r>
    </w:p>
    <w:p w14:paraId="3A689A4B" w14:textId="48E44438" w:rsidR="007D6A4B" w:rsidRPr="00536D48" w:rsidRDefault="007D6A4B" w:rsidP="007D6A4B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36D48">
        <w:rPr>
          <w:rFonts w:cs="Times New Roman"/>
          <w:sz w:val="22"/>
          <w:szCs w:val="22"/>
        </w:rPr>
        <w:t>L</w:t>
      </w:r>
      <w:r w:rsidRPr="00536D48">
        <w:rPr>
          <w:rFonts w:cs="Times New Roman"/>
          <w:sz w:val="22"/>
          <w:szCs w:val="22"/>
        </w:rPr>
        <w:t>actulose can be given</w:t>
      </w:r>
      <w:r w:rsidRPr="00536D48">
        <w:rPr>
          <w:rFonts w:cs="Times New Roman"/>
          <w:sz w:val="22"/>
          <w:szCs w:val="22"/>
        </w:rPr>
        <w:t xml:space="preserve"> </w:t>
      </w:r>
      <w:r w:rsidRPr="00536D48">
        <w:rPr>
          <w:rFonts w:cs="Times New Roman"/>
          <w:sz w:val="22"/>
          <w:szCs w:val="22"/>
        </w:rPr>
        <w:t>per rectum afte</w:t>
      </w:r>
      <w:r w:rsidRPr="00536D48">
        <w:rPr>
          <w:rFonts w:cs="Times New Roman"/>
          <w:sz w:val="22"/>
          <w:szCs w:val="22"/>
        </w:rPr>
        <w:t>r cleansing warm water enema (</w:t>
      </w:r>
      <w:r w:rsidRPr="00536D48">
        <w:rPr>
          <w:rFonts w:cs="Times New Roman"/>
          <w:sz w:val="22"/>
          <w:szCs w:val="22"/>
        </w:rPr>
        <w:t>same dose diluted to 30% with warm water</w:t>
      </w:r>
      <w:r w:rsidRPr="00536D48">
        <w:rPr>
          <w:rFonts w:cs="Times New Roman"/>
          <w:sz w:val="22"/>
          <w:szCs w:val="22"/>
        </w:rPr>
        <w:t>)</w:t>
      </w:r>
    </w:p>
    <w:p w14:paraId="44373789" w14:textId="77777777" w:rsidR="007D6A4B" w:rsidRPr="00536D48" w:rsidRDefault="007D6A4B" w:rsidP="007D6A4B">
      <w:pPr>
        <w:pStyle w:val="ListParagraph"/>
        <w:widowControl w:val="0"/>
        <w:numPr>
          <w:ilvl w:val="1"/>
          <w:numId w:val="10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36D48">
        <w:rPr>
          <w:rFonts w:cs="Times New Roman"/>
          <w:sz w:val="22"/>
          <w:szCs w:val="22"/>
        </w:rPr>
        <w:t>Retained for at least 30 minutes</w:t>
      </w:r>
    </w:p>
    <w:p w14:paraId="5199342C" w14:textId="155A6BBF" w:rsidR="007D6A4B" w:rsidRPr="00536D48" w:rsidRDefault="007D6A4B" w:rsidP="007D6A4B">
      <w:pPr>
        <w:pStyle w:val="ListParagraph"/>
        <w:widowControl w:val="0"/>
        <w:numPr>
          <w:ilvl w:val="1"/>
          <w:numId w:val="10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36D48">
        <w:rPr>
          <w:rFonts w:cs="Times New Roman"/>
          <w:sz w:val="22"/>
          <w:szCs w:val="22"/>
        </w:rPr>
        <w:t>Its benefit over warm water enema has not been proven</w:t>
      </w:r>
    </w:p>
    <w:p w14:paraId="65A1F95D" w14:textId="77777777" w:rsidR="0000580E" w:rsidRPr="00536D48" w:rsidRDefault="0000580E" w:rsidP="0000580E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29EF3D4A" w14:textId="24F28207" w:rsidR="00F3775B" w:rsidRPr="00536D48" w:rsidRDefault="00F3775B" w:rsidP="00536D48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rPr>
          <w:rFonts w:cs="Times New Roman"/>
          <w:b/>
          <w:bCs/>
          <w:sz w:val="22"/>
          <w:szCs w:val="22"/>
        </w:rPr>
      </w:pPr>
      <w:r w:rsidRPr="00536D48">
        <w:rPr>
          <w:rFonts w:cs="Times New Roman"/>
          <w:b/>
          <w:bCs/>
          <w:sz w:val="22"/>
          <w:szCs w:val="22"/>
        </w:rPr>
        <w:t>Antibiotics</w:t>
      </w:r>
    </w:p>
    <w:p w14:paraId="10B69BBE" w14:textId="08922697" w:rsidR="00F3775B" w:rsidRPr="00536D48" w:rsidRDefault="00C47616" w:rsidP="00C47616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36D48">
        <w:rPr>
          <w:rFonts w:cs="Times New Roman"/>
          <w:sz w:val="22"/>
          <w:szCs w:val="22"/>
        </w:rPr>
        <w:t>A</w:t>
      </w:r>
      <w:r w:rsidR="00F3775B" w:rsidRPr="00536D48">
        <w:rPr>
          <w:rFonts w:cs="Times New Roman"/>
          <w:sz w:val="22"/>
          <w:szCs w:val="22"/>
        </w:rPr>
        <w:t>lterations</w:t>
      </w:r>
      <w:r w:rsidRPr="00536D48">
        <w:rPr>
          <w:rFonts w:cs="Times New Roman"/>
          <w:sz w:val="22"/>
          <w:szCs w:val="22"/>
        </w:rPr>
        <w:t xml:space="preserve"> in</w:t>
      </w:r>
      <w:r w:rsidR="00F3775B" w:rsidRPr="00536D48">
        <w:rPr>
          <w:rFonts w:cs="Times New Roman"/>
          <w:sz w:val="22"/>
          <w:szCs w:val="22"/>
        </w:rPr>
        <w:t xml:space="preserve"> intestinal microbiome may reduce ammoniagenesis</w:t>
      </w:r>
    </w:p>
    <w:p w14:paraId="2726D92F" w14:textId="77777777" w:rsidR="00C47616" w:rsidRPr="00536D48" w:rsidRDefault="00C47616" w:rsidP="00C47616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36D48">
        <w:rPr>
          <w:rFonts w:cs="Times New Roman"/>
          <w:sz w:val="22"/>
          <w:szCs w:val="22"/>
        </w:rPr>
        <w:t>Neomycin – no longer recommended in humans due to lack of evidence supporting efficacy and risk for nephron and ototoxicity</w:t>
      </w:r>
    </w:p>
    <w:p w14:paraId="01AFC6DF" w14:textId="6560F0DD" w:rsidR="00C47616" w:rsidRPr="00536D48" w:rsidRDefault="00C47616" w:rsidP="00C47616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36D48">
        <w:rPr>
          <w:rFonts w:cs="Times New Roman"/>
          <w:sz w:val="22"/>
          <w:szCs w:val="22"/>
        </w:rPr>
        <w:t>Metronidazole - c</w:t>
      </w:r>
      <w:r w:rsidRPr="00536D48">
        <w:rPr>
          <w:rFonts w:cs="Times New Roman"/>
          <w:sz w:val="22"/>
          <w:szCs w:val="22"/>
        </w:rPr>
        <w:t xml:space="preserve">linical trials describing efficacy </w:t>
      </w:r>
      <w:r w:rsidRPr="00536D48">
        <w:rPr>
          <w:rFonts w:cs="Times New Roman"/>
          <w:sz w:val="22"/>
          <w:szCs w:val="22"/>
        </w:rPr>
        <w:t>for HE</w:t>
      </w:r>
      <w:r w:rsidRPr="00536D48">
        <w:rPr>
          <w:rFonts w:cs="Times New Roman"/>
          <w:sz w:val="22"/>
          <w:szCs w:val="22"/>
        </w:rPr>
        <w:t xml:space="preserve"> not reported in veterinary species</w:t>
      </w:r>
      <w:r w:rsidRPr="00536D48">
        <w:rPr>
          <w:rFonts w:cs="Times New Roman"/>
          <w:sz w:val="22"/>
          <w:szCs w:val="22"/>
        </w:rPr>
        <w:t xml:space="preserve">. Dose: </w:t>
      </w:r>
      <w:r w:rsidRPr="00536D48">
        <w:rPr>
          <w:rFonts w:cs="Times New Roman"/>
          <w:sz w:val="22"/>
          <w:szCs w:val="22"/>
        </w:rPr>
        <w:t>7.5mg/kg</w:t>
      </w:r>
      <w:r w:rsidR="00F8422F" w:rsidRPr="00536D48">
        <w:rPr>
          <w:rFonts w:cs="Times New Roman"/>
          <w:sz w:val="22"/>
          <w:szCs w:val="22"/>
        </w:rPr>
        <w:t xml:space="preserve"> PO</w:t>
      </w:r>
      <w:r w:rsidRPr="00536D48">
        <w:rPr>
          <w:rFonts w:cs="Times New Roman"/>
          <w:sz w:val="22"/>
          <w:szCs w:val="22"/>
        </w:rPr>
        <w:t xml:space="preserve"> </w:t>
      </w:r>
      <w:r w:rsidRPr="00536D48">
        <w:rPr>
          <w:rFonts w:cs="Times New Roman"/>
          <w:sz w:val="22"/>
          <w:szCs w:val="22"/>
        </w:rPr>
        <w:t>q</w:t>
      </w:r>
      <w:r w:rsidRPr="00536D48">
        <w:rPr>
          <w:rFonts w:cs="Times New Roman"/>
          <w:sz w:val="22"/>
          <w:szCs w:val="22"/>
        </w:rPr>
        <w:t xml:space="preserve"> 8–12 </w:t>
      </w:r>
      <w:r w:rsidRPr="00536D48">
        <w:rPr>
          <w:rFonts w:cs="Times New Roman"/>
          <w:sz w:val="22"/>
          <w:szCs w:val="22"/>
        </w:rPr>
        <w:t>(</w:t>
      </w:r>
      <w:r w:rsidRPr="00536D48">
        <w:rPr>
          <w:rFonts w:cs="Times New Roman"/>
          <w:sz w:val="22"/>
          <w:szCs w:val="22"/>
        </w:rPr>
        <w:t>dogs and cats</w:t>
      </w:r>
      <w:r w:rsidRPr="00536D48">
        <w:rPr>
          <w:rFonts w:cs="Times New Roman"/>
          <w:sz w:val="22"/>
          <w:szCs w:val="22"/>
        </w:rPr>
        <w:t>)</w:t>
      </w:r>
      <w:r w:rsidRPr="00536D48">
        <w:rPr>
          <w:rFonts w:cs="Times New Roman"/>
          <w:sz w:val="22"/>
          <w:szCs w:val="22"/>
        </w:rPr>
        <w:t xml:space="preserve"> </w:t>
      </w:r>
    </w:p>
    <w:p w14:paraId="735DD985" w14:textId="031A577E" w:rsidR="00C47616" w:rsidRPr="00536D48" w:rsidRDefault="00C47616" w:rsidP="00C47616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36D48">
        <w:rPr>
          <w:rFonts w:cs="Times New Roman"/>
          <w:sz w:val="22"/>
          <w:szCs w:val="22"/>
        </w:rPr>
        <w:t>Ampicillin</w:t>
      </w:r>
      <w:r w:rsidR="00F8422F" w:rsidRPr="00536D48">
        <w:rPr>
          <w:rFonts w:cs="Times New Roman"/>
          <w:sz w:val="22"/>
          <w:szCs w:val="22"/>
        </w:rPr>
        <w:t xml:space="preserve"> - </w:t>
      </w:r>
      <w:r w:rsidR="00F8422F" w:rsidRPr="00536D48">
        <w:rPr>
          <w:rFonts w:cs="Times New Roman"/>
          <w:sz w:val="22"/>
          <w:szCs w:val="22"/>
        </w:rPr>
        <w:t>20 mg/kg q 6–8 hours</w:t>
      </w:r>
      <w:r w:rsidR="00F8422F" w:rsidRPr="00536D48">
        <w:rPr>
          <w:rFonts w:cs="Times New Roman"/>
          <w:sz w:val="22"/>
          <w:szCs w:val="22"/>
        </w:rPr>
        <w:t xml:space="preserve"> used in place of other antibiotics</w:t>
      </w:r>
    </w:p>
    <w:p w14:paraId="29D4AE01" w14:textId="0FDDC998" w:rsidR="00F8422F" w:rsidRPr="00536D48" w:rsidRDefault="00C47616" w:rsidP="00F8422F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36D48">
        <w:rPr>
          <w:rFonts w:cs="Times New Roman"/>
          <w:sz w:val="22"/>
          <w:szCs w:val="22"/>
        </w:rPr>
        <w:t xml:space="preserve">Rifaximin - </w:t>
      </w:r>
      <w:r w:rsidRPr="00536D48">
        <w:rPr>
          <w:rFonts w:cs="Times New Roman"/>
          <w:sz w:val="22"/>
          <w:szCs w:val="22"/>
        </w:rPr>
        <w:t>both gram-positive</w:t>
      </w:r>
      <w:r w:rsidRPr="00536D48">
        <w:rPr>
          <w:rFonts w:cs="Times New Roman"/>
          <w:sz w:val="22"/>
          <w:szCs w:val="22"/>
        </w:rPr>
        <w:t xml:space="preserve"> </w:t>
      </w:r>
      <w:r w:rsidRPr="00536D48">
        <w:rPr>
          <w:rFonts w:cs="Times New Roman"/>
          <w:sz w:val="22"/>
          <w:szCs w:val="22"/>
        </w:rPr>
        <w:t>and gram-negative organisms</w:t>
      </w:r>
      <w:r w:rsidRPr="00536D48">
        <w:rPr>
          <w:rFonts w:cs="Times New Roman"/>
          <w:sz w:val="22"/>
          <w:szCs w:val="22"/>
        </w:rPr>
        <w:t>. Causes</w:t>
      </w:r>
      <w:r w:rsidRPr="00536D48">
        <w:rPr>
          <w:rFonts w:cs="Times New Roman"/>
          <w:sz w:val="22"/>
          <w:szCs w:val="22"/>
        </w:rPr>
        <w:t xml:space="preserve"> low rate of selection for resistant</w:t>
      </w:r>
      <w:r w:rsidRPr="00536D48">
        <w:rPr>
          <w:rFonts w:cs="Times New Roman"/>
          <w:sz w:val="22"/>
          <w:szCs w:val="22"/>
        </w:rPr>
        <w:t xml:space="preserve"> </w:t>
      </w:r>
      <w:r w:rsidRPr="00536D48">
        <w:rPr>
          <w:rFonts w:cs="Times New Roman"/>
          <w:sz w:val="22"/>
          <w:szCs w:val="22"/>
        </w:rPr>
        <w:t>bacterial mutants compared to other antimicrobials</w:t>
      </w:r>
      <w:r w:rsidRPr="00536D48">
        <w:rPr>
          <w:rFonts w:cs="Times New Roman"/>
          <w:sz w:val="22"/>
          <w:szCs w:val="22"/>
        </w:rPr>
        <w:t xml:space="preserve">. Cost prohibitive. May not be </w:t>
      </w:r>
      <w:r w:rsidRPr="00536D48">
        <w:rPr>
          <w:rFonts w:cs="Times New Roman"/>
          <w:sz w:val="22"/>
          <w:szCs w:val="22"/>
        </w:rPr>
        <w:t>superior to</w:t>
      </w:r>
      <w:r w:rsidRPr="00536D48">
        <w:rPr>
          <w:rFonts w:cs="Times New Roman"/>
          <w:sz w:val="22"/>
          <w:szCs w:val="22"/>
        </w:rPr>
        <w:t xml:space="preserve"> </w:t>
      </w:r>
      <w:r w:rsidRPr="00536D48">
        <w:rPr>
          <w:rFonts w:cs="Times New Roman"/>
          <w:sz w:val="22"/>
          <w:szCs w:val="22"/>
        </w:rPr>
        <w:t>nonabsorbable disaccharides for managing HE, but may be better tolerated</w:t>
      </w:r>
      <w:r w:rsidR="00F8422F" w:rsidRPr="00536D48">
        <w:rPr>
          <w:rFonts w:cs="Times New Roman"/>
          <w:sz w:val="22"/>
          <w:szCs w:val="22"/>
        </w:rPr>
        <w:t>. S</w:t>
      </w:r>
      <w:r w:rsidR="00F8422F" w:rsidRPr="00536D48">
        <w:rPr>
          <w:rFonts w:cs="Times New Roman"/>
          <w:sz w:val="22"/>
          <w:szCs w:val="22"/>
        </w:rPr>
        <w:t>afety and efficacy of this drug in</w:t>
      </w:r>
      <w:r w:rsidR="00F8422F" w:rsidRPr="00536D48">
        <w:rPr>
          <w:rFonts w:cs="Times New Roman"/>
          <w:sz w:val="22"/>
          <w:szCs w:val="22"/>
        </w:rPr>
        <w:t xml:space="preserve"> </w:t>
      </w:r>
      <w:r w:rsidR="00F8422F" w:rsidRPr="00536D48">
        <w:rPr>
          <w:rFonts w:cs="Times New Roman"/>
          <w:sz w:val="22"/>
          <w:szCs w:val="22"/>
        </w:rPr>
        <w:t>dogs and cats with HE have not been established</w:t>
      </w:r>
    </w:p>
    <w:p w14:paraId="04563BD0" w14:textId="77777777" w:rsidR="00B86C0B" w:rsidRPr="00536D48" w:rsidRDefault="00B86C0B" w:rsidP="0000580E">
      <w:pPr>
        <w:widowControl w:val="0"/>
        <w:autoSpaceDE w:val="0"/>
        <w:autoSpaceDN w:val="0"/>
        <w:adjustRightInd w:val="0"/>
        <w:rPr>
          <w:rFonts w:cs="Times New Roman"/>
          <w:b/>
          <w:bCs/>
          <w:sz w:val="22"/>
          <w:szCs w:val="22"/>
        </w:rPr>
      </w:pPr>
    </w:p>
    <w:p w14:paraId="74D1B0F2" w14:textId="1F8986DA" w:rsidR="002201E8" w:rsidRPr="00536D48" w:rsidRDefault="002201E8" w:rsidP="00536D48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rPr>
          <w:rFonts w:cs="Times New Roman"/>
          <w:b/>
          <w:bCs/>
          <w:sz w:val="22"/>
          <w:szCs w:val="22"/>
        </w:rPr>
      </w:pPr>
      <w:r w:rsidRPr="00536D48">
        <w:rPr>
          <w:rFonts w:cs="Times New Roman"/>
          <w:b/>
          <w:bCs/>
          <w:sz w:val="22"/>
          <w:szCs w:val="22"/>
        </w:rPr>
        <w:t>Anticonvulsants</w:t>
      </w:r>
    </w:p>
    <w:p w14:paraId="73121C57" w14:textId="2708FAB8" w:rsidR="00F8422F" w:rsidRPr="00536D48" w:rsidRDefault="00F8422F" w:rsidP="00F8422F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36D48">
        <w:rPr>
          <w:rFonts w:cs="Times New Roman"/>
          <w:sz w:val="22"/>
          <w:szCs w:val="22"/>
        </w:rPr>
        <w:t>Should be administered if seizures occur prior to or after attenuation of CPSS</w:t>
      </w:r>
    </w:p>
    <w:p w14:paraId="5B02C612" w14:textId="13FD91F8" w:rsidR="00F8422F" w:rsidRPr="00536D48" w:rsidRDefault="00F8422F" w:rsidP="00F8422F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36D48">
        <w:rPr>
          <w:rFonts w:cs="Times New Roman"/>
          <w:sz w:val="22"/>
          <w:szCs w:val="22"/>
        </w:rPr>
        <w:t>Sometimes given to patients with CPSS prior to shunt attenuation in an attempt to reduce the occurrence of postoperative seizures</w:t>
      </w:r>
    </w:p>
    <w:p w14:paraId="01D59F54" w14:textId="266D2173" w:rsidR="00F8422F" w:rsidRPr="00536D48" w:rsidRDefault="00F8422F" w:rsidP="00F8422F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36D48">
        <w:rPr>
          <w:rFonts w:cs="Times New Roman"/>
          <w:sz w:val="22"/>
          <w:szCs w:val="22"/>
        </w:rPr>
        <w:t>Diazepam/midazolam – controversial, metabolized by liver</w:t>
      </w:r>
    </w:p>
    <w:p w14:paraId="05298F5A" w14:textId="5AE2F4D8" w:rsidR="00F8422F" w:rsidRPr="00536D48" w:rsidRDefault="00F8422F" w:rsidP="00F8422F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36D48">
        <w:rPr>
          <w:rFonts w:cs="Times New Roman"/>
          <w:sz w:val="22"/>
          <w:szCs w:val="22"/>
        </w:rPr>
        <w:t>Levetiracetam  - renal</w:t>
      </w:r>
      <w:r w:rsidR="002B7ED2" w:rsidRPr="00536D48">
        <w:rPr>
          <w:rFonts w:cs="Times New Roman"/>
          <w:sz w:val="22"/>
          <w:szCs w:val="22"/>
        </w:rPr>
        <w:t>l</w:t>
      </w:r>
      <w:r w:rsidRPr="00536D48">
        <w:rPr>
          <w:rFonts w:cs="Times New Roman"/>
          <w:sz w:val="22"/>
          <w:szCs w:val="22"/>
        </w:rPr>
        <w:t>y excreted</w:t>
      </w:r>
    </w:p>
    <w:p w14:paraId="0EED541D" w14:textId="5DC90874" w:rsidR="00F8422F" w:rsidRPr="00536D48" w:rsidRDefault="00B86C0B" w:rsidP="00F8422F">
      <w:pPr>
        <w:pStyle w:val="ListParagraph"/>
        <w:widowControl w:val="0"/>
        <w:numPr>
          <w:ilvl w:val="1"/>
          <w:numId w:val="16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36D48">
        <w:rPr>
          <w:rFonts w:cs="Times New Roman"/>
          <w:sz w:val="22"/>
          <w:szCs w:val="22"/>
        </w:rPr>
        <w:t xml:space="preserve">Fryer JVIM 2011: </w:t>
      </w:r>
      <w:r w:rsidR="00F8422F" w:rsidRPr="00536D48">
        <w:rPr>
          <w:rFonts w:cs="Times New Roman"/>
          <w:sz w:val="22"/>
          <w:szCs w:val="22"/>
        </w:rPr>
        <w:t>Administration prior to CPSS attenuation reduced the occurrence of postoperative seizures</w:t>
      </w:r>
    </w:p>
    <w:p w14:paraId="31574DB1" w14:textId="259DC269" w:rsidR="00B86C0B" w:rsidRPr="00536D48" w:rsidRDefault="00B86C0B" w:rsidP="00B86C0B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36D48">
        <w:rPr>
          <w:rFonts w:cs="Times New Roman"/>
          <w:sz w:val="22"/>
          <w:szCs w:val="22"/>
        </w:rPr>
        <w:t>Propofol – suitable for use in emergency situation</w:t>
      </w:r>
    </w:p>
    <w:p w14:paraId="60EA8D99" w14:textId="77777777" w:rsidR="00B86C0B" w:rsidRPr="00536D48" w:rsidRDefault="00B86C0B" w:rsidP="00B86C0B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36D48">
        <w:rPr>
          <w:rFonts w:cs="Times New Roman"/>
          <w:sz w:val="22"/>
          <w:szCs w:val="22"/>
        </w:rPr>
        <w:t>Phenobarbital – metabolized by liver, not good choice</w:t>
      </w:r>
    </w:p>
    <w:p w14:paraId="43530B18" w14:textId="77777777" w:rsidR="00B86C0B" w:rsidRPr="00536D48" w:rsidRDefault="00B86C0B" w:rsidP="00B86C0B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rPr>
          <w:rFonts w:cs="Times New Roman"/>
          <w:b/>
          <w:bCs/>
          <w:sz w:val="22"/>
          <w:szCs w:val="22"/>
        </w:rPr>
      </w:pPr>
      <w:r w:rsidRPr="00536D48">
        <w:rPr>
          <w:rFonts w:cs="Times New Roman"/>
          <w:sz w:val="22"/>
          <w:szCs w:val="22"/>
        </w:rPr>
        <w:t xml:space="preserve">Zonisamide – can be used as </w:t>
      </w:r>
      <w:r w:rsidRPr="00536D48">
        <w:rPr>
          <w:rFonts w:cs="Times New Roman"/>
          <w:sz w:val="22"/>
          <w:szCs w:val="22"/>
        </w:rPr>
        <w:t>adjunctive treatment for refractory seizures</w:t>
      </w:r>
      <w:r w:rsidRPr="00536D48">
        <w:rPr>
          <w:rFonts w:cs="Times New Roman"/>
          <w:sz w:val="22"/>
          <w:szCs w:val="22"/>
        </w:rPr>
        <w:t xml:space="preserve"> </w:t>
      </w:r>
      <w:r w:rsidRPr="00536D48">
        <w:rPr>
          <w:rFonts w:cs="Times New Roman"/>
          <w:sz w:val="22"/>
          <w:szCs w:val="22"/>
        </w:rPr>
        <w:t xml:space="preserve">in </w:t>
      </w:r>
      <w:r w:rsidRPr="00536D48">
        <w:rPr>
          <w:rFonts w:cs="Times New Roman"/>
          <w:sz w:val="22"/>
          <w:szCs w:val="22"/>
        </w:rPr>
        <w:t>dogs</w:t>
      </w:r>
      <w:r w:rsidRPr="00536D48">
        <w:rPr>
          <w:rFonts w:cs="Times New Roman"/>
          <w:sz w:val="22"/>
          <w:szCs w:val="22"/>
        </w:rPr>
        <w:t xml:space="preserve"> </w:t>
      </w:r>
      <w:r w:rsidRPr="00536D48">
        <w:rPr>
          <w:rFonts w:cs="Times New Roman"/>
          <w:sz w:val="22"/>
          <w:szCs w:val="22"/>
        </w:rPr>
        <w:t xml:space="preserve">OR sole treatment </w:t>
      </w:r>
      <w:r w:rsidRPr="00536D48">
        <w:rPr>
          <w:rFonts w:cs="Times New Roman"/>
          <w:sz w:val="22"/>
          <w:szCs w:val="22"/>
        </w:rPr>
        <w:t xml:space="preserve">of seizures </w:t>
      </w:r>
    </w:p>
    <w:p w14:paraId="4E8FE84C" w14:textId="584803DD" w:rsidR="00B86C0B" w:rsidRPr="00536D48" w:rsidRDefault="00B86C0B" w:rsidP="00B86C0B">
      <w:pPr>
        <w:pStyle w:val="ListParagraph"/>
        <w:widowControl w:val="0"/>
        <w:numPr>
          <w:ilvl w:val="1"/>
          <w:numId w:val="16"/>
        </w:numPr>
        <w:autoSpaceDE w:val="0"/>
        <w:autoSpaceDN w:val="0"/>
        <w:adjustRightInd w:val="0"/>
        <w:rPr>
          <w:rFonts w:cs="Times New Roman"/>
          <w:b/>
          <w:bCs/>
          <w:sz w:val="22"/>
          <w:szCs w:val="22"/>
        </w:rPr>
      </w:pPr>
      <w:r w:rsidRPr="00536D48">
        <w:rPr>
          <w:rFonts w:cs="Times New Roman"/>
          <w:sz w:val="22"/>
          <w:szCs w:val="22"/>
        </w:rPr>
        <w:t>I</w:t>
      </w:r>
      <w:r w:rsidRPr="00536D48">
        <w:rPr>
          <w:rFonts w:cs="Times New Roman"/>
          <w:sz w:val="22"/>
          <w:szCs w:val="22"/>
        </w:rPr>
        <w:t>ts efficacy</w:t>
      </w:r>
      <w:r w:rsidRPr="00536D48">
        <w:rPr>
          <w:rFonts w:cs="Times New Roman"/>
          <w:sz w:val="22"/>
          <w:szCs w:val="22"/>
        </w:rPr>
        <w:t xml:space="preserve"> </w:t>
      </w:r>
      <w:r w:rsidRPr="00536D48">
        <w:rPr>
          <w:rFonts w:cs="Times New Roman"/>
          <w:sz w:val="22"/>
          <w:szCs w:val="22"/>
        </w:rPr>
        <w:t>in dogs with seizures due to HE or seizures that occur</w:t>
      </w:r>
      <w:r w:rsidRPr="00536D48">
        <w:rPr>
          <w:rFonts w:cs="Times New Roman"/>
          <w:sz w:val="22"/>
          <w:szCs w:val="22"/>
        </w:rPr>
        <w:t xml:space="preserve"> </w:t>
      </w:r>
      <w:r w:rsidRPr="00536D48">
        <w:rPr>
          <w:rFonts w:cs="Times New Roman"/>
          <w:sz w:val="22"/>
          <w:szCs w:val="22"/>
        </w:rPr>
        <w:t>after attenuation of a CPSS has not been reported</w:t>
      </w:r>
    </w:p>
    <w:p w14:paraId="75764AD9" w14:textId="77777777" w:rsidR="007D6A4B" w:rsidRPr="00536D48" w:rsidRDefault="007D6A4B" w:rsidP="0000580E">
      <w:pPr>
        <w:widowControl w:val="0"/>
        <w:autoSpaceDE w:val="0"/>
        <w:autoSpaceDN w:val="0"/>
        <w:adjustRightInd w:val="0"/>
        <w:rPr>
          <w:rFonts w:cs="Times New Roman"/>
          <w:b/>
          <w:bCs/>
          <w:sz w:val="22"/>
          <w:szCs w:val="22"/>
        </w:rPr>
      </w:pPr>
    </w:p>
    <w:p w14:paraId="4FD7E406" w14:textId="77777777" w:rsidR="002B7ED2" w:rsidRDefault="002B7ED2" w:rsidP="0000580E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6D7D071A" w14:textId="70866D20" w:rsidR="00536D48" w:rsidRPr="00536D48" w:rsidRDefault="00536D48" w:rsidP="0000580E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36D48">
        <w:rPr>
          <w:rFonts w:cs="Times New Roman"/>
          <w:sz w:val="22"/>
          <w:szCs w:val="22"/>
          <w:u w:val="single"/>
        </w:rPr>
        <w:t>Questions</w:t>
      </w:r>
    </w:p>
    <w:p w14:paraId="5652870C" w14:textId="350B9802" w:rsidR="00536D48" w:rsidRPr="00536D48" w:rsidRDefault="00536D48" w:rsidP="00536D48">
      <w:pPr>
        <w:pStyle w:val="ListParagraph"/>
        <w:widowControl w:val="0"/>
        <w:numPr>
          <w:ilvl w:val="0"/>
          <w:numId w:val="23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36D48">
        <w:rPr>
          <w:rFonts w:cs="Times New Roman"/>
          <w:sz w:val="22"/>
          <w:szCs w:val="22"/>
        </w:rPr>
        <w:t>True/</w:t>
      </w:r>
      <w:r w:rsidRPr="00536D48">
        <w:rPr>
          <w:rFonts w:cs="Times New Roman"/>
          <w:sz w:val="22"/>
          <w:szCs w:val="22"/>
        </w:rPr>
        <w:t>False: Fasting ammonia concentrations in dogs predict severity of HE</w:t>
      </w:r>
    </w:p>
    <w:p w14:paraId="09D23F95" w14:textId="77777777" w:rsidR="00536D48" w:rsidRPr="00536D48" w:rsidRDefault="00536D48" w:rsidP="00536D48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61DDE9DB" w14:textId="2138EA33" w:rsidR="00536D48" w:rsidRPr="00536D48" w:rsidRDefault="00536D48" w:rsidP="00536D48">
      <w:pPr>
        <w:pStyle w:val="ListParagraph"/>
        <w:widowControl w:val="0"/>
        <w:numPr>
          <w:ilvl w:val="0"/>
          <w:numId w:val="23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36D48">
        <w:rPr>
          <w:rFonts w:cs="Times New Roman"/>
          <w:sz w:val="22"/>
          <w:szCs w:val="22"/>
        </w:rPr>
        <w:t>True</w:t>
      </w:r>
      <w:r w:rsidRPr="00536D48">
        <w:rPr>
          <w:rFonts w:cs="Times New Roman"/>
          <w:sz w:val="22"/>
          <w:szCs w:val="22"/>
        </w:rPr>
        <w:t>/</w:t>
      </w:r>
      <w:r w:rsidRPr="00536D48">
        <w:rPr>
          <w:rFonts w:cs="Times New Roman"/>
          <w:sz w:val="22"/>
          <w:szCs w:val="22"/>
        </w:rPr>
        <w:t>False: Feeding a high protein diet to cats with HE is not recommended</w:t>
      </w:r>
    </w:p>
    <w:p w14:paraId="452B0CAB" w14:textId="77777777" w:rsidR="00536D48" w:rsidRPr="00536D48" w:rsidRDefault="00536D48" w:rsidP="00536D48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1F91C69A" w14:textId="5D182389" w:rsidR="00536D48" w:rsidRPr="00536D48" w:rsidRDefault="00536D48" w:rsidP="00536D48">
      <w:pPr>
        <w:pStyle w:val="ListParagraph"/>
        <w:widowControl w:val="0"/>
        <w:numPr>
          <w:ilvl w:val="0"/>
          <w:numId w:val="23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36D48">
        <w:rPr>
          <w:rFonts w:cs="Times New Roman"/>
          <w:sz w:val="22"/>
          <w:szCs w:val="22"/>
        </w:rPr>
        <w:t>Describe the role of the following systems in ammonia trafficking in metabolism (ammonia loss or gain and how)</w:t>
      </w:r>
    </w:p>
    <w:p w14:paraId="687AF27E" w14:textId="77777777" w:rsidR="00536D48" w:rsidRDefault="00536D48" w:rsidP="00536D48">
      <w:pPr>
        <w:pStyle w:val="ListParagraph"/>
        <w:widowControl w:val="0"/>
        <w:numPr>
          <w:ilvl w:val="0"/>
          <w:numId w:val="22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36D48">
        <w:rPr>
          <w:rFonts w:cs="Times New Roman"/>
          <w:sz w:val="22"/>
          <w:szCs w:val="22"/>
        </w:rPr>
        <w:t xml:space="preserve">Cerebrum </w:t>
      </w:r>
    </w:p>
    <w:p w14:paraId="26CC0412" w14:textId="77777777" w:rsidR="00536D48" w:rsidRDefault="00536D48" w:rsidP="00536D48">
      <w:pPr>
        <w:pStyle w:val="ListParagraph"/>
        <w:widowControl w:val="0"/>
        <w:numPr>
          <w:ilvl w:val="0"/>
          <w:numId w:val="22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36D48">
        <w:rPr>
          <w:rFonts w:cs="Times New Roman"/>
          <w:sz w:val="22"/>
          <w:szCs w:val="22"/>
        </w:rPr>
        <w:t>Kidney</w:t>
      </w:r>
    </w:p>
    <w:p w14:paraId="56F82BA4" w14:textId="77777777" w:rsidR="00536D48" w:rsidRDefault="00536D48" w:rsidP="00536D48">
      <w:pPr>
        <w:pStyle w:val="ListParagraph"/>
        <w:widowControl w:val="0"/>
        <w:numPr>
          <w:ilvl w:val="0"/>
          <w:numId w:val="22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36D48">
        <w:rPr>
          <w:rFonts w:cs="Times New Roman"/>
          <w:sz w:val="22"/>
          <w:szCs w:val="22"/>
        </w:rPr>
        <w:t>Liver</w:t>
      </w:r>
    </w:p>
    <w:p w14:paraId="0E6D7FF8" w14:textId="09AF25F9" w:rsidR="00536D48" w:rsidRPr="00536D48" w:rsidRDefault="00536D48" w:rsidP="00536D48">
      <w:pPr>
        <w:pStyle w:val="ListParagraph"/>
        <w:widowControl w:val="0"/>
        <w:numPr>
          <w:ilvl w:val="0"/>
          <w:numId w:val="22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36D48">
        <w:rPr>
          <w:rFonts w:cs="Times New Roman"/>
          <w:sz w:val="22"/>
          <w:szCs w:val="22"/>
        </w:rPr>
        <w:t>GI tract</w:t>
      </w:r>
    </w:p>
    <w:p w14:paraId="1F506A72" w14:textId="77777777" w:rsidR="00536D48" w:rsidRDefault="00536D48" w:rsidP="00536D48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6B105899" w14:textId="77777777" w:rsidR="00536D48" w:rsidRDefault="00536D48" w:rsidP="00536D48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6D23E6D5" w14:textId="155B5FF5" w:rsidR="00536D48" w:rsidRDefault="00536D48" w:rsidP="00536D48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36D48">
        <w:rPr>
          <w:rFonts w:cs="Times New Roman"/>
          <w:sz w:val="22"/>
          <w:szCs w:val="22"/>
          <w:u w:val="single"/>
        </w:rPr>
        <w:t>Answers</w:t>
      </w:r>
      <w:r>
        <w:rPr>
          <w:rFonts w:cs="Times New Roman"/>
          <w:sz w:val="22"/>
          <w:szCs w:val="22"/>
        </w:rPr>
        <w:t>:</w:t>
      </w:r>
    </w:p>
    <w:p w14:paraId="4771BC19" w14:textId="7BF2C12A" w:rsidR="0000580E" w:rsidRPr="00536D48" w:rsidRDefault="00536D48" w:rsidP="00536D48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36D48">
        <w:rPr>
          <w:rFonts w:cs="Times New Roman"/>
          <w:sz w:val="22"/>
          <w:szCs w:val="22"/>
        </w:rPr>
        <w:t>True or F</w:t>
      </w:r>
      <w:r w:rsidR="0000580E" w:rsidRPr="00536D48">
        <w:rPr>
          <w:rFonts w:cs="Times New Roman"/>
          <w:sz w:val="22"/>
          <w:szCs w:val="22"/>
        </w:rPr>
        <w:t xml:space="preserve">alse: </w:t>
      </w:r>
      <w:r w:rsidR="0000580E" w:rsidRPr="00536D48">
        <w:rPr>
          <w:rFonts w:cs="Times New Roman"/>
          <w:sz w:val="22"/>
          <w:szCs w:val="22"/>
        </w:rPr>
        <w:t>Fasting ammonia concentrations in dogs predict severity of HE</w:t>
      </w:r>
    </w:p>
    <w:p w14:paraId="2AE96697" w14:textId="5A91DDB8" w:rsidR="00536D48" w:rsidRPr="00536D48" w:rsidRDefault="00536D48" w:rsidP="00536D48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36D48">
        <w:rPr>
          <w:rFonts w:cs="Times New Roman"/>
          <w:sz w:val="22"/>
          <w:szCs w:val="22"/>
        </w:rPr>
        <w:t>False – POORLY predict severity of HE</w:t>
      </w:r>
    </w:p>
    <w:p w14:paraId="597705BF" w14:textId="77777777" w:rsidR="0000580E" w:rsidRPr="00536D48" w:rsidRDefault="0000580E" w:rsidP="0000580E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4624631A" w14:textId="56B035D0" w:rsidR="0000580E" w:rsidRPr="00536D48" w:rsidRDefault="00536D48" w:rsidP="00536D48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36D48">
        <w:rPr>
          <w:rFonts w:cs="Times New Roman"/>
          <w:sz w:val="22"/>
          <w:szCs w:val="22"/>
        </w:rPr>
        <w:t>True or F</w:t>
      </w:r>
      <w:r w:rsidR="0000580E" w:rsidRPr="00536D48">
        <w:rPr>
          <w:rFonts w:cs="Times New Roman"/>
          <w:sz w:val="22"/>
          <w:szCs w:val="22"/>
        </w:rPr>
        <w:t xml:space="preserve">alse: Feeding a high protein diet to cats with HE is </w:t>
      </w:r>
      <w:r w:rsidRPr="00536D48">
        <w:rPr>
          <w:rFonts w:cs="Times New Roman"/>
          <w:sz w:val="22"/>
          <w:szCs w:val="22"/>
        </w:rPr>
        <w:t>not</w:t>
      </w:r>
      <w:r w:rsidR="0000580E" w:rsidRPr="00536D48">
        <w:rPr>
          <w:rFonts w:cs="Times New Roman"/>
          <w:sz w:val="22"/>
          <w:szCs w:val="22"/>
        </w:rPr>
        <w:t xml:space="preserve"> recommended</w:t>
      </w:r>
    </w:p>
    <w:p w14:paraId="7CFAB9CD" w14:textId="069CDFDE" w:rsidR="0000580E" w:rsidRPr="00536D48" w:rsidRDefault="0000580E" w:rsidP="0000580E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36D48">
        <w:rPr>
          <w:rFonts w:cs="Times New Roman"/>
          <w:sz w:val="22"/>
          <w:szCs w:val="22"/>
        </w:rPr>
        <w:t xml:space="preserve">False – resolves </w:t>
      </w:r>
      <w:r w:rsidR="00536D48" w:rsidRPr="00536D48">
        <w:rPr>
          <w:rFonts w:cs="Times New Roman"/>
          <w:sz w:val="22"/>
          <w:szCs w:val="22"/>
        </w:rPr>
        <w:t>arginine</w:t>
      </w:r>
      <w:r w:rsidRPr="00536D48">
        <w:rPr>
          <w:rFonts w:cs="Times New Roman"/>
          <w:sz w:val="22"/>
          <w:szCs w:val="22"/>
        </w:rPr>
        <w:t xml:space="preserve"> deficiency that leads to hyperammonemia</w:t>
      </w:r>
    </w:p>
    <w:p w14:paraId="333263D1" w14:textId="77777777" w:rsidR="00536D48" w:rsidRPr="00536D48" w:rsidRDefault="00536D48" w:rsidP="0000580E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19AB2447" w14:textId="7E081A28" w:rsidR="0000580E" w:rsidRDefault="00536D48" w:rsidP="002206D3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36D48">
        <w:rPr>
          <w:rFonts w:cs="Times New Roman"/>
          <w:sz w:val="22"/>
          <w:szCs w:val="22"/>
        </w:rPr>
        <w:t>Describe the role of the following systems in ammonia trafficking in metabolism (ammonia loss or gain and how)</w:t>
      </w:r>
    </w:p>
    <w:p w14:paraId="28F3C678" w14:textId="7CBBC231" w:rsidR="00536D48" w:rsidRPr="0000580E" w:rsidRDefault="00536D48" w:rsidP="0000580E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36D48">
        <w:rPr>
          <w:rFonts w:cs="Times New Roman"/>
          <w:sz w:val="22"/>
          <w:szCs w:val="22"/>
        </w:rPr>
        <w:drawing>
          <wp:inline distT="0" distB="0" distL="0" distR="0" wp14:anchorId="4A15DDB1" wp14:editId="2ABB6453">
            <wp:extent cx="5038341" cy="300154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55103" cy="3011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36D48" w:rsidRPr="0000580E" w:rsidSect="005527A6">
      <w:pgSz w:w="12240" w:h="15840"/>
      <w:pgMar w:top="720" w:right="720" w:bottom="720" w:left="720" w:header="708" w:footer="708" w:gutter="0"/>
      <w:cols w:space="708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C35691"/>
    <w:multiLevelType w:val="hybridMultilevel"/>
    <w:tmpl w:val="2A903DE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D62B85"/>
    <w:multiLevelType w:val="hybridMultilevel"/>
    <w:tmpl w:val="BD804CE0"/>
    <w:lvl w:ilvl="0" w:tplc="664851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FF673E"/>
    <w:multiLevelType w:val="hybridMultilevel"/>
    <w:tmpl w:val="19A42DF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B">
      <w:start w:val="1"/>
      <w:numFmt w:val="lowerRoman"/>
      <w:lvlText w:val="%2."/>
      <w:lvlJc w:val="right"/>
      <w:pPr>
        <w:ind w:left="1080" w:hanging="360"/>
      </w:pPr>
      <w:rPr>
        <w:rFonts w:hint="default"/>
      </w:rPr>
    </w:lvl>
    <w:lvl w:ilvl="2" w:tplc="E21E1F5E">
      <w:start w:val="1"/>
      <w:numFmt w:val="lowerRoman"/>
      <w:lvlText w:val="(%3)"/>
      <w:lvlJc w:val="left"/>
      <w:pPr>
        <w:ind w:left="234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4D60127"/>
    <w:multiLevelType w:val="hybridMultilevel"/>
    <w:tmpl w:val="BF9AF56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D37EF2"/>
    <w:multiLevelType w:val="hybridMultilevel"/>
    <w:tmpl w:val="061CCF24"/>
    <w:lvl w:ilvl="0" w:tplc="664851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F01B30"/>
    <w:multiLevelType w:val="hybridMultilevel"/>
    <w:tmpl w:val="37784616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864459"/>
    <w:multiLevelType w:val="hybridMultilevel"/>
    <w:tmpl w:val="AA2851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F4D0F63"/>
    <w:multiLevelType w:val="hybridMultilevel"/>
    <w:tmpl w:val="7FA8D4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FB9453B"/>
    <w:multiLevelType w:val="hybridMultilevel"/>
    <w:tmpl w:val="59406E78"/>
    <w:lvl w:ilvl="0" w:tplc="55E8045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8B01F5F"/>
    <w:multiLevelType w:val="hybridMultilevel"/>
    <w:tmpl w:val="BC3E2A8C"/>
    <w:lvl w:ilvl="0" w:tplc="96BC473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1F4123"/>
    <w:multiLevelType w:val="hybridMultilevel"/>
    <w:tmpl w:val="1B8C47EC"/>
    <w:lvl w:ilvl="0" w:tplc="96BC473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880A95"/>
    <w:multiLevelType w:val="hybridMultilevel"/>
    <w:tmpl w:val="BF9AF56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A2645A"/>
    <w:multiLevelType w:val="hybridMultilevel"/>
    <w:tmpl w:val="BD804CE0"/>
    <w:lvl w:ilvl="0" w:tplc="664851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7633CD"/>
    <w:multiLevelType w:val="hybridMultilevel"/>
    <w:tmpl w:val="33E678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5703F44"/>
    <w:multiLevelType w:val="hybridMultilevel"/>
    <w:tmpl w:val="9C26DE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57216E3"/>
    <w:multiLevelType w:val="hybridMultilevel"/>
    <w:tmpl w:val="19A066E6"/>
    <w:lvl w:ilvl="0" w:tplc="59381C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D150AC7"/>
    <w:multiLevelType w:val="hybridMultilevel"/>
    <w:tmpl w:val="E2E4ECB2"/>
    <w:lvl w:ilvl="0" w:tplc="A22A94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822354"/>
    <w:multiLevelType w:val="hybridMultilevel"/>
    <w:tmpl w:val="BF9AF56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256AA7"/>
    <w:multiLevelType w:val="hybridMultilevel"/>
    <w:tmpl w:val="0A12CD72"/>
    <w:lvl w:ilvl="0" w:tplc="664851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CFD46C1"/>
    <w:multiLevelType w:val="hybridMultilevel"/>
    <w:tmpl w:val="2684F2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08A0F81"/>
    <w:multiLevelType w:val="hybridMultilevel"/>
    <w:tmpl w:val="14A8B2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5C847A0A"/>
    <w:multiLevelType w:val="hybridMultilevel"/>
    <w:tmpl w:val="657CB9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703D20E5"/>
    <w:multiLevelType w:val="hybridMultilevel"/>
    <w:tmpl w:val="D6BC826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21E1F5E">
      <w:start w:val="1"/>
      <w:numFmt w:val="lowerRoman"/>
      <w:lvlText w:val="(%3)"/>
      <w:lvlJc w:val="left"/>
      <w:pPr>
        <w:ind w:left="234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8191816"/>
    <w:multiLevelType w:val="hybridMultilevel"/>
    <w:tmpl w:val="4D8C59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9"/>
  </w:num>
  <w:num w:numId="3">
    <w:abstractNumId w:val="0"/>
  </w:num>
  <w:num w:numId="4">
    <w:abstractNumId w:val="5"/>
  </w:num>
  <w:num w:numId="5">
    <w:abstractNumId w:val="10"/>
  </w:num>
  <w:num w:numId="6">
    <w:abstractNumId w:val="22"/>
  </w:num>
  <w:num w:numId="7">
    <w:abstractNumId w:val="13"/>
  </w:num>
  <w:num w:numId="8">
    <w:abstractNumId w:val="7"/>
  </w:num>
  <w:num w:numId="9">
    <w:abstractNumId w:val="20"/>
  </w:num>
  <w:num w:numId="10">
    <w:abstractNumId w:val="19"/>
  </w:num>
  <w:num w:numId="11">
    <w:abstractNumId w:val="23"/>
  </w:num>
  <w:num w:numId="12">
    <w:abstractNumId w:val="11"/>
  </w:num>
  <w:num w:numId="13">
    <w:abstractNumId w:val="3"/>
  </w:num>
  <w:num w:numId="14">
    <w:abstractNumId w:val="17"/>
  </w:num>
  <w:num w:numId="15">
    <w:abstractNumId w:val="2"/>
  </w:num>
  <w:num w:numId="16">
    <w:abstractNumId w:val="6"/>
  </w:num>
  <w:num w:numId="17">
    <w:abstractNumId w:val="14"/>
  </w:num>
  <w:num w:numId="18">
    <w:abstractNumId w:val="21"/>
  </w:num>
  <w:num w:numId="19">
    <w:abstractNumId w:val="1"/>
  </w:num>
  <w:num w:numId="20">
    <w:abstractNumId w:val="12"/>
  </w:num>
  <w:num w:numId="21">
    <w:abstractNumId w:val="15"/>
  </w:num>
  <w:num w:numId="22">
    <w:abstractNumId w:val="8"/>
  </w:num>
  <w:num w:numId="23">
    <w:abstractNumId w:val="4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2"/>
  <w:defaultTabStop w:val="720"/>
  <w:drawingGridHorizontalSpacing w:val="120"/>
  <w:drawingGridVerticalSpacing w:val="200"/>
  <w:displayHorizontalDrawingGridEvery w:val="2"/>
  <w:displayVerticalDrawingGridEvery w:val="2"/>
  <w:characterSpacingControl w:val="doNotCompress"/>
  <w:savePreviewPicture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7E1"/>
    <w:rsid w:val="00001644"/>
    <w:rsid w:val="0000580E"/>
    <w:rsid w:val="00060BA8"/>
    <w:rsid w:val="001705DE"/>
    <w:rsid w:val="002201E8"/>
    <w:rsid w:val="002206D3"/>
    <w:rsid w:val="002573F4"/>
    <w:rsid w:val="002B7ED2"/>
    <w:rsid w:val="0032688D"/>
    <w:rsid w:val="00347453"/>
    <w:rsid w:val="00365B50"/>
    <w:rsid w:val="003A4CF6"/>
    <w:rsid w:val="00482C6B"/>
    <w:rsid w:val="004B2ED1"/>
    <w:rsid w:val="004F23EB"/>
    <w:rsid w:val="00511CF1"/>
    <w:rsid w:val="00536D48"/>
    <w:rsid w:val="005527A6"/>
    <w:rsid w:val="00553943"/>
    <w:rsid w:val="005B57E1"/>
    <w:rsid w:val="00662498"/>
    <w:rsid w:val="00675D89"/>
    <w:rsid w:val="006B7F9B"/>
    <w:rsid w:val="006C267F"/>
    <w:rsid w:val="0073712B"/>
    <w:rsid w:val="00795457"/>
    <w:rsid w:val="007D6A4B"/>
    <w:rsid w:val="008C46A3"/>
    <w:rsid w:val="008F486D"/>
    <w:rsid w:val="008F7E9A"/>
    <w:rsid w:val="00942D83"/>
    <w:rsid w:val="009E0C33"/>
    <w:rsid w:val="00A140FE"/>
    <w:rsid w:val="00A40225"/>
    <w:rsid w:val="00AE6524"/>
    <w:rsid w:val="00B16F94"/>
    <w:rsid w:val="00B81418"/>
    <w:rsid w:val="00B86C0B"/>
    <w:rsid w:val="00C47616"/>
    <w:rsid w:val="00C5110B"/>
    <w:rsid w:val="00D42ED1"/>
    <w:rsid w:val="00D84E9B"/>
    <w:rsid w:val="00E76640"/>
    <w:rsid w:val="00E81DA6"/>
    <w:rsid w:val="00EF4960"/>
    <w:rsid w:val="00F3775B"/>
    <w:rsid w:val="00F55235"/>
    <w:rsid w:val="00F6306E"/>
    <w:rsid w:val="00F8422F"/>
    <w:rsid w:val="00FA1FEB"/>
    <w:rsid w:val="00FC5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39B778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6A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7E9A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624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tiff"/><Relationship Id="rId6" Type="http://schemas.openxmlformats.org/officeDocument/2006/relationships/image" Target="media/image2.tiff"/><Relationship Id="rId7" Type="http://schemas.openxmlformats.org/officeDocument/2006/relationships/image" Target="media/image3.tiff"/><Relationship Id="rId8" Type="http://schemas.openxmlformats.org/officeDocument/2006/relationships/image" Target="media/image4.tiff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513</TotalTime>
  <Pages>5</Pages>
  <Words>1566</Words>
  <Characters>8930</Characters>
  <Application>Microsoft Macintosh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Miranda Di Mauro</dc:creator>
  <cp:keywords/>
  <dc:description/>
  <cp:lastModifiedBy>Francesca Miranda Di Mauro</cp:lastModifiedBy>
  <cp:revision>34</cp:revision>
  <dcterms:created xsi:type="dcterms:W3CDTF">2016-10-09T19:19:00Z</dcterms:created>
  <dcterms:modified xsi:type="dcterms:W3CDTF">2016-10-13T20:27:00Z</dcterms:modified>
</cp:coreProperties>
</file>