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792" w:rsidRDefault="00F7238D">
      <w:r>
        <w:rPr>
          <w:noProof/>
        </w:rPr>
        <w:drawing>
          <wp:inline distT="0" distB="0" distL="0" distR="0" wp14:anchorId="2D9140F2" wp14:editId="4C3615F0">
            <wp:extent cx="5943600" cy="657034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7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0BFE" w:rsidRDefault="00360BFE" w:rsidP="00360BFE">
      <w:pPr>
        <w:pStyle w:val="ListParagraph"/>
        <w:numPr>
          <w:ilvl w:val="0"/>
          <w:numId w:val="1"/>
        </w:numPr>
      </w:pPr>
      <w:r>
        <w:t xml:space="preserve">Nutritional status was evaluated with albumin concentrations, BCS, days of inappetence pre </w:t>
      </w:r>
      <w:proofErr w:type="spellStart"/>
      <w:r>
        <w:t>hosp</w:t>
      </w:r>
      <w:proofErr w:type="spellEnd"/>
      <w:r>
        <w:t xml:space="preserve">, days of anorexia during </w:t>
      </w:r>
      <w:proofErr w:type="spellStart"/>
      <w:r>
        <w:t>hosp</w:t>
      </w:r>
      <w:proofErr w:type="spellEnd"/>
      <w:r>
        <w:t>, BW at admission and discharge.</w:t>
      </w:r>
    </w:p>
    <w:p w:rsidR="00360BFE" w:rsidRDefault="00360BFE" w:rsidP="00360BFE">
      <w:pPr>
        <w:pStyle w:val="ListParagraph"/>
        <w:numPr>
          <w:ilvl w:val="0"/>
          <w:numId w:val="1"/>
        </w:numPr>
      </w:pPr>
      <w:r>
        <w:t>Complications were divided into mechanical, metabolic and septic categories</w:t>
      </w:r>
    </w:p>
    <w:p w:rsidR="00F7238D" w:rsidRPr="00F32840" w:rsidRDefault="00F32840" w:rsidP="00F32840">
      <w:pPr>
        <w:pStyle w:val="ListParagraph"/>
        <w:numPr>
          <w:ilvl w:val="0"/>
          <w:numId w:val="1"/>
        </w:numPr>
      </w:pPr>
      <w:r w:rsidRPr="00F32840">
        <w:t xml:space="preserve">Early nutritional support &gt; </w:t>
      </w:r>
      <w:r>
        <w:t xml:space="preserve">appropriate caloric intake </w:t>
      </w:r>
      <w:r w:rsidRPr="00F32840">
        <w:t>CPN or EN within 24h of surgery</w:t>
      </w:r>
      <w:r w:rsidR="00360BFE">
        <w:t>&gt; 27%</w:t>
      </w:r>
    </w:p>
    <w:p w:rsidR="00F32840" w:rsidRDefault="00F32840" w:rsidP="00F32840">
      <w:pPr>
        <w:pStyle w:val="ListParagraph"/>
        <w:numPr>
          <w:ilvl w:val="0"/>
          <w:numId w:val="1"/>
        </w:numPr>
      </w:pPr>
      <w:r w:rsidRPr="00F32840">
        <w:t>Late nutrition</w:t>
      </w:r>
      <w:r>
        <w:t>al support &gt; appropriate caloric intake CPN or EN 24h post-</w:t>
      </w:r>
      <w:r w:rsidRPr="00F32840">
        <w:t>surgery</w:t>
      </w:r>
      <w:r w:rsidR="00360BFE">
        <w:t xml:space="preserve"> &gt;73%</w:t>
      </w:r>
    </w:p>
    <w:p w:rsidR="00360BFE" w:rsidRDefault="00360BFE" w:rsidP="00F32840">
      <w:pPr>
        <w:pStyle w:val="ListParagraph"/>
        <w:numPr>
          <w:ilvl w:val="0"/>
          <w:numId w:val="1"/>
        </w:numPr>
      </w:pPr>
      <w:r>
        <w:t>71% received EN, 29% received CPN</w:t>
      </w:r>
    </w:p>
    <w:p w:rsidR="00360BFE" w:rsidRDefault="00360BFE" w:rsidP="00F32840">
      <w:pPr>
        <w:pStyle w:val="ListParagraph"/>
        <w:numPr>
          <w:ilvl w:val="0"/>
          <w:numId w:val="1"/>
        </w:numPr>
      </w:pPr>
      <w:r>
        <w:lastRenderedPageBreak/>
        <w:t>Mean serum Alb 2.5 +/- 0.8 g/</w:t>
      </w:r>
      <w:proofErr w:type="spellStart"/>
      <w:r>
        <w:t>dL</w:t>
      </w:r>
      <w:proofErr w:type="spellEnd"/>
      <w:r>
        <w:t xml:space="preserve">, median </w:t>
      </w:r>
      <w:proofErr w:type="spellStart"/>
      <w:r>
        <w:t>wt</w:t>
      </w:r>
      <w:proofErr w:type="spellEnd"/>
      <w:r>
        <w:t xml:space="preserve"> change -2 to +4.8 kg, median inappetence duration 3 days, median no caloric intake </w:t>
      </w:r>
      <w:r w:rsidR="00174809">
        <w:t xml:space="preserve">in </w:t>
      </w:r>
      <w:proofErr w:type="spellStart"/>
      <w:r w:rsidR="00174809">
        <w:t>hosp</w:t>
      </w:r>
      <w:proofErr w:type="spellEnd"/>
      <w:r w:rsidR="00174809">
        <w:t xml:space="preserve"> 2 days, median of minimal to no caloric intake since onset illness 6 days</w:t>
      </w:r>
    </w:p>
    <w:p w:rsidR="00174809" w:rsidRDefault="00174809" w:rsidP="00F32840">
      <w:pPr>
        <w:pStyle w:val="ListParagraph"/>
        <w:numPr>
          <w:ilvl w:val="0"/>
          <w:numId w:val="1"/>
        </w:numPr>
      </w:pPr>
      <w:r>
        <w:t xml:space="preserve">42% developed nutrition-related metabolic complications &gt; </w:t>
      </w:r>
      <w:proofErr w:type="spellStart"/>
      <w:r>
        <w:t>HypoMg</w:t>
      </w:r>
      <w:proofErr w:type="spellEnd"/>
      <w:r>
        <w:t xml:space="preserve"> (33%) and </w:t>
      </w:r>
      <w:proofErr w:type="spellStart"/>
      <w:r>
        <w:t>HypoK</w:t>
      </w:r>
      <w:proofErr w:type="spellEnd"/>
      <w:r>
        <w:t xml:space="preserve"> (20%) most common, </w:t>
      </w:r>
      <w:proofErr w:type="spellStart"/>
      <w:r>
        <w:t>HypoP</w:t>
      </w:r>
      <w:proofErr w:type="spellEnd"/>
      <w:r>
        <w:t xml:space="preserve"> only occurred in CPN and stayed 2.4 days more in </w:t>
      </w:r>
      <w:proofErr w:type="spellStart"/>
      <w:r>
        <w:t>hosp</w:t>
      </w:r>
      <w:proofErr w:type="spellEnd"/>
    </w:p>
    <w:p w:rsidR="00174809" w:rsidRDefault="00174809" w:rsidP="00F32840">
      <w:pPr>
        <w:pStyle w:val="ListParagraph"/>
        <w:numPr>
          <w:ilvl w:val="0"/>
          <w:numId w:val="1"/>
        </w:numPr>
      </w:pPr>
      <w:r>
        <w:t xml:space="preserve">7% septic related complications &gt; purulent discharge of jug </w:t>
      </w:r>
      <w:proofErr w:type="spellStart"/>
      <w:r>
        <w:t>cath</w:t>
      </w:r>
      <w:proofErr w:type="spellEnd"/>
      <w:r>
        <w:t xml:space="preserve"> or around feeding tube</w:t>
      </w:r>
    </w:p>
    <w:p w:rsidR="00174809" w:rsidRDefault="00174809" w:rsidP="00F32840">
      <w:pPr>
        <w:pStyle w:val="ListParagraph"/>
        <w:numPr>
          <w:ilvl w:val="0"/>
          <w:numId w:val="1"/>
        </w:numPr>
      </w:pPr>
      <w:r>
        <w:t xml:space="preserve">Early feeding in septic peritonitis dogs had a shorter </w:t>
      </w:r>
      <w:proofErr w:type="spellStart"/>
      <w:r>
        <w:t>hosp</w:t>
      </w:r>
      <w:proofErr w:type="spellEnd"/>
      <w:r>
        <w:t xml:space="preserve"> stay by 1.6 days</w:t>
      </w:r>
    </w:p>
    <w:p w:rsidR="00C2067C" w:rsidRDefault="00C2067C" w:rsidP="00C2067C">
      <w:pPr>
        <w:pStyle w:val="ListParagraph"/>
        <w:numPr>
          <w:ilvl w:val="1"/>
          <w:numId w:val="1"/>
        </w:numPr>
      </w:pPr>
      <w:r>
        <w:t>Hormonal modulation attenuating hypermetabolic state</w:t>
      </w:r>
    </w:p>
    <w:p w:rsidR="00C2067C" w:rsidRDefault="00C2067C" w:rsidP="00C2067C">
      <w:pPr>
        <w:pStyle w:val="ListParagraph"/>
        <w:numPr>
          <w:ilvl w:val="1"/>
          <w:numId w:val="1"/>
        </w:numPr>
      </w:pPr>
      <w:r>
        <w:t>Preservation of hepatic antioxidant defense</w:t>
      </w:r>
    </w:p>
    <w:p w:rsidR="00C2067C" w:rsidRDefault="00C2067C" w:rsidP="00C2067C">
      <w:pPr>
        <w:pStyle w:val="ListParagraph"/>
        <w:numPr>
          <w:ilvl w:val="1"/>
          <w:numId w:val="1"/>
        </w:numPr>
      </w:pPr>
      <w:r>
        <w:t>Prevention of protein-caloric malnutrition</w:t>
      </w:r>
    </w:p>
    <w:p w:rsidR="00C2067C" w:rsidRDefault="00C2067C" w:rsidP="00C2067C">
      <w:pPr>
        <w:pStyle w:val="ListParagraph"/>
        <w:numPr>
          <w:ilvl w:val="1"/>
          <w:numId w:val="1"/>
        </w:numPr>
      </w:pPr>
      <w:r>
        <w:t>Maintains GI barrier function</w:t>
      </w:r>
    </w:p>
    <w:p w:rsidR="00C2067C" w:rsidRDefault="00C2067C" w:rsidP="00C2067C"/>
    <w:p w:rsidR="00C2067C" w:rsidRDefault="00C2067C" w:rsidP="00C2067C">
      <w:r>
        <w:t>Questions</w:t>
      </w:r>
    </w:p>
    <w:p w:rsidR="00740C00" w:rsidRDefault="00740C00" w:rsidP="00740C00">
      <w:pPr>
        <w:pStyle w:val="ListParagraph"/>
        <w:numPr>
          <w:ilvl w:val="0"/>
          <w:numId w:val="2"/>
        </w:numPr>
      </w:pPr>
      <w:r>
        <w:t>What is refeeding syndrome?</w:t>
      </w:r>
    </w:p>
    <w:p w:rsidR="00740C00" w:rsidRDefault="00740C00" w:rsidP="00740C00">
      <w:pPr>
        <w:pStyle w:val="ListParagraph"/>
      </w:pPr>
    </w:p>
    <w:p w:rsidR="00740C00" w:rsidRDefault="00740C00" w:rsidP="00740C00">
      <w:pPr>
        <w:pStyle w:val="ListParagraph"/>
        <w:numPr>
          <w:ilvl w:val="0"/>
          <w:numId w:val="2"/>
        </w:numPr>
      </w:pPr>
      <w:r>
        <w:t>T or F: If a patient develops refeeding syndrome, nutrition should be stopped immediately</w:t>
      </w:r>
    </w:p>
    <w:p w:rsidR="00740C00" w:rsidRDefault="00740C00" w:rsidP="00740C00">
      <w:pPr>
        <w:pStyle w:val="ListParagraph"/>
      </w:pPr>
    </w:p>
    <w:p w:rsidR="00740C00" w:rsidRDefault="00740C00" w:rsidP="00740C00">
      <w:pPr>
        <w:pStyle w:val="ListParagraph"/>
        <w:numPr>
          <w:ilvl w:val="0"/>
          <w:numId w:val="2"/>
        </w:numPr>
      </w:pPr>
      <w:r>
        <w:t>Early feeding in septic peritonitis dogs can reduce hospitalization days due to :</w:t>
      </w:r>
    </w:p>
    <w:p w:rsidR="00740C00" w:rsidRDefault="00740C00" w:rsidP="00740C00">
      <w:pPr>
        <w:pStyle w:val="ListParagraph"/>
      </w:pPr>
    </w:p>
    <w:p w:rsidR="00740C00" w:rsidRDefault="00740C00" w:rsidP="00740C00">
      <w:pPr>
        <w:pStyle w:val="ListParagraph"/>
        <w:ind w:left="1440"/>
      </w:pPr>
      <w:proofErr w:type="gramStart"/>
      <w:r>
        <w:t>a</w:t>
      </w:r>
      <w:proofErr w:type="gramEnd"/>
      <w:r>
        <w:t>.</w:t>
      </w:r>
    </w:p>
    <w:p w:rsidR="00740C00" w:rsidRDefault="00740C00" w:rsidP="00740C00">
      <w:pPr>
        <w:pStyle w:val="ListParagraph"/>
        <w:ind w:left="1440"/>
      </w:pPr>
      <w:proofErr w:type="gramStart"/>
      <w:r>
        <w:t>b</w:t>
      </w:r>
      <w:proofErr w:type="gramEnd"/>
      <w:r>
        <w:t>.</w:t>
      </w:r>
    </w:p>
    <w:p w:rsidR="00740C00" w:rsidRDefault="00740C00" w:rsidP="00740C00">
      <w:pPr>
        <w:pStyle w:val="ListParagraph"/>
        <w:ind w:left="1440"/>
      </w:pPr>
      <w:proofErr w:type="gramStart"/>
      <w:r>
        <w:t>c</w:t>
      </w:r>
      <w:proofErr w:type="gramEnd"/>
      <w:r>
        <w:t>.</w:t>
      </w:r>
    </w:p>
    <w:p w:rsidR="00740C00" w:rsidRDefault="00740C00" w:rsidP="00740C00">
      <w:pPr>
        <w:pStyle w:val="ListParagraph"/>
        <w:ind w:left="1440"/>
      </w:pPr>
      <w:proofErr w:type="gramStart"/>
      <w:r>
        <w:t>d</w:t>
      </w:r>
      <w:proofErr w:type="gramEnd"/>
      <w:r>
        <w:t>.</w:t>
      </w:r>
    </w:p>
    <w:p w:rsidR="00740C00" w:rsidRPr="00740C00" w:rsidRDefault="00740C00" w:rsidP="00740C00">
      <w:pPr>
        <w:rPr>
          <w:color w:val="FF0000"/>
        </w:rPr>
      </w:pPr>
    </w:p>
    <w:p w:rsidR="00740C00" w:rsidRPr="00740C00" w:rsidRDefault="00740C00" w:rsidP="00740C00">
      <w:pPr>
        <w:rPr>
          <w:color w:val="FF0000"/>
        </w:rPr>
      </w:pPr>
      <w:r w:rsidRPr="00740C00">
        <w:rPr>
          <w:color w:val="FF0000"/>
        </w:rPr>
        <w:t>Answers:</w:t>
      </w:r>
    </w:p>
    <w:p w:rsidR="00740C00" w:rsidRDefault="00740C00" w:rsidP="00740C00">
      <w:pPr>
        <w:pStyle w:val="ListParagraph"/>
        <w:numPr>
          <w:ilvl w:val="0"/>
          <w:numId w:val="3"/>
        </w:numPr>
      </w:pPr>
      <w:r>
        <w:t>What is refeeding syndrome?</w:t>
      </w:r>
    </w:p>
    <w:p w:rsidR="00740C00" w:rsidRDefault="00740C00" w:rsidP="00740C00">
      <w:pPr>
        <w:pStyle w:val="ListParagraph"/>
      </w:pPr>
    </w:p>
    <w:p w:rsidR="00740C00" w:rsidRPr="00740C00" w:rsidRDefault="00740C00" w:rsidP="00740C00">
      <w:pPr>
        <w:pStyle w:val="ListParagraph"/>
        <w:rPr>
          <w:color w:val="FF0000"/>
        </w:rPr>
      </w:pPr>
      <w:r w:rsidRPr="00740C00">
        <w:rPr>
          <w:color w:val="FF0000"/>
        </w:rPr>
        <w:t xml:space="preserve">Usually occurs after several days of inanition when they are re-fed. It is a life threatening syndrome characterized by electrolyte disorders such as hypophosphatemia, hypomagnesemia and hypokalemia. </w:t>
      </w:r>
    </w:p>
    <w:p w:rsidR="00740C00" w:rsidRDefault="00740C00" w:rsidP="00740C00">
      <w:pPr>
        <w:pStyle w:val="ListParagraph"/>
      </w:pPr>
    </w:p>
    <w:p w:rsidR="00740C00" w:rsidRDefault="00740C00" w:rsidP="00740C00">
      <w:pPr>
        <w:pStyle w:val="ListParagraph"/>
        <w:numPr>
          <w:ilvl w:val="0"/>
          <w:numId w:val="3"/>
        </w:numPr>
      </w:pPr>
      <w:r>
        <w:t xml:space="preserve">T or </w:t>
      </w:r>
      <w:r w:rsidRPr="00740C00">
        <w:rPr>
          <w:color w:val="FF0000"/>
        </w:rPr>
        <w:t>F</w:t>
      </w:r>
      <w:r>
        <w:t>: If a patient develops refeeding syndrome, nutrition should be stopped immediately</w:t>
      </w:r>
    </w:p>
    <w:p w:rsidR="00740C00" w:rsidRPr="00740C00" w:rsidRDefault="00740C00" w:rsidP="00740C00">
      <w:pPr>
        <w:pStyle w:val="ListParagraph"/>
        <w:rPr>
          <w:color w:val="FF0000"/>
        </w:rPr>
      </w:pPr>
      <w:r w:rsidRPr="00740C00">
        <w:rPr>
          <w:color w:val="FF0000"/>
        </w:rPr>
        <w:t>Electrolytes disturbances should be managed, nutrition should not be stopped</w:t>
      </w:r>
    </w:p>
    <w:p w:rsidR="00740C00" w:rsidRDefault="00740C00" w:rsidP="00740C00">
      <w:pPr>
        <w:pStyle w:val="ListParagraph"/>
      </w:pPr>
    </w:p>
    <w:p w:rsidR="00740C00" w:rsidRDefault="00740C00" w:rsidP="00740C00">
      <w:pPr>
        <w:pStyle w:val="ListParagraph"/>
        <w:numPr>
          <w:ilvl w:val="0"/>
          <w:numId w:val="3"/>
        </w:numPr>
      </w:pPr>
      <w:r>
        <w:t>Early feeding in septic peritonitis dogs can reduce hospitalization days due to :</w:t>
      </w:r>
    </w:p>
    <w:p w:rsidR="00740C00" w:rsidRDefault="00740C00" w:rsidP="00740C00">
      <w:pPr>
        <w:pStyle w:val="ListParagraph"/>
      </w:pPr>
    </w:p>
    <w:p w:rsidR="00740C00" w:rsidRPr="00740C00" w:rsidRDefault="00740C00" w:rsidP="00740C00">
      <w:pPr>
        <w:pStyle w:val="ListParagraph"/>
        <w:rPr>
          <w:color w:val="FF0000"/>
        </w:rPr>
      </w:pPr>
      <w:r w:rsidRPr="00740C00">
        <w:rPr>
          <w:color w:val="FF0000"/>
        </w:rPr>
        <w:t>a.</w:t>
      </w:r>
      <w:r w:rsidRPr="00740C00">
        <w:rPr>
          <w:color w:val="FF0000"/>
        </w:rPr>
        <w:t xml:space="preserve"> </w:t>
      </w:r>
      <w:r w:rsidRPr="00740C00">
        <w:rPr>
          <w:color w:val="FF0000"/>
        </w:rPr>
        <w:t>Hormonal modulation attenuating hypermetabolic state</w:t>
      </w:r>
    </w:p>
    <w:p w:rsidR="00740C00" w:rsidRPr="00740C00" w:rsidRDefault="00740C00" w:rsidP="00740C00">
      <w:pPr>
        <w:pStyle w:val="ListParagraph"/>
        <w:rPr>
          <w:color w:val="FF0000"/>
        </w:rPr>
      </w:pPr>
      <w:r w:rsidRPr="00740C00">
        <w:rPr>
          <w:color w:val="FF0000"/>
        </w:rPr>
        <w:t xml:space="preserve">b. </w:t>
      </w:r>
      <w:r w:rsidRPr="00740C00">
        <w:rPr>
          <w:color w:val="FF0000"/>
        </w:rPr>
        <w:t>Preservation of hepatic antioxidant defense</w:t>
      </w:r>
    </w:p>
    <w:p w:rsidR="00740C00" w:rsidRPr="00740C00" w:rsidRDefault="00740C00" w:rsidP="00740C00">
      <w:pPr>
        <w:pStyle w:val="ListParagraph"/>
        <w:rPr>
          <w:color w:val="FF0000"/>
        </w:rPr>
      </w:pPr>
      <w:r w:rsidRPr="00740C00">
        <w:rPr>
          <w:color w:val="FF0000"/>
        </w:rPr>
        <w:t xml:space="preserve">c. </w:t>
      </w:r>
      <w:r w:rsidRPr="00740C00">
        <w:rPr>
          <w:color w:val="FF0000"/>
        </w:rPr>
        <w:t>Prevention of protein-caloric malnutrition</w:t>
      </w:r>
    </w:p>
    <w:p w:rsidR="00F32840" w:rsidRPr="00F32840" w:rsidRDefault="00740C00" w:rsidP="00740C00">
      <w:pPr>
        <w:pStyle w:val="ListParagraph"/>
      </w:pPr>
      <w:r w:rsidRPr="00740C00">
        <w:rPr>
          <w:color w:val="FF0000"/>
        </w:rPr>
        <w:t xml:space="preserve">d. </w:t>
      </w:r>
      <w:r w:rsidRPr="00740C00">
        <w:rPr>
          <w:color w:val="FF0000"/>
        </w:rPr>
        <w:t>Maintains GI barrier function</w:t>
      </w:r>
      <w:bookmarkStart w:id="0" w:name="_GoBack"/>
      <w:bookmarkEnd w:id="0"/>
    </w:p>
    <w:sectPr w:rsidR="00F32840" w:rsidRPr="00F328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F7329F"/>
    <w:multiLevelType w:val="hybridMultilevel"/>
    <w:tmpl w:val="CDC6A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2E0542"/>
    <w:multiLevelType w:val="hybridMultilevel"/>
    <w:tmpl w:val="E6642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C93EE4"/>
    <w:multiLevelType w:val="hybridMultilevel"/>
    <w:tmpl w:val="E6642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38D"/>
    <w:rsid w:val="00174809"/>
    <w:rsid w:val="00360BFE"/>
    <w:rsid w:val="003B4373"/>
    <w:rsid w:val="005C5792"/>
    <w:rsid w:val="00740C00"/>
    <w:rsid w:val="00C2067C"/>
    <w:rsid w:val="00F32840"/>
    <w:rsid w:val="00F72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137662-246E-4DBE-A47C-E9900EB2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28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2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VM-Cah-icu-user</dc:creator>
  <cp:keywords/>
  <dc:description/>
  <cp:lastModifiedBy>Mariana A Pardo</cp:lastModifiedBy>
  <cp:revision>2</cp:revision>
  <dcterms:created xsi:type="dcterms:W3CDTF">2016-09-21T15:52:00Z</dcterms:created>
  <dcterms:modified xsi:type="dcterms:W3CDTF">2016-09-29T18:13:00Z</dcterms:modified>
</cp:coreProperties>
</file>