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C87" w:rsidRDefault="00CF5287">
      <w:proofErr w:type="gramStart"/>
      <w:r w:rsidRPr="00CF5287">
        <w:t xml:space="preserve">Coagulation in </w:t>
      </w:r>
      <w:proofErr w:type="spellStart"/>
      <w:r w:rsidRPr="00CF5287">
        <w:t>hepatobiliary</w:t>
      </w:r>
      <w:proofErr w:type="spellEnd"/>
      <w:r w:rsidRPr="00CF5287">
        <w:t xml:space="preserve"> disease</w:t>
      </w:r>
      <w:r>
        <w:t>.</w:t>
      </w:r>
      <w:proofErr w:type="gramEnd"/>
      <w:r>
        <w:t xml:space="preserve"> </w:t>
      </w:r>
      <w:r w:rsidRPr="00CF5287">
        <w:t>Journal of Veterinary Emergency and Cr</w:t>
      </w:r>
      <w:r>
        <w:t>itical C</w:t>
      </w:r>
      <w:r w:rsidRPr="00CF5287">
        <w:t xml:space="preserve">are 21(6) 2011, </w:t>
      </w:r>
      <w:proofErr w:type="spellStart"/>
      <w:r w:rsidRPr="00CF5287">
        <w:t>pp</w:t>
      </w:r>
      <w:proofErr w:type="spellEnd"/>
      <w:r w:rsidRPr="00CF5287">
        <w:t xml:space="preserve"> 589–604</w:t>
      </w:r>
    </w:p>
    <w:p w:rsidR="00CF5287" w:rsidRDefault="00CF5287"/>
    <w:p w:rsidR="00CF5287" w:rsidRDefault="00CF5287">
      <w:r>
        <w:t>Key Points</w:t>
      </w:r>
    </w:p>
    <w:p w:rsidR="00CF5287" w:rsidRDefault="00693AF3" w:rsidP="00693AF3">
      <w:pPr>
        <w:pStyle w:val="ListParagraph"/>
        <w:numPr>
          <w:ilvl w:val="0"/>
          <w:numId w:val="2"/>
        </w:numPr>
      </w:pPr>
      <w:r>
        <w:t xml:space="preserve">Many disturbances in the coagulation system are possible (primary, secondary, </w:t>
      </w:r>
      <w:proofErr w:type="spellStart"/>
      <w:r>
        <w:t>fibrinolytic</w:t>
      </w:r>
      <w:proofErr w:type="spellEnd"/>
      <w:r>
        <w:t xml:space="preserve"> abnormalities) and due to a variety of pathways</w:t>
      </w:r>
    </w:p>
    <w:p w:rsidR="00693AF3" w:rsidRDefault="00693AF3" w:rsidP="00693AF3">
      <w:pPr>
        <w:pStyle w:val="ListParagraph"/>
        <w:numPr>
          <w:ilvl w:val="0"/>
          <w:numId w:val="2"/>
        </w:numPr>
      </w:pPr>
      <w:r>
        <w:t>Treat patients with clinical bleeding, and do not treat those with coagulation test abnormalities</w:t>
      </w:r>
    </w:p>
    <w:p w:rsidR="00693AF3" w:rsidRDefault="0069507D" w:rsidP="00693AF3">
      <w:pPr>
        <w:pStyle w:val="ListParagraph"/>
        <w:numPr>
          <w:ilvl w:val="0"/>
          <w:numId w:val="2"/>
        </w:numPr>
      </w:pPr>
      <w:r>
        <w:t>Coagulation abnormalities can be of prognostic benefit, but are not likely to predict clinical bleeding</w:t>
      </w:r>
    </w:p>
    <w:p w:rsidR="00CF5287" w:rsidRDefault="00CF5287"/>
    <w:p w:rsidR="00CF5287" w:rsidRDefault="00CF5287"/>
    <w:p w:rsidR="00CF5287" w:rsidRDefault="00CF5287"/>
    <w:p w:rsidR="00CF5287" w:rsidRDefault="00CF5287">
      <w:r>
        <w:t>Summary</w:t>
      </w:r>
    </w:p>
    <w:p w:rsidR="00CF5287" w:rsidRDefault="00CF5287" w:rsidP="00CF5287">
      <w:pPr>
        <w:pStyle w:val="ListParagraph"/>
        <w:numPr>
          <w:ilvl w:val="0"/>
          <w:numId w:val="1"/>
        </w:numPr>
      </w:pPr>
      <w:r>
        <w:t>Overview of normal hemostasis</w:t>
      </w:r>
    </w:p>
    <w:p w:rsidR="00CF5287" w:rsidRDefault="00CF5287" w:rsidP="00CF5287">
      <w:pPr>
        <w:pStyle w:val="ListParagraph"/>
        <w:numPr>
          <w:ilvl w:val="0"/>
          <w:numId w:val="1"/>
        </w:numPr>
      </w:pPr>
      <w:r>
        <w:t xml:space="preserve">Coagulation abnormalities in </w:t>
      </w:r>
      <w:proofErr w:type="spellStart"/>
      <w:r>
        <w:t>hepatobiliary</w:t>
      </w:r>
      <w:proofErr w:type="spellEnd"/>
      <w:r>
        <w:t xml:space="preserve"> disease</w:t>
      </w:r>
    </w:p>
    <w:p w:rsidR="002364EE" w:rsidRPr="0069507D" w:rsidRDefault="00CF5287" w:rsidP="002364EE">
      <w:pPr>
        <w:pStyle w:val="ListParagraph"/>
        <w:numPr>
          <w:ilvl w:val="1"/>
          <w:numId w:val="1"/>
        </w:numPr>
        <w:rPr>
          <w:u w:val="single"/>
        </w:rPr>
      </w:pPr>
      <w:r w:rsidRPr="0069507D">
        <w:rPr>
          <w:u w:val="single"/>
        </w:rPr>
        <w:t>Primary hemostasis</w:t>
      </w:r>
      <w:r w:rsidR="002364EE" w:rsidRPr="0069507D">
        <w:rPr>
          <w:u w:val="single"/>
        </w:rPr>
        <w:t xml:space="preserve"> (thrombocytopenia)</w:t>
      </w:r>
    </w:p>
    <w:p w:rsidR="00CF5287" w:rsidRDefault="00CF5287" w:rsidP="002364EE">
      <w:pPr>
        <w:pStyle w:val="ListParagraph"/>
        <w:numPr>
          <w:ilvl w:val="2"/>
          <w:numId w:val="1"/>
        </w:numPr>
      </w:pPr>
      <w:r>
        <w:t>Mild to moderate thrombocytopenia: 14-28% (chronic hepatitis and CPSS)</w:t>
      </w:r>
    </w:p>
    <w:p w:rsidR="00CF5287" w:rsidRPr="0069507D" w:rsidRDefault="00CF5287" w:rsidP="002364EE">
      <w:pPr>
        <w:pStyle w:val="ListParagraph"/>
        <w:numPr>
          <w:ilvl w:val="2"/>
          <w:numId w:val="1"/>
        </w:numPr>
        <w:rPr>
          <w:u w:val="single"/>
        </w:rPr>
      </w:pPr>
      <w:r w:rsidRPr="0069507D">
        <w:rPr>
          <w:u w:val="single"/>
        </w:rPr>
        <w:t>Thrombocytopenia is most frequent with advanced disease</w:t>
      </w:r>
    </w:p>
    <w:p w:rsidR="00CF5287" w:rsidRPr="0069507D" w:rsidRDefault="00CF5287" w:rsidP="002364EE">
      <w:pPr>
        <w:pStyle w:val="ListParagraph"/>
        <w:numPr>
          <w:ilvl w:val="2"/>
          <w:numId w:val="1"/>
        </w:numPr>
        <w:rPr>
          <w:u w:val="single"/>
        </w:rPr>
      </w:pPr>
      <w:r w:rsidRPr="0069507D">
        <w:rPr>
          <w:u w:val="single"/>
        </w:rPr>
        <w:t>Thrombocytopenia has been associated with decreased survival</w:t>
      </w:r>
    </w:p>
    <w:p w:rsidR="00CF5287" w:rsidRDefault="00CF5287" w:rsidP="002364EE">
      <w:pPr>
        <w:pStyle w:val="ListParagraph"/>
        <w:numPr>
          <w:ilvl w:val="2"/>
          <w:numId w:val="1"/>
        </w:numPr>
      </w:pPr>
      <w:r w:rsidRPr="0069507D">
        <w:rPr>
          <w:u w:val="single"/>
        </w:rPr>
        <w:t xml:space="preserve">Causes have not been investigated, but are proposed to include gastrointestinal hemorrhage or occult thrombosis, autoimmune destruction of platelets, increased consumption from low-grade DIC, hepatic synthetic failure leading to decreased hepatic production of </w:t>
      </w:r>
      <w:proofErr w:type="spellStart"/>
      <w:r w:rsidRPr="0069507D">
        <w:rPr>
          <w:u w:val="single"/>
        </w:rPr>
        <w:t>thrombopoeitin</w:t>
      </w:r>
      <w:proofErr w:type="spellEnd"/>
      <w:r w:rsidRPr="0069507D">
        <w:rPr>
          <w:u w:val="single"/>
        </w:rPr>
        <w:t xml:space="preserve"> may play a role as it does in people (advanced disease), </w:t>
      </w:r>
      <w:r w:rsidR="00442C75" w:rsidRPr="0069507D">
        <w:rPr>
          <w:u w:val="single"/>
        </w:rPr>
        <w:t xml:space="preserve">+/- </w:t>
      </w:r>
      <w:proofErr w:type="spellStart"/>
      <w:r w:rsidRPr="0069507D">
        <w:rPr>
          <w:u w:val="single"/>
        </w:rPr>
        <w:t>hypersplenism</w:t>
      </w:r>
      <w:proofErr w:type="spellEnd"/>
      <w:r>
        <w:t xml:space="preserve"> (chronic liver disease)</w:t>
      </w:r>
      <w:r w:rsidR="00442C75">
        <w:t xml:space="preserve">- occurs </w:t>
      </w:r>
      <w:r w:rsidR="00442C75" w:rsidRPr="00442C75">
        <w:t xml:space="preserve">secondary to portal hypertension and </w:t>
      </w:r>
      <w:r w:rsidR="00442C75">
        <w:t xml:space="preserve">results in </w:t>
      </w:r>
      <w:r w:rsidR="00442C75" w:rsidRPr="00442C75">
        <w:t>the development of congestive splenomegaly</w:t>
      </w:r>
      <w:r w:rsidR="00442C75">
        <w:t xml:space="preserve"> (not reported in vet medicine)</w:t>
      </w:r>
    </w:p>
    <w:p w:rsidR="002364EE" w:rsidRDefault="002364EE" w:rsidP="002364EE">
      <w:pPr>
        <w:pStyle w:val="ListParagraph"/>
        <w:numPr>
          <w:ilvl w:val="2"/>
          <w:numId w:val="1"/>
        </w:numPr>
      </w:pPr>
      <w:r w:rsidRPr="002364EE">
        <w:t>Dogs</w:t>
      </w:r>
      <w:r>
        <w:t xml:space="preserve"> </w:t>
      </w:r>
      <w:r w:rsidRPr="002364EE">
        <w:t>with acute liver</w:t>
      </w:r>
      <w:r>
        <w:t xml:space="preserve"> </w:t>
      </w:r>
      <w:r w:rsidRPr="002364EE">
        <w:t>disease (ALD)</w:t>
      </w:r>
      <w:r>
        <w:t xml:space="preserve"> </w:t>
      </w:r>
      <w:r w:rsidRPr="002364EE">
        <w:t>often have mild-to-moderate thrombocytopenia</w:t>
      </w:r>
      <w:r>
        <w:t>, p</w:t>
      </w:r>
      <w:r w:rsidRPr="002364EE">
        <w:t>ossibl</w:t>
      </w:r>
      <w:r>
        <w:t xml:space="preserve">y due to </w:t>
      </w:r>
      <w:r w:rsidRPr="002364EE">
        <w:t>consumption secondary to hemorrhage or thrombosis, as a direct result of the causative agent (</w:t>
      </w:r>
      <w:proofErr w:type="spellStart"/>
      <w:r w:rsidRPr="002364EE">
        <w:t>eg</w:t>
      </w:r>
      <w:proofErr w:type="spellEnd"/>
      <w:r w:rsidRPr="002364EE">
        <w:t xml:space="preserve">, leptospirosis, </w:t>
      </w:r>
      <w:proofErr w:type="spellStart"/>
      <w:r w:rsidRPr="002364EE">
        <w:t>neoplasia</w:t>
      </w:r>
      <w:proofErr w:type="spellEnd"/>
      <w:r w:rsidRPr="002364EE">
        <w:t>, or toxins), or from immune- mediated destruction.</w:t>
      </w:r>
    </w:p>
    <w:p w:rsidR="00CF5287" w:rsidRDefault="002364EE" w:rsidP="002364EE">
      <w:pPr>
        <w:pStyle w:val="ListParagraph"/>
        <w:numPr>
          <w:ilvl w:val="3"/>
          <w:numId w:val="1"/>
        </w:numPr>
      </w:pPr>
      <w:r w:rsidRPr="002364EE">
        <w:t xml:space="preserve">In many cases, the decreased platelet counts have been associated with </w:t>
      </w:r>
      <w:proofErr w:type="spellStart"/>
      <w:r w:rsidRPr="002364EE">
        <w:t>nonsurvival</w:t>
      </w:r>
      <w:proofErr w:type="spellEnd"/>
      <w:r w:rsidRPr="002364EE">
        <w:t xml:space="preserve"> and</w:t>
      </w:r>
      <w:r>
        <w:t xml:space="preserve"> </w:t>
      </w:r>
      <w:r w:rsidRPr="002364EE">
        <w:t xml:space="preserve">may reflect the presence of DIC based on additional coagulation testing documenting prolonged bleeding times, inhibitor </w:t>
      </w:r>
      <w:proofErr w:type="gramStart"/>
      <w:r w:rsidRPr="002364EE">
        <w:t>consumption</w:t>
      </w:r>
      <w:proofErr w:type="gramEnd"/>
      <w:r w:rsidRPr="002364EE">
        <w:t xml:space="preserve">, or increased </w:t>
      </w:r>
      <w:proofErr w:type="spellStart"/>
      <w:r w:rsidRPr="002364EE">
        <w:t>fibrinolytic</w:t>
      </w:r>
      <w:proofErr w:type="spellEnd"/>
      <w:r w:rsidRPr="002364EE">
        <w:t xml:space="preserve"> activity</w:t>
      </w:r>
    </w:p>
    <w:p w:rsidR="002364EE" w:rsidRPr="0069507D" w:rsidRDefault="002364EE" w:rsidP="002364EE">
      <w:pPr>
        <w:pStyle w:val="ListParagraph"/>
        <w:numPr>
          <w:ilvl w:val="2"/>
          <w:numId w:val="1"/>
        </w:numPr>
        <w:rPr>
          <w:u w:val="single"/>
        </w:rPr>
      </w:pPr>
      <w:r w:rsidRPr="0069507D">
        <w:rPr>
          <w:u w:val="single"/>
        </w:rPr>
        <w:t>Thrombocytosis (&gt;500,000/</w:t>
      </w:r>
      <w:proofErr w:type="gramStart"/>
      <w:r w:rsidRPr="0069507D">
        <w:rPr>
          <w:u w:val="single"/>
        </w:rPr>
        <w:t>?L</w:t>
      </w:r>
      <w:proofErr w:type="gramEnd"/>
      <w:r w:rsidRPr="0069507D">
        <w:rPr>
          <w:u w:val="single"/>
        </w:rPr>
        <w:t>) has been reported in about half of the dogs with massive hepatocellular carcinoma</w:t>
      </w:r>
    </w:p>
    <w:p w:rsidR="002364EE" w:rsidRDefault="002364EE" w:rsidP="002364EE">
      <w:pPr>
        <w:pStyle w:val="ListParagraph"/>
        <w:numPr>
          <w:ilvl w:val="3"/>
          <w:numId w:val="1"/>
        </w:numPr>
      </w:pPr>
      <w:r>
        <w:t xml:space="preserve">Reason unknown, </w:t>
      </w:r>
      <w:proofErr w:type="spellStart"/>
      <w:r>
        <w:t>paraneoplastic</w:t>
      </w:r>
      <w:proofErr w:type="spellEnd"/>
      <w:r>
        <w:t xml:space="preserve"> due to increased production of </w:t>
      </w:r>
      <w:proofErr w:type="spellStart"/>
      <w:r>
        <w:t>thrombopoietein</w:t>
      </w:r>
      <w:proofErr w:type="spellEnd"/>
      <w:r>
        <w:t>?</w:t>
      </w:r>
    </w:p>
    <w:p w:rsidR="002364EE" w:rsidRPr="0069507D" w:rsidRDefault="002364EE" w:rsidP="002364EE">
      <w:pPr>
        <w:pStyle w:val="ListParagraph"/>
        <w:numPr>
          <w:ilvl w:val="2"/>
          <w:numId w:val="1"/>
        </w:numPr>
        <w:rPr>
          <w:u w:val="single"/>
        </w:rPr>
      </w:pPr>
      <w:r w:rsidRPr="0069507D">
        <w:rPr>
          <w:u w:val="single"/>
        </w:rPr>
        <w:lastRenderedPageBreak/>
        <w:t xml:space="preserve">Thrombocytopenia occurs less frequently in cats with </w:t>
      </w:r>
      <w:proofErr w:type="spellStart"/>
      <w:r w:rsidRPr="0069507D">
        <w:rPr>
          <w:u w:val="single"/>
        </w:rPr>
        <w:t>hepatobiliary</w:t>
      </w:r>
      <w:proofErr w:type="spellEnd"/>
      <w:r w:rsidRPr="0069507D">
        <w:rPr>
          <w:u w:val="single"/>
        </w:rPr>
        <w:t xml:space="preserve"> disease</w:t>
      </w:r>
    </w:p>
    <w:p w:rsidR="002364EE" w:rsidRDefault="002364EE" w:rsidP="002364EE">
      <w:pPr>
        <w:pStyle w:val="ListParagraph"/>
        <w:numPr>
          <w:ilvl w:val="3"/>
          <w:numId w:val="1"/>
        </w:numPr>
      </w:pPr>
      <w:r>
        <w:t>U</w:t>
      </w:r>
      <w:r w:rsidRPr="002364EE">
        <w:t>nless complications like</w:t>
      </w:r>
      <w:r>
        <w:t xml:space="preserve"> </w:t>
      </w:r>
      <w:r w:rsidRPr="002364EE">
        <w:t>DIC are present</w:t>
      </w:r>
    </w:p>
    <w:p w:rsidR="002364EE" w:rsidRDefault="002364EE" w:rsidP="002364EE">
      <w:pPr>
        <w:pStyle w:val="ListParagraph"/>
        <w:numPr>
          <w:ilvl w:val="3"/>
          <w:numId w:val="1"/>
        </w:numPr>
      </w:pPr>
      <w:r w:rsidRPr="002364EE">
        <w:t>As</w:t>
      </w:r>
      <w:r>
        <w:t xml:space="preserve"> </w:t>
      </w:r>
      <w:r w:rsidRPr="002364EE">
        <w:t>with acute liver failure (ALF) in the dog, thrombocytopenia has been a more consistent finding in cats with fatal fulminant liver failure and this may reflect the development of DIC</w:t>
      </w:r>
    </w:p>
    <w:p w:rsidR="002364EE" w:rsidRPr="0069507D" w:rsidRDefault="002364EE" w:rsidP="002364EE">
      <w:pPr>
        <w:pStyle w:val="ListParagraph"/>
        <w:numPr>
          <w:ilvl w:val="1"/>
          <w:numId w:val="1"/>
        </w:numPr>
        <w:rPr>
          <w:u w:val="single"/>
        </w:rPr>
      </w:pPr>
      <w:r w:rsidRPr="0069507D">
        <w:rPr>
          <w:u w:val="single"/>
        </w:rPr>
        <w:t>Primary hemostasis (</w:t>
      </w:r>
      <w:proofErr w:type="spellStart"/>
      <w:r w:rsidRPr="0069507D">
        <w:rPr>
          <w:u w:val="single"/>
        </w:rPr>
        <w:t>thrombocytopathia</w:t>
      </w:r>
      <w:proofErr w:type="spellEnd"/>
      <w:r w:rsidRPr="0069507D">
        <w:rPr>
          <w:u w:val="single"/>
        </w:rPr>
        <w:t>)</w:t>
      </w:r>
    </w:p>
    <w:p w:rsidR="002364EE" w:rsidRPr="0069507D" w:rsidRDefault="002364EE" w:rsidP="002364EE">
      <w:pPr>
        <w:pStyle w:val="ListParagraph"/>
        <w:numPr>
          <w:ilvl w:val="2"/>
          <w:numId w:val="1"/>
        </w:numPr>
        <w:rPr>
          <w:u w:val="single"/>
        </w:rPr>
      </w:pPr>
      <w:r w:rsidRPr="0069507D">
        <w:rPr>
          <w:u w:val="single"/>
        </w:rPr>
        <w:t>Poorly characterized</w:t>
      </w:r>
    </w:p>
    <w:p w:rsidR="002364EE" w:rsidRPr="0069507D" w:rsidRDefault="00525894" w:rsidP="002364EE">
      <w:pPr>
        <w:pStyle w:val="ListParagraph"/>
        <w:numPr>
          <w:ilvl w:val="2"/>
          <w:numId w:val="1"/>
        </w:numPr>
        <w:rPr>
          <w:u w:val="single"/>
        </w:rPr>
      </w:pPr>
      <w:r w:rsidRPr="0069507D">
        <w:rPr>
          <w:u w:val="single"/>
        </w:rPr>
        <w:t xml:space="preserve">Decreased platelet aggregation in response to </w:t>
      </w:r>
      <w:proofErr w:type="spellStart"/>
      <w:r w:rsidRPr="0069507D">
        <w:rPr>
          <w:u w:val="single"/>
        </w:rPr>
        <w:t>arachidonic</w:t>
      </w:r>
      <w:proofErr w:type="spellEnd"/>
      <w:r w:rsidRPr="0069507D">
        <w:rPr>
          <w:u w:val="single"/>
        </w:rPr>
        <w:t xml:space="preserve"> acid and collagen has been documented in dogs with CPSS, inflammatory liver disease, hepatocellular degeneration, and hepatic </w:t>
      </w:r>
      <w:proofErr w:type="spellStart"/>
      <w:r w:rsidRPr="0069507D">
        <w:rPr>
          <w:u w:val="single"/>
        </w:rPr>
        <w:t>neoplasia</w:t>
      </w:r>
      <w:proofErr w:type="spellEnd"/>
    </w:p>
    <w:p w:rsidR="00525894" w:rsidRPr="0069507D" w:rsidRDefault="00525894" w:rsidP="002364EE">
      <w:pPr>
        <w:pStyle w:val="ListParagraph"/>
        <w:numPr>
          <w:ilvl w:val="2"/>
          <w:numId w:val="1"/>
        </w:numPr>
        <w:rPr>
          <w:u w:val="single"/>
        </w:rPr>
      </w:pPr>
      <w:r w:rsidRPr="0069507D">
        <w:rPr>
          <w:u w:val="single"/>
        </w:rPr>
        <w:t>Alterations in function may carry clinical importance as several dogs in one study had bleeding tendencies despite normal platelet counts</w:t>
      </w:r>
    </w:p>
    <w:p w:rsidR="00525894" w:rsidRDefault="00525894" w:rsidP="00525894">
      <w:pPr>
        <w:pStyle w:val="ListParagraph"/>
        <w:numPr>
          <w:ilvl w:val="3"/>
          <w:numId w:val="1"/>
        </w:numPr>
      </w:pPr>
      <w:r w:rsidRPr="00525894">
        <w:t xml:space="preserve">Proposed mechanisms for platelet </w:t>
      </w:r>
      <w:proofErr w:type="spellStart"/>
      <w:r w:rsidRPr="00525894">
        <w:t>hypoaggreg</w:t>
      </w:r>
      <w:r>
        <w:t>ability</w:t>
      </w:r>
      <w:proofErr w:type="spellEnd"/>
      <w:r>
        <w:t xml:space="preserve"> in </w:t>
      </w:r>
      <w:proofErr w:type="spellStart"/>
      <w:r>
        <w:t>hepatobil</w:t>
      </w:r>
      <w:r w:rsidRPr="00525894">
        <w:t>iary</w:t>
      </w:r>
      <w:proofErr w:type="spellEnd"/>
      <w:r w:rsidRPr="00525894">
        <w:t xml:space="preserve"> disease include </w:t>
      </w:r>
      <w:r>
        <w:t>changes in platelet plasma mem</w:t>
      </w:r>
      <w:r w:rsidRPr="00525894">
        <w:t xml:space="preserve">brane lipid composition that impair </w:t>
      </w:r>
      <w:proofErr w:type="spellStart"/>
      <w:r w:rsidRPr="00525894">
        <w:t>transmembrane</w:t>
      </w:r>
      <w:proofErr w:type="spellEnd"/>
      <w:r w:rsidRPr="00525894">
        <w:t xml:space="preserve"> signaling or decrease thromboxane synthesis, storage pool defects of ATP and serotonin, and the presence of circulating inhibitors, such as bile acid and FDPs</w:t>
      </w:r>
    </w:p>
    <w:p w:rsidR="00525894" w:rsidRPr="0069507D" w:rsidRDefault="00525894" w:rsidP="00525894">
      <w:pPr>
        <w:pStyle w:val="ListParagraph"/>
        <w:numPr>
          <w:ilvl w:val="1"/>
          <w:numId w:val="1"/>
        </w:numPr>
        <w:rPr>
          <w:u w:val="single"/>
        </w:rPr>
      </w:pPr>
      <w:r w:rsidRPr="0069507D">
        <w:rPr>
          <w:u w:val="single"/>
        </w:rPr>
        <w:t>Primary hemostasis (vascular endothelium)</w:t>
      </w:r>
    </w:p>
    <w:p w:rsidR="00525894" w:rsidRPr="0069507D" w:rsidRDefault="00525894" w:rsidP="00525894">
      <w:pPr>
        <w:pStyle w:val="ListParagraph"/>
        <w:numPr>
          <w:ilvl w:val="2"/>
          <w:numId w:val="1"/>
        </w:numPr>
        <w:rPr>
          <w:u w:val="single"/>
        </w:rPr>
      </w:pPr>
      <w:r w:rsidRPr="0069507D">
        <w:rPr>
          <w:u w:val="single"/>
        </w:rPr>
        <w:t>The hepatic sinusoids are lined with unique endothelial cells that contain large fenestrae and lack a basement membrane</w:t>
      </w:r>
    </w:p>
    <w:p w:rsidR="00525894" w:rsidRPr="0069507D" w:rsidRDefault="00525894" w:rsidP="00525894">
      <w:pPr>
        <w:pStyle w:val="ListParagraph"/>
        <w:numPr>
          <w:ilvl w:val="2"/>
          <w:numId w:val="1"/>
        </w:numPr>
        <w:rPr>
          <w:u w:val="single"/>
        </w:rPr>
      </w:pPr>
      <w:r w:rsidRPr="0069507D">
        <w:rPr>
          <w:u w:val="single"/>
        </w:rPr>
        <w:t>This architecture promotes free exchange of substances between the portal blood and the hepatocytes, and maintains low pressure within the sinusoids</w:t>
      </w:r>
    </w:p>
    <w:p w:rsidR="00525894" w:rsidRPr="0069507D" w:rsidRDefault="00525894" w:rsidP="00525894">
      <w:pPr>
        <w:pStyle w:val="ListParagraph"/>
        <w:numPr>
          <w:ilvl w:val="2"/>
          <w:numId w:val="1"/>
        </w:numPr>
        <w:rPr>
          <w:u w:val="single"/>
        </w:rPr>
      </w:pPr>
      <w:r w:rsidRPr="0069507D">
        <w:rPr>
          <w:u w:val="single"/>
        </w:rPr>
        <w:t xml:space="preserve">During hepatic injury, extracellular matrix is deposited along hepatic sinusoids resulting in loss of fenestrae and the development of a basement membrane in a process known as </w:t>
      </w:r>
      <w:proofErr w:type="spellStart"/>
      <w:r w:rsidRPr="0069507D">
        <w:rPr>
          <w:u w:val="single"/>
        </w:rPr>
        <w:t>capillarization</w:t>
      </w:r>
      <w:proofErr w:type="spellEnd"/>
      <w:r w:rsidRPr="0069507D">
        <w:rPr>
          <w:u w:val="single"/>
        </w:rPr>
        <w:t xml:space="preserve"> of the sinusoids</w:t>
      </w:r>
    </w:p>
    <w:p w:rsidR="00525894" w:rsidRPr="0069507D" w:rsidRDefault="00525894" w:rsidP="00525894">
      <w:pPr>
        <w:pStyle w:val="ListParagraph"/>
        <w:numPr>
          <w:ilvl w:val="2"/>
          <w:numId w:val="1"/>
        </w:numPr>
        <w:rPr>
          <w:u w:val="single"/>
        </w:rPr>
      </w:pPr>
      <w:r w:rsidRPr="0069507D">
        <w:rPr>
          <w:u w:val="single"/>
        </w:rPr>
        <w:t>This results in increased resistance to portal blood flow and results in portal hypertension which disrupts normal vascular flow within the splanchnic circulation leading to the generation of shear stress</w:t>
      </w:r>
    </w:p>
    <w:p w:rsidR="00525894" w:rsidRPr="0069507D" w:rsidRDefault="00525894" w:rsidP="00525894">
      <w:pPr>
        <w:pStyle w:val="ListParagraph"/>
        <w:numPr>
          <w:ilvl w:val="2"/>
          <w:numId w:val="1"/>
        </w:numPr>
        <w:rPr>
          <w:u w:val="single"/>
        </w:rPr>
      </w:pPr>
      <w:r w:rsidRPr="0069507D">
        <w:rPr>
          <w:u w:val="single"/>
        </w:rPr>
        <w:t>Increased shear stress in turn promotes endothelial cell dysfunction and the production of potent vasoactive substances, such as NO and prostacyclin, leading to decreased platelet aggregation and less local vasoconstriction</w:t>
      </w:r>
    </w:p>
    <w:p w:rsidR="00525894" w:rsidRPr="0069507D" w:rsidRDefault="00525894" w:rsidP="00525894">
      <w:pPr>
        <w:pStyle w:val="ListParagraph"/>
        <w:numPr>
          <w:ilvl w:val="2"/>
          <w:numId w:val="1"/>
        </w:numPr>
        <w:rPr>
          <w:u w:val="single"/>
        </w:rPr>
      </w:pPr>
      <w:r w:rsidRPr="0069507D">
        <w:rPr>
          <w:u w:val="single"/>
        </w:rPr>
        <w:t xml:space="preserve">***These changes contribute to an overall state of </w:t>
      </w:r>
      <w:proofErr w:type="spellStart"/>
      <w:r w:rsidRPr="0069507D">
        <w:rPr>
          <w:u w:val="single"/>
        </w:rPr>
        <w:t>hypocoagulation</w:t>
      </w:r>
      <w:proofErr w:type="spellEnd"/>
    </w:p>
    <w:p w:rsidR="00525894" w:rsidRDefault="007B673E" w:rsidP="00525894">
      <w:pPr>
        <w:pStyle w:val="ListParagraph"/>
        <w:numPr>
          <w:ilvl w:val="2"/>
          <w:numId w:val="1"/>
        </w:numPr>
      </w:pPr>
      <w:r>
        <w:t>I</w:t>
      </w:r>
      <w:r w:rsidRPr="007B673E">
        <w:t>ncreased intestinal permeability and disturbed biliary excretion</w:t>
      </w:r>
      <w:r>
        <w:t xml:space="preserve"> leads to increased endotoxin concentrations</w:t>
      </w:r>
      <w:r w:rsidRPr="007B673E">
        <w:t xml:space="preserve">, </w:t>
      </w:r>
      <w:r>
        <w:t xml:space="preserve">which </w:t>
      </w:r>
      <w:r w:rsidRPr="007B673E">
        <w:t xml:space="preserve">further damage endothelial cells and lead to the generation of endogenous heparin-like substances that perpetuate the </w:t>
      </w:r>
      <w:proofErr w:type="spellStart"/>
      <w:r w:rsidRPr="007B673E">
        <w:t>hypocoagulable</w:t>
      </w:r>
      <w:proofErr w:type="spellEnd"/>
      <w:r w:rsidRPr="007B673E">
        <w:t xml:space="preserve"> state</w:t>
      </w:r>
    </w:p>
    <w:p w:rsidR="007B673E" w:rsidRPr="0069507D" w:rsidRDefault="007B673E" w:rsidP="007B673E">
      <w:pPr>
        <w:pStyle w:val="ListParagraph"/>
        <w:numPr>
          <w:ilvl w:val="1"/>
          <w:numId w:val="1"/>
        </w:numPr>
        <w:rPr>
          <w:u w:val="single"/>
        </w:rPr>
      </w:pPr>
      <w:r w:rsidRPr="0069507D">
        <w:rPr>
          <w:u w:val="single"/>
        </w:rPr>
        <w:t>Secondary hemostasis</w:t>
      </w:r>
    </w:p>
    <w:p w:rsidR="007B673E" w:rsidRPr="0069507D" w:rsidRDefault="007B673E" w:rsidP="007B673E">
      <w:pPr>
        <w:pStyle w:val="ListParagraph"/>
        <w:numPr>
          <w:ilvl w:val="2"/>
          <w:numId w:val="1"/>
        </w:numPr>
        <w:rPr>
          <w:u w:val="single"/>
        </w:rPr>
      </w:pPr>
      <w:r w:rsidRPr="0069507D">
        <w:rPr>
          <w:u w:val="single"/>
        </w:rPr>
        <w:t>Defects in secondary hemostasis include coagulation factor deficiency from synthetic failure, failure of vitamin K mediated carboxylation/activation of coagulation factors, and alterations in the hepatic production of anticoagulants</w:t>
      </w:r>
    </w:p>
    <w:p w:rsidR="007B673E" w:rsidRPr="0069507D" w:rsidRDefault="007B673E" w:rsidP="007B673E">
      <w:pPr>
        <w:pStyle w:val="ListParagraph"/>
        <w:numPr>
          <w:ilvl w:val="2"/>
          <w:numId w:val="1"/>
        </w:numPr>
        <w:rPr>
          <w:u w:val="single"/>
        </w:rPr>
      </w:pPr>
      <w:r w:rsidRPr="0069507D">
        <w:rPr>
          <w:u w:val="single"/>
        </w:rPr>
        <w:t xml:space="preserve">In chronic hepatitis about 1/3 of dogs have prolongations in PT or </w:t>
      </w:r>
      <w:proofErr w:type="spellStart"/>
      <w:r w:rsidRPr="0069507D">
        <w:rPr>
          <w:u w:val="single"/>
        </w:rPr>
        <w:t>aPPT</w:t>
      </w:r>
      <w:proofErr w:type="spellEnd"/>
      <w:r w:rsidRPr="0069507D">
        <w:rPr>
          <w:u w:val="single"/>
        </w:rPr>
        <w:t xml:space="preserve"> at presentation</w:t>
      </w:r>
    </w:p>
    <w:p w:rsidR="007B673E" w:rsidRDefault="007B673E" w:rsidP="007B673E">
      <w:pPr>
        <w:pStyle w:val="ListParagraph"/>
        <w:numPr>
          <w:ilvl w:val="3"/>
          <w:numId w:val="1"/>
        </w:numPr>
      </w:pPr>
      <w:r w:rsidRPr="0069507D">
        <w:rPr>
          <w:u w:val="single"/>
        </w:rPr>
        <w:t>Dogs with chronic hepatitis have decreased concentrations of several coagulation factors</w:t>
      </w:r>
      <w:r>
        <w:t xml:space="preserve"> (</w:t>
      </w:r>
      <w:r w:rsidRPr="007B673E">
        <w:t>including FV, FVII, FIX, FX, andFXI2</w:t>
      </w:r>
      <w:r>
        <w:t>)</w:t>
      </w:r>
    </w:p>
    <w:p w:rsidR="007B673E" w:rsidRDefault="007B673E" w:rsidP="007B673E">
      <w:pPr>
        <w:pStyle w:val="ListParagraph"/>
        <w:numPr>
          <w:ilvl w:val="3"/>
          <w:numId w:val="1"/>
        </w:numPr>
      </w:pPr>
      <w:r w:rsidRPr="0069507D">
        <w:rPr>
          <w:u w:val="single"/>
        </w:rPr>
        <w:t>Decreased fibrinogen</w:t>
      </w:r>
      <w:r w:rsidRPr="007B673E">
        <w:t xml:space="preserve"> is a also a</w:t>
      </w:r>
      <w:r>
        <w:t xml:space="preserve"> </w:t>
      </w:r>
      <w:r w:rsidRPr="007B673E">
        <w:t>common</w:t>
      </w:r>
      <w:r>
        <w:t xml:space="preserve"> </w:t>
      </w:r>
      <w:r w:rsidRPr="007B673E">
        <w:t>fea</w:t>
      </w:r>
      <w:r>
        <w:t>ture</w:t>
      </w:r>
      <w:r w:rsidRPr="007B673E">
        <w:t xml:space="preserve">, particularly in breed-related </w:t>
      </w:r>
      <w:proofErr w:type="spellStart"/>
      <w:r w:rsidRPr="007B673E">
        <w:t>hepatopathies</w:t>
      </w:r>
      <w:proofErr w:type="spellEnd"/>
      <w:r w:rsidRPr="007B673E">
        <w:t xml:space="preserve"> in Labrador retrievers and Doberman pinschers (44– 100% of dogs)</w:t>
      </w:r>
    </w:p>
    <w:p w:rsidR="007B673E" w:rsidRPr="0069507D" w:rsidRDefault="007B673E" w:rsidP="007B673E">
      <w:pPr>
        <w:pStyle w:val="ListParagraph"/>
        <w:numPr>
          <w:ilvl w:val="3"/>
          <w:numId w:val="1"/>
        </w:numPr>
        <w:rPr>
          <w:u w:val="single"/>
        </w:rPr>
      </w:pPr>
      <w:r w:rsidRPr="0069507D">
        <w:rPr>
          <w:u w:val="single"/>
        </w:rPr>
        <w:t xml:space="preserve">These decreases in coagulation factors and prolongations of clotting times should make dogs with CH </w:t>
      </w:r>
      <w:proofErr w:type="spellStart"/>
      <w:r w:rsidRPr="0069507D">
        <w:rPr>
          <w:u w:val="single"/>
        </w:rPr>
        <w:t>hypocoagulable</w:t>
      </w:r>
      <w:proofErr w:type="spellEnd"/>
      <w:r w:rsidRPr="0069507D">
        <w:rPr>
          <w:u w:val="single"/>
        </w:rPr>
        <w:t>, though spontaneous bleeding in these dogs is rare</w:t>
      </w:r>
    </w:p>
    <w:p w:rsidR="007B673E" w:rsidRPr="0069507D" w:rsidRDefault="007B673E" w:rsidP="007B673E">
      <w:pPr>
        <w:pStyle w:val="ListParagraph"/>
        <w:numPr>
          <w:ilvl w:val="4"/>
          <w:numId w:val="1"/>
        </w:numPr>
        <w:rPr>
          <w:u w:val="single"/>
        </w:rPr>
      </w:pPr>
      <w:r w:rsidRPr="0069507D">
        <w:rPr>
          <w:u w:val="single"/>
        </w:rPr>
        <w:t>Concurrent deficiencies in anticoagulants exist in these dogs</w:t>
      </w:r>
    </w:p>
    <w:p w:rsidR="007B673E" w:rsidRPr="0069507D" w:rsidRDefault="00581E5A" w:rsidP="00581E5A">
      <w:pPr>
        <w:pStyle w:val="ListParagraph"/>
        <w:numPr>
          <w:ilvl w:val="3"/>
          <w:numId w:val="1"/>
        </w:numPr>
        <w:rPr>
          <w:u w:val="single"/>
        </w:rPr>
      </w:pPr>
      <w:proofErr w:type="spellStart"/>
      <w:r w:rsidRPr="0069507D">
        <w:rPr>
          <w:u w:val="single"/>
        </w:rPr>
        <w:t>Nonsurvivors</w:t>
      </w:r>
      <w:proofErr w:type="spellEnd"/>
      <w:r w:rsidRPr="0069507D">
        <w:rPr>
          <w:u w:val="single"/>
        </w:rPr>
        <w:t xml:space="preserve"> and dogs with more advanced disease have more severe coagulation factor deficiencies or longer prolongation of clotting times and that these dogs are more likely to develop clinical bleeding (</w:t>
      </w:r>
      <w:proofErr w:type="spellStart"/>
      <w:r w:rsidRPr="0069507D">
        <w:rPr>
          <w:u w:val="single"/>
        </w:rPr>
        <w:t>eg</w:t>
      </w:r>
      <w:proofErr w:type="spellEnd"/>
      <w:r w:rsidRPr="0069507D">
        <w:rPr>
          <w:u w:val="single"/>
        </w:rPr>
        <w:t xml:space="preserve">, melena and </w:t>
      </w:r>
      <w:proofErr w:type="spellStart"/>
      <w:r w:rsidRPr="0069507D">
        <w:rPr>
          <w:u w:val="single"/>
        </w:rPr>
        <w:t>hematochezia</w:t>
      </w:r>
      <w:proofErr w:type="spellEnd"/>
      <w:r w:rsidRPr="0069507D">
        <w:rPr>
          <w:u w:val="single"/>
        </w:rPr>
        <w:t>)</w:t>
      </w:r>
    </w:p>
    <w:p w:rsidR="00581E5A" w:rsidRPr="0069507D" w:rsidRDefault="00581E5A" w:rsidP="00581E5A">
      <w:pPr>
        <w:pStyle w:val="ListParagraph"/>
        <w:numPr>
          <w:ilvl w:val="2"/>
          <w:numId w:val="1"/>
        </w:numPr>
        <w:rPr>
          <w:u w:val="single"/>
        </w:rPr>
      </w:pPr>
      <w:r w:rsidRPr="0069507D">
        <w:rPr>
          <w:u w:val="single"/>
        </w:rPr>
        <w:t>****Collectively, the available information on coagulation abnormalities in dogs with chronic hepatitis or cirrhosis suggests that the coagulation factor abnormalities and prolonged clotting times are most likely related to hepatic synthetic failure, but further studies to rule out a role for vitamin K deficiency or consumptive coagulopathies are necessary</w:t>
      </w:r>
    </w:p>
    <w:p w:rsidR="00581E5A" w:rsidRDefault="00581E5A" w:rsidP="00581E5A">
      <w:pPr>
        <w:pStyle w:val="ListParagraph"/>
        <w:numPr>
          <w:ilvl w:val="2"/>
          <w:numId w:val="1"/>
        </w:numPr>
      </w:pPr>
      <w:r w:rsidRPr="00581E5A">
        <w:t>Many dogs with ALD have prolonged clotting
times</w:t>
      </w:r>
    </w:p>
    <w:p w:rsidR="00581E5A" w:rsidRDefault="00581E5A" w:rsidP="00581E5A">
      <w:pPr>
        <w:pStyle w:val="ListParagraph"/>
        <w:numPr>
          <w:ilvl w:val="3"/>
          <w:numId w:val="1"/>
        </w:numPr>
      </w:pPr>
      <w:r>
        <w:t>P</w:t>
      </w:r>
      <w:r w:rsidRPr="00581E5A">
        <w:t xml:space="preserve">rolongations in PT and </w:t>
      </w:r>
      <w:proofErr w:type="spellStart"/>
      <w:r w:rsidRPr="00581E5A">
        <w:t>aPTT</w:t>
      </w:r>
      <w:proofErr w:type="spellEnd"/>
      <w:r w:rsidRPr="00581E5A">
        <w:t xml:space="preserve"> and</w:t>
      </w:r>
      <w:r>
        <w:t xml:space="preserve"> </w:t>
      </w:r>
      <w:proofErr w:type="spellStart"/>
      <w:r w:rsidRPr="00581E5A">
        <w:t>hypofibrinogenemia</w:t>
      </w:r>
      <w:proofErr w:type="spellEnd"/>
      <w:r w:rsidRPr="00581E5A">
        <w:t xml:space="preserve"> are common</w:t>
      </w:r>
      <w:r>
        <w:t xml:space="preserve"> </w:t>
      </w:r>
      <w:r w:rsidRPr="00581E5A">
        <w:t>and</w:t>
      </w:r>
      <w:r>
        <w:t xml:space="preserve"> </w:t>
      </w:r>
      <w:r w:rsidRPr="00581E5A">
        <w:t>more frequent
in</w:t>
      </w:r>
      <w:r>
        <w:t xml:space="preserve"> </w:t>
      </w:r>
      <w:proofErr w:type="spellStart"/>
      <w:r>
        <w:t>nonsurvivors</w:t>
      </w:r>
      <w:proofErr w:type="spellEnd"/>
    </w:p>
    <w:p w:rsidR="00581E5A" w:rsidRPr="0069507D" w:rsidRDefault="00581E5A" w:rsidP="00581E5A">
      <w:pPr>
        <w:pStyle w:val="ListParagraph"/>
        <w:numPr>
          <w:ilvl w:val="3"/>
          <w:numId w:val="1"/>
        </w:numPr>
        <w:rPr>
          <w:u w:val="single"/>
        </w:rPr>
      </w:pPr>
      <w:r w:rsidRPr="0069507D">
        <w:rPr>
          <w:u w:val="single"/>
        </w:rPr>
        <w:t xml:space="preserve">Unlike chronic hepatitis, these changes were more often associated with evidence of spontaneous bleeding, including gastrointestinal hemorrhage, epistaxis, and </w:t>
      </w:r>
      <w:proofErr w:type="spellStart"/>
      <w:r w:rsidRPr="0069507D">
        <w:rPr>
          <w:u w:val="single"/>
        </w:rPr>
        <w:t>petechiation</w:t>
      </w:r>
      <w:proofErr w:type="spellEnd"/>
    </w:p>
    <w:p w:rsidR="00581E5A" w:rsidRDefault="00581E5A" w:rsidP="00581E5A">
      <w:pPr>
        <w:pStyle w:val="ListParagraph"/>
        <w:numPr>
          <w:ilvl w:val="3"/>
          <w:numId w:val="1"/>
        </w:numPr>
      </w:pPr>
      <w:r w:rsidRPr="00581E5A">
        <w:t>In some cases, the coagulation factor decreases and prolonged clotting times in ALD are likely due to hepatic synthetic failure while in others concurrent thrombocytopenia or increases in FDPs and D-dimers suggest that DIC may be a common complication</w:t>
      </w:r>
    </w:p>
    <w:p w:rsidR="00581E5A" w:rsidRDefault="00A250C4" w:rsidP="00581E5A">
      <w:pPr>
        <w:pStyle w:val="ListParagraph"/>
        <w:numPr>
          <w:ilvl w:val="2"/>
          <w:numId w:val="1"/>
        </w:numPr>
      </w:pPr>
      <w:r w:rsidRPr="00A250C4">
        <w:t xml:space="preserve">In dogs with CPSS, mild prolongation of </w:t>
      </w:r>
      <w:proofErr w:type="spellStart"/>
      <w:r w:rsidRPr="00A250C4">
        <w:t>aPTT</w:t>
      </w:r>
      <w:proofErr w:type="spellEnd"/>
      <w:r>
        <w:t>, d</w:t>
      </w:r>
      <w:r w:rsidRPr="00A250C4">
        <w:t>ecreased thrombin, FV, FVII, and FX ha</w:t>
      </w:r>
      <w:r>
        <w:t xml:space="preserve">s been documented.  </w:t>
      </w:r>
      <w:r w:rsidRPr="00A250C4">
        <w:t>In these dogs, coagulation parameters tend to normalize after successful ligation of the shunting vessel</w:t>
      </w:r>
    </w:p>
    <w:p w:rsidR="00A250C4" w:rsidRDefault="00A250C4" w:rsidP="00A250C4">
      <w:pPr>
        <w:pStyle w:val="ListParagraph"/>
        <w:numPr>
          <w:ilvl w:val="3"/>
          <w:numId w:val="1"/>
        </w:numPr>
      </w:pPr>
      <w:r>
        <w:t>U</w:t>
      </w:r>
      <w:r w:rsidRPr="00A250C4">
        <w:t>nknown if the decrease in factor levels and prolongation in clotting times reflect hepatic synthetic failure or are a response</w:t>
      </w:r>
      <w:r>
        <w:t xml:space="preserve"> to the liver to decreased por</w:t>
      </w:r>
      <w:r w:rsidRPr="00A250C4">
        <w:t>tal perfusion</w:t>
      </w:r>
    </w:p>
    <w:p w:rsidR="00A250C4" w:rsidRDefault="00A250C4" w:rsidP="00A250C4">
      <w:pPr>
        <w:pStyle w:val="ListParagraph"/>
        <w:numPr>
          <w:ilvl w:val="3"/>
          <w:numId w:val="1"/>
        </w:numPr>
      </w:pPr>
      <w:r w:rsidRPr="00A250C4">
        <w:t xml:space="preserve">In reports of almost 1,000 </w:t>
      </w:r>
      <w:proofErr w:type="spellStart"/>
      <w:r w:rsidRPr="00A250C4">
        <w:t>portosystemic</w:t>
      </w:r>
      <w:proofErr w:type="spellEnd"/>
      <w:r w:rsidRPr="00A250C4">
        <w:t xml:space="preserve"> shunt ligat</w:t>
      </w:r>
      <w:r>
        <w:t>ions in the literature, postop</w:t>
      </w:r>
      <w:r w:rsidRPr="00A250C4">
        <w:t>erative bleeding complications occurred in only 16 dogs (about 1.6% of dogs)</w:t>
      </w:r>
    </w:p>
    <w:p w:rsidR="00A250C4" w:rsidRPr="0069507D" w:rsidRDefault="00A250C4" w:rsidP="00A250C4">
      <w:pPr>
        <w:pStyle w:val="ListParagraph"/>
        <w:numPr>
          <w:ilvl w:val="2"/>
          <w:numId w:val="1"/>
        </w:numPr>
        <w:rPr>
          <w:u w:val="single"/>
        </w:rPr>
      </w:pPr>
      <w:r w:rsidRPr="0069507D">
        <w:rPr>
          <w:u w:val="single"/>
        </w:rPr>
        <w:t xml:space="preserve">Vitamin K deficiency occurs as a result of </w:t>
      </w:r>
      <w:proofErr w:type="spellStart"/>
      <w:r w:rsidRPr="0069507D">
        <w:rPr>
          <w:u w:val="single"/>
        </w:rPr>
        <w:t>hepatobiliary</w:t>
      </w:r>
      <w:proofErr w:type="spellEnd"/>
      <w:r w:rsidRPr="0069507D">
        <w:rPr>
          <w:u w:val="single"/>
        </w:rPr>
        <w:t xml:space="preserve"> disease through multiple mechanisms</w:t>
      </w:r>
    </w:p>
    <w:p w:rsidR="00A250C4" w:rsidRDefault="00A250C4" w:rsidP="00A250C4">
      <w:pPr>
        <w:pStyle w:val="ListParagraph"/>
        <w:numPr>
          <w:ilvl w:val="3"/>
          <w:numId w:val="1"/>
        </w:numPr>
      </w:pPr>
      <w:r w:rsidRPr="00A250C4">
        <w:t>Decreased bile flow compromises absorption of the fat soluble vitamin K that requires the presence of bile salts in the intestine for assimilation</w:t>
      </w:r>
    </w:p>
    <w:p w:rsidR="00A250C4" w:rsidRDefault="00A250C4" w:rsidP="00A250C4">
      <w:pPr>
        <w:pStyle w:val="ListParagraph"/>
        <w:numPr>
          <w:ilvl w:val="3"/>
          <w:numId w:val="1"/>
        </w:numPr>
      </w:pPr>
      <w:r>
        <w:t>A</w:t>
      </w:r>
      <w:r w:rsidRPr="00A250C4">
        <w:t>norexia secondary to liver disease decreases vitamin K intake</w:t>
      </w:r>
    </w:p>
    <w:p w:rsidR="00A250C4" w:rsidRDefault="00A250C4" w:rsidP="00A250C4">
      <w:pPr>
        <w:pStyle w:val="ListParagraph"/>
        <w:numPr>
          <w:ilvl w:val="3"/>
          <w:numId w:val="1"/>
        </w:numPr>
      </w:pPr>
      <w:r>
        <w:t>A</w:t>
      </w:r>
      <w:r w:rsidRPr="00A250C4">
        <w:t>ntimicrobial use alters the bacterial flora to decrease bacterial production of vi</w:t>
      </w:r>
      <w:r>
        <w:t>tamin K in the gut lumen</w:t>
      </w:r>
    </w:p>
    <w:p w:rsidR="002F520A" w:rsidRPr="0069507D" w:rsidRDefault="002F520A" w:rsidP="00A250C4">
      <w:pPr>
        <w:pStyle w:val="ListParagraph"/>
        <w:numPr>
          <w:ilvl w:val="2"/>
          <w:numId w:val="1"/>
        </w:numPr>
        <w:rPr>
          <w:u w:val="single"/>
        </w:rPr>
      </w:pPr>
      <w:r w:rsidRPr="0069507D">
        <w:rPr>
          <w:u w:val="single"/>
        </w:rPr>
        <w:t xml:space="preserve">In several studies of canine biliary disease, from 8% to 47% of dogs have prolongations of PT or </w:t>
      </w:r>
      <w:proofErr w:type="spellStart"/>
      <w:r w:rsidRPr="0069507D">
        <w:rPr>
          <w:u w:val="single"/>
        </w:rPr>
        <w:t>aPTT</w:t>
      </w:r>
      <w:proofErr w:type="spellEnd"/>
    </w:p>
    <w:p w:rsidR="002F520A" w:rsidRDefault="002F520A" w:rsidP="002F520A">
      <w:pPr>
        <w:pStyle w:val="ListParagraph"/>
        <w:numPr>
          <w:ilvl w:val="3"/>
          <w:numId w:val="1"/>
        </w:numPr>
      </w:pPr>
      <w:r w:rsidRPr="002F520A">
        <w:t>Most studies, however, did not delineate</w:t>
      </w:r>
      <w:r>
        <w:t xml:space="preserve"> </w:t>
      </w:r>
      <w:r w:rsidRPr="002F520A">
        <w:t>whether coagulation testing was done prior to vitamin K administration, or mention if coagulation values improved</w:t>
      </w:r>
      <w:r>
        <w:t xml:space="preserve"> </w:t>
      </w:r>
      <w:r w:rsidRPr="002F520A">
        <w:t>with vitamin K therapy</w:t>
      </w:r>
    </w:p>
    <w:p w:rsidR="00A250C4" w:rsidRDefault="002F520A" w:rsidP="002F520A">
      <w:pPr>
        <w:pStyle w:val="ListParagraph"/>
        <w:numPr>
          <w:ilvl w:val="3"/>
          <w:numId w:val="1"/>
        </w:numPr>
      </w:pPr>
      <w:r w:rsidRPr="002F520A">
        <w:t>Perioperative bleeding tendencies, however, were not commonly reported in dogs undergoing bi</w:t>
      </w:r>
      <w:r>
        <w:t>liary surgery in these studies</w:t>
      </w:r>
    </w:p>
    <w:p w:rsidR="002F520A" w:rsidRPr="0069507D" w:rsidRDefault="002F520A" w:rsidP="002F520A">
      <w:pPr>
        <w:pStyle w:val="ListParagraph"/>
        <w:numPr>
          <w:ilvl w:val="2"/>
          <w:numId w:val="1"/>
        </w:numPr>
        <w:rPr>
          <w:u w:val="single"/>
        </w:rPr>
      </w:pPr>
      <w:r w:rsidRPr="0069507D">
        <w:rPr>
          <w:u w:val="single"/>
        </w:rPr>
        <w:t xml:space="preserve">Prolongations in PT or </w:t>
      </w:r>
      <w:proofErr w:type="spellStart"/>
      <w:r w:rsidRPr="0069507D">
        <w:rPr>
          <w:u w:val="single"/>
        </w:rPr>
        <w:t>aPTT</w:t>
      </w:r>
      <w:proofErr w:type="spellEnd"/>
      <w:r w:rsidRPr="0069507D">
        <w:rPr>
          <w:u w:val="single"/>
        </w:rPr>
        <w:t xml:space="preserve"> carry prognostic significance,</w:t>
      </w:r>
      <w:r w:rsidR="0069507D">
        <w:rPr>
          <w:u w:val="single"/>
        </w:rPr>
        <w:t xml:space="preserve"> (biliary disease)</w:t>
      </w:r>
      <w:r w:rsidRPr="0069507D">
        <w:rPr>
          <w:u w:val="single"/>
        </w:rPr>
        <w:t xml:space="preserve"> and this suggests the coagulation changes may represent hepatic synthetic failure or the presence of DIC rather than vitamin K deficiency</w:t>
      </w:r>
    </w:p>
    <w:p w:rsidR="00A250C4" w:rsidRDefault="00C15883" w:rsidP="00C15883">
      <w:pPr>
        <w:pStyle w:val="ListParagraph"/>
        <w:numPr>
          <w:ilvl w:val="2"/>
          <w:numId w:val="1"/>
        </w:numPr>
      </w:pPr>
      <w:r w:rsidRPr="0069507D">
        <w:rPr>
          <w:u w:val="single"/>
        </w:rPr>
        <w:t xml:space="preserve">Studies evaluating coagulation testing and bleeding
tendencies in cats with </w:t>
      </w:r>
      <w:proofErr w:type="spellStart"/>
      <w:r w:rsidRPr="0069507D">
        <w:rPr>
          <w:u w:val="single"/>
        </w:rPr>
        <w:t>hepatobiliary</w:t>
      </w:r>
      <w:proofErr w:type="spellEnd"/>
      <w:r w:rsidRPr="0069507D">
        <w:rPr>
          <w:u w:val="single"/>
        </w:rPr>
        <w:t xml:space="preserve"> disease,</w:t>
      </w:r>
      <w:r w:rsidRPr="00C15883">
        <w:t xml:space="preserve"> the</w:t>
      </w:r>
      <w:r>
        <w:t xml:space="preserve"> major</w:t>
      </w:r>
      <w:r w:rsidRPr="00C15883">
        <w:t xml:space="preserve">ity of which have </w:t>
      </w:r>
      <w:proofErr w:type="spellStart"/>
      <w:r w:rsidRPr="00C15883">
        <w:t>cholestatic</w:t>
      </w:r>
      <w:proofErr w:type="spellEnd"/>
      <w:r w:rsidRPr="00C15883">
        <w:t xml:space="preserve"> disorders (</w:t>
      </w:r>
      <w:proofErr w:type="spellStart"/>
      <w:r w:rsidRPr="00C15883">
        <w:t>eg</w:t>
      </w:r>
      <w:proofErr w:type="spellEnd"/>
      <w:r w:rsidRPr="00C15883">
        <w:t xml:space="preserve">, cholangitis, hepatic </w:t>
      </w:r>
      <w:proofErr w:type="spellStart"/>
      <w:r w:rsidRPr="00C15883">
        <w:t>lipidosis</w:t>
      </w:r>
      <w:proofErr w:type="spellEnd"/>
      <w:r w:rsidRPr="00C15883">
        <w:t>), have shown that alterations in coagulation profile are common (45–73% of cases)</w:t>
      </w:r>
    </w:p>
    <w:p w:rsidR="00C15883" w:rsidRPr="0069507D" w:rsidRDefault="00C15883" w:rsidP="00C15883">
      <w:pPr>
        <w:pStyle w:val="ListParagraph"/>
        <w:numPr>
          <w:ilvl w:val="3"/>
          <w:numId w:val="1"/>
        </w:numPr>
        <w:rPr>
          <w:u w:val="single"/>
        </w:rPr>
      </w:pPr>
      <w:r w:rsidRPr="0069507D">
        <w:rPr>
          <w:u w:val="single"/>
        </w:rPr>
        <w:t>22% of the cats in one of these studies with abnormal coagulation tests did have increased bleeding tendencies, all of which were associated with provocative procedures, such as venipuncture or intravenous catheter placement</w:t>
      </w:r>
    </w:p>
    <w:p w:rsidR="00C15883" w:rsidRDefault="00C15883" w:rsidP="00C15883">
      <w:pPr>
        <w:pStyle w:val="ListParagraph"/>
        <w:numPr>
          <w:ilvl w:val="3"/>
          <w:numId w:val="1"/>
        </w:numPr>
      </w:pPr>
      <w:r w:rsidRPr="00C15883">
        <w:t xml:space="preserve">Approximately 50% of cats with </w:t>
      </w:r>
      <w:proofErr w:type="spellStart"/>
      <w:r w:rsidRPr="00C15883">
        <w:t>extrahepatic</w:t>
      </w:r>
      <w:proofErr w:type="spellEnd"/>
      <w:r w:rsidRPr="00C15883">
        <w:t xml:space="preserve"> biliary duct obstruction (EHBDO) due to either inflammatory disease or </w:t>
      </w:r>
      <w:proofErr w:type="spellStart"/>
      <w:r w:rsidRPr="00C15883">
        <w:t>neoplasia</w:t>
      </w:r>
      <w:proofErr w:type="spellEnd"/>
      <w:r w:rsidRPr="00C15883">
        <w:t xml:space="preserve"> </w:t>
      </w:r>
      <w:r>
        <w:t>(pancreatic or bile duct carci</w:t>
      </w:r>
      <w:r w:rsidRPr="00C15883">
        <w:t xml:space="preserve">noma predominately) have prolongations of PT or </w:t>
      </w:r>
      <w:proofErr w:type="spellStart"/>
      <w:r w:rsidRPr="00C15883">
        <w:t>aPTT</w:t>
      </w:r>
      <w:proofErr w:type="spellEnd"/>
    </w:p>
    <w:p w:rsidR="00C15883" w:rsidRPr="0069507D" w:rsidRDefault="00C15883" w:rsidP="00C15883">
      <w:pPr>
        <w:pStyle w:val="ListParagraph"/>
        <w:numPr>
          <w:ilvl w:val="3"/>
          <w:numId w:val="1"/>
        </w:numPr>
        <w:rPr>
          <w:u w:val="single"/>
        </w:rPr>
      </w:pPr>
      <w:r w:rsidRPr="0069507D">
        <w:rPr>
          <w:u w:val="single"/>
        </w:rPr>
        <w:t>Despite treatment with vitamin K about 50% of cats with EHBDO that undergo surgical intervention experience perioperative bleeding requiring red blood cell transfusion</w:t>
      </w:r>
    </w:p>
    <w:p w:rsidR="000C52DB" w:rsidRPr="0069507D" w:rsidRDefault="000C52DB" w:rsidP="000C52DB">
      <w:pPr>
        <w:pStyle w:val="ListParagraph"/>
        <w:numPr>
          <w:ilvl w:val="4"/>
          <w:numId w:val="1"/>
        </w:numPr>
        <w:rPr>
          <w:u w:val="single"/>
        </w:rPr>
      </w:pPr>
      <w:r w:rsidRPr="0069507D">
        <w:rPr>
          <w:u w:val="single"/>
        </w:rPr>
        <w:t>The basis for this bleeding has not been determined</w:t>
      </w:r>
    </w:p>
    <w:p w:rsidR="000C52DB" w:rsidRDefault="000C52DB" w:rsidP="000C52DB">
      <w:pPr>
        <w:pStyle w:val="ListParagraph"/>
        <w:numPr>
          <w:ilvl w:val="1"/>
          <w:numId w:val="1"/>
        </w:numPr>
      </w:pPr>
      <w:r>
        <w:t>Fibrinolysis and DIC</w:t>
      </w:r>
    </w:p>
    <w:p w:rsidR="000C52DB" w:rsidRPr="0069507D" w:rsidRDefault="000C52DB" w:rsidP="000C52DB">
      <w:pPr>
        <w:pStyle w:val="ListParagraph"/>
        <w:numPr>
          <w:ilvl w:val="2"/>
          <w:numId w:val="1"/>
        </w:numPr>
        <w:rPr>
          <w:u w:val="single"/>
        </w:rPr>
      </w:pPr>
      <w:r w:rsidRPr="0069507D">
        <w:rPr>
          <w:u w:val="single"/>
        </w:rPr>
        <w:t>The parameters used to diagnose DIC can all be caused by hepatic disease</w:t>
      </w:r>
    </w:p>
    <w:p w:rsidR="000C52DB" w:rsidRDefault="000C52DB" w:rsidP="0069507D">
      <w:pPr>
        <w:pStyle w:val="ListParagraph"/>
        <w:numPr>
          <w:ilvl w:val="3"/>
          <w:numId w:val="1"/>
        </w:numPr>
      </w:pPr>
      <w:r>
        <w:t>P</w:t>
      </w:r>
      <w:r w:rsidRPr="000C52DB">
        <w:t xml:space="preserve">rolongations in </w:t>
      </w:r>
      <w:proofErr w:type="spellStart"/>
      <w:r w:rsidRPr="000C52DB">
        <w:t>aPTT</w:t>
      </w:r>
      <w:proofErr w:type="spellEnd"/>
      <w:r>
        <w:t xml:space="preserve"> </w:t>
      </w:r>
      <w:r w:rsidRPr="000C52DB">
        <w:t>and PT, decreases in platelet counts, serum fibrinogen concentration</w:t>
      </w:r>
      <w:r>
        <w:t xml:space="preserve"> </w:t>
      </w:r>
      <w:r w:rsidRPr="000C52DB">
        <w:t>and</w:t>
      </w:r>
      <w:r>
        <w:t xml:space="preserve"> </w:t>
      </w:r>
      <w:r w:rsidRPr="000C52DB">
        <w:t>AT</w:t>
      </w:r>
      <w:r>
        <w:t xml:space="preserve"> </w:t>
      </w:r>
      <w:r w:rsidRPr="000C52DB">
        <w:t>activity,</w:t>
      </w:r>
      <w:r>
        <w:t xml:space="preserve"> </w:t>
      </w:r>
      <w:r w:rsidRPr="000C52DB">
        <w:t>and</w:t>
      </w:r>
      <w:r>
        <w:t xml:space="preserve"> </w:t>
      </w:r>
      <w:r w:rsidRPr="000C52DB">
        <w:t>increases in D-dimers</w:t>
      </w:r>
      <w:r>
        <w:t xml:space="preserve"> </w:t>
      </w:r>
      <w:r w:rsidRPr="000C52DB">
        <w:t>and FDP concentrations</w:t>
      </w:r>
    </w:p>
    <w:p w:rsidR="00C15883" w:rsidRPr="0069507D" w:rsidRDefault="000C52DB" w:rsidP="000C52DB">
      <w:pPr>
        <w:pStyle w:val="ListParagraph"/>
        <w:numPr>
          <w:ilvl w:val="2"/>
          <w:numId w:val="1"/>
        </w:numPr>
        <w:rPr>
          <w:u w:val="single"/>
        </w:rPr>
      </w:pPr>
      <w:proofErr w:type="spellStart"/>
      <w:r w:rsidRPr="0069507D">
        <w:rPr>
          <w:u w:val="single"/>
        </w:rPr>
        <w:t>Hyperfibrinolysis</w:t>
      </w:r>
      <w:proofErr w:type="spellEnd"/>
      <w:r w:rsidRPr="0069507D">
        <w:rPr>
          <w:u w:val="single"/>
        </w:rPr>
        <w:t xml:space="preserve"> occurs in the absence of DIC in people with liver disease</w:t>
      </w:r>
    </w:p>
    <w:p w:rsidR="000C52DB" w:rsidRDefault="000C52DB" w:rsidP="000C52DB">
      <w:pPr>
        <w:pStyle w:val="ListParagraph"/>
        <w:numPr>
          <w:ilvl w:val="3"/>
          <w:numId w:val="1"/>
        </w:numPr>
      </w:pPr>
      <w:r>
        <w:t xml:space="preserve">Unknown mechanism: DIC </w:t>
      </w:r>
      <w:proofErr w:type="spellStart"/>
      <w:r>
        <w:t>vs</w:t>
      </w:r>
      <w:proofErr w:type="spellEnd"/>
      <w:r>
        <w:t xml:space="preserve"> primary </w:t>
      </w:r>
      <w:proofErr w:type="spellStart"/>
      <w:r>
        <w:t>hyperfibrinolytic</w:t>
      </w:r>
      <w:proofErr w:type="spellEnd"/>
      <w:r>
        <w:t xml:space="preserve"> state (tissue activator factor inhibitor, plasminogen activator factor inhibitor)?</w:t>
      </w:r>
    </w:p>
    <w:p w:rsidR="000C52DB" w:rsidRPr="0069507D" w:rsidRDefault="000C52DB" w:rsidP="000C52DB">
      <w:pPr>
        <w:pStyle w:val="ListParagraph"/>
        <w:numPr>
          <w:ilvl w:val="1"/>
          <w:numId w:val="1"/>
        </w:numPr>
        <w:rPr>
          <w:u w:val="single"/>
        </w:rPr>
      </w:pPr>
      <w:r w:rsidRPr="0069507D">
        <w:rPr>
          <w:u w:val="single"/>
        </w:rPr>
        <w:t>Hypercoagulability</w:t>
      </w:r>
    </w:p>
    <w:p w:rsidR="000C52DB" w:rsidRPr="0069507D" w:rsidRDefault="000C52DB" w:rsidP="000C52DB">
      <w:pPr>
        <w:pStyle w:val="ListParagraph"/>
        <w:numPr>
          <w:ilvl w:val="2"/>
          <w:numId w:val="1"/>
        </w:numPr>
        <w:rPr>
          <w:u w:val="single"/>
        </w:rPr>
      </w:pPr>
      <w:r w:rsidRPr="0069507D">
        <w:rPr>
          <w:u w:val="single"/>
        </w:rPr>
        <w:t>Overt DIC</w:t>
      </w:r>
    </w:p>
    <w:p w:rsidR="000C52DB" w:rsidRDefault="000C52DB" w:rsidP="000C52DB">
      <w:pPr>
        <w:pStyle w:val="ListParagraph"/>
        <w:numPr>
          <w:ilvl w:val="3"/>
          <w:numId w:val="1"/>
        </w:numPr>
      </w:pPr>
      <w:r w:rsidRPr="000C52DB">
        <w:t>DIC is a</w:t>
      </w:r>
      <w:r>
        <w:t xml:space="preserve"> </w:t>
      </w:r>
      <w:r w:rsidRPr="000C52DB">
        <w:t>dynamic clinical syndrome that starts</w:t>
      </w:r>
      <w:r>
        <w:t xml:space="preserve"> </w:t>
      </w:r>
      <w:r w:rsidRPr="000C52DB">
        <w:t>with a</w:t>
      </w:r>
      <w:r>
        <w:t xml:space="preserve"> </w:t>
      </w:r>
      <w:proofErr w:type="gramStart"/>
      <w:r w:rsidRPr="000C52DB">
        <w:t>non</w:t>
      </w:r>
      <w:r>
        <w:t xml:space="preserve"> </w:t>
      </w:r>
      <w:r w:rsidRPr="000C52DB">
        <w:t>overt</w:t>
      </w:r>
      <w:proofErr w:type="gramEnd"/>
      <w:r w:rsidRPr="000C52DB">
        <w:t xml:space="preserve"> form as a </w:t>
      </w:r>
      <w:proofErr w:type="spellStart"/>
      <w:r w:rsidRPr="000C52DB">
        <w:t>hypercoagulable</w:t>
      </w:r>
      <w:proofErr w:type="spellEnd"/>
      <w:r w:rsidRPr="000C52DB">
        <w:t xml:space="preserve"> state with the generation of thrombi in the microcirculation of many organs. Subsequently, DIC can evolve into a </w:t>
      </w:r>
      <w:proofErr w:type="spellStart"/>
      <w:r w:rsidRPr="000C52DB">
        <w:t>hypocoagulable</w:t>
      </w:r>
      <w:proofErr w:type="spellEnd"/>
      <w:r w:rsidRPr="000C52DB">
        <w:t xml:space="preserve"> state due to consumption of coagulation factors and increased fibrinolysis. Although dogs frequently die during in this overt decompensated phase with obvious bleeding tendencies, DIC is often complicated by </w:t>
      </w:r>
      <w:proofErr w:type="spellStart"/>
      <w:r w:rsidRPr="000C52DB">
        <w:t>multiorgan</w:t>
      </w:r>
      <w:proofErr w:type="spellEnd"/>
      <w:r w:rsidRPr="000C52DB">
        <w:t xml:space="preserve"> failure due to the presence of </w:t>
      </w:r>
      <w:proofErr w:type="spellStart"/>
      <w:r w:rsidRPr="000C52DB">
        <w:t>microthrombi</w:t>
      </w:r>
      <w:proofErr w:type="spellEnd"/>
    </w:p>
    <w:p w:rsidR="000C52DB" w:rsidRPr="0069507D" w:rsidRDefault="000C52DB" w:rsidP="000C52DB">
      <w:pPr>
        <w:pStyle w:val="ListParagraph"/>
        <w:numPr>
          <w:ilvl w:val="2"/>
          <w:numId w:val="1"/>
        </w:numPr>
        <w:rPr>
          <w:u w:val="single"/>
        </w:rPr>
      </w:pPr>
      <w:proofErr w:type="spellStart"/>
      <w:r w:rsidRPr="0069507D">
        <w:rPr>
          <w:u w:val="single"/>
        </w:rPr>
        <w:t>Microvascular</w:t>
      </w:r>
      <w:proofErr w:type="spellEnd"/>
      <w:r w:rsidRPr="0069507D">
        <w:rPr>
          <w:u w:val="single"/>
        </w:rPr>
        <w:t xml:space="preserve">
thrombosis confined to the liver and not part of a systemic syndrome as in DIC may contribute to the pathologic progression of hepatic disease</w:t>
      </w:r>
    </w:p>
    <w:p w:rsidR="000C52DB" w:rsidRDefault="001B3763" w:rsidP="001B3763">
      <w:pPr>
        <w:pStyle w:val="ListParagraph"/>
        <w:numPr>
          <w:ilvl w:val="3"/>
          <w:numId w:val="1"/>
        </w:numPr>
      </w:pPr>
      <w:r>
        <w:t>“</w:t>
      </w:r>
      <w:proofErr w:type="gramStart"/>
      <w:r w:rsidRPr="001B3763">
        <w:t>parenchymal</w:t>
      </w:r>
      <w:proofErr w:type="gramEnd"/>
      <w:r w:rsidRPr="001B3763">
        <w:t xml:space="preserve"> extinction</w:t>
      </w:r>
      <w:r>
        <w:t>”</w:t>
      </w:r>
    </w:p>
    <w:p w:rsidR="001B3763" w:rsidRDefault="001B3763" w:rsidP="001B3763">
      <w:pPr>
        <w:pStyle w:val="ListParagraph"/>
        <w:numPr>
          <w:ilvl w:val="4"/>
          <w:numId w:val="1"/>
        </w:numPr>
      </w:pPr>
      <w:r>
        <w:t>I</w:t>
      </w:r>
      <w:r w:rsidRPr="001B3763">
        <w:t xml:space="preserve">nitiated when localized platelet activation and aggregation in the liver results in the formation of </w:t>
      </w:r>
      <w:proofErr w:type="spellStart"/>
      <w:r w:rsidRPr="001B3763">
        <w:t>microthrombi</w:t>
      </w:r>
      <w:proofErr w:type="spellEnd"/>
      <w:r w:rsidRPr="001B3763">
        <w:t xml:space="preserve"> in the intrahepatic vasculature</w:t>
      </w:r>
    </w:p>
    <w:p w:rsidR="001B3763" w:rsidRDefault="001B3763" w:rsidP="001B3763">
      <w:pPr>
        <w:pStyle w:val="ListParagraph"/>
        <w:numPr>
          <w:ilvl w:val="4"/>
          <w:numId w:val="1"/>
        </w:numPr>
      </w:pPr>
      <w:r w:rsidRPr="001B3763">
        <w:t>Subsequent activation of the coagulation cascade leads to localized tissue injury and the production of thrombin, both of which lead to activation of hepatic stellate cells</w:t>
      </w:r>
    </w:p>
    <w:p w:rsidR="001B3763" w:rsidRDefault="001B3763" w:rsidP="001B3763">
      <w:pPr>
        <w:pStyle w:val="ListParagraph"/>
        <w:numPr>
          <w:ilvl w:val="4"/>
          <w:numId w:val="1"/>
        </w:numPr>
      </w:pPr>
      <w:r w:rsidRPr="001B3763">
        <w:t>Once activated hepatic stellate cells, which normally are quiescent fat-storing cells, transform into</w:t>
      </w:r>
      <w:r>
        <w:t xml:space="preserve"> </w:t>
      </w:r>
      <w:proofErr w:type="spellStart"/>
      <w:r w:rsidRPr="001B3763">
        <w:t>myofibroblasts</w:t>
      </w:r>
      <w:proofErr w:type="spellEnd"/>
      <w:r w:rsidRPr="001B3763">
        <w:t xml:space="preserve"> that secrete extracellular matrix</w:t>
      </w:r>
    </w:p>
    <w:p w:rsidR="001B3763" w:rsidRPr="0069507D" w:rsidRDefault="001B3763" w:rsidP="001B3763">
      <w:pPr>
        <w:pStyle w:val="ListParagraph"/>
        <w:numPr>
          <w:ilvl w:val="2"/>
          <w:numId w:val="1"/>
        </w:numPr>
        <w:rPr>
          <w:u w:val="single"/>
        </w:rPr>
      </w:pPr>
      <w:r w:rsidRPr="0069507D">
        <w:rPr>
          <w:u w:val="single"/>
        </w:rPr>
        <w:t xml:space="preserve">Predisposed to the development of </w:t>
      </w:r>
      <w:proofErr w:type="spellStart"/>
      <w:r w:rsidRPr="0069507D">
        <w:rPr>
          <w:u w:val="single"/>
        </w:rPr>
        <w:t>macrovascular</w:t>
      </w:r>
      <w:proofErr w:type="spellEnd"/>
      <w:r w:rsidRPr="0069507D">
        <w:rPr>
          <w:u w:val="single"/>
        </w:rPr>
        <w:t xml:space="preserve"> thrombosis particularly in the portal vessels</w:t>
      </w:r>
    </w:p>
    <w:p w:rsidR="001B3763" w:rsidRPr="0069507D" w:rsidRDefault="001B3763" w:rsidP="001B3763">
      <w:pPr>
        <w:pStyle w:val="ListParagraph"/>
        <w:numPr>
          <w:ilvl w:val="2"/>
          <w:numId w:val="1"/>
        </w:numPr>
        <w:rPr>
          <w:u w:val="single"/>
        </w:rPr>
      </w:pPr>
      <w:r w:rsidRPr="0069507D">
        <w:rPr>
          <w:u w:val="single"/>
        </w:rPr>
        <w:t xml:space="preserve">Hypercoagulability can be associated with alterations
in either primary or secondary hemostasis and can arise from increased </w:t>
      </w:r>
      <w:proofErr w:type="spellStart"/>
      <w:r w:rsidRPr="0069507D">
        <w:rPr>
          <w:u w:val="single"/>
        </w:rPr>
        <w:t>procoagulant</w:t>
      </w:r>
      <w:proofErr w:type="spellEnd"/>
      <w:r w:rsidRPr="0069507D">
        <w:rPr>
          <w:u w:val="single"/>
        </w:rPr>
        <w:t xml:space="preserve"> activity, decreased anticoagulant factor activity, altered vascular flow, or disordered fibrinolysis</w:t>
      </w:r>
    </w:p>
    <w:p w:rsidR="001B3763" w:rsidRPr="0069507D" w:rsidRDefault="001B3763" w:rsidP="001B3763">
      <w:pPr>
        <w:pStyle w:val="ListParagraph"/>
        <w:numPr>
          <w:ilvl w:val="2"/>
          <w:numId w:val="1"/>
        </w:numPr>
        <w:rPr>
          <w:u w:val="single"/>
        </w:rPr>
      </w:pPr>
      <w:r w:rsidRPr="0069507D">
        <w:rPr>
          <w:u w:val="single"/>
        </w:rPr>
        <w:t xml:space="preserve">Altered vascular flow in patients with liver disease
also leads to a </w:t>
      </w:r>
      <w:proofErr w:type="spellStart"/>
      <w:r w:rsidRPr="0069507D">
        <w:rPr>
          <w:u w:val="single"/>
        </w:rPr>
        <w:t>hypercoagulable</w:t>
      </w:r>
      <w:proofErr w:type="spellEnd"/>
      <w:r w:rsidRPr="0069507D">
        <w:rPr>
          <w:u w:val="single"/>
        </w:rPr>
        <w:t xml:space="preserve"> state</w:t>
      </w:r>
    </w:p>
    <w:p w:rsidR="001B3763" w:rsidRPr="0069507D" w:rsidRDefault="001B3763" w:rsidP="001B3763">
      <w:pPr>
        <w:pStyle w:val="ListParagraph"/>
        <w:numPr>
          <w:ilvl w:val="3"/>
          <w:numId w:val="1"/>
        </w:numPr>
        <w:rPr>
          <w:u w:val="single"/>
        </w:rPr>
      </w:pPr>
      <w:r w:rsidRPr="0069507D">
        <w:rPr>
          <w:u w:val="single"/>
        </w:rPr>
        <w:t>Portal hypertension causes endothelial shear stress in the splanchnic portal vasculature leading to increased generation of splanchnic NO</w:t>
      </w:r>
    </w:p>
    <w:p w:rsidR="001B3763" w:rsidRDefault="001B3763" w:rsidP="001B3763">
      <w:pPr>
        <w:pStyle w:val="ListParagraph"/>
        <w:numPr>
          <w:ilvl w:val="3"/>
          <w:numId w:val="1"/>
        </w:numPr>
      </w:pPr>
      <w:r w:rsidRPr="001B3763">
        <w:t>Increases in NO results in vasodilation and hypotension, and slowing of blood flow creating an environment for clot formation</w:t>
      </w:r>
    </w:p>
    <w:p w:rsidR="001B3763" w:rsidRPr="0069507D" w:rsidRDefault="001B3763" w:rsidP="001B3763">
      <w:pPr>
        <w:pStyle w:val="ListParagraph"/>
        <w:numPr>
          <w:ilvl w:val="4"/>
          <w:numId w:val="1"/>
        </w:numPr>
        <w:rPr>
          <w:u w:val="single"/>
        </w:rPr>
      </w:pPr>
      <w:r w:rsidRPr="0069507D">
        <w:rPr>
          <w:u w:val="single"/>
        </w:rPr>
        <w:t>In people, decreased portal vascular flow is the most significant risk factor associated with PVT in liver disease</w:t>
      </w:r>
    </w:p>
    <w:p w:rsidR="001B3763" w:rsidRPr="0069507D" w:rsidRDefault="001B3763" w:rsidP="001B3763">
      <w:pPr>
        <w:pStyle w:val="ListParagraph"/>
        <w:numPr>
          <w:ilvl w:val="1"/>
          <w:numId w:val="1"/>
        </w:numPr>
        <w:rPr>
          <w:u w:val="single"/>
        </w:rPr>
      </w:pPr>
      <w:r w:rsidRPr="0069507D">
        <w:rPr>
          <w:u w:val="single"/>
        </w:rPr>
        <w:t>Diagnostic evaluation of the patient with liver disease</w:t>
      </w:r>
    </w:p>
    <w:p w:rsidR="001B3763" w:rsidRPr="0069507D" w:rsidRDefault="001B3763" w:rsidP="001B3763">
      <w:pPr>
        <w:pStyle w:val="ListParagraph"/>
        <w:numPr>
          <w:ilvl w:val="2"/>
          <w:numId w:val="1"/>
        </w:numPr>
        <w:rPr>
          <w:u w:val="single"/>
        </w:rPr>
      </w:pPr>
      <w:r w:rsidRPr="0069507D">
        <w:rPr>
          <w:u w:val="single"/>
        </w:rPr>
        <w:t xml:space="preserve">Establishing the coagulation status of a patient with </w:t>
      </w:r>
      <w:proofErr w:type="spellStart"/>
      <w:r w:rsidRPr="0069507D">
        <w:rPr>
          <w:u w:val="single"/>
        </w:rPr>
        <w:t>hepatobiliary</w:t>
      </w:r>
      <w:proofErr w:type="spellEnd"/>
      <w:r w:rsidRPr="0069507D">
        <w:rPr>
          <w:u w:val="single"/>
        </w:rPr>
        <w:t xml:space="preserve"> disease can be quite challenging due to the wide range of coagulation alterations that can occur</w:t>
      </w:r>
    </w:p>
    <w:p w:rsidR="001B3763" w:rsidRDefault="001B3763" w:rsidP="001B3763">
      <w:pPr>
        <w:pStyle w:val="ListParagraph"/>
        <w:numPr>
          <w:ilvl w:val="2"/>
          <w:numId w:val="1"/>
        </w:numPr>
      </w:pPr>
      <w:r>
        <w:t>I</w:t>
      </w:r>
      <w:r w:rsidRPr="001B3763">
        <w:t>t is important to remember that with conditions such as DIC, this may be more of a continuum than a clear-cut diagnosis</w:t>
      </w:r>
    </w:p>
    <w:p w:rsidR="001B3763" w:rsidRPr="0069507D" w:rsidRDefault="001B3763" w:rsidP="001B3763">
      <w:pPr>
        <w:pStyle w:val="ListParagraph"/>
        <w:numPr>
          <w:ilvl w:val="2"/>
          <w:numId w:val="1"/>
        </w:numPr>
        <w:rPr>
          <w:u w:val="single"/>
        </w:rPr>
      </w:pPr>
      <w:r w:rsidRPr="0069507D">
        <w:rPr>
          <w:u w:val="single"/>
        </w:rPr>
        <w:t xml:space="preserve">Bleeding tendencies are the hallmark of </w:t>
      </w:r>
      <w:proofErr w:type="spellStart"/>
      <w:r w:rsidRPr="0069507D">
        <w:rPr>
          <w:u w:val="single"/>
        </w:rPr>
        <w:t>hypocoagulable</w:t>
      </w:r>
      <w:proofErr w:type="spellEnd"/>
      <w:r w:rsidRPr="0069507D">
        <w:rPr>
          <w:u w:val="single"/>
        </w:rPr>
        <w:t xml:space="preserve"> states</w:t>
      </w:r>
    </w:p>
    <w:p w:rsidR="001B3763" w:rsidRPr="0069507D" w:rsidRDefault="001B3763" w:rsidP="001B3763">
      <w:pPr>
        <w:pStyle w:val="ListParagraph"/>
        <w:numPr>
          <w:ilvl w:val="2"/>
          <w:numId w:val="1"/>
        </w:numPr>
        <w:rPr>
          <w:u w:val="single"/>
        </w:rPr>
      </w:pPr>
      <w:r w:rsidRPr="0069507D">
        <w:rPr>
          <w:u w:val="single"/>
        </w:rPr>
        <w:t xml:space="preserve">Clinical signs of a </w:t>
      </w:r>
      <w:proofErr w:type="spellStart"/>
      <w:r w:rsidRPr="0069507D">
        <w:rPr>
          <w:u w:val="single"/>
        </w:rPr>
        <w:t>hypercoagulable</w:t>
      </w:r>
      <w:proofErr w:type="spellEnd"/>
      <w:r w:rsidRPr="0069507D">
        <w:rPr>
          <w:u w:val="single"/>
        </w:rPr>
        <w:t xml:space="preserve"> state would depend on the occurrence of a thrombotic episode, and may manifest as cyanosis or dyspnea with a pulmonary thromboembolism, or the acute onset of abdominal pain or ascites associated with a PVT</w:t>
      </w:r>
    </w:p>
    <w:p w:rsidR="001B3763" w:rsidRPr="00FA7776" w:rsidRDefault="00FA7776" w:rsidP="001B3763">
      <w:pPr>
        <w:pStyle w:val="ListParagraph"/>
        <w:numPr>
          <w:ilvl w:val="2"/>
          <w:numId w:val="1"/>
        </w:numPr>
        <w:rPr>
          <w:u w:val="single"/>
        </w:rPr>
      </w:pPr>
      <w:r w:rsidRPr="00FA7776">
        <w:rPr>
          <w:u w:val="single"/>
        </w:rPr>
        <w:t>D</w:t>
      </w:r>
      <w:r w:rsidR="001B3763" w:rsidRPr="00FA7776">
        <w:rPr>
          <w:u w:val="single"/>
        </w:rPr>
        <w:t xml:space="preserve">espite all the abnormalities in coagulation testing, spontaneous bleeding or thrombosis is rare with </w:t>
      </w:r>
      <w:proofErr w:type="spellStart"/>
      <w:r w:rsidR="001B3763" w:rsidRPr="00FA7776">
        <w:rPr>
          <w:u w:val="single"/>
        </w:rPr>
        <w:t>hepatobiliary</w:t>
      </w:r>
      <w:proofErr w:type="spellEnd"/>
      <w:r w:rsidR="001B3763" w:rsidRPr="00FA7776">
        <w:rPr>
          <w:u w:val="single"/>
        </w:rPr>
        <w:t xml:space="preserve"> disease and occurs most frequently when an additional event shifts the balance of coagulation in these patients</w:t>
      </w:r>
    </w:p>
    <w:p w:rsidR="001B3763" w:rsidRPr="00FA7776" w:rsidRDefault="001B3763" w:rsidP="001B3763">
      <w:pPr>
        <w:pStyle w:val="ListParagraph"/>
        <w:numPr>
          <w:ilvl w:val="2"/>
          <w:numId w:val="1"/>
        </w:numPr>
        <w:rPr>
          <w:u w:val="single"/>
        </w:rPr>
      </w:pPr>
      <w:r w:rsidRPr="00FA7776">
        <w:rPr>
          <w:u w:val="single"/>
        </w:rPr>
        <w:t>All patients presenting for liver disease should have baseline coagulation testing</w:t>
      </w:r>
    </w:p>
    <w:p w:rsidR="001B3763" w:rsidRDefault="001B3763" w:rsidP="001B3763">
      <w:pPr>
        <w:pStyle w:val="ListParagraph"/>
        <w:numPr>
          <w:ilvl w:val="3"/>
          <w:numId w:val="1"/>
        </w:numPr>
      </w:pPr>
      <w:r>
        <w:t>P</w:t>
      </w:r>
      <w:r w:rsidRPr="001B3763">
        <w:t>latelet count,</w:t>
      </w:r>
      <w:r>
        <w:t xml:space="preserve"> </w:t>
      </w:r>
      <w:r w:rsidRPr="001B3763">
        <w:t xml:space="preserve">PT, and </w:t>
      </w:r>
      <w:proofErr w:type="spellStart"/>
      <w:r w:rsidRPr="001B3763">
        <w:t>aPTT</w:t>
      </w:r>
      <w:proofErr w:type="spellEnd"/>
      <w:r w:rsidRPr="001B3763">
        <w:t xml:space="preserve"> </w:t>
      </w:r>
    </w:p>
    <w:p w:rsidR="001B3763" w:rsidRDefault="001B3763" w:rsidP="001B3763">
      <w:pPr>
        <w:pStyle w:val="ListParagraph"/>
        <w:numPr>
          <w:ilvl w:val="4"/>
          <w:numId w:val="1"/>
        </w:numPr>
      </w:pPr>
      <w:r>
        <w:t>T</w:t>
      </w:r>
      <w:r w:rsidRPr="001B3763">
        <w:t>hese tests can help guide diagnostic and treatment</w:t>
      </w:r>
      <w:r>
        <w:t xml:space="preserve"> </w:t>
      </w:r>
      <w:r w:rsidRPr="001B3763">
        <w:t>decisions, and</w:t>
      </w:r>
      <w:r>
        <w:t xml:space="preserve"> </w:t>
      </w:r>
      <w:r w:rsidRPr="001B3763">
        <w:t>perhaps even</w:t>
      </w:r>
      <w:r>
        <w:t xml:space="preserve"> </w:t>
      </w:r>
      <w:r w:rsidRPr="001B3763">
        <w:t>more importantly carry prognostic significance</w:t>
      </w:r>
    </w:p>
    <w:p w:rsidR="001B3763" w:rsidRDefault="001B3763" w:rsidP="001B3763">
      <w:pPr>
        <w:pStyle w:val="ListParagraph"/>
        <w:numPr>
          <w:ilvl w:val="4"/>
          <w:numId w:val="1"/>
        </w:numPr>
      </w:pPr>
      <w:r>
        <w:t xml:space="preserve">The clinical relevance of </w:t>
      </w:r>
      <w:r w:rsidRPr="001B3763">
        <w:t>prolonged</w:t>
      </w:r>
      <w:r>
        <w:t xml:space="preserve"> </w:t>
      </w:r>
      <w:r w:rsidRPr="001B3763">
        <w:t>PT</w:t>
      </w:r>
      <w:r>
        <w:t xml:space="preserve"> </w:t>
      </w:r>
      <w:r w:rsidRPr="001B3763">
        <w:t>and</w:t>
      </w:r>
      <w:r>
        <w:t xml:space="preserve"> </w:t>
      </w:r>
      <w:proofErr w:type="spellStart"/>
      <w:r w:rsidRPr="001B3763">
        <w:t>aPTT</w:t>
      </w:r>
      <w:proofErr w:type="spellEnd"/>
      <w:r>
        <w:t xml:space="preserve"> </w:t>
      </w:r>
      <w:r w:rsidRPr="001B3763">
        <w:t>in</w:t>
      </w:r>
      <w:r>
        <w:t xml:space="preserve"> </w:t>
      </w:r>
      <w:r w:rsidRPr="001B3763">
        <w:t>human</w:t>
      </w:r>
      <w:r>
        <w:t xml:space="preserve"> </w:t>
      </w:r>
      <w:r w:rsidRPr="001B3763">
        <w:t>patients</w:t>
      </w:r>
      <w:r>
        <w:t xml:space="preserve"> </w:t>
      </w:r>
      <w:r w:rsidRPr="001B3763">
        <w:t>with</w:t>
      </w:r>
      <w:r>
        <w:t xml:space="preserve"> </w:t>
      </w:r>
      <w:r w:rsidRPr="001B3763">
        <w:t>liver</w:t>
      </w:r>
      <w:r>
        <w:t xml:space="preserve"> </w:t>
      </w:r>
      <w:r w:rsidRPr="001B3763">
        <w:t>disease has been extensively evaluated</w:t>
      </w:r>
    </w:p>
    <w:p w:rsidR="001B3763" w:rsidRDefault="001B3763" w:rsidP="001B3763">
      <w:pPr>
        <w:pStyle w:val="ListParagraph"/>
        <w:numPr>
          <w:ilvl w:val="5"/>
          <w:numId w:val="1"/>
        </w:numPr>
      </w:pPr>
      <w:r w:rsidRPr="001B3763">
        <w:t xml:space="preserve">Prolongations in clotting time appear to carry prognostic value, but have proven to be of limited value in predicting bleeding tendencies unless the values are markedly abnormal </w:t>
      </w:r>
    </w:p>
    <w:p w:rsidR="001B3763" w:rsidRDefault="001B3763" w:rsidP="001B3763">
      <w:pPr>
        <w:pStyle w:val="ListParagraph"/>
        <w:numPr>
          <w:ilvl w:val="4"/>
          <w:numId w:val="1"/>
        </w:numPr>
      </w:pPr>
      <w:r w:rsidRPr="001B3763">
        <w:t xml:space="preserve">The biggest limitation of PT and </w:t>
      </w:r>
      <w:proofErr w:type="spellStart"/>
      <w:r w:rsidRPr="001B3763">
        <w:t>aPTT</w:t>
      </w:r>
      <w:proofErr w:type="spellEnd"/>
      <w:r w:rsidRPr="001B3763">
        <w:t xml:space="preserve"> is their poor correlation with actual clinical bleeding,</w:t>
      </w:r>
      <w:r w:rsidR="00CF3F06">
        <w:t xml:space="preserve"> </w:t>
      </w:r>
      <w:r w:rsidRPr="001B3763">
        <w:t>which is likely due to the failure of these tests to measure abnormalities in the vascular</w:t>
      </w:r>
      <w:r w:rsidR="00CF3F06">
        <w:t xml:space="preserve"> </w:t>
      </w:r>
      <w:r w:rsidR="00CF3F06" w:rsidRPr="00CF3F06">
        <w:t xml:space="preserve">endothelium, the </w:t>
      </w:r>
      <w:proofErr w:type="spellStart"/>
      <w:r w:rsidR="00CF3F06" w:rsidRPr="00CF3F06">
        <w:t>fibrinoly</w:t>
      </w:r>
      <w:r w:rsidR="00CF3F06">
        <w:t>tic</w:t>
      </w:r>
      <w:proofErr w:type="spellEnd"/>
      <w:r w:rsidR="00CF3F06">
        <w:t xml:space="preserve"> system, or to detect alter</w:t>
      </w:r>
      <w:r w:rsidR="00CF3F06" w:rsidRPr="00CF3F06">
        <w:t>ations in anticoagulant status</w:t>
      </w:r>
    </w:p>
    <w:p w:rsidR="00CF3F06" w:rsidRDefault="00CF3F06" w:rsidP="00CF3F06">
      <w:pPr>
        <w:pStyle w:val="ListParagraph"/>
        <w:numPr>
          <w:ilvl w:val="2"/>
          <w:numId w:val="1"/>
        </w:numPr>
      </w:pPr>
      <w:r>
        <w:t>***T</w:t>
      </w:r>
      <w:r w:rsidRPr="00CF3F06">
        <w:t>he identification of patients with high risk becomes important even if th</w:t>
      </w:r>
      <w:r>
        <w:t>e tests (PT/</w:t>
      </w:r>
      <w:proofErr w:type="spellStart"/>
      <w:r>
        <w:t>aPTT</w:t>
      </w:r>
      <w:proofErr w:type="spellEnd"/>
      <w:r>
        <w:t>) are somewhat imprecise</w:t>
      </w:r>
    </w:p>
    <w:p w:rsidR="00CF3F06" w:rsidRPr="00FA7776" w:rsidRDefault="00CF3F06" w:rsidP="00CF3F06">
      <w:pPr>
        <w:pStyle w:val="ListParagraph"/>
        <w:numPr>
          <w:ilvl w:val="2"/>
          <w:numId w:val="1"/>
        </w:numPr>
        <w:rPr>
          <w:u w:val="single"/>
        </w:rPr>
      </w:pPr>
      <w:r w:rsidRPr="00FA7776">
        <w:rPr>
          <w:u w:val="single"/>
        </w:rPr>
        <w:t xml:space="preserve">Protein C and AT activities, which can be decreased
in hepatic disease, may be selectively evaluated in patients with </w:t>
      </w:r>
      <w:proofErr w:type="spellStart"/>
      <w:r w:rsidRPr="00FA7776">
        <w:rPr>
          <w:u w:val="single"/>
        </w:rPr>
        <w:t>hepatobiliary</w:t>
      </w:r>
      <w:proofErr w:type="spellEnd"/>
      <w:r w:rsidRPr="00FA7776">
        <w:rPr>
          <w:u w:val="single"/>
        </w:rPr>
        <w:t xml:space="preserve"> disease perceived to be at an increased risk for thrombosis</w:t>
      </w:r>
    </w:p>
    <w:p w:rsidR="00CF3F06" w:rsidRDefault="00CF3F06" w:rsidP="00CF3F06">
      <w:pPr>
        <w:pStyle w:val="ListParagraph"/>
        <w:numPr>
          <w:ilvl w:val="3"/>
          <w:numId w:val="1"/>
        </w:numPr>
      </w:pPr>
      <w:r>
        <w:t>P</w:t>
      </w:r>
      <w:r w:rsidRPr="00CF3F06">
        <w:t>atients</w:t>
      </w:r>
      <w:r>
        <w:t xml:space="preserve"> </w:t>
      </w:r>
      <w:r w:rsidRPr="00CF3F06">
        <w:t>may</w:t>
      </w:r>
      <w:r>
        <w:t xml:space="preserve"> </w:t>
      </w:r>
      <w:r w:rsidRPr="00CF3F06">
        <w:t xml:space="preserve">include </w:t>
      </w:r>
      <w:proofErr w:type="spellStart"/>
      <w:r w:rsidRPr="00CF3F06">
        <w:t>cirrhotics</w:t>
      </w:r>
      <w:proofErr w:type="spellEnd"/>
      <w:r w:rsidRPr="00CF3F06">
        <w:t xml:space="preserve">, those requiring therapy with drugs that predispose to hypercoagulability, such as corticosteroids, or those with concurrent diseases predisposing to hypercoagulability, including immune-mediated hemolytic anemia, concurrent </w:t>
      </w:r>
      <w:proofErr w:type="spellStart"/>
      <w:r w:rsidRPr="00CF3F06">
        <w:t>neoplasia</w:t>
      </w:r>
      <w:proofErr w:type="spellEnd"/>
      <w:r w:rsidRPr="00CF3F06">
        <w:t>, or protein losing</w:t>
      </w:r>
      <w:r>
        <w:t xml:space="preserve"> </w:t>
      </w:r>
      <w:r w:rsidRPr="00CF3F06">
        <w:t xml:space="preserve">nephropathy or </w:t>
      </w:r>
      <w:proofErr w:type="spellStart"/>
      <w:r w:rsidRPr="00CF3F06">
        <w:t>enteropathy</w:t>
      </w:r>
      <w:proofErr w:type="spellEnd"/>
    </w:p>
    <w:p w:rsidR="00CF3F06" w:rsidRDefault="00CF3F06" w:rsidP="00CF3F06">
      <w:pPr>
        <w:pStyle w:val="ListParagraph"/>
        <w:numPr>
          <w:ilvl w:val="2"/>
          <w:numId w:val="1"/>
        </w:numPr>
      </w:pPr>
      <w:r w:rsidRPr="00CF3F06">
        <w:t>Prolongation of the BMBT indicates qualitative or quantitative platelet defects or defective vasoconstriction at the site of vascular injury</w:t>
      </w:r>
    </w:p>
    <w:p w:rsidR="00CF3F06" w:rsidRDefault="00CF3F06" w:rsidP="00CF3F06">
      <w:pPr>
        <w:pStyle w:val="ListParagraph"/>
        <w:numPr>
          <w:ilvl w:val="3"/>
          <w:numId w:val="1"/>
        </w:numPr>
      </w:pPr>
      <w:r w:rsidRPr="00CF3F06">
        <w:t>In people with hepatic disease prolongation in BMBT have been associated with a 5-fold increased risk of a drop in hemoglobin after biopsy</w:t>
      </w:r>
    </w:p>
    <w:p w:rsidR="00CF3F06" w:rsidRDefault="00CF3F06" w:rsidP="00CF3F06">
      <w:pPr>
        <w:pStyle w:val="ListParagraph"/>
        <w:numPr>
          <w:ilvl w:val="3"/>
          <w:numId w:val="1"/>
        </w:numPr>
      </w:pPr>
      <w:r w:rsidRPr="00CF3F06">
        <w:t>However, correction of this deficit with platelet transfusion in people is not always associated with a decreased risk of bleeding</w:t>
      </w:r>
    </w:p>
    <w:p w:rsidR="00CF3F06" w:rsidRDefault="00CF3F06" w:rsidP="00CF3F06">
      <w:pPr>
        <w:pStyle w:val="ListParagraph"/>
        <w:numPr>
          <w:ilvl w:val="2"/>
          <w:numId w:val="1"/>
        </w:numPr>
      </w:pPr>
      <w:r>
        <w:t>D</w:t>
      </w:r>
      <w:r w:rsidRPr="00CF3F06">
        <w:t>etermination
of FDPs and D-dimers has not proved useful in classifying coagulation status in people with liver disease</w:t>
      </w:r>
    </w:p>
    <w:p w:rsidR="00CF3F06" w:rsidRDefault="00CF3F06" w:rsidP="00CF3F06">
      <w:pPr>
        <w:pStyle w:val="ListParagraph"/>
        <w:numPr>
          <w:ilvl w:val="3"/>
          <w:numId w:val="1"/>
        </w:numPr>
      </w:pPr>
      <w:r w:rsidRPr="00CF3F06">
        <w:t xml:space="preserve">In patients with decreased liver function, increased concentrations of these </w:t>
      </w:r>
      <w:proofErr w:type="spellStart"/>
      <w:r w:rsidRPr="00CF3F06">
        <w:t>analytes</w:t>
      </w:r>
      <w:proofErr w:type="spellEnd"/>
      <w:r w:rsidRPr="00CF3F06">
        <w:t xml:space="preserve"> most often represent decreased
hepatic</w:t>
      </w:r>
      <w:r>
        <w:t xml:space="preserve"> </w:t>
      </w:r>
      <w:r w:rsidRPr="00CF3F06">
        <w:t>clearance and are not necessarily indicative of increased production from fibrin breakdown</w:t>
      </w:r>
    </w:p>
    <w:p w:rsidR="00CF3F06" w:rsidRPr="00FA7776" w:rsidRDefault="00CF3F06" w:rsidP="00CF3F06">
      <w:pPr>
        <w:pStyle w:val="ListParagraph"/>
        <w:numPr>
          <w:ilvl w:val="1"/>
          <w:numId w:val="1"/>
        </w:numPr>
        <w:rPr>
          <w:u w:val="single"/>
        </w:rPr>
      </w:pPr>
      <w:r w:rsidRPr="00FA7776">
        <w:rPr>
          <w:u w:val="single"/>
        </w:rPr>
        <w:t>Prognostic implications of coagulation testing</w:t>
      </w:r>
    </w:p>
    <w:p w:rsidR="00CF3F06" w:rsidRPr="00FA7776" w:rsidRDefault="00CF3F06" w:rsidP="00CF3F06">
      <w:pPr>
        <w:pStyle w:val="ListParagraph"/>
        <w:numPr>
          <w:ilvl w:val="2"/>
          <w:numId w:val="1"/>
        </w:numPr>
        <w:rPr>
          <w:u w:val="single"/>
        </w:rPr>
      </w:pPr>
      <w:r w:rsidRPr="00FA7776">
        <w:rPr>
          <w:u w:val="single"/>
        </w:rPr>
        <w:t xml:space="preserve">In dogs with ALD or CH, prolongations in PT or </w:t>
      </w:r>
      <w:proofErr w:type="spellStart"/>
      <w:r w:rsidRPr="00FA7776">
        <w:rPr>
          <w:u w:val="single"/>
        </w:rPr>
        <w:t>aPTT</w:t>
      </w:r>
      <w:proofErr w:type="spellEnd"/>
      <w:r w:rsidRPr="00FA7776">
        <w:rPr>
          <w:u w:val="single"/>
        </w:rPr>
        <w:t xml:space="preserve"> predict shorter survival times</w:t>
      </w:r>
    </w:p>
    <w:p w:rsidR="00CF3F06" w:rsidRDefault="00CF3F06" w:rsidP="00CF3F06">
      <w:pPr>
        <w:pStyle w:val="ListParagraph"/>
        <w:numPr>
          <w:ilvl w:val="3"/>
          <w:numId w:val="1"/>
        </w:numPr>
      </w:pPr>
      <w:r>
        <w:t>W</w:t>
      </w:r>
      <w:r w:rsidRPr="00CF3F06">
        <w:t>hen used in a clinical scoring system for CH in Labradors, predict survival</w:t>
      </w:r>
    </w:p>
    <w:p w:rsidR="00CF3F06" w:rsidRPr="00FA7776" w:rsidRDefault="00DB0BFA" w:rsidP="00DB0BFA">
      <w:pPr>
        <w:pStyle w:val="ListParagraph"/>
        <w:numPr>
          <w:ilvl w:val="3"/>
          <w:numId w:val="1"/>
        </w:numPr>
        <w:rPr>
          <w:rFonts w:eastAsia="Times New Roman" w:cs="Times New Roman"/>
          <w:sz w:val="20"/>
          <w:szCs w:val="20"/>
          <w:u w:val="single"/>
        </w:rPr>
      </w:pPr>
      <w:r w:rsidRPr="00FA7776">
        <w:rPr>
          <w:rFonts w:eastAsia="Times New Roman" w:cs="Times New Roman"/>
          <w:bCs/>
          <w:color w:val="222222"/>
          <w:u w:val="single"/>
          <w:shd w:val="clear" w:color="auto" w:fill="FFFFFF"/>
        </w:rPr>
        <w:t xml:space="preserve">Based off the INR: </w:t>
      </w:r>
      <w:r w:rsidR="00CF3F06" w:rsidRPr="00FA7776">
        <w:rPr>
          <w:rFonts w:eastAsia="Times New Roman" w:cs="Times New Roman"/>
          <w:bCs/>
          <w:color w:val="222222"/>
          <w:u w:val="single"/>
          <w:shd w:val="clear" w:color="auto" w:fill="FFFFFF"/>
        </w:rPr>
        <w:t>International normalized ratio</w:t>
      </w:r>
      <w:r w:rsidR="00CF3F06" w:rsidRPr="00FA7776">
        <w:rPr>
          <w:rFonts w:eastAsia="Times New Roman" w:cs="Times New Roman"/>
          <w:color w:val="222222"/>
          <w:u w:val="single"/>
          <w:shd w:val="clear" w:color="auto" w:fill="FFFFFF"/>
        </w:rPr>
        <w:t xml:space="preserve"> is a calculation made to standardize </w:t>
      </w:r>
      <w:r w:rsidRPr="00FA7776">
        <w:rPr>
          <w:rFonts w:eastAsia="Times New Roman" w:cs="Times New Roman"/>
          <w:color w:val="222222"/>
          <w:u w:val="single"/>
          <w:shd w:val="clear" w:color="auto" w:fill="FFFFFF"/>
        </w:rPr>
        <w:t xml:space="preserve">PT.   </w:t>
      </w:r>
      <w:r w:rsidR="00CF3F06" w:rsidRPr="00FA7776">
        <w:rPr>
          <w:rFonts w:eastAsia="Times New Roman" w:cs="Times New Roman"/>
          <w:bCs/>
          <w:color w:val="222222"/>
          <w:u w:val="single"/>
          <w:shd w:val="clear" w:color="auto" w:fill="FFFFFF"/>
        </w:rPr>
        <w:t>INR</w:t>
      </w:r>
      <w:r w:rsidR="00CF3F06" w:rsidRPr="00FA7776">
        <w:rPr>
          <w:rFonts w:eastAsia="Times New Roman" w:cs="Times New Roman"/>
          <w:color w:val="222222"/>
          <w:u w:val="single"/>
          <w:shd w:val="clear" w:color="auto" w:fill="FFFFFF"/>
        </w:rPr>
        <w:t> is based on the </w:t>
      </w:r>
      <w:r w:rsidR="00CF3F06" w:rsidRPr="00FA7776">
        <w:rPr>
          <w:rFonts w:eastAsia="Times New Roman" w:cs="Times New Roman"/>
          <w:bCs/>
          <w:color w:val="222222"/>
          <w:u w:val="single"/>
          <w:shd w:val="clear" w:color="auto" w:fill="FFFFFF"/>
        </w:rPr>
        <w:t>ratio</w:t>
      </w:r>
      <w:r w:rsidR="00CF3F06" w:rsidRPr="00FA7776">
        <w:rPr>
          <w:rFonts w:eastAsia="Times New Roman" w:cs="Times New Roman"/>
          <w:color w:val="222222"/>
          <w:u w:val="single"/>
          <w:shd w:val="clear" w:color="auto" w:fill="FFFFFF"/>
        </w:rPr>
        <w:t xml:space="preserve"> of the patient's </w:t>
      </w:r>
      <w:r w:rsidRPr="00FA7776">
        <w:rPr>
          <w:rFonts w:eastAsia="Times New Roman" w:cs="Times New Roman"/>
          <w:color w:val="222222"/>
          <w:u w:val="single"/>
          <w:shd w:val="clear" w:color="auto" w:fill="FFFFFF"/>
        </w:rPr>
        <w:t>PT</w:t>
      </w:r>
      <w:r w:rsidR="00CF3F06" w:rsidRPr="00FA7776">
        <w:rPr>
          <w:rFonts w:eastAsia="Times New Roman" w:cs="Times New Roman"/>
          <w:color w:val="222222"/>
          <w:u w:val="single"/>
          <w:shd w:val="clear" w:color="auto" w:fill="FFFFFF"/>
        </w:rPr>
        <w:t xml:space="preserve"> and the normal mean </w:t>
      </w:r>
      <w:r w:rsidRPr="00FA7776">
        <w:rPr>
          <w:rFonts w:eastAsia="Times New Roman" w:cs="Times New Roman"/>
          <w:color w:val="222222"/>
          <w:u w:val="single"/>
          <w:shd w:val="clear" w:color="auto" w:fill="FFFFFF"/>
        </w:rPr>
        <w:t>PT</w:t>
      </w:r>
    </w:p>
    <w:p w:rsidR="00CF3F06" w:rsidRDefault="00DB0BFA" w:rsidP="00CF3F06">
      <w:pPr>
        <w:pStyle w:val="ListParagraph"/>
        <w:numPr>
          <w:ilvl w:val="2"/>
          <w:numId w:val="1"/>
        </w:numPr>
      </w:pPr>
      <w:r w:rsidRPr="00FA7776">
        <w:rPr>
          <w:u w:val="single"/>
        </w:rPr>
        <w:t xml:space="preserve">Although studies in cats have not documented an association between prolongation of PT or </w:t>
      </w:r>
      <w:proofErr w:type="spellStart"/>
      <w:r w:rsidRPr="00FA7776">
        <w:rPr>
          <w:u w:val="single"/>
        </w:rPr>
        <w:t>aPTT</w:t>
      </w:r>
      <w:proofErr w:type="spellEnd"/>
      <w:r w:rsidRPr="00FA7776">
        <w:rPr>
          <w:u w:val="single"/>
        </w:rPr>
        <w:t xml:space="preserve"> and survival</w:t>
      </w:r>
      <w:r w:rsidRPr="00DB0BFA">
        <w:t>, studies have demonstrated an association between abnormal coagulation tests and the degree of</w:t>
      </w:r>
      <w:r>
        <w:t xml:space="preserve"> </w:t>
      </w:r>
      <w:r w:rsidRPr="00DB0BFA">
        <w:t>i</w:t>
      </w:r>
      <w:r>
        <w:t>ncrease of serum liver enzymes</w:t>
      </w:r>
      <w:r w:rsidRPr="00DB0BFA">
        <w:t xml:space="preserve"> and bilirubin in cats</w:t>
      </w:r>
    </w:p>
    <w:p w:rsidR="00DB0BFA" w:rsidRPr="00FA7776" w:rsidRDefault="00DB0BFA" w:rsidP="00DB0BFA">
      <w:pPr>
        <w:pStyle w:val="ListParagraph"/>
        <w:numPr>
          <w:ilvl w:val="3"/>
          <w:numId w:val="1"/>
        </w:numPr>
        <w:rPr>
          <w:u w:val="single"/>
        </w:rPr>
      </w:pPr>
      <w:r>
        <w:t>S</w:t>
      </w:r>
      <w:r w:rsidRPr="00DB0BFA">
        <w:t xml:space="preserve">uggests that </w:t>
      </w:r>
      <w:r w:rsidRPr="00FA7776">
        <w:rPr>
          <w:u w:val="single"/>
        </w:rPr>
        <w:t>these coagulation abnormalities may be markers of more severe disease in cats</w:t>
      </w:r>
    </w:p>
    <w:p w:rsidR="00DB0BFA" w:rsidRPr="00FA7776" w:rsidRDefault="00DB0BFA" w:rsidP="00DB0BFA">
      <w:pPr>
        <w:pStyle w:val="ListParagraph"/>
        <w:numPr>
          <w:ilvl w:val="0"/>
          <w:numId w:val="1"/>
        </w:numPr>
        <w:rPr>
          <w:u w:val="single"/>
        </w:rPr>
      </w:pPr>
      <w:r w:rsidRPr="00FA7776">
        <w:rPr>
          <w:u w:val="single"/>
        </w:rPr>
        <w:t xml:space="preserve">Potential treatment options for coagulopathies associated with </w:t>
      </w:r>
      <w:proofErr w:type="spellStart"/>
      <w:r w:rsidRPr="00FA7776">
        <w:rPr>
          <w:u w:val="single"/>
        </w:rPr>
        <w:t>hepatobiliary</w:t>
      </w:r>
      <w:proofErr w:type="spellEnd"/>
      <w:r w:rsidRPr="00FA7776">
        <w:rPr>
          <w:u w:val="single"/>
        </w:rPr>
        <w:t xml:space="preserve"> disease</w:t>
      </w:r>
    </w:p>
    <w:p w:rsidR="00DB0BFA" w:rsidRPr="00FA7776" w:rsidRDefault="00DB0BFA" w:rsidP="00DB0BFA">
      <w:pPr>
        <w:pStyle w:val="ListParagraph"/>
        <w:numPr>
          <w:ilvl w:val="1"/>
          <w:numId w:val="1"/>
        </w:numPr>
        <w:rPr>
          <w:u w:val="single"/>
        </w:rPr>
      </w:pPr>
      <w:r w:rsidRPr="00FA7776">
        <w:rPr>
          <w:u w:val="single"/>
        </w:rPr>
        <w:t>The majority of the current recommendations have been extrapolated from human recommendations</w:t>
      </w:r>
    </w:p>
    <w:p w:rsidR="00DB0BFA" w:rsidRDefault="00DB0BFA" w:rsidP="00DB0BFA">
      <w:pPr>
        <w:pStyle w:val="ListParagraph"/>
        <w:numPr>
          <w:ilvl w:val="1"/>
          <w:numId w:val="1"/>
        </w:numPr>
      </w:pPr>
      <w:r w:rsidRPr="00FA7776">
        <w:rPr>
          <w:u w:val="single"/>
        </w:rPr>
        <w:t>Treatment should be aimed at reversal of clinically relevant problems (</w:t>
      </w:r>
      <w:proofErr w:type="spellStart"/>
      <w:r w:rsidRPr="00FA7776">
        <w:rPr>
          <w:u w:val="single"/>
        </w:rPr>
        <w:t>eg</w:t>
      </w:r>
      <w:proofErr w:type="spellEnd"/>
      <w:r w:rsidRPr="00FA7776">
        <w:rPr>
          <w:u w:val="single"/>
        </w:rPr>
        <w:t>, bleeding, thrombosis) and not at reversing abnormal laboratory parameters</w:t>
      </w:r>
      <w:r w:rsidRPr="00DB0BFA">
        <w:t xml:space="preserve"> that may or may not provide an accurate assessment of bleeding or thrombotic risk</w:t>
      </w:r>
    </w:p>
    <w:p w:rsidR="00DB0BFA" w:rsidRPr="00FA7776" w:rsidRDefault="00DB0BFA" w:rsidP="00DB0BFA">
      <w:pPr>
        <w:pStyle w:val="ListParagraph"/>
        <w:numPr>
          <w:ilvl w:val="1"/>
          <w:numId w:val="1"/>
        </w:numPr>
        <w:rPr>
          <w:u w:val="single"/>
        </w:rPr>
      </w:pPr>
      <w:r w:rsidRPr="00FA7776">
        <w:rPr>
          <w:u w:val="single"/>
        </w:rPr>
        <w:t>There is no clear consensus in human studies as to what coagulation parameters represent a risk too severe to perform liver biopsy, or warrant the prophylactic use of blood products</w:t>
      </w:r>
    </w:p>
    <w:p w:rsidR="00DB0BFA" w:rsidRDefault="00DB0BFA" w:rsidP="00DB0BFA">
      <w:pPr>
        <w:pStyle w:val="ListParagraph"/>
        <w:numPr>
          <w:ilvl w:val="2"/>
          <w:numId w:val="1"/>
        </w:numPr>
      </w:pPr>
      <w:r>
        <w:t>S</w:t>
      </w:r>
      <w:r w:rsidRPr="00DB0BFA">
        <w:t>ome guidelines exist</w:t>
      </w:r>
      <w:r>
        <w:t>:</w:t>
      </w:r>
    </w:p>
    <w:p w:rsidR="00DB0BFA" w:rsidRPr="00FA7776" w:rsidRDefault="00DB0BFA" w:rsidP="00DB0BFA">
      <w:pPr>
        <w:pStyle w:val="ListParagraph"/>
        <w:numPr>
          <w:ilvl w:val="2"/>
          <w:numId w:val="1"/>
        </w:numPr>
        <w:rPr>
          <w:u w:val="single"/>
        </w:rPr>
      </w:pPr>
      <w:r w:rsidRPr="00FA7776">
        <w:rPr>
          <w:u w:val="single"/>
        </w:rPr>
        <w:t xml:space="preserve">The number of platelets required for near normal thrombin generation
in human </w:t>
      </w:r>
      <w:proofErr w:type="spellStart"/>
      <w:r w:rsidRPr="00FA7776">
        <w:rPr>
          <w:u w:val="single"/>
        </w:rPr>
        <w:t>cirrhotics</w:t>
      </w:r>
      <w:proofErr w:type="spellEnd"/>
      <w:r w:rsidRPr="00FA7776">
        <w:rPr>
          <w:u w:val="single"/>
        </w:rPr>
        <w:t xml:space="preserve"> is around 56.0 ×10</w:t>
      </w:r>
      <w:r w:rsidRPr="00FA7776">
        <w:rPr>
          <w:u w:val="single"/>
          <w:vertAlign w:val="superscript"/>
        </w:rPr>
        <w:t>9</w:t>
      </w:r>
      <w:r w:rsidRPr="00FA7776">
        <w:rPr>
          <w:u w:val="single"/>
        </w:rPr>
        <w:t>/L, and hepatic biopsy is discouraged below this platelet count or if the INR exceeds&gt;1.5</w:t>
      </w:r>
    </w:p>
    <w:p w:rsidR="00DB0BFA" w:rsidRDefault="00DB0BFA" w:rsidP="00DB0BFA">
      <w:pPr>
        <w:pStyle w:val="ListParagraph"/>
        <w:numPr>
          <w:ilvl w:val="2"/>
          <w:numId w:val="1"/>
        </w:numPr>
      </w:pPr>
      <w:r>
        <w:t>M</w:t>
      </w:r>
      <w:r w:rsidRPr="00DB0BFA">
        <w:t>ultiple</w:t>
      </w:r>
      <w:r>
        <w:t xml:space="preserve"> (human)</w:t>
      </w:r>
      <w:r w:rsidRPr="00DB0BFA">
        <w:t xml:space="preserve"> studies have demonstrated that attempted correction of prolonged PT and </w:t>
      </w:r>
      <w:proofErr w:type="spellStart"/>
      <w:r w:rsidRPr="00DB0BFA">
        <w:t>aPTT</w:t>
      </w:r>
      <w:proofErr w:type="spellEnd"/>
      <w:r w:rsidRPr="00DB0BFA">
        <w:t xml:space="preserve"> with fresh frozen plasma (FFP) administration does not always have an effect on the incidence of post- procedural bleeding in patients with liver disease</w:t>
      </w:r>
    </w:p>
    <w:p w:rsidR="00DB0BFA" w:rsidRDefault="00DB0BFA" w:rsidP="00DB0BFA">
      <w:pPr>
        <w:pStyle w:val="ListParagraph"/>
        <w:numPr>
          <w:ilvl w:val="2"/>
          <w:numId w:val="1"/>
        </w:numPr>
      </w:pPr>
      <w:r>
        <w:t>P</w:t>
      </w:r>
      <w:r w:rsidRPr="00DB0BFA">
        <w:t>latelet transfusions, which correct platelet deficits or disorders, do not always correct bleeding tendencies</w:t>
      </w:r>
    </w:p>
    <w:p w:rsidR="00DB0BFA" w:rsidRPr="00FA7776" w:rsidRDefault="00DB0BFA" w:rsidP="00DB0BFA">
      <w:pPr>
        <w:pStyle w:val="ListParagraph"/>
        <w:numPr>
          <w:ilvl w:val="2"/>
          <w:numId w:val="1"/>
        </w:numPr>
        <w:rPr>
          <w:u w:val="single"/>
        </w:rPr>
      </w:pPr>
      <w:r w:rsidRPr="00FA7776">
        <w:rPr>
          <w:u w:val="single"/>
        </w:rPr>
        <w:t>****Bleeding tendencies due to altered endothelial dysfunction??</w:t>
      </w:r>
    </w:p>
    <w:p w:rsidR="00DB0BFA" w:rsidRPr="00FA7776" w:rsidRDefault="00DB0BFA" w:rsidP="00DB0BFA">
      <w:pPr>
        <w:pStyle w:val="ListParagraph"/>
        <w:numPr>
          <w:ilvl w:val="1"/>
          <w:numId w:val="1"/>
        </w:numPr>
        <w:rPr>
          <w:u w:val="single"/>
        </w:rPr>
      </w:pPr>
      <w:r w:rsidRPr="00FA7776">
        <w:rPr>
          <w:u w:val="single"/>
        </w:rPr>
        <w:t>All patients with prolonged coagulation times should be treated with subcutaneous vitamin K1 based on the demonstration that clotting times improve with vitamin K supplementation in many animals</w:t>
      </w:r>
    </w:p>
    <w:p w:rsidR="00DB0BFA" w:rsidRPr="00FA7776" w:rsidRDefault="00DB0BFA" w:rsidP="00DB0BFA">
      <w:pPr>
        <w:pStyle w:val="ListParagraph"/>
        <w:numPr>
          <w:ilvl w:val="2"/>
          <w:numId w:val="1"/>
        </w:numPr>
        <w:rPr>
          <w:u w:val="single"/>
        </w:rPr>
      </w:pPr>
      <w:r w:rsidRPr="00FA7776">
        <w:rPr>
          <w:u w:val="single"/>
        </w:rPr>
        <w:t xml:space="preserve">Considering the poor sensitivity of the PT and </w:t>
      </w:r>
      <w:proofErr w:type="spellStart"/>
      <w:r w:rsidRPr="00FA7776">
        <w:rPr>
          <w:u w:val="single"/>
        </w:rPr>
        <w:t>aPTT</w:t>
      </w:r>
      <w:proofErr w:type="spellEnd"/>
      <w:r w:rsidRPr="00FA7776">
        <w:rPr>
          <w:u w:val="single"/>
        </w:rPr>
        <w:t xml:space="preserve"> in detecting bleeding abnormalities, it may be prudent to prophylactically treat all </w:t>
      </w:r>
      <w:proofErr w:type="spellStart"/>
      <w:r w:rsidRPr="00FA7776">
        <w:rPr>
          <w:u w:val="single"/>
        </w:rPr>
        <w:t>cholestatic</w:t>
      </w:r>
      <w:proofErr w:type="spellEnd"/>
      <w:r w:rsidRPr="00FA7776">
        <w:rPr>
          <w:u w:val="single"/>
        </w:rPr>
        <w:t xml:space="preserve"> (</w:t>
      </w:r>
      <w:proofErr w:type="spellStart"/>
      <w:r w:rsidRPr="00FA7776">
        <w:rPr>
          <w:u w:val="single"/>
        </w:rPr>
        <w:t>ie</w:t>
      </w:r>
      <w:proofErr w:type="spellEnd"/>
      <w:r w:rsidRPr="00FA7776">
        <w:rPr>
          <w:u w:val="single"/>
        </w:rPr>
        <w:t xml:space="preserve">, </w:t>
      </w:r>
      <w:proofErr w:type="spellStart"/>
      <w:r w:rsidRPr="00FA7776">
        <w:rPr>
          <w:u w:val="single"/>
        </w:rPr>
        <w:t>hyperbilirubinemic</w:t>
      </w:r>
      <w:proofErr w:type="spellEnd"/>
      <w:r w:rsidRPr="00FA7776">
        <w:rPr>
          <w:u w:val="single"/>
        </w:rPr>
        <w:t>) patients with vitamin K1</w:t>
      </w:r>
    </w:p>
    <w:p w:rsidR="00693AF3" w:rsidRPr="00FA7776" w:rsidRDefault="00DB0BFA" w:rsidP="00693AF3">
      <w:pPr>
        <w:pStyle w:val="ListParagraph"/>
        <w:numPr>
          <w:ilvl w:val="3"/>
          <w:numId w:val="1"/>
        </w:numPr>
        <w:rPr>
          <w:u w:val="single"/>
        </w:rPr>
      </w:pPr>
      <w:r w:rsidRPr="00FA7776">
        <w:rPr>
          <w:u w:val="single"/>
        </w:rPr>
        <w:t>This may be particularly true in cats</w:t>
      </w:r>
    </w:p>
    <w:p w:rsidR="00693AF3" w:rsidRDefault="00DB0BFA" w:rsidP="00693AF3">
      <w:pPr>
        <w:pStyle w:val="ListParagraph"/>
        <w:numPr>
          <w:ilvl w:val="2"/>
          <w:numId w:val="1"/>
        </w:numPr>
      </w:pPr>
      <w:r w:rsidRPr="00DB0BFA">
        <w:t>Since there is a high likelihood that these patients may need provocative procedures during their hospitalization (</w:t>
      </w:r>
      <w:proofErr w:type="spellStart"/>
      <w:r w:rsidRPr="00DB0BFA">
        <w:t>eg</w:t>
      </w:r>
      <w:proofErr w:type="spellEnd"/>
      <w:r w:rsidRPr="00DB0BFA">
        <w:t>, liver biopsy), prompt initiation of vitamin K1 therapy is warranted</w:t>
      </w:r>
    </w:p>
    <w:p w:rsidR="00693AF3" w:rsidRDefault="00DB0BFA" w:rsidP="00DB0BFA">
      <w:pPr>
        <w:pStyle w:val="ListParagraph"/>
        <w:numPr>
          <w:ilvl w:val="2"/>
          <w:numId w:val="1"/>
        </w:numPr>
      </w:pPr>
      <w:r w:rsidRPr="00DB0BFA">
        <w:t>Parenteral administration of a 0.5–1 mg/kg dose of vitamin K1 subcutaneously should elicit a positive response within 24–36 hours of administration</w:t>
      </w:r>
    </w:p>
    <w:p w:rsidR="00693AF3" w:rsidRDefault="00DB0BFA" w:rsidP="00693AF3">
      <w:pPr>
        <w:pStyle w:val="ListParagraph"/>
        <w:numPr>
          <w:ilvl w:val="3"/>
          <w:numId w:val="1"/>
        </w:numPr>
      </w:pPr>
      <w:r w:rsidRPr="00DB0BFA">
        <w:t xml:space="preserve">Excess vitamin K1 administration should be avoided as this has been demonstrated to have </w:t>
      </w:r>
      <w:proofErr w:type="spellStart"/>
      <w:r w:rsidRPr="00DB0BFA">
        <w:t>prooxidant</w:t>
      </w:r>
      <w:proofErr w:type="spellEnd"/>
      <w:r w:rsidRPr="00DB0BFA">
        <w:t xml:space="preserve"> effects</w:t>
      </w:r>
    </w:p>
    <w:p w:rsidR="00DB0BFA" w:rsidRDefault="00693AF3" w:rsidP="00693AF3">
      <w:pPr>
        <w:pStyle w:val="ListParagraph"/>
        <w:numPr>
          <w:ilvl w:val="3"/>
          <w:numId w:val="1"/>
        </w:numPr>
      </w:pPr>
      <w:r>
        <w:t>T</w:t>
      </w:r>
      <w:r w:rsidR="00DB0BFA" w:rsidRPr="00DB0BFA">
        <w:t>herapy is continued for 3–5 days and</w:t>
      </w:r>
      <w:r>
        <w:t xml:space="preserve"> </w:t>
      </w:r>
      <w:r w:rsidR="00DB0BFA" w:rsidRPr="00DB0BFA">
        <w:t>then</w:t>
      </w:r>
      <w:r>
        <w:t xml:space="preserve"> </w:t>
      </w:r>
      <w:r w:rsidR="00DB0BFA" w:rsidRPr="00DB0BFA">
        <w:t>weekly if the</w:t>
      </w:r>
      <w:r>
        <w:t xml:space="preserve"> </w:t>
      </w:r>
      <w:r w:rsidR="00DB0BFA" w:rsidRPr="00DB0BFA">
        <w:t xml:space="preserve">primary </w:t>
      </w:r>
      <w:proofErr w:type="spellStart"/>
      <w:r w:rsidR="00DB0BFA" w:rsidRPr="00DB0BFA">
        <w:t>cholestatic</w:t>
      </w:r>
      <w:proofErr w:type="spellEnd"/>
      <w:r>
        <w:t xml:space="preserve"> </w:t>
      </w:r>
      <w:r w:rsidR="00DB0BFA" w:rsidRPr="00DB0BFA">
        <w:t xml:space="preserve">disorder is not corrected </w:t>
      </w:r>
    </w:p>
    <w:p w:rsidR="00693AF3" w:rsidRDefault="00693AF3" w:rsidP="00693AF3">
      <w:pPr>
        <w:pStyle w:val="ListParagraph"/>
        <w:numPr>
          <w:ilvl w:val="1"/>
          <w:numId w:val="1"/>
        </w:numPr>
      </w:pPr>
      <w:r>
        <w:t>P</w:t>
      </w:r>
      <w:r w:rsidRPr="00693AF3">
        <w:t>atients with
prolonged</w:t>
      </w:r>
      <w:r>
        <w:t xml:space="preserve"> clotting t</w:t>
      </w:r>
      <w:r w:rsidRPr="00693AF3">
        <w:t>imes</w:t>
      </w:r>
      <w:r>
        <w:t xml:space="preserve"> </w:t>
      </w:r>
      <w:r w:rsidRPr="00693AF3">
        <w:t>but</w:t>
      </w:r>
      <w:r>
        <w:t xml:space="preserve"> </w:t>
      </w:r>
      <w:r w:rsidRPr="00693AF3">
        <w:t>with</w:t>
      </w:r>
      <w:r>
        <w:t xml:space="preserve"> </w:t>
      </w:r>
      <w:r w:rsidRPr="00693AF3">
        <w:t>no</w:t>
      </w:r>
      <w:r>
        <w:t xml:space="preserve"> </w:t>
      </w:r>
      <w:r w:rsidRPr="00693AF3">
        <w:t>evidence</w:t>
      </w:r>
      <w:r>
        <w:t xml:space="preserve"> </w:t>
      </w:r>
      <w:r w:rsidRPr="00693AF3">
        <w:t>of spontaneous bleeding in which no provocative procedures are planned, should not receive blood products solely for the sake of improving bleeding times</w:t>
      </w:r>
    </w:p>
    <w:p w:rsidR="00693AF3" w:rsidRPr="00FA7776" w:rsidRDefault="00693AF3" w:rsidP="00693AF3">
      <w:pPr>
        <w:pStyle w:val="ListParagraph"/>
        <w:numPr>
          <w:ilvl w:val="2"/>
          <w:numId w:val="1"/>
        </w:numPr>
        <w:rPr>
          <w:u w:val="single"/>
        </w:rPr>
      </w:pPr>
      <w:r w:rsidRPr="00693AF3">
        <w:t xml:space="preserve">Even if provocative procedures are necessary, there is a growing consensus in human </w:t>
      </w:r>
      <w:proofErr w:type="spellStart"/>
      <w:r w:rsidRPr="00693AF3">
        <w:t>hepatology</w:t>
      </w:r>
      <w:proofErr w:type="spellEnd"/>
      <w:r w:rsidRPr="00693AF3">
        <w:t xml:space="preserve"> that </w:t>
      </w:r>
      <w:r w:rsidRPr="00FA7776">
        <w:rPr>
          <w:u w:val="single"/>
        </w:rPr>
        <w:t xml:space="preserve">in the face of mild alteration in clotting times, these patients </w:t>
      </w:r>
      <w:r w:rsidR="00FA7776">
        <w:rPr>
          <w:u w:val="single"/>
        </w:rPr>
        <w:t>(with prolonged PT/</w:t>
      </w:r>
      <w:proofErr w:type="spellStart"/>
      <w:r w:rsidR="00FA7776">
        <w:rPr>
          <w:u w:val="single"/>
        </w:rPr>
        <w:t>aPTT</w:t>
      </w:r>
      <w:proofErr w:type="spellEnd"/>
      <w:r w:rsidR="00FA7776">
        <w:rPr>
          <w:u w:val="single"/>
        </w:rPr>
        <w:t xml:space="preserve">) </w:t>
      </w:r>
      <w:r w:rsidRPr="00FA7776">
        <w:rPr>
          <w:u w:val="single"/>
        </w:rPr>
        <w:t>should not receive prophylactic therapy. Instead, they should be provided with rescue therapy, if necessary</w:t>
      </w:r>
    </w:p>
    <w:p w:rsidR="00693AF3" w:rsidRPr="00FA7776" w:rsidRDefault="00693AF3" w:rsidP="00693AF3">
      <w:pPr>
        <w:pStyle w:val="ListParagraph"/>
        <w:numPr>
          <w:ilvl w:val="1"/>
          <w:numId w:val="1"/>
        </w:numPr>
        <w:rPr>
          <w:u w:val="single"/>
        </w:rPr>
      </w:pPr>
      <w:r w:rsidRPr="00FA7776">
        <w:rPr>
          <w:u w:val="single"/>
        </w:rPr>
        <w:t xml:space="preserve">Given the poor correlation of clotting times to bleeding tendency, the authors recommend using resolution of bleeding as an endpoint for FFP transfusions and not correction of PT and </w:t>
      </w:r>
      <w:proofErr w:type="spellStart"/>
      <w:r w:rsidRPr="00FA7776">
        <w:rPr>
          <w:u w:val="single"/>
        </w:rPr>
        <w:t>aPTT</w:t>
      </w:r>
      <w:proofErr w:type="spellEnd"/>
    </w:p>
    <w:p w:rsidR="00693AF3" w:rsidRDefault="00693AF3" w:rsidP="00693AF3">
      <w:pPr>
        <w:pStyle w:val="ListParagraph"/>
        <w:numPr>
          <w:ilvl w:val="2"/>
          <w:numId w:val="1"/>
        </w:numPr>
      </w:pPr>
      <w:r w:rsidRPr="00693AF3">
        <w:t>Cryoprecipitate</w:t>
      </w:r>
      <w:r>
        <w:t xml:space="preserve"> </w:t>
      </w:r>
      <w:r w:rsidRPr="00693AF3">
        <w:t>may</w:t>
      </w:r>
      <w:r>
        <w:t xml:space="preserve"> </w:t>
      </w:r>
      <w:r w:rsidRPr="00693AF3">
        <w:t xml:space="preserve">be used for the treatment of </w:t>
      </w:r>
      <w:proofErr w:type="spellStart"/>
      <w:r w:rsidRPr="00693AF3">
        <w:t>hypofibrinogenemia</w:t>
      </w:r>
      <w:proofErr w:type="spellEnd"/>
      <w:r w:rsidRPr="00693AF3">
        <w:t xml:space="preserve"> (usually instituted at fibrinogen &lt; [2.9 </w:t>
      </w:r>
      <w:proofErr w:type="spellStart"/>
      <w:r>
        <w:t>mc</w:t>
      </w:r>
      <w:r w:rsidRPr="00693AF3">
        <w:t>mol</w:t>
      </w:r>
      <w:proofErr w:type="spellEnd"/>
      <w:r w:rsidRPr="00693AF3">
        <w:t>/L] [100 mg/</w:t>
      </w:r>
      <w:proofErr w:type="spellStart"/>
      <w:r w:rsidRPr="00693AF3">
        <w:t>dL</w:t>
      </w:r>
      <w:proofErr w:type="spellEnd"/>
      <w:r w:rsidRPr="00693AF3">
        <w:t xml:space="preserve">] in people), and can also be used to supply FVIII, </w:t>
      </w:r>
      <w:proofErr w:type="spellStart"/>
      <w:r w:rsidRPr="00693AF3">
        <w:t>vWF</w:t>
      </w:r>
      <w:proofErr w:type="spellEnd"/>
      <w:r w:rsidRPr="00693AF3">
        <w:t>, and FXIII</w:t>
      </w:r>
    </w:p>
    <w:p w:rsidR="00693AF3" w:rsidRDefault="00693AF3" w:rsidP="00693AF3">
      <w:pPr>
        <w:pStyle w:val="ListParagraph"/>
        <w:numPr>
          <w:ilvl w:val="1"/>
          <w:numId w:val="1"/>
        </w:numPr>
      </w:pPr>
      <w:r w:rsidRPr="00693AF3">
        <w:t xml:space="preserve">A newer treatment option (although considered off-
label use) for </w:t>
      </w:r>
      <w:proofErr w:type="spellStart"/>
      <w:r w:rsidRPr="00693AF3">
        <w:t>coagulo</w:t>
      </w:r>
      <w:r>
        <w:t>pathic</w:t>
      </w:r>
      <w:proofErr w:type="spellEnd"/>
      <w:r>
        <w:t xml:space="preserve"> human patients with </w:t>
      </w:r>
      <w:proofErr w:type="spellStart"/>
      <w:r>
        <w:t>hepa</w:t>
      </w:r>
      <w:r w:rsidRPr="00693AF3">
        <w:t>tobiliary</w:t>
      </w:r>
      <w:proofErr w:type="spellEnd"/>
      <w:r w:rsidRPr="00693AF3">
        <w:t xml:space="preserve"> disease is administration of recombinant factor </w:t>
      </w:r>
      <w:proofErr w:type="spellStart"/>
      <w:r w:rsidRPr="00693AF3">
        <w:t>VIIa</w:t>
      </w:r>
      <w:proofErr w:type="spellEnd"/>
      <w:r w:rsidRPr="00693AF3">
        <w:t xml:space="preserve"> (</w:t>
      </w:r>
      <w:proofErr w:type="spellStart"/>
      <w:r w:rsidRPr="00693AF3">
        <w:t>rFVIIa</w:t>
      </w:r>
      <w:proofErr w:type="spellEnd"/>
      <w:r w:rsidRPr="00693AF3">
        <w:t>)</w:t>
      </w:r>
    </w:p>
    <w:p w:rsidR="00693AF3" w:rsidRDefault="00693AF3" w:rsidP="00693AF3">
      <w:pPr>
        <w:pStyle w:val="ListParagraph"/>
        <w:numPr>
          <w:ilvl w:val="2"/>
          <w:numId w:val="1"/>
        </w:numPr>
      </w:pPr>
      <w:r w:rsidRPr="00693AF3">
        <w:t xml:space="preserve">Human studies have shown </w:t>
      </w:r>
      <w:proofErr w:type="spellStart"/>
      <w:r w:rsidRPr="00693AF3">
        <w:t>rFVIIa</w:t>
      </w:r>
      <w:proofErr w:type="spellEnd"/>
      <w:r w:rsidRPr="00693AF3">
        <w:t xml:space="preserve"> can improve PT</w:t>
      </w:r>
    </w:p>
    <w:p w:rsidR="00693AF3" w:rsidRDefault="00693AF3" w:rsidP="00693AF3">
      <w:pPr>
        <w:pStyle w:val="ListParagraph"/>
        <w:numPr>
          <w:ilvl w:val="2"/>
          <w:numId w:val="1"/>
        </w:numPr>
      </w:pPr>
      <w:r>
        <w:t>****Very expensive</w:t>
      </w:r>
    </w:p>
    <w:p w:rsidR="00693AF3" w:rsidRPr="00FA7776" w:rsidRDefault="00693AF3" w:rsidP="00693AF3">
      <w:pPr>
        <w:pStyle w:val="ListParagraph"/>
        <w:numPr>
          <w:ilvl w:val="1"/>
          <w:numId w:val="1"/>
        </w:numPr>
        <w:rPr>
          <w:u w:val="single"/>
        </w:rPr>
      </w:pPr>
      <w:proofErr w:type="spellStart"/>
      <w:r w:rsidRPr="00FA7776">
        <w:rPr>
          <w:u w:val="single"/>
        </w:rPr>
        <w:t>Antifibrinolytic</w:t>
      </w:r>
      <w:proofErr w:type="spellEnd"/>
      <w:r w:rsidRPr="00FA7776">
        <w:rPr>
          <w:u w:val="single"/>
        </w:rPr>
        <w:t xml:space="preserve">
therapy may prove beneficial if </w:t>
      </w:r>
      <w:proofErr w:type="spellStart"/>
      <w:r w:rsidRPr="00FA7776">
        <w:rPr>
          <w:u w:val="single"/>
        </w:rPr>
        <w:t>hyperfibrinolysis</w:t>
      </w:r>
      <w:proofErr w:type="spellEnd"/>
      <w:r w:rsidRPr="00FA7776">
        <w:rPr>
          <w:u w:val="single"/>
        </w:rPr>
        <w:t xml:space="preserve"> is documented with TEG or suspected based on delayed bleeding from mucosal surfaces after invasive procedures</w:t>
      </w:r>
    </w:p>
    <w:p w:rsidR="00693AF3" w:rsidRPr="00FA7776" w:rsidRDefault="00693AF3" w:rsidP="00693AF3">
      <w:pPr>
        <w:pStyle w:val="ListParagraph"/>
        <w:numPr>
          <w:ilvl w:val="1"/>
          <w:numId w:val="1"/>
        </w:numPr>
        <w:rPr>
          <w:u w:val="single"/>
        </w:rPr>
      </w:pPr>
      <w:r w:rsidRPr="00FA7776">
        <w:rPr>
          <w:u w:val="single"/>
        </w:rPr>
        <w:t>Treatment for hypercoagulability in liver
disease is poorly defined</w:t>
      </w:r>
    </w:p>
    <w:p w:rsidR="00FA7776" w:rsidRDefault="00FA7776" w:rsidP="00FA7776"/>
    <w:p w:rsidR="00FA7776" w:rsidRDefault="00FA7776" w:rsidP="00FA7776">
      <w:r>
        <w:t>Questions</w:t>
      </w:r>
    </w:p>
    <w:p w:rsidR="00FA7776" w:rsidRDefault="00FA7776" w:rsidP="00FA7776">
      <w:pPr>
        <w:pStyle w:val="ListParagraph"/>
        <w:numPr>
          <w:ilvl w:val="0"/>
          <w:numId w:val="3"/>
        </w:numPr>
      </w:pPr>
      <w:r>
        <w:t xml:space="preserve">While working in ER, you received a </w:t>
      </w:r>
      <w:proofErr w:type="spellStart"/>
      <w:r>
        <w:t>hyperbilirubinemic</w:t>
      </w:r>
      <w:proofErr w:type="spellEnd"/>
      <w:r>
        <w:t xml:space="preserve"> cat (</w:t>
      </w:r>
      <w:proofErr w:type="spellStart"/>
      <w:r>
        <w:t>bloodwork</w:t>
      </w:r>
      <w:proofErr w:type="spellEnd"/>
      <w:r>
        <w:t xml:space="preserve"> performed earlier that day at </w:t>
      </w:r>
      <w:proofErr w:type="spellStart"/>
      <w:r>
        <w:t>rDVM</w:t>
      </w:r>
      <w:proofErr w:type="spellEnd"/>
      <w:r>
        <w:t xml:space="preserve">) and recommend additional diagnostics and care. Part of your treatment plan that evening includes: </w:t>
      </w:r>
    </w:p>
    <w:p w:rsidR="00FA7776" w:rsidRDefault="00FA7776" w:rsidP="00FA7776">
      <w:pPr>
        <w:pStyle w:val="ListParagraph"/>
        <w:numPr>
          <w:ilvl w:val="1"/>
          <w:numId w:val="3"/>
        </w:numPr>
      </w:pPr>
      <w:r>
        <w:t>Evaluation of PT/</w:t>
      </w:r>
      <w:proofErr w:type="spellStart"/>
      <w:r>
        <w:t>aPTT</w:t>
      </w:r>
      <w:proofErr w:type="spellEnd"/>
      <w:r>
        <w:t xml:space="preserve"> to determine if FFP is needed</w:t>
      </w:r>
    </w:p>
    <w:p w:rsidR="00FA7776" w:rsidRDefault="00FA7776" w:rsidP="00FA7776">
      <w:pPr>
        <w:pStyle w:val="ListParagraph"/>
        <w:numPr>
          <w:ilvl w:val="1"/>
          <w:numId w:val="3"/>
        </w:numPr>
      </w:pPr>
      <w:r>
        <w:t>Evaluation of platelet count so a platelet transfusion may be given overnight in preparation for liver aspirates the following day</w:t>
      </w:r>
    </w:p>
    <w:p w:rsidR="00FA7776" w:rsidRDefault="00FA7776" w:rsidP="00FA7776">
      <w:pPr>
        <w:pStyle w:val="ListParagraph"/>
        <w:numPr>
          <w:ilvl w:val="1"/>
          <w:numId w:val="3"/>
        </w:numPr>
      </w:pPr>
      <w:r>
        <w:t>Administration of vitamin K SC in anticipation of liver aspirates the following day</w:t>
      </w:r>
    </w:p>
    <w:p w:rsidR="00FA7776" w:rsidRDefault="00FA7776" w:rsidP="00FA7776">
      <w:pPr>
        <w:pStyle w:val="ListParagraph"/>
        <w:numPr>
          <w:ilvl w:val="1"/>
          <w:numId w:val="3"/>
        </w:numPr>
      </w:pPr>
      <w:r>
        <w:t>Administration of vitamin K PO in anticipation of liver aspirates the following day</w:t>
      </w:r>
    </w:p>
    <w:p w:rsidR="00765B23" w:rsidRDefault="00FA7776" w:rsidP="00FA7776">
      <w:pPr>
        <w:pStyle w:val="ListParagraph"/>
        <w:numPr>
          <w:ilvl w:val="0"/>
          <w:numId w:val="3"/>
        </w:numPr>
      </w:pPr>
      <w:r>
        <w:t>You are managing a dog with acute liver failure</w:t>
      </w:r>
      <w:r w:rsidR="00765B23">
        <w:t xml:space="preserve"> secondary to acetaminophen ingestion, </w:t>
      </w:r>
      <w:proofErr w:type="gramStart"/>
      <w:r w:rsidR="00765B23">
        <w:t>who</w:t>
      </w:r>
      <w:proofErr w:type="gramEnd"/>
      <w:r w:rsidR="00765B23">
        <w:t xml:space="preserve"> has evidence of melena.  You suspect the melena is related to:</w:t>
      </w:r>
    </w:p>
    <w:p w:rsidR="00765B23" w:rsidRDefault="00765B23" w:rsidP="00765B23">
      <w:pPr>
        <w:pStyle w:val="ListParagraph"/>
        <w:numPr>
          <w:ilvl w:val="1"/>
          <w:numId w:val="3"/>
        </w:numPr>
      </w:pPr>
      <w:r>
        <w:t>GI ulceration alone</w:t>
      </w:r>
    </w:p>
    <w:p w:rsidR="00765B23" w:rsidRDefault="00765B23" w:rsidP="00765B23">
      <w:pPr>
        <w:pStyle w:val="ListParagraph"/>
        <w:numPr>
          <w:ilvl w:val="1"/>
          <w:numId w:val="3"/>
        </w:numPr>
      </w:pPr>
      <w:r>
        <w:t>Coagulation abnormalities from hepatic necrosis</w:t>
      </w:r>
    </w:p>
    <w:p w:rsidR="00765B23" w:rsidRDefault="00765B23" w:rsidP="00765B23">
      <w:pPr>
        <w:pStyle w:val="ListParagraph"/>
        <w:numPr>
          <w:ilvl w:val="1"/>
          <w:numId w:val="3"/>
        </w:numPr>
      </w:pPr>
      <w:r>
        <w:t>Likely GI ulceration and he</w:t>
      </w:r>
      <w:r w:rsidR="00D51B7D">
        <w:t>p</w:t>
      </w:r>
      <w:r>
        <w:t>atic necrosis</w:t>
      </w:r>
    </w:p>
    <w:p w:rsidR="00765B23" w:rsidRDefault="00765B23" w:rsidP="00FA7776">
      <w:pPr>
        <w:pStyle w:val="ListParagraph"/>
        <w:numPr>
          <w:ilvl w:val="0"/>
          <w:numId w:val="3"/>
        </w:numPr>
      </w:pPr>
      <w:r>
        <w:t>T/F: You are treating a patient with chronic liver failure</w:t>
      </w:r>
      <w:r w:rsidR="00D51B7D">
        <w:t xml:space="preserve"> (no evidence of spontaneous bleeding)</w:t>
      </w:r>
      <w:r>
        <w:t>, and anticipate performing aspirates of the liver as a part of your work up. Which of the following diagnostics do you perform prior to aspirates?</w:t>
      </w:r>
    </w:p>
    <w:p w:rsidR="00FA7776" w:rsidRDefault="00765B23" w:rsidP="00765B23">
      <w:pPr>
        <w:pStyle w:val="ListParagraph"/>
        <w:numPr>
          <w:ilvl w:val="1"/>
          <w:numId w:val="3"/>
        </w:numPr>
      </w:pPr>
      <w:r>
        <w:t>PT/</w:t>
      </w:r>
      <w:proofErr w:type="spellStart"/>
      <w:r>
        <w:t>aPTT</w:t>
      </w:r>
      <w:proofErr w:type="spellEnd"/>
      <w:r>
        <w:t xml:space="preserve"> to determine if FFP administration is necessary prior to aspirates </w:t>
      </w:r>
    </w:p>
    <w:p w:rsidR="00765B23" w:rsidRDefault="00765B23" w:rsidP="00765B23">
      <w:pPr>
        <w:pStyle w:val="ListParagraph"/>
        <w:numPr>
          <w:ilvl w:val="1"/>
          <w:numId w:val="3"/>
        </w:numPr>
      </w:pPr>
      <w:r>
        <w:t>BMBT to determine if you will have increased risk of bleeding post aspirates</w:t>
      </w:r>
    </w:p>
    <w:p w:rsidR="00765B23" w:rsidRDefault="00765B23" w:rsidP="00765B23">
      <w:pPr>
        <w:pStyle w:val="ListParagraph"/>
        <w:numPr>
          <w:ilvl w:val="1"/>
          <w:numId w:val="3"/>
        </w:numPr>
      </w:pPr>
      <w:r>
        <w:t>Blood type in case post-aspirate transfusion is needed</w:t>
      </w:r>
    </w:p>
    <w:p w:rsidR="00765B23" w:rsidRDefault="00D51B7D" w:rsidP="00765B23">
      <w:pPr>
        <w:pStyle w:val="ListParagraph"/>
        <w:numPr>
          <w:ilvl w:val="1"/>
          <w:numId w:val="3"/>
        </w:numPr>
      </w:pPr>
      <w:r>
        <w:t>All of the above</w:t>
      </w:r>
    </w:p>
    <w:p w:rsidR="00D51B7D" w:rsidRDefault="00D51B7D" w:rsidP="00765B23">
      <w:pPr>
        <w:pStyle w:val="ListParagraph"/>
        <w:numPr>
          <w:ilvl w:val="1"/>
          <w:numId w:val="3"/>
        </w:numPr>
      </w:pPr>
      <w:r>
        <w:t>None of the above</w:t>
      </w:r>
    </w:p>
    <w:p w:rsidR="00D51B7D" w:rsidRDefault="00D51B7D" w:rsidP="00D51B7D"/>
    <w:p w:rsidR="00D51B7D" w:rsidRDefault="00D51B7D" w:rsidP="00D51B7D"/>
    <w:p w:rsidR="00D51B7D" w:rsidRDefault="00D51B7D" w:rsidP="00D51B7D"/>
    <w:p w:rsidR="00D51B7D" w:rsidRDefault="00D51B7D" w:rsidP="00D51B7D"/>
    <w:p w:rsidR="00D51B7D" w:rsidRDefault="00D51B7D" w:rsidP="00D51B7D"/>
    <w:p w:rsidR="00D51B7D" w:rsidRDefault="00D51B7D" w:rsidP="00D51B7D"/>
    <w:p w:rsidR="00D51B7D" w:rsidRDefault="00D51B7D" w:rsidP="00D51B7D"/>
    <w:p w:rsidR="00D51B7D" w:rsidRDefault="00D51B7D" w:rsidP="00D51B7D"/>
    <w:p w:rsidR="00D51B7D" w:rsidRDefault="00D51B7D" w:rsidP="00D51B7D"/>
    <w:p w:rsidR="00D51B7D" w:rsidRDefault="00D51B7D" w:rsidP="00D51B7D"/>
    <w:p w:rsidR="00D51B7D" w:rsidRDefault="00D51B7D" w:rsidP="00D51B7D">
      <w:r>
        <w:t>Answers</w:t>
      </w:r>
    </w:p>
    <w:p w:rsidR="00D51B7D" w:rsidRDefault="00D51B7D" w:rsidP="00D51B7D">
      <w:pPr>
        <w:pStyle w:val="ListParagraph"/>
        <w:numPr>
          <w:ilvl w:val="0"/>
          <w:numId w:val="4"/>
        </w:numPr>
      </w:pPr>
      <w:r>
        <w:t xml:space="preserve">While working in ER, you received a </w:t>
      </w:r>
      <w:proofErr w:type="spellStart"/>
      <w:r>
        <w:t>hyperbilirubinemic</w:t>
      </w:r>
      <w:proofErr w:type="spellEnd"/>
      <w:r>
        <w:t xml:space="preserve"> cat (</w:t>
      </w:r>
      <w:proofErr w:type="spellStart"/>
      <w:r>
        <w:t>bloodwork</w:t>
      </w:r>
      <w:proofErr w:type="spellEnd"/>
      <w:r>
        <w:t xml:space="preserve"> performed earlier that day at </w:t>
      </w:r>
      <w:proofErr w:type="spellStart"/>
      <w:r>
        <w:t>rDVM</w:t>
      </w:r>
      <w:proofErr w:type="spellEnd"/>
      <w:r>
        <w:t xml:space="preserve">) and recommend additional diagnostics and care. Part of your treatment plan that evening includes: </w:t>
      </w:r>
    </w:p>
    <w:p w:rsidR="00D51B7D" w:rsidRDefault="00D51B7D" w:rsidP="00D51B7D">
      <w:pPr>
        <w:pStyle w:val="ListParagraph"/>
        <w:numPr>
          <w:ilvl w:val="1"/>
          <w:numId w:val="4"/>
        </w:numPr>
      </w:pPr>
      <w:r>
        <w:t>Evaluation of PT/</w:t>
      </w:r>
      <w:proofErr w:type="spellStart"/>
      <w:r>
        <w:t>aPTT</w:t>
      </w:r>
      <w:proofErr w:type="spellEnd"/>
      <w:r>
        <w:t xml:space="preserve"> to determine if FFP is needed</w:t>
      </w:r>
    </w:p>
    <w:p w:rsidR="00D51B7D" w:rsidRDefault="00D51B7D" w:rsidP="00D51B7D">
      <w:pPr>
        <w:pStyle w:val="ListParagraph"/>
        <w:numPr>
          <w:ilvl w:val="1"/>
          <w:numId w:val="4"/>
        </w:numPr>
      </w:pPr>
      <w:r>
        <w:t>Evaluation of platelet count so a platelet transfusion may be given overnight in preparation for liver aspirates the following day</w:t>
      </w:r>
    </w:p>
    <w:p w:rsidR="00D51B7D" w:rsidRPr="00D51B7D" w:rsidRDefault="00D51B7D" w:rsidP="00D51B7D">
      <w:pPr>
        <w:pStyle w:val="ListParagraph"/>
        <w:numPr>
          <w:ilvl w:val="1"/>
          <w:numId w:val="4"/>
        </w:numPr>
        <w:rPr>
          <w:b/>
        </w:rPr>
      </w:pPr>
      <w:r w:rsidRPr="00D51B7D">
        <w:rPr>
          <w:b/>
        </w:rPr>
        <w:t>Administration of vitamin K SC in anticipation of liver aspirates the following day</w:t>
      </w:r>
    </w:p>
    <w:p w:rsidR="00D51B7D" w:rsidRDefault="00D51B7D" w:rsidP="00D51B7D">
      <w:pPr>
        <w:pStyle w:val="ListParagraph"/>
        <w:numPr>
          <w:ilvl w:val="1"/>
          <w:numId w:val="4"/>
        </w:numPr>
      </w:pPr>
      <w:r>
        <w:t>Administration of vitamin K PO in anticipation of liver aspirates the following day</w:t>
      </w:r>
    </w:p>
    <w:p w:rsidR="00D51B7D" w:rsidRDefault="00D51B7D" w:rsidP="00D51B7D">
      <w:pPr>
        <w:pStyle w:val="ListParagraph"/>
        <w:numPr>
          <w:ilvl w:val="0"/>
          <w:numId w:val="4"/>
        </w:numPr>
      </w:pPr>
      <w:r>
        <w:t xml:space="preserve">You are managing a dog with acute liver failure secondary to acetaminophen ingestion, </w:t>
      </w:r>
      <w:proofErr w:type="gramStart"/>
      <w:r>
        <w:t>who</w:t>
      </w:r>
      <w:proofErr w:type="gramEnd"/>
      <w:r>
        <w:t xml:space="preserve"> has evidence of melena.  You suspect the melena is related to:</w:t>
      </w:r>
    </w:p>
    <w:p w:rsidR="00D51B7D" w:rsidRDefault="00D51B7D" w:rsidP="00D51B7D">
      <w:pPr>
        <w:pStyle w:val="ListParagraph"/>
        <w:numPr>
          <w:ilvl w:val="1"/>
          <w:numId w:val="4"/>
        </w:numPr>
      </w:pPr>
      <w:r>
        <w:t>GI ulceration alone</w:t>
      </w:r>
    </w:p>
    <w:p w:rsidR="00D51B7D" w:rsidRDefault="00D51B7D" w:rsidP="00D51B7D">
      <w:pPr>
        <w:pStyle w:val="ListParagraph"/>
        <w:numPr>
          <w:ilvl w:val="1"/>
          <w:numId w:val="4"/>
        </w:numPr>
      </w:pPr>
      <w:r>
        <w:t>Coagulation abnormalities from hepatic necrosis</w:t>
      </w:r>
    </w:p>
    <w:p w:rsidR="00D51B7D" w:rsidRPr="00D51B7D" w:rsidRDefault="00D51B7D" w:rsidP="00D51B7D">
      <w:pPr>
        <w:pStyle w:val="ListParagraph"/>
        <w:numPr>
          <w:ilvl w:val="1"/>
          <w:numId w:val="4"/>
        </w:numPr>
        <w:rPr>
          <w:b/>
        </w:rPr>
      </w:pPr>
      <w:r w:rsidRPr="00D51B7D">
        <w:rPr>
          <w:b/>
        </w:rPr>
        <w:t>Likely GI ulceration and he</w:t>
      </w:r>
      <w:r w:rsidRPr="00D51B7D">
        <w:rPr>
          <w:b/>
        </w:rPr>
        <w:t>p</w:t>
      </w:r>
      <w:r w:rsidRPr="00D51B7D">
        <w:rPr>
          <w:b/>
        </w:rPr>
        <w:t>atic necrosis</w:t>
      </w:r>
    </w:p>
    <w:p w:rsidR="00D51B7D" w:rsidRDefault="00D51B7D" w:rsidP="00D51B7D">
      <w:pPr>
        <w:pStyle w:val="ListParagraph"/>
        <w:numPr>
          <w:ilvl w:val="0"/>
          <w:numId w:val="4"/>
        </w:numPr>
      </w:pPr>
      <w:r>
        <w:t>T/F: You are treating a patient with chronic liver failure (no evidence of spontaneous bleeding), and anticipate performing aspirates of the liver as a part of your work up. Which of the following diagnostics do you perform prior to aspirates?</w:t>
      </w:r>
    </w:p>
    <w:p w:rsidR="00D51B7D" w:rsidRDefault="00D51B7D" w:rsidP="00D51B7D">
      <w:pPr>
        <w:pStyle w:val="ListParagraph"/>
        <w:numPr>
          <w:ilvl w:val="1"/>
          <w:numId w:val="4"/>
        </w:numPr>
      </w:pPr>
      <w:r>
        <w:t>PT/</w:t>
      </w:r>
      <w:proofErr w:type="spellStart"/>
      <w:r>
        <w:t>aPTT</w:t>
      </w:r>
      <w:proofErr w:type="spellEnd"/>
      <w:r>
        <w:t xml:space="preserve"> to determine if FFP administration is necessary prior to aspirates </w:t>
      </w:r>
    </w:p>
    <w:p w:rsidR="00D51B7D" w:rsidRDefault="00D51B7D" w:rsidP="00D51B7D">
      <w:pPr>
        <w:pStyle w:val="ListParagraph"/>
        <w:numPr>
          <w:ilvl w:val="1"/>
          <w:numId w:val="4"/>
        </w:numPr>
      </w:pPr>
      <w:r>
        <w:t>BMBT to determine if you will have increased risk of bleeding post aspirates</w:t>
      </w:r>
    </w:p>
    <w:p w:rsidR="00D51B7D" w:rsidRPr="00D51B7D" w:rsidRDefault="00D51B7D" w:rsidP="00D51B7D">
      <w:pPr>
        <w:pStyle w:val="ListParagraph"/>
        <w:numPr>
          <w:ilvl w:val="1"/>
          <w:numId w:val="4"/>
        </w:numPr>
        <w:rPr>
          <w:b/>
        </w:rPr>
      </w:pPr>
      <w:bookmarkStart w:id="0" w:name="_GoBack"/>
      <w:r w:rsidRPr="00D51B7D">
        <w:rPr>
          <w:b/>
        </w:rPr>
        <w:t>Blood type in case post-aspirate transfusion is needed</w:t>
      </w:r>
    </w:p>
    <w:bookmarkEnd w:id="0"/>
    <w:p w:rsidR="00D51B7D" w:rsidRDefault="00D51B7D" w:rsidP="00D51B7D">
      <w:pPr>
        <w:pStyle w:val="ListParagraph"/>
        <w:numPr>
          <w:ilvl w:val="1"/>
          <w:numId w:val="4"/>
        </w:numPr>
      </w:pPr>
      <w:r>
        <w:t>All of the above</w:t>
      </w:r>
    </w:p>
    <w:p w:rsidR="00D51B7D" w:rsidRPr="00CF3F06" w:rsidRDefault="00D51B7D" w:rsidP="00D51B7D">
      <w:pPr>
        <w:pStyle w:val="ListParagraph"/>
        <w:numPr>
          <w:ilvl w:val="1"/>
          <w:numId w:val="4"/>
        </w:numPr>
      </w:pPr>
      <w:r>
        <w:t>None of the above</w:t>
      </w:r>
    </w:p>
    <w:p w:rsidR="00D51B7D" w:rsidRPr="00CF3F06" w:rsidRDefault="00D51B7D" w:rsidP="00D51B7D"/>
    <w:sectPr w:rsidR="00D51B7D" w:rsidRPr="00CF3F06" w:rsidSect="00D81B6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81775"/>
    <w:multiLevelType w:val="hybridMultilevel"/>
    <w:tmpl w:val="4858CB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625988"/>
    <w:multiLevelType w:val="hybridMultilevel"/>
    <w:tmpl w:val="214CB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B6372E"/>
    <w:multiLevelType w:val="hybridMultilevel"/>
    <w:tmpl w:val="4858CB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873603"/>
    <w:multiLevelType w:val="hybridMultilevel"/>
    <w:tmpl w:val="B0CAD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287"/>
    <w:rsid w:val="00011C87"/>
    <w:rsid w:val="000C52DB"/>
    <w:rsid w:val="001B3763"/>
    <w:rsid w:val="002364EE"/>
    <w:rsid w:val="002F520A"/>
    <w:rsid w:val="00442C75"/>
    <w:rsid w:val="00525894"/>
    <w:rsid w:val="00581E5A"/>
    <w:rsid w:val="00693AF3"/>
    <w:rsid w:val="0069507D"/>
    <w:rsid w:val="00765B23"/>
    <w:rsid w:val="007B673E"/>
    <w:rsid w:val="00A250C4"/>
    <w:rsid w:val="00C15883"/>
    <w:rsid w:val="00CF3F06"/>
    <w:rsid w:val="00CF5287"/>
    <w:rsid w:val="00D51B7D"/>
    <w:rsid w:val="00D81B60"/>
    <w:rsid w:val="00DB0BFA"/>
    <w:rsid w:val="00FA77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F4B8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287"/>
    <w:pPr>
      <w:ind w:left="720"/>
      <w:contextualSpacing/>
    </w:pPr>
  </w:style>
  <w:style w:type="paragraph" w:styleId="NormalWeb">
    <w:name w:val="Normal (Web)"/>
    <w:basedOn w:val="Normal"/>
    <w:uiPriority w:val="99"/>
    <w:semiHidden/>
    <w:unhideWhenUsed/>
    <w:rsid w:val="002F520A"/>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CF3F0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287"/>
    <w:pPr>
      <w:ind w:left="720"/>
      <w:contextualSpacing/>
    </w:pPr>
  </w:style>
  <w:style w:type="paragraph" w:styleId="NormalWeb">
    <w:name w:val="Normal (Web)"/>
    <w:basedOn w:val="Normal"/>
    <w:uiPriority w:val="99"/>
    <w:semiHidden/>
    <w:unhideWhenUsed/>
    <w:rsid w:val="002F520A"/>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CF3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133132">
      <w:bodyDiv w:val="1"/>
      <w:marLeft w:val="0"/>
      <w:marRight w:val="0"/>
      <w:marTop w:val="0"/>
      <w:marBottom w:val="0"/>
      <w:divBdr>
        <w:top w:val="none" w:sz="0" w:space="0" w:color="auto"/>
        <w:left w:val="none" w:sz="0" w:space="0" w:color="auto"/>
        <w:bottom w:val="none" w:sz="0" w:space="0" w:color="auto"/>
        <w:right w:val="none" w:sz="0" w:space="0" w:color="auto"/>
      </w:divBdr>
    </w:div>
    <w:div w:id="149711549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11</Pages>
  <Words>3170</Words>
  <Characters>18070</Characters>
  <Application>Microsoft Macintosh Word</Application>
  <DocSecurity>0</DocSecurity>
  <Lines>150</Lines>
  <Paragraphs>42</Paragraphs>
  <ScaleCrop>false</ScaleCrop>
  <Company/>
  <LinksUpToDate>false</LinksUpToDate>
  <CharactersWithSpaces>21198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Martiny</dc:creator>
  <cp:keywords/>
  <dc:description/>
  <cp:lastModifiedBy>Pia Martiny</cp:lastModifiedBy>
  <cp:revision>1</cp:revision>
  <dcterms:created xsi:type="dcterms:W3CDTF">2016-10-13T14:34:00Z</dcterms:created>
  <dcterms:modified xsi:type="dcterms:W3CDTF">2016-10-13T18:12:00Z</dcterms:modified>
</cp:coreProperties>
</file>