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5ED" w:rsidRPr="00D775ED" w:rsidRDefault="00D775ED" w:rsidP="00E07A08">
      <w:pPr>
        <w:pStyle w:val="NoSpacing"/>
        <w:rPr>
          <w:b/>
        </w:rPr>
      </w:pPr>
      <w:r w:rsidRPr="00D775ED">
        <w:rPr>
          <w:b/>
        </w:rPr>
        <w:t xml:space="preserve">Recommendation regarding </w:t>
      </w:r>
      <w:proofErr w:type="spellStart"/>
      <w:r w:rsidRPr="00D775ED">
        <w:rPr>
          <w:b/>
        </w:rPr>
        <w:t>bepress’s</w:t>
      </w:r>
      <w:proofErr w:type="spellEnd"/>
      <w:r w:rsidRPr="00D775ED">
        <w:rPr>
          <w:b/>
        </w:rPr>
        <w:t xml:space="preserve"> offer</w:t>
      </w:r>
    </w:p>
    <w:p w:rsidR="00D775ED" w:rsidRDefault="00D775ED" w:rsidP="00E07A08">
      <w:pPr>
        <w:pStyle w:val="NoSpacing"/>
        <w:rPr>
          <w:i/>
        </w:rPr>
      </w:pPr>
      <w:r w:rsidRPr="00D775ED">
        <w:rPr>
          <w:i/>
        </w:rPr>
        <w:t xml:space="preserve">Submitted by the </w:t>
      </w:r>
      <w:proofErr w:type="spellStart"/>
      <w:r w:rsidRPr="00D775ED">
        <w:rPr>
          <w:i/>
        </w:rPr>
        <w:t>RepoExec</w:t>
      </w:r>
      <w:proofErr w:type="spellEnd"/>
      <w:r w:rsidRPr="00D775ED">
        <w:rPr>
          <w:i/>
        </w:rPr>
        <w:t xml:space="preserve"> IR Evaluation subgroup: Jim DelRosso, Wendy Kozlowski, Michelle Paolillo, David Ruddy, Simeon Warner</w:t>
      </w:r>
    </w:p>
    <w:p w:rsidR="00D775ED" w:rsidRPr="00D775ED" w:rsidRDefault="00541164" w:rsidP="00E07A08">
      <w:pPr>
        <w:pStyle w:val="NoSpacing"/>
        <w:rPr>
          <w:i/>
        </w:rPr>
      </w:pPr>
      <w:r>
        <w:rPr>
          <w:i/>
        </w:rPr>
        <w:t>July</w:t>
      </w:r>
      <w:r w:rsidR="00D775ED">
        <w:rPr>
          <w:i/>
        </w:rPr>
        <w:t xml:space="preserve"> 2015</w:t>
      </w:r>
    </w:p>
    <w:p w:rsidR="00D775ED" w:rsidRDefault="00D775ED" w:rsidP="00E07A08">
      <w:pPr>
        <w:pStyle w:val="NoSpacing"/>
      </w:pPr>
    </w:p>
    <w:p w:rsidR="00E07A08" w:rsidRDefault="00E07A08" w:rsidP="00E07A08">
      <w:pPr>
        <w:pStyle w:val="NoSpacing"/>
      </w:pPr>
      <w:r>
        <w:t xml:space="preserve">In May 2015, bepress made an offer to the Cornell University Library for a campus-wide Digital Commons license. The core of this offer was the establishment of a fourth Digital Commons repository </w:t>
      </w:r>
      <w:r w:rsidR="0058074D">
        <w:t xml:space="preserve">(intended </w:t>
      </w:r>
      <w:r w:rsidR="000E2C12">
        <w:t>for “everything else”</w:t>
      </w:r>
      <w:r w:rsidR="0058074D">
        <w:t>)</w:t>
      </w:r>
      <w:r w:rsidR="000E2C12">
        <w:t xml:space="preserve"> </w:t>
      </w:r>
      <w:r>
        <w:t xml:space="preserve">for a much less expensive annual fee, the ability to add more repositories at the same annual fee, </w:t>
      </w:r>
      <w:r w:rsidR="000E2C12">
        <w:t xml:space="preserve">and </w:t>
      </w:r>
      <w:r>
        <w:t>the creation of an aggregate site for content from all Cornell Digital C</w:t>
      </w:r>
      <w:bookmarkStart w:id="0" w:name="_GoBack"/>
      <w:bookmarkEnd w:id="0"/>
      <w:r>
        <w:t xml:space="preserve">ommons repositories. </w:t>
      </w:r>
    </w:p>
    <w:p w:rsidR="00E07A08" w:rsidRDefault="00E07A08" w:rsidP="00E07A08">
      <w:pPr>
        <w:pStyle w:val="NoSpacing"/>
      </w:pPr>
    </w:p>
    <w:p w:rsidR="00E07A08" w:rsidRDefault="00E07A08" w:rsidP="00E07A08">
      <w:pPr>
        <w:pStyle w:val="NoSpacing"/>
      </w:pPr>
      <w:r>
        <w:t xml:space="preserve">It was the opinion of this subgroup, however, that migrating eCommons content from DSpace to a new Digital Commons repository was not presently a good choice for that content </w:t>
      </w:r>
      <w:r w:rsidR="0058074D">
        <w:t xml:space="preserve">nor was it supportive of </w:t>
      </w:r>
      <w:r>
        <w:t xml:space="preserve">LEG's long-term commitment to HYDRA. </w:t>
      </w:r>
      <w:r w:rsidR="004D05BB">
        <w:t>Advantages</w:t>
      </w:r>
      <w:r w:rsidR="000E2C12">
        <w:t xml:space="preserve"> and disadvantages of the offer are briefly summarized below:</w:t>
      </w:r>
    </w:p>
    <w:p w:rsidR="000E2C12" w:rsidRDefault="000E2C12" w:rsidP="00E07A08">
      <w:pPr>
        <w:pStyle w:val="NoSpacing"/>
      </w:pPr>
    </w:p>
    <w:p w:rsidR="000E2C12" w:rsidRDefault="004D05BB" w:rsidP="00E07A08">
      <w:pPr>
        <w:pStyle w:val="NoSpacing"/>
      </w:pPr>
      <w:r>
        <w:t>Ad</w:t>
      </w:r>
      <w:r w:rsidR="000E2C12">
        <w:t>vantages</w:t>
      </w:r>
    </w:p>
    <w:p w:rsidR="000E2C12" w:rsidRDefault="000E2C12">
      <w:pPr>
        <w:pStyle w:val="NoSpacing"/>
        <w:numPr>
          <w:ilvl w:val="0"/>
          <w:numId w:val="1"/>
        </w:numPr>
        <w:pPrChange w:id="1" w:author="Michelle A. Paolillo" w:date="2015-06-30T09:53:00Z">
          <w:pPr>
            <w:pStyle w:val="NoSpacing"/>
          </w:pPr>
        </w:pPrChange>
      </w:pPr>
      <w:r>
        <w:t>Bepress solution offers individualized unit branding, as well as an aggregate site</w:t>
      </w:r>
      <w:r w:rsidR="007E6F06">
        <w:t>; eCommons has potential for collection level branding (obtained with last upgrade) but this is unexplored, and requires interface developer time to be realized.</w:t>
      </w:r>
    </w:p>
    <w:p w:rsidR="000E2C12" w:rsidRDefault="007E6F06">
      <w:pPr>
        <w:pStyle w:val="NoSpacing"/>
        <w:numPr>
          <w:ilvl w:val="0"/>
          <w:numId w:val="1"/>
        </w:numPr>
        <w:pPrChange w:id="2" w:author="Michelle A. Paolillo" w:date="2015-06-30T09:53:00Z">
          <w:pPr>
            <w:pStyle w:val="NoSpacing"/>
          </w:pPr>
        </w:pPrChange>
      </w:pPr>
      <w:r>
        <w:t>Bepress solution obviates most local labor cost;</w:t>
      </w:r>
      <w:r w:rsidR="00575186">
        <w:t xml:space="preserve"> eCommons requires local effort</w:t>
      </w:r>
      <w:r>
        <w:t xml:space="preserve"> to maintain.</w:t>
      </w:r>
    </w:p>
    <w:p w:rsidR="0058074D" w:rsidRDefault="00575186">
      <w:pPr>
        <w:pStyle w:val="NoSpacing"/>
        <w:numPr>
          <w:ilvl w:val="0"/>
          <w:numId w:val="1"/>
        </w:numPr>
        <w:pPrChange w:id="3" w:author="Michelle A. Paolillo" w:date="2015-06-30T10:37:00Z">
          <w:pPr>
            <w:pStyle w:val="NoSpacing"/>
          </w:pPr>
        </w:pPrChange>
      </w:pPr>
      <w:r>
        <w:t xml:space="preserve">Bepress offers a rich set of dashboard metrics which have proven attractive to faculty and administrators, and are </w:t>
      </w:r>
      <w:r w:rsidR="00061FE6">
        <w:t>ready for use</w:t>
      </w:r>
      <w:r>
        <w:t>.</w:t>
      </w:r>
      <w:r w:rsidR="00061FE6">
        <w:t xml:space="preserve"> </w:t>
      </w:r>
      <w:r>
        <w:t>Similar tools in eCommons are less developed, and would require work either locally or from the DSpace community</w:t>
      </w:r>
      <w:r w:rsidR="00061FE6">
        <w:t xml:space="preserve">.  </w:t>
      </w:r>
    </w:p>
    <w:p w:rsidR="000E2C12" w:rsidRDefault="000E2C12" w:rsidP="00E07A08">
      <w:pPr>
        <w:pStyle w:val="NoSpacing"/>
      </w:pPr>
    </w:p>
    <w:p w:rsidR="000E2C12" w:rsidRDefault="000E2C12" w:rsidP="00E07A08">
      <w:pPr>
        <w:pStyle w:val="NoSpacing"/>
      </w:pPr>
      <w:r>
        <w:t>Disadvantages</w:t>
      </w:r>
      <w:r w:rsidR="004D05BB">
        <w:t xml:space="preserve"> of Bepress</w:t>
      </w:r>
    </w:p>
    <w:p w:rsidR="000E2C12" w:rsidRDefault="004D05BB">
      <w:pPr>
        <w:pStyle w:val="NoSpacing"/>
        <w:numPr>
          <w:ilvl w:val="0"/>
          <w:numId w:val="2"/>
        </w:numPr>
        <w:pPrChange w:id="4" w:author="Michelle A. Paolillo" w:date="2015-06-30T09:54:00Z">
          <w:pPr>
            <w:pStyle w:val="NoSpacing"/>
          </w:pPr>
        </w:pPrChange>
      </w:pPr>
      <w:r>
        <w:t>H</w:t>
      </w:r>
      <w:r w:rsidR="000E2C12">
        <w:t xml:space="preserve">as thus far been unable to produce strategies that enable </w:t>
      </w:r>
      <w:r w:rsidR="0058074D">
        <w:t xml:space="preserve">true </w:t>
      </w:r>
      <w:r w:rsidR="000E2C12">
        <w:t xml:space="preserve">preservation of CU assets. </w:t>
      </w:r>
    </w:p>
    <w:p w:rsidR="00F55D6C" w:rsidRDefault="00F55D6C" w:rsidP="00F55D6C">
      <w:pPr>
        <w:pStyle w:val="NoSpacing"/>
        <w:numPr>
          <w:ilvl w:val="1"/>
          <w:numId w:val="2"/>
        </w:numPr>
      </w:pPr>
      <w:r>
        <w:t>Bepress does not have a stated mission for preservation, nor documented procedures such as fixity checks. eCommons runs such checks daily.</w:t>
      </w:r>
    </w:p>
    <w:p w:rsidR="000E2C12" w:rsidRDefault="000E2C12">
      <w:pPr>
        <w:pStyle w:val="NoSpacing"/>
        <w:numPr>
          <w:ilvl w:val="1"/>
          <w:numId w:val="2"/>
        </w:numPr>
        <w:pPrChange w:id="5" w:author="Michelle A. Paolillo" w:date="2015-06-30T09:57:00Z">
          <w:pPr>
            <w:pStyle w:val="NoSpacing"/>
          </w:pPr>
        </w:pPrChange>
      </w:pPr>
      <w:r>
        <w:t>Cannot supply us with original assets</w:t>
      </w:r>
      <w:r w:rsidR="0058074D">
        <w:t xml:space="preserve"> as uploaded</w:t>
      </w:r>
      <w:r>
        <w:t xml:space="preserve"> </w:t>
      </w:r>
    </w:p>
    <w:p w:rsidR="000E2C12" w:rsidRDefault="000E2C12">
      <w:pPr>
        <w:pStyle w:val="NoSpacing"/>
        <w:numPr>
          <w:ilvl w:val="1"/>
          <w:numId w:val="2"/>
        </w:numPr>
        <w:pPrChange w:id="6" w:author="Michelle A. Paolillo" w:date="2015-06-30T09:56:00Z">
          <w:pPr>
            <w:pStyle w:val="NoSpacing"/>
          </w:pPr>
        </w:pPrChange>
      </w:pPr>
      <w:r>
        <w:t>Cannot furnish us with stable bytestreams for supplied assets</w:t>
      </w:r>
      <w:r w:rsidR="0058074D">
        <w:t>, items suffer unexplained changes</w:t>
      </w:r>
    </w:p>
    <w:p w:rsidR="000E2C12" w:rsidRDefault="000E2C12">
      <w:pPr>
        <w:pStyle w:val="NoSpacing"/>
        <w:numPr>
          <w:ilvl w:val="1"/>
          <w:numId w:val="2"/>
        </w:numPr>
        <w:pPrChange w:id="7" w:author="Michelle A. Paolillo" w:date="2015-06-30T09:56:00Z">
          <w:pPr>
            <w:pStyle w:val="NoSpacing"/>
          </w:pPr>
        </w:pPrChange>
      </w:pPr>
      <w:r>
        <w:t>Cannot reliab</w:t>
      </w:r>
      <w:r w:rsidR="0058074D">
        <w:t xml:space="preserve">ly provide full sets of assets, </w:t>
      </w:r>
      <w:r>
        <w:t xml:space="preserve">assets </w:t>
      </w:r>
      <w:r w:rsidR="0058074D">
        <w:t xml:space="preserve">often </w:t>
      </w:r>
      <w:r>
        <w:t>missing from supplied backups</w:t>
      </w:r>
    </w:p>
    <w:p w:rsidR="004D05BB" w:rsidRDefault="004D05BB">
      <w:pPr>
        <w:pStyle w:val="NoSpacing"/>
        <w:numPr>
          <w:ilvl w:val="0"/>
          <w:numId w:val="2"/>
        </w:numPr>
        <w:pPrChange w:id="8" w:author="Michelle A. Paolillo" w:date="2015-06-30T09:59:00Z">
          <w:pPr>
            <w:pStyle w:val="NoSpacing"/>
          </w:pPr>
        </w:pPrChange>
      </w:pPr>
      <w:r>
        <w:t>D</w:t>
      </w:r>
      <w:r w:rsidR="000E2C12">
        <w:t>oes not use persistent identifiers (eCommons integrates handles</w:t>
      </w:r>
      <w:r w:rsidR="001C3742">
        <w:t>, and has the potential to generate DOIs</w:t>
      </w:r>
      <w:r w:rsidR="000E2C12">
        <w:t>)</w:t>
      </w:r>
    </w:p>
    <w:p w:rsidR="004D05BB" w:rsidRDefault="004D05BB">
      <w:pPr>
        <w:pStyle w:val="NoSpacing"/>
        <w:numPr>
          <w:ilvl w:val="0"/>
          <w:numId w:val="2"/>
        </w:numPr>
        <w:pPrChange w:id="9" w:author="Michelle A. Paolillo" w:date="2015-06-30T09:59:00Z">
          <w:pPr>
            <w:pStyle w:val="NoSpacing"/>
          </w:pPr>
        </w:pPrChange>
      </w:pPr>
      <w:r>
        <w:t>Migration work of DSpace to bepress likely requires substantial work that will require local effort to research, plan and execute.</w:t>
      </w:r>
    </w:p>
    <w:p w:rsidR="004D05BB" w:rsidRDefault="004D05BB">
      <w:pPr>
        <w:pStyle w:val="NoSpacing"/>
        <w:numPr>
          <w:ilvl w:val="0"/>
          <w:numId w:val="2"/>
        </w:numPr>
        <w:pPrChange w:id="10" w:author="Michelle A. Paolillo" w:date="2015-06-30T10:26:00Z">
          <w:pPr>
            <w:pStyle w:val="NoSpacing"/>
          </w:pPr>
        </w:pPrChange>
      </w:pPr>
      <w:r>
        <w:t>Later migration of bepress to Hydra (assuming that Hydra is ready</w:t>
      </w:r>
      <w:r w:rsidR="00F55D6C">
        <w:t xml:space="preserve"> with an IR in 3-</w:t>
      </w:r>
      <w:r>
        <w:t xml:space="preserve">4 years) would compound work involved in migration, requiring local effort to research, plan and execute the migration of bepress to Hydra.  This would likely be complicated by the lack of transparency we have into the bepress administrative and access metadata, and it is unlikely that bepress will undertake facilitation of that, given the company’s commercial interests to keep our business.  </w:t>
      </w:r>
    </w:p>
    <w:p w:rsidR="00E07A08" w:rsidRDefault="00E07A08" w:rsidP="00E07A08">
      <w:pPr>
        <w:pStyle w:val="NoSpacing"/>
      </w:pPr>
    </w:p>
    <w:p w:rsidR="00E07A08" w:rsidRDefault="00E07A08" w:rsidP="00E07A08">
      <w:pPr>
        <w:pStyle w:val="NoSpacing"/>
      </w:pPr>
      <w:r>
        <w:t xml:space="preserve">The possibility exists that a unit within CUL may wish to take advantage of this offer to establish a new Digital Commons repository, but </w:t>
      </w:r>
      <w:r w:rsidR="000E2C12">
        <w:t xml:space="preserve">we are unaware of any unit </w:t>
      </w:r>
      <w:r w:rsidR="0043371A">
        <w:t>desirous</w:t>
      </w:r>
      <w:r w:rsidR="00061FE6">
        <w:t xml:space="preserve"> to use bepress</w:t>
      </w:r>
      <w:r w:rsidR="0043371A">
        <w:t xml:space="preserve">, and it seems </w:t>
      </w:r>
      <w:r w:rsidR="00F55D6C">
        <w:t>unlikely</w:t>
      </w:r>
      <w:r>
        <w:t xml:space="preserve">. It is </w:t>
      </w:r>
      <w:r w:rsidR="0043371A">
        <w:t xml:space="preserve">also </w:t>
      </w:r>
      <w:r>
        <w:t xml:space="preserve">an open question </w:t>
      </w:r>
      <w:r w:rsidR="0043371A">
        <w:t xml:space="preserve">as to </w:t>
      </w:r>
      <w:r>
        <w:t>whether bepress</w:t>
      </w:r>
      <w:r w:rsidR="00061FE6">
        <w:t xml:space="preserve"> would be willing to forego the incorporation of eCommons (what we understand to be intended as “everything else”</w:t>
      </w:r>
      <w:r w:rsidR="0043371A">
        <w:t xml:space="preserve"> in the proposal</w:t>
      </w:r>
      <w:r w:rsidR="00061FE6">
        <w:t xml:space="preserve">) and allow another unit IR to play the role of the fourth instance in their original deal.  </w:t>
      </w:r>
    </w:p>
    <w:p w:rsidR="00E07A08" w:rsidRDefault="00E07A08" w:rsidP="00E07A08">
      <w:pPr>
        <w:pStyle w:val="NoSpacing"/>
      </w:pPr>
    </w:p>
    <w:p w:rsidR="0008565F" w:rsidRDefault="00E07A08" w:rsidP="00E07A08">
      <w:pPr>
        <w:pStyle w:val="NoSpacing"/>
      </w:pPr>
      <w:r>
        <w:t xml:space="preserve">Considering all these factors, we cannot recommend </w:t>
      </w:r>
      <w:r w:rsidR="004D05BB">
        <w:t xml:space="preserve">acceptance of </w:t>
      </w:r>
      <w:r>
        <w:t>the offer from bepress</w:t>
      </w:r>
      <w:r w:rsidR="00747D61">
        <w:t>. The evaluation of this offer will inform the generation of requirements for the forthcoming Hydra repository as we begin that work.</w:t>
      </w:r>
      <w:r w:rsidR="0058074D">
        <w:t xml:space="preserve">  </w:t>
      </w:r>
    </w:p>
    <w:sectPr w:rsidR="0008565F" w:rsidSect="00D775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06C68"/>
    <w:multiLevelType w:val="hybridMultilevel"/>
    <w:tmpl w:val="1D1AD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BD39D8"/>
    <w:multiLevelType w:val="hybridMultilevel"/>
    <w:tmpl w:val="B1A20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A. Paolillo">
    <w15:presenceInfo w15:providerId="AD" w15:userId="S-1-5-21-1275210071-879983540-725345543-315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A08"/>
    <w:rsid w:val="00061FE6"/>
    <w:rsid w:val="0008565F"/>
    <w:rsid w:val="000E2C12"/>
    <w:rsid w:val="001164F0"/>
    <w:rsid w:val="001C3742"/>
    <w:rsid w:val="0043371A"/>
    <w:rsid w:val="004D05BB"/>
    <w:rsid w:val="00541164"/>
    <w:rsid w:val="00575186"/>
    <w:rsid w:val="0058074D"/>
    <w:rsid w:val="00633637"/>
    <w:rsid w:val="00743D27"/>
    <w:rsid w:val="00747D61"/>
    <w:rsid w:val="007E6F06"/>
    <w:rsid w:val="00D100F9"/>
    <w:rsid w:val="00D775ED"/>
    <w:rsid w:val="00E07A08"/>
    <w:rsid w:val="00E9343C"/>
    <w:rsid w:val="00F5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2D271-A263-4366-B61A-B52D633BD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7A08"/>
    <w:pPr>
      <w:spacing w:after="0" w:line="240" w:lineRule="auto"/>
    </w:pPr>
  </w:style>
  <w:style w:type="paragraph" w:styleId="BalloonText">
    <w:name w:val="Balloon Text"/>
    <w:basedOn w:val="Normal"/>
    <w:link w:val="BalloonTextChar"/>
    <w:uiPriority w:val="99"/>
    <w:semiHidden/>
    <w:unhideWhenUsed/>
    <w:rsid w:val="000E2C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C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8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 Paolillo</dc:creator>
  <cp:keywords/>
  <dc:description/>
  <cp:lastModifiedBy>Jim DelRosso</cp:lastModifiedBy>
  <cp:revision>8</cp:revision>
  <dcterms:created xsi:type="dcterms:W3CDTF">2015-07-09T13:03:00Z</dcterms:created>
  <dcterms:modified xsi:type="dcterms:W3CDTF">2015-07-09T14:13:00Z</dcterms:modified>
</cp:coreProperties>
</file>