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background w:color="FFFFFF"/>
  <w:body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Good Biomarker =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Specific to the organ or tissue under study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Released in proportion to injury or disease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Cardiac Troponin</w:t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Protein that is bound to the actin backbone within cardiac myocytes</w:t>
      </w:r>
    </w:p>
    <w:p w:rsidR="00000000" w:rsidDel="00000000" w:rsidP="00000000" w:rsidRDefault="00000000" w:rsidRPr="00000000">
      <w:pPr>
        <w:numPr>
          <w:ilvl w:val="1"/>
          <w:numId w:val="1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damage dissociates it from actin and allows leakage out of cell</w:t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comes in T and I (and C, which is not used for clinical measurements)</w:t>
      </w:r>
    </w:p>
    <w:p w:rsidR="00000000" w:rsidDel="00000000" w:rsidP="00000000" w:rsidRDefault="00000000" w:rsidRPr="00000000">
      <w:pPr>
        <w:numPr>
          <w:ilvl w:val="1"/>
          <w:numId w:val="1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I is the more commonly measured </w:t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Healthy patients should have little to no troponin in circulation</w:t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Very sensitive, but not specific to type of heart disease or cardiac origin</w:t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Renally excreted</w:t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Age increases troponin levels</w:t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Can be used to help determine severity of cardiac injury</w:t>
      </w:r>
    </w:p>
    <w:p w:rsidR="00000000" w:rsidDel="00000000" w:rsidP="00000000" w:rsidRDefault="00000000" w:rsidRPr="00000000">
      <w:pPr>
        <w:numPr>
          <w:ilvl w:val="1"/>
          <w:numId w:val="1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but can also indicate </w:t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Overlap of troponin levels in 1’ respiratory disease and CHF as cause of respiratory disease is too great to make troponin levels useful in differentiating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Natriuretic peptides</w:t>
      </w:r>
    </w:p>
    <w:p w:rsidR="00000000" w:rsidDel="00000000" w:rsidP="00000000" w:rsidRDefault="00000000" w:rsidRPr="00000000">
      <w:pPr>
        <w:numPr>
          <w:ilvl w:val="0"/>
          <w:numId w:val="2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ProBNP and proANP</w:t>
      </w:r>
    </w:p>
    <w:p w:rsidR="00000000" w:rsidDel="00000000" w:rsidP="00000000" w:rsidRDefault="00000000" w:rsidRPr="00000000">
      <w:pPr>
        <w:numPr>
          <w:ilvl w:val="0"/>
          <w:numId w:val="2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Produced in response to stretch of myocardium</w:t>
      </w:r>
    </w:p>
    <w:p w:rsidR="00000000" w:rsidDel="00000000" w:rsidP="00000000" w:rsidRDefault="00000000" w:rsidRPr="00000000">
      <w:pPr>
        <w:numPr>
          <w:ilvl w:val="1"/>
          <w:numId w:val="2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more by atrial myocytes than ventricular</w:t>
      </w:r>
    </w:p>
    <w:p w:rsidR="00000000" w:rsidDel="00000000" w:rsidP="00000000" w:rsidRDefault="00000000" w:rsidRPr="00000000">
      <w:pPr>
        <w:numPr>
          <w:ilvl w:val="0"/>
          <w:numId w:val="2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Vasodilation and diuresis</w:t>
      </w:r>
    </w:p>
    <w:p w:rsidR="00000000" w:rsidDel="00000000" w:rsidP="00000000" w:rsidRDefault="00000000" w:rsidRPr="00000000">
      <w:pPr>
        <w:numPr>
          <w:ilvl w:val="0"/>
          <w:numId w:val="2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Counter-regulatory hormone to RAAS</w:t>
      </w:r>
    </w:p>
    <w:p w:rsidR="00000000" w:rsidDel="00000000" w:rsidP="00000000" w:rsidRDefault="00000000" w:rsidRPr="00000000">
      <w:pPr>
        <w:numPr>
          <w:ilvl w:val="0"/>
          <w:numId w:val="2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Increased production also occurs with:</w:t>
      </w:r>
    </w:p>
    <w:p w:rsidR="00000000" w:rsidDel="00000000" w:rsidP="00000000" w:rsidRDefault="00000000" w:rsidRPr="00000000">
      <w:pPr>
        <w:numPr>
          <w:ilvl w:val="1"/>
          <w:numId w:val="2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hyperthyroidism</w:t>
      </w:r>
    </w:p>
    <w:p w:rsidR="00000000" w:rsidDel="00000000" w:rsidP="00000000" w:rsidRDefault="00000000" w:rsidRPr="00000000">
      <w:pPr>
        <w:numPr>
          <w:ilvl w:val="1"/>
          <w:numId w:val="2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systemic hypertension</w:t>
      </w:r>
    </w:p>
    <w:p w:rsidR="00000000" w:rsidDel="00000000" w:rsidP="00000000" w:rsidRDefault="00000000" w:rsidRPr="00000000">
      <w:pPr>
        <w:numPr>
          <w:ilvl w:val="1"/>
          <w:numId w:val="2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pulmonary hypertension</w:t>
      </w:r>
    </w:p>
    <w:p w:rsidR="00000000" w:rsidDel="00000000" w:rsidP="00000000" w:rsidRDefault="00000000" w:rsidRPr="00000000">
      <w:pPr>
        <w:numPr>
          <w:ilvl w:val="0"/>
          <w:numId w:val="2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Low NT-ProBNP is helpful for ruling out heart as cause for respiratory distress in cats</w:t>
      </w:r>
    </w:p>
    <w:p w:rsidR="00000000" w:rsidDel="00000000" w:rsidP="00000000" w:rsidRDefault="00000000" w:rsidRPr="00000000">
      <w:pPr>
        <w:numPr>
          <w:ilvl w:val="0"/>
          <w:numId w:val="2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High NT-ProBNP could indicate CHF OR respiratory disease with underlying heart disease that is not-related to dyspnea</w:t>
      </w:r>
    </w:p>
    <w:p w:rsidR="00000000" w:rsidDel="00000000" w:rsidP="00000000" w:rsidRDefault="00000000" w:rsidRPr="00000000">
      <w:pPr>
        <w:numPr>
          <w:ilvl w:val="1"/>
          <w:numId w:val="2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Sensitivity/Specificity is 90-94% / 88%</w:t>
      </w:r>
    </w:p>
    <w:p w:rsidR="00000000" w:rsidDel="00000000" w:rsidP="00000000" w:rsidRDefault="00000000" w:rsidRPr="00000000">
      <w:pPr>
        <w:numPr>
          <w:ilvl w:val="0"/>
          <w:numId w:val="2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Does not ADD to echo or chest rads if cause is apparent</w:t>
      </w:r>
    </w:p>
    <w:p w:rsidR="00000000" w:rsidDel="00000000" w:rsidP="00000000" w:rsidRDefault="00000000" w:rsidRPr="00000000">
      <w:pPr>
        <w:numPr>
          <w:ilvl w:val="0"/>
          <w:numId w:val="2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Usefulness in detecting occult heart disease is poor in DCM</w:t>
      </w:r>
    </w:p>
    <w:p w:rsidR="00000000" w:rsidDel="00000000" w:rsidP="00000000" w:rsidRDefault="00000000" w:rsidRPr="00000000">
      <w:pPr>
        <w:numPr>
          <w:ilvl w:val="1"/>
          <w:numId w:val="2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In HCM in cats with murmur, gallop or arrhythmia: sensitivity and specificity range from 70%/100% - 100%/67% depending on cuttoff</w:t>
      </w:r>
    </w:p>
    <w:p w:rsidR="00000000" w:rsidDel="00000000" w:rsidP="00000000" w:rsidRDefault="00000000" w:rsidRPr="00000000">
      <w:pPr>
        <w:numPr>
          <w:ilvl w:val="0"/>
          <w:numId w:val="2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NT-ProBNP can be somewhat helpful in predicting onset of CHF within next year of dogs with murmurs</w:t>
      </w:r>
    </w:p>
    <w:p w:rsidR="00000000" w:rsidDel="00000000" w:rsidP="00000000" w:rsidRDefault="00000000" w:rsidRPr="00000000">
      <w:pPr>
        <w:numPr>
          <w:ilvl w:val="1"/>
          <w:numId w:val="2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Sen 80%, Sp 76%</w:t>
      </w:r>
    </w:p>
    <w:p w:rsidR="00000000" w:rsidDel="00000000" w:rsidP="00000000" w:rsidRDefault="00000000" w:rsidRPr="00000000">
      <w:pPr>
        <w:numPr>
          <w:ilvl w:val="0"/>
          <w:numId w:val="2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Respiratory rate is much more sensitive than NT-ProBNP for detecting early CHF</w:t>
      </w:r>
    </w:p>
    <w:p w:rsidR="00000000" w:rsidDel="00000000" w:rsidP="00000000" w:rsidRDefault="00000000" w:rsidRPr="00000000">
      <w:pPr>
        <w:numPr>
          <w:ilvl w:val="1"/>
          <w:numId w:val="2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Resp rate over 41 has been shown to indicate early CHF at home better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Questions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True/False - Feline NT-ProBNP can be a reliable tool to rule out CHF as a cause for respiratory distress in a cat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The main actions of Natriuretic peptides include</w:t>
      </w:r>
    </w:p>
    <w:p w:rsidR="00000000" w:rsidDel="00000000" w:rsidP="00000000" w:rsidRDefault="00000000" w:rsidRPr="00000000">
      <w:pPr>
        <w:numPr>
          <w:ilvl w:val="0"/>
          <w:numId w:val="4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Vasoconstriction and diuresis</w:t>
      </w:r>
    </w:p>
    <w:p w:rsidR="00000000" w:rsidDel="00000000" w:rsidP="00000000" w:rsidRDefault="00000000" w:rsidRPr="00000000">
      <w:pPr>
        <w:numPr>
          <w:ilvl w:val="0"/>
          <w:numId w:val="4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Increased heart rate and vasodilation</w:t>
      </w:r>
    </w:p>
    <w:p w:rsidR="00000000" w:rsidDel="00000000" w:rsidP="00000000" w:rsidRDefault="00000000" w:rsidRPr="00000000">
      <w:pPr>
        <w:numPr>
          <w:ilvl w:val="0"/>
          <w:numId w:val="4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Vasodilation and diuresis</w:t>
      </w:r>
    </w:p>
    <w:p w:rsidR="00000000" w:rsidDel="00000000" w:rsidP="00000000" w:rsidRDefault="00000000" w:rsidRPr="00000000">
      <w:pPr>
        <w:numPr>
          <w:ilvl w:val="0"/>
          <w:numId w:val="4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Increased heart rate and diuresis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Name two diseases that cause elevations in feline NT-ProBNP aside from primary cardiac disease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Name two causes for increased cardiac troponin aside from cardiac myocyte injury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Answers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Questions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b w:val="1"/>
          <w:rtl w:val="0"/>
        </w:rPr>
        <w:t xml:space="preserve">True</w:t>
      </w:r>
      <w:r w:rsidDel="00000000" w:rsidR="00000000" w:rsidRPr="00000000">
        <w:rPr>
          <w:rtl w:val="0"/>
        </w:rPr>
        <w:t xml:space="preserve">/False - Feline NT-ProBNP can be a reliable tool to rule out CHF as a cause for respiratory distress in a cat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  <w:t xml:space="preserve">The main actions of Natriuretic peptides include</w:t>
      </w:r>
    </w:p>
    <w:p w:rsidR="00000000" w:rsidDel="00000000" w:rsidP="00000000" w:rsidRDefault="00000000" w:rsidRPr="00000000">
      <w:pPr>
        <w:numPr>
          <w:ilvl w:val="0"/>
          <w:numId w:val="3"/>
        </w:numPr>
        <w:ind w:left="720" w:hanging="360"/>
        <w:contextualSpacing w:val="1"/>
        <w:rPr/>
      </w:pPr>
      <w:r w:rsidDel="00000000" w:rsidR="00000000" w:rsidRPr="00000000">
        <w:rPr>
          <w:rtl w:val="0"/>
        </w:rPr>
        <w:t xml:space="preserve">Vasoconstriction and diuresis</w:t>
      </w:r>
    </w:p>
    <w:p w:rsidR="00000000" w:rsidDel="00000000" w:rsidP="00000000" w:rsidRDefault="00000000" w:rsidRPr="00000000">
      <w:pPr>
        <w:numPr>
          <w:ilvl w:val="0"/>
          <w:numId w:val="3"/>
        </w:numPr>
        <w:ind w:left="720" w:hanging="360"/>
        <w:contextualSpacing w:val="1"/>
        <w:rPr/>
      </w:pPr>
      <w:r w:rsidDel="00000000" w:rsidR="00000000" w:rsidRPr="00000000">
        <w:rPr>
          <w:rtl w:val="0"/>
        </w:rPr>
        <w:t xml:space="preserve">Increased heart rate and vasodilation</w:t>
      </w:r>
    </w:p>
    <w:p w:rsidR="00000000" w:rsidDel="00000000" w:rsidP="00000000" w:rsidRDefault="00000000" w:rsidRPr="00000000">
      <w:pPr>
        <w:numPr>
          <w:ilvl w:val="0"/>
          <w:numId w:val="3"/>
        </w:numPr>
        <w:ind w:left="720" w:hanging="360"/>
        <w:contextualSpacing w:val="1"/>
        <w:rPr>
          <w:b w:val="1"/>
        </w:rPr>
      </w:pPr>
      <w:r w:rsidDel="00000000" w:rsidR="00000000" w:rsidRPr="00000000">
        <w:rPr>
          <w:b w:val="1"/>
          <w:rtl w:val="0"/>
        </w:rPr>
        <w:t xml:space="preserve">Vasodilation and diuresis</w:t>
      </w:r>
    </w:p>
    <w:p w:rsidR="00000000" w:rsidDel="00000000" w:rsidP="00000000" w:rsidRDefault="00000000" w:rsidRPr="00000000">
      <w:pPr>
        <w:numPr>
          <w:ilvl w:val="0"/>
          <w:numId w:val="3"/>
        </w:numPr>
        <w:ind w:left="720" w:hanging="360"/>
        <w:contextualSpacing w:val="1"/>
        <w:rPr/>
      </w:pPr>
      <w:r w:rsidDel="00000000" w:rsidR="00000000" w:rsidRPr="00000000">
        <w:rPr>
          <w:rtl w:val="0"/>
        </w:rPr>
        <w:t xml:space="preserve">Increased heart rate and diuresis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Name two diseases that cause elevations in feline NT-ProBNP aside from primary cardiac disease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hyperthyroidism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pulmonary hypertension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systemic hypertension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Name two causes for increased cardiac troponin aside from cardiac myocyte injury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renal disease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old-age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sectPr>
      <w:pgSz w:h="15840" w:w="12240"/>
      <w:pgMar w:bottom="1440" w:top="1440" w:left="1440" w:right="144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abstractNum w:abstractNumId="1"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3">
    <w:lvl w:ilvl="0">
      <w:start w:val="1"/>
      <w:numFmt w:val="lowerLetter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firstLine="108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firstLine="180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firstLine="324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firstLine="39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firstLine="540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firstLine="6120"/>
      </w:pPr>
      <w:rPr>
        <w:u w:val="none"/>
      </w:rPr>
    </w:lvl>
  </w:abstractNum>
  <w:abstractNum w:abstractNumId="4">
    <w:lvl w:ilvl="0">
      <w:start w:val="1"/>
      <w:numFmt w:val="lowerLetter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firstLine="108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firstLine="180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firstLine="324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firstLine="39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firstLine="540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firstLine="612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ocDefaults>
    <w:rPrDefault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rPrDefault>
    <w:pPrDefault>
      <w:pPr>
        <w:keepNext w:val="0"/>
        <w:keepLines w:val="0"/>
        <w:widowControl w:val="1"/>
        <w:spacing w:after="0" w:before="0" w:line="276" w:lineRule="auto"/>
        <w:ind w:left="0" w:right="0" w:firstLine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  <w:contextualSpacing w:val="1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  <w:contextualSpacing w:val="1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  <w:contextualSpacing w:val="1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  <w:contextualSpacing w:val="1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  <w:contextualSpacing w:val="1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  <w:contextualSpacing w:val="1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  <w:contextualSpacing w:val="1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  <w:contextualSpacing w:val="1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numbering" Target="numbering.xml"/><Relationship Id="rId4" Type="http://schemas.openxmlformats.org/officeDocument/2006/relationships/styles" Target="styles.xml"/></Relationships>
</file>