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Recognizing and understanding ectopia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806700"/>
            <wp:effectExtent b="0" l="0" r="0" t="0"/>
            <wp:docPr id="4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the QRST-T complex is a different shape than normal QRS-T for that animal, depolarization has almost certainly not arisen from the AV node, and therefore represents an ectopic beat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These beats do not have a P wave, except by coincidence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there is a shorter R-R interval = PVC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there is a longer R-R interval = ventricular escape beat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supraventricular beat is a beat arising from above the AV node and NOT the SA node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 waves of APCs are often buried in the T wave of the previous beat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visible, they are usually different morphology than normal p waves for that animal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248025" cy="230505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05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What type of complex is indicated by the black arrow?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Is there a compensatory pause after this complex?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791075" cy="1009650"/>
            <wp:effectExtent b="0" l="0" r="0" t="0"/>
            <wp:docPr id="3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What type of complex is indicated by the black arrow?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Is there a compensatory pause after this complex?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1257300</wp:posOffset>
            </wp:positionH>
            <wp:positionV relativeFrom="paragraph">
              <wp:posOffset>485775</wp:posOffset>
            </wp:positionV>
            <wp:extent cx="190500" cy="190500"/>
            <wp:effectExtent b="0" l="0" r="0" t="0"/>
            <wp:wrapTopAndBottom distB="114300" distT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847975" cy="1314450"/>
            <wp:effectExtent b="0" l="0" r="0" t="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3) What determines whether a VPC appears as a positive or negative deflection in lead II?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APC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VPC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Location of the ectopy - right vs left ventricle.  Left ventrilcle will be a negative deflection, right ventricle will be a positive deflection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9.png"/><Relationship Id="rId5" Type="http://schemas.openxmlformats.org/officeDocument/2006/relationships/image" Target="media/image08.png"/><Relationship Id="rId6" Type="http://schemas.openxmlformats.org/officeDocument/2006/relationships/image" Target="media/image03.png"/><Relationship Id="rId7" Type="http://schemas.openxmlformats.org/officeDocument/2006/relationships/image" Target="media/image06.png"/><Relationship Id="rId8" Type="http://schemas.openxmlformats.org/officeDocument/2006/relationships/image" Target="media/image01.png"/></Relationships>
</file>