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94" w:rsidRDefault="00092FC6">
      <w:r>
        <w:t>Perioperative Thermoregulation and Heat</w:t>
      </w:r>
      <w:r w:rsidR="00E333A5">
        <w:t xml:space="preserve"> Balance</w:t>
      </w:r>
    </w:p>
    <w:p w:rsidR="00E333A5" w:rsidRDefault="00E333A5">
      <w:proofErr w:type="spellStart"/>
      <w:r>
        <w:t>Ch</w:t>
      </w:r>
      <w:proofErr w:type="spellEnd"/>
      <w:r>
        <w:t xml:space="preserve"> 19 </w:t>
      </w:r>
      <w:proofErr w:type="spellStart"/>
      <w:r>
        <w:t>Lumb</w:t>
      </w:r>
      <w:proofErr w:type="spellEnd"/>
      <w:r>
        <w:t xml:space="preserve"> and Jones</w:t>
      </w:r>
    </w:p>
    <w:p w:rsidR="00E333A5" w:rsidRDefault="00E333A5"/>
    <w:p w:rsidR="00E333A5" w:rsidRDefault="00D94493" w:rsidP="00D94493">
      <w:pPr>
        <w:pStyle w:val="ListParagraph"/>
        <w:numPr>
          <w:ilvl w:val="0"/>
          <w:numId w:val="1"/>
        </w:numPr>
      </w:pPr>
      <w:r>
        <w:t>Amount of body heat</w:t>
      </w:r>
    </w:p>
    <w:p w:rsidR="00D94493" w:rsidRDefault="00D94493" w:rsidP="00D94493">
      <w:pPr>
        <w:pStyle w:val="ListParagraph"/>
        <w:numPr>
          <w:ilvl w:val="1"/>
          <w:numId w:val="1"/>
        </w:numPr>
      </w:pPr>
      <w:proofErr w:type="spellStart"/>
      <w:r>
        <w:t>Normothermia</w:t>
      </w:r>
      <w:proofErr w:type="spellEnd"/>
      <w:r>
        <w:t>/</w:t>
      </w:r>
      <w:proofErr w:type="spellStart"/>
      <w:r>
        <w:t>euthermia</w:t>
      </w:r>
      <w:proofErr w:type="spellEnd"/>
    </w:p>
    <w:p w:rsidR="00D94493" w:rsidRDefault="00D94493" w:rsidP="00D94493">
      <w:pPr>
        <w:pStyle w:val="ListParagraph"/>
        <w:numPr>
          <w:ilvl w:val="1"/>
          <w:numId w:val="1"/>
        </w:numPr>
      </w:pPr>
      <w:r>
        <w:t>Hypothermia</w:t>
      </w:r>
    </w:p>
    <w:p w:rsidR="00D94493" w:rsidRDefault="00D94493" w:rsidP="00D94493">
      <w:pPr>
        <w:pStyle w:val="ListParagraph"/>
        <w:numPr>
          <w:ilvl w:val="1"/>
          <w:numId w:val="1"/>
        </w:numPr>
      </w:pPr>
      <w:r>
        <w:t>Hyperthermia</w:t>
      </w:r>
    </w:p>
    <w:p w:rsidR="00D94493" w:rsidRDefault="00D94493" w:rsidP="00D94493">
      <w:pPr>
        <w:pStyle w:val="ListParagraph"/>
        <w:numPr>
          <w:ilvl w:val="2"/>
          <w:numId w:val="1"/>
        </w:numPr>
      </w:pPr>
      <w:r>
        <w:t>Pyrexia (fever): abnormal increase in temperature but due to an increase in the hypothalamic set point, often related to the immune response and pathogens</w:t>
      </w:r>
    </w:p>
    <w:p w:rsidR="00D94493" w:rsidRDefault="00D94493" w:rsidP="00D94493">
      <w:pPr>
        <w:pStyle w:val="ListParagraph"/>
        <w:numPr>
          <w:ilvl w:val="0"/>
          <w:numId w:val="1"/>
        </w:numPr>
      </w:pPr>
      <w:r>
        <w:t>Poikilothermic: species normally subject to significant environmental temperature influences</w:t>
      </w:r>
    </w:p>
    <w:p w:rsidR="00D94493" w:rsidRDefault="00D94493" w:rsidP="00D94493">
      <w:pPr>
        <w:pStyle w:val="ListParagraph"/>
        <w:numPr>
          <w:ilvl w:val="1"/>
          <w:numId w:val="1"/>
        </w:numPr>
      </w:pPr>
      <w:r>
        <w:t>Amphibians, reptiles, some fish, naked mole rat</w:t>
      </w:r>
    </w:p>
    <w:p w:rsidR="00D94493" w:rsidRDefault="00D94493" w:rsidP="00D94493">
      <w:pPr>
        <w:pStyle w:val="ListParagraph"/>
        <w:numPr>
          <w:ilvl w:val="0"/>
          <w:numId w:val="1"/>
        </w:numPr>
      </w:pPr>
      <w:r>
        <w:t>Body temperature is sensed by temperature-responsive cells throughout the body</w:t>
      </w:r>
    </w:p>
    <w:p w:rsidR="00D94493" w:rsidRDefault="00D94493" w:rsidP="00D94493">
      <w:pPr>
        <w:pStyle w:val="ListParagraph"/>
        <w:numPr>
          <w:ilvl w:val="1"/>
          <w:numId w:val="1"/>
        </w:numPr>
      </w:pPr>
      <w:r>
        <w:t>Receptors in the skin, brain (</w:t>
      </w:r>
      <w:proofErr w:type="spellStart"/>
      <w:r>
        <w:t>esp</w:t>
      </w:r>
      <w:proofErr w:type="spellEnd"/>
      <w:r>
        <w:t xml:space="preserve"> anterior hypothalamus), spinal cord, abdominal structures (GI tract, urinary bladder)</w:t>
      </w:r>
    </w:p>
    <w:p w:rsidR="00D94493" w:rsidRDefault="00D94493" w:rsidP="00D94493">
      <w:pPr>
        <w:pStyle w:val="ListParagraph"/>
        <w:numPr>
          <w:ilvl w:val="1"/>
          <w:numId w:val="1"/>
        </w:numPr>
      </w:pPr>
      <w:r>
        <w:t xml:space="preserve">Afferent input to </w:t>
      </w:r>
      <w:proofErr w:type="gramStart"/>
      <w:r>
        <w:t>CNS  is</w:t>
      </w:r>
      <w:proofErr w:type="gramEnd"/>
      <w:r>
        <w:t xml:space="preserve"> carried by alpha, delta a</w:t>
      </w:r>
      <w:r w:rsidR="00460E24">
        <w:t>nd C-fibers depending on if input is hot, cold or noxious</w:t>
      </w:r>
    </w:p>
    <w:p w:rsidR="00460E24" w:rsidRDefault="00460E24" w:rsidP="00D94493">
      <w:pPr>
        <w:pStyle w:val="ListParagraph"/>
        <w:numPr>
          <w:ilvl w:val="1"/>
          <w:numId w:val="1"/>
        </w:numPr>
      </w:pPr>
      <w:r>
        <w:t>Hypothalamus receives the signals, and issues responses (shivering, sweating, vasodilation, vasoconstriction) based on the ‘average’ temperature input</w:t>
      </w:r>
    </w:p>
    <w:p w:rsidR="00460E24" w:rsidRDefault="00460E24" w:rsidP="00460E24">
      <w:pPr>
        <w:pStyle w:val="ListParagraph"/>
        <w:numPr>
          <w:ilvl w:val="0"/>
          <w:numId w:val="1"/>
        </w:numPr>
      </w:pPr>
      <w:r>
        <w:t xml:space="preserve">Typical temperature </w:t>
      </w:r>
      <w:proofErr w:type="spellStart"/>
      <w:r>
        <w:t>interthreshold</w:t>
      </w:r>
      <w:proofErr w:type="spellEnd"/>
      <w:r>
        <w:t xml:space="preserve"> range (typical temperature variation where no compensatory response occurs): +/- 0.2</w:t>
      </w:r>
      <w:r w:rsidRPr="00460E24">
        <w:rPr>
          <w:vertAlign w:val="superscript"/>
        </w:rPr>
        <w:t>o</w:t>
      </w:r>
      <w:r>
        <w:t>C</w:t>
      </w:r>
    </w:p>
    <w:p w:rsidR="00460E24" w:rsidRDefault="00460E24" w:rsidP="00460E24">
      <w:pPr>
        <w:pStyle w:val="ListParagraph"/>
        <w:numPr>
          <w:ilvl w:val="0"/>
          <w:numId w:val="1"/>
        </w:numPr>
      </w:pPr>
      <w:r>
        <w:t xml:space="preserve">Anesthetic drugs alter the thermoregulatory thresholds for compensatory responses to </w:t>
      </w:r>
      <w:proofErr w:type="spellStart"/>
      <w:r>
        <w:t>approc</w:t>
      </w:r>
      <w:proofErr w:type="spellEnd"/>
      <w:r>
        <w:t xml:space="preserve"> +/- 3.5</w:t>
      </w:r>
      <w:r w:rsidRPr="00460E24">
        <w:rPr>
          <w:vertAlign w:val="superscript"/>
        </w:rPr>
        <w:t>o</w:t>
      </w:r>
      <w:r>
        <w:t>C</w:t>
      </w:r>
    </w:p>
    <w:p w:rsidR="00460E24" w:rsidRDefault="00460E24" w:rsidP="00460E24">
      <w:pPr>
        <w:pStyle w:val="ListParagraph"/>
        <w:numPr>
          <w:ilvl w:val="1"/>
          <w:numId w:val="1"/>
        </w:numPr>
      </w:pPr>
      <w:r>
        <w:t>Which is why perioperative patients fail to shiver despite being hypothermic</w:t>
      </w:r>
    </w:p>
    <w:p w:rsidR="00460E24" w:rsidRDefault="00460E24" w:rsidP="00460E24">
      <w:pPr>
        <w:pStyle w:val="ListParagraph"/>
        <w:numPr>
          <w:ilvl w:val="0"/>
          <w:numId w:val="1"/>
        </w:numPr>
      </w:pPr>
      <w:r>
        <w:t>Core-to-periphery gradient</w:t>
      </w:r>
    </w:p>
    <w:p w:rsidR="00460E24" w:rsidRDefault="00460E24" w:rsidP="00460E24">
      <w:pPr>
        <w:pStyle w:val="ListParagraph"/>
        <w:numPr>
          <w:ilvl w:val="1"/>
          <w:numId w:val="1"/>
        </w:numPr>
      </w:pPr>
      <w:r>
        <w:t>Body heat is not uniformly distributed throughout the body</w:t>
      </w:r>
    </w:p>
    <w:p w:rsidR="005B3353" w:rsidRDefault="00460E24" w:rsidP="005B3353">
      <w:pPr>
        <w:pStyle w:val="ListParagraph"/>
        <w:numPr>
          <w:ilvl w:val="1"/>
          <w:numId w:val="1"/>
        </w:numPr>
      </w:pPr>
      <w:r>
        <w:t>Majority of heat transfer between core and periphery is via blood-borne convection</w:t>
      </w:r>
    </w:p>
    <w:p w:rsidR="00460E24" w:rsidRDefault="005B3353" w:rsidP="005B3353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B699CA" wp14:editId="6B36A529">
            <wp:simplePos x="0" y="0"/>
            <wp:positionH relativeFrom="column">
              <wp:posOffset>685800</wp:posOffset>
            </wp:positionH>
            <wp:positionV relativeFrom="paragraph">
              <wp:posOffset>518795</wp:posOffset>
            </wp:positionV>
            <wp:extent cx="4343400" cy="2028825"/>
            <wp:effectExtent l="0" t="0" r="0" b="3175"/>
            <wp:wrapTight wrapText="bothSides">
              <wp:wrapPolygon edited="0">
                <wp:start x="0" y="0"/>
                <wp:lineTo x="0" y="21363"/>
                <wp:lineTo x="21474" y="21363"/>
                <wp:lineTo x="214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Anesthetic drugs that result in vasodilation undergo a rapid decrease in body temperature</w:t>
      </w:r>
    </w:p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/>
    <w:p w:rsidR="005B3353" w:rsidRDefault="005B3353" w:rsidP="005B3353">
      <w:pPr>
        <w:pStyle w:val="ListParagraph"/>
        <w:numPr>
          <w:ilvl w:val="0"/>
          <w:numId w:val="2"/>
        </w:numPr>
      </w:pPr>
      <w:r>
        <w:lastRenderedPageBreak/>
        <w:t>Mechanisms of heat transfer</w:t>
      </w:r>
    </w:p>
    <w:p w:rsidR="005B3353" w:rsidRDefault="005B3353" w:rsidP="005B3353">
      <w:pPr>
        <w:pStyle w:val="ListParagraph"/>
        <w:numPr>
          <w:ilvl w:val="1"/>
          <w:numId w:val="2"/>
        </w:numPr>
      </w:pPr>
      <w:r>
        <w:t>Radiation: electromagnetic transfer of energy between surfaces</w:t>
      </w:r>
    </w:p>
    <w:p w:rsidR="005B3353" w:rsidRDefault="005B3353" w:rsidP="005B3353">
      <w:pPr>
        <w:pStyle w:val="ListParagraph"/>
        <w:numPr>
          <w:ilvl w:val="1"/>
          <w:numId w:val="2"/>
        </w:numPr>
      </w:pPr>
      <w:r>
        <w:t>Conduction: Direct transfer of heat between two adjacent surfaces</w:t>
      </w:r>
    </w:p>
    <w:p w:rsidR="005B3353" w:rsidRDefault="005B3353" w:rsidP="005B3353">
      <w:pPr>
        <w:pStyle w:val="ListParagraph"/>
        <w:numPr>
          <w:ilvl w:val="1"/>
          <w:numId w:val="2"/>
        </w:numPr>
      </w:pPr>
      <w:r>
        <w:t>Convection: Heat transfer facilitated by an intermediary substance (air or water)</w:t>
      </w:r>
    </w:p>
    <w:p w:rsidR="005B3353" w:rsidRDefault="005B3353" w:rsidP="005B3353">
      <w:pPr>
        <w:pStyle w:val="ListParagraph"/>
        <w:numPr>
          <w:ilvl w:val="1"/>
          <w:numId w:val="2"/>
        </w:numPr>
      </w:pPr>
      <w:r>
        <w:t>Evaporation: Cools the body as it requires a ‘donation’ of heat energy to vaporize the liquid</w:t>
      </w:r>
    </w:p>
    <w:p w:rsidR="005B3353" w:rsidRDefault="005B3353" w:rsidP="005B3353">
      <w:pPr>
        <w:pStyle w:val="ListParagraph"/>
        <w:numPr>
          <w:ilvl w:val="0"/>
          <w:numId w:val="2"/>
        </w:numPr>
      </w:pPr>
      <w:r>
        <w:t>Active patient warming</w:t>
      </w:r>
    </w:p>
    <w:p w:rsidR="005B3353" w:rsidRDefault="008B00BB" w:rsidP="005B3353">
      <w:pPr>
        <w:pStyle w:val="ListParagraph"/>
        <w:numPr>
          <w:ilvl w:val="1"/>
          <w:numId w:val="2"/>
        </w:numPr>
      </w:pPr>
      <w:proofErr w:type="spellStart"/>
      <w:r>
        <w:t>Prewarming</w:t>
      </w:r>
      <w:proofErr w:type="spellEnd"/>
      <w:r>
        <w:t xml:space="preserve"> the patient (prior to anesthesia) to reduce the thermal gradient between skin and core to reduce effects of eventual vasodilation</w:t>
      </w:r>
    </w:p>
    <w:p w:rsidR="008B00BB" w:rsidRDefault="008B00BB" w:rsidP="005B3353">
      <w:pPr>
        <w:pStyle w:val="ListParagraph"/>
        <w:numPr>
          <w:ilvl w:val="1"/>
          <w:numId w:val="2"/>
        </w:numPr>
      </w:pPr>
      <w:r>
        <w:t>Coiled heating elements, containers filled with warm water, microwaveable cereal grain bags should never be used in anesthetized animals due to possibility of injury</w:t>
      </w:r>
    </w:p>
    <w:p w:rsidR="008B00BB" w:rsidRDefault="008B00BB" w:rsidP="005B3353">
      <w:pPr>
        <w:pStyle w:val="ListParagraph"/>
        <w:numPr>
          <w:ilvl w:val="1"/>
          <w:numId w:val="2"/>
        </w:numPr>
      </w:pPr>
      <w:r>
        <w:t>Conscious animals can sense impending thermal injury and move away or frequently shift body positioning to limit overexposure to one area</w:t>
      </w:r>
    </w:p>
    <w:p w:rsidR="008B00BB" w:rsidRDefault="00957E01" w:rsidP="008B00BB">
      <w:pPr>
        <w:pStyle w:val="ListParagraph"/>
        <w:numPr>
          <w:ilvl w:val="0"/>
          <w:numId w:val="2"/>
        </w:numPr>
      </w:pPr>
      <w:r>
        <w:t>Heat transfer is usually greatest in areas with large blood flow and low mass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Consider use of insulation around the limbs?</w:t>
      </w:r>
    </w:p>
    <w:p w:rsidR="00957E01" w:rsidRDefault="00957E01" w:rsidP="00957E01">
      <w:pPr>
        <w:pStyle w:val="ListParagraph"/>
        <w:numPr>
          <w:ilvl w:val="0"/>
          <w:numId w:val="2"/>
        </w:numPr>
      </w:pPr>
      <w:r>
        <w:t>Forced warm air units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Minimal difference between warmest and coolest area of the blanket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The efficacy of the system to warm patients is mainly a function of the design of the blanket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‘</w:t>
      </w:r>
      <w:proofErr w:type="gramStart"/>
      <w:r>
        <w:t>hosing’</w:t>
      </w:r>
      <w:proofErr w:type="gramEnd"/>
      <w:r>
        <w:t xml:space="preserve"> patients is inefficient and can lead to overexposure</w:t>
      </w:r>
    </w:p>
    <w:p w:rsidR="00957E01" w:rsidRDefault="00957E01" w:rsidP="00957E01">
      <w:pPr>
        <w:pStyle w:val="ListParagraph"/>
        <w:numPr>
          <w:ilvl w:val="0"/>
          <w:numId w:val="2"/>
        </w:numPr>
      </w:pPr>
      <w:r>
        <w:t>Circulating warm water system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High pressure occludes water flow, thus protectin</w:t>
      </w:r>
      <w:r w:rsidR="0033202C">
        <w:t>g</w:t>
      </w:r>
      <w:r>
        <w:t xml:space="preserve"> high pressure regions from excess heat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Less effective that forced warm air units</w:t>
      </w:r>
    </w:p>
    <w:p w:rsidR="00957E01" w:rsidRDefault="00957E01" w:rsidP="00957E01">
      <w:pPr>
        <w:pStyle w:val="ListParagraph"/>
        <w:numPr>
          <w:ilvl w:val="0"/>
          <w:numId w:val="2"/>
        </w:numPr>
      </w:pPr>
      <w:r>
        <w:t>Resistive polymer electric heating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Conductive heating</w:t>
      </w:r>
    </w:p>
    <w:p w:rsidR="00957E01" w:rsidRDefault="00957E01" w:rsidP="00957E01">
      <w:pPr>
        <w:pStyle w:val="ListParagraph"/>
        <w:numPr>
          <w:ilvl w:val="1"/>
          <w:numId w:val="2"/>
        </w:numPr>
      </w:pPr>
      <w:r>
        <w:t>Many safe guards in place to limit patient thermal injury</w:t>
      </w:r>
    </w:p>
    <w:p w:rsidR="00957E01" w:rsidRDefault="001F243A" w:rsidP="00957E01">
      <w:pPr>
        <w:pStyle w:val="ListParagraph"/>
        <w:numPr>
          <w:ilvl w:val="1"/>
          <w:numId w:val="2"/>
        </w:numPr>
      </w:pPr>
      <w:r>
        <w:t>More effective than forced air systems</w:t>
      </w:r>
    </w:p>
    <w:p w:rsidR="001F243A" w:rsidRDefault="0033202C" w:rsidP="001F243A">
      <w:pPr>
        <w:pStyle w:val="ListParagraph"/>
        <w:numPr>
          <w:ilvl w:val="0"/>
          <w:numId w:val="2"/>
        </w:numPr>
      </w:pPr>
      <w:r>
        <w:t>Hyperthermia</w:t>
      </w:r>
      <w:r w:rsidR="001F243A">
        <w:t xml:space="preserve"> during anesthesia</w:t>
      </w:r>
    </w:p>
    <w:p w:rsidR="001F243A" w:rsidRDefault="001F243A" w:rsidP="001F243A">
      <w:pPr>
        <w:pStyle w:val="ListParagraph"/>
        <w:numPr>
          <w:ilvl w:val="1"/>
          <w:numId w:val="2"/>
        </w:numPr>
      </w:pPr>
      <w:r>
        <w:t>Rare</w:t>
      </w:r>
    </w:p>
    <w:p w:rsidR="001F243A" w:rsidRDefault="001F243A" w:rsidP="001F243A">
      <w:pPr>
        <w:pStyle w:val="ListParagraph"/>
        <w:numPr>
          <w:ilvl w:val="1"/>
          <w:numId w:val="2"/>
        </w:numPr>
      </w:pPr>
      <w:r>
        <w:t>Iatrogenic usually</w:t>
      </w:r>
    </w:p>
    <w:p w:rsidR="001F243A" w:rsidRDefault="001F243A" w:rsidP="001F243A">
      <w:pPr>
        <w:pStyle w:val="ListParagraph"/>
        <w:numPr>
          <w:ilvl w:val="1"/>
          <w:numId w:val="2"/>
        </w:numPr>
      </w:pPr>
      <w:r>
        <w:t xml:space="preserve">If present along with other signs of </w:t>
      </w:r>
      <w:proofErr w:type="spellStart"/>
      <w:r>
        <w:t>hypermetabolism</w:t>
      </w:r>
      <w:proofErr w:type="spellEnd"/>
      <w:r>
        <w:t xml:space="preserve"> (increased ETCO2, metabolic acidosis, hypoxia), then suspicion for malignant hyperthermia (or another </w:t>
      </w:r>
      <w:proofErr w:type="spellStart"/>
      <w:r>
        <w:t>hypermetabolic</w:t>
      </w:r>
      <w:proofErr w:type="spellEnd"/>
      <w:r>
        <w:t xml:space="preserve"> disease) should increase</w:t>
      </w:r>
    </w:p>
    <w:p w:rsidR="001F243A" w:rsidRDefault="001F243A" w:rsidP="001F243A">
      <w:pPr>
        <w:pStyle w:val="ListParagraph"/>
        <w:numPr>
          <w:ilvl w:val="0"/>
          <w:numId w:val="2"/>
        </w:numPr>
      </w:pPr>
      <w:r>
        <w:t>Clinical significance</w:t>
      </w:r>
    </w:p>
    <w:p w:rsidR="001F243A" w:rsidRDefault="001F243A" w:rsidP="001F243A">
      <w:pPr>
        <w:pStyle w:val="ListParagraph"/>
        <w:numPr>
          <w:ilvl w:val="1"/>
          <w:numId w:val="2"/>
        </w:numPr>
      </w:pPr>
      <w:r>
        <w:t>Incidence and magnitude of hypothermia are directly related to several non-temperature dependent risk factors for post anesthetic complications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r>
        <w:t>Risk of anesthetic overdose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r>
        <w:t>Prolonged recovery from anesthesia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r>
        <w:t>Postop wound infection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proofErr w:type="spellStart"/>
      <w:r>
        <w:t>Coag</w:t>
      </w:r>
      <w:proofErr w:type="spellEnd"/>
      <w:r>
        <w:t xml:space="preserve"> abnormalities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r>
        <w:t>Cardiac complications (arrhythmias and death)</w:t>
      </w:r>
    </w:p>
    <w:p w:rsidR="001F243A" w:rsidRDefault="001F243A" w:rsidP="001F243A">
      <w:pPr>
        <w:pStyle w:val="ListParagraph"/>
        <w:numPr>
          <w:ilvl w:val="2"/>
          <w:numId w:val="2"/>
        </w:numPr>
      </w:pPr>
      <w:r>
        <w:t>Shivering and discomfort</w:t>
      </w:r>
    </w:p>
    <w:p w:rsidR="001F243A" w:rsidRDefault="001F243A" w:rsidP="0033202C">
      <w:pPr>
        <w:pStyle w:val="ListParagraph"/>
        <w:numPr>
          <w:ilvl w:val="2"/>
          <w:numId w:val="2"/>
        </w:numPr>
      </w:pPr>
      <w:r>
        <w:t>Increased blood viscosity</w:t>
      </w:r>
    </w:p>
    <w:p w:rsidR="0033202C" w:rsidRDefault="0033202C" w:rsidP="0033202C"/>
    <w:p w:rsidR="0033202C" w:rsidRDefault="0033202C" w:rsidP="0033202C">
      <w:r>
        <w:t>Questions</w:t>
      </w:r>
    </w:p>
    <w:p w:rsidR="0033202C" w:rsidRDefault="0033202C" w:rsidP="0033202C">
      <w:pPr>
        <w:pStyle w:val="ListParagraph"/>
        <w:numPr>
          <w:ilvl w:val="0"/>
          <w:numId w:val="3"/>
        </w:numPr>
      </w:pPr>
      <w:r>
        <w:t>T/F: Pyrexia is a subset of hyperthermia and is a physiologic increase in temperature in response to effects of the immune system and presence of pathogens</w:t>
      </w:r>
    </w:p>
    <w:p w:rsidR="0033202C" w:rsidRDefault="0033202C" w:rsidP="0033202C">
      <w:pPr>
        <w:pStyle w:val="ListParagraph"/>
        <w:numPr>
          <w:ilvl w:val="0"/>
          <w:numId w:val="3"/>
        </w:numPr>
      </w:pPr>
      <w:r>
        <w:t xml:space="preserve">T/F: Anesthetic drugs can increase the normal </w:t>
      </w:r>
      <w:proofErr w:type="spellStart"/>
      <w:r>
        <w:t>interthreshold</w:t>
      </w:r>
      <w:proofErr w:type="spellEnd"/>
      <w:r>
        <w:t xml:space="preserve"> range from +/- 2.2</w:t>
      </w:r>
      <w:r w:rsidRPr="0033202C">
        <w:rPr>
          <w:vertAlign w:val="superscript"/>
        </w:rPr>
        <w:t>o</w:t>
      </w:r>
      <w:r>
        <w:t>C to +/-3.5</w:t>
      </w:r>
      <w:r w:rsidRPr="0033202C">
        <w:rPr>
          <w:vertAlign w:val="superscript"/>
        </w:rPr>
        <w:t>o</w:t>
      </w:r>
      <w:r>
        <w:t>C</w:t>
      </w:r>
    </w:p>
    <w:p w:rsidR="0033202C" w:rsidRDefault="0033202C" w:rsidP="0033202C">
      <w:pPr>
        <w:pStyle w:val="ListParagraph"/>
        <w:numPr>
          <w:ilvl w:val="0"/>
          <w:numId w:val="3"/>
        </w:numPr>
      </w:pPr>
      <w:r>
        <w:t>T/F: Forced air systems may be used safely without the bag in order to more effectively direct air to the patient</w:t>
      </w:r>
    </w:p>
    <w:p w:rsidR="0033202C" w:rsidRDefault="0033202C" w:rsidP="0033202C">
      <w:pPr>
        <w:pStyle w:val="ListParagraph"/>
        <w:numPr>
          <w:ilvl w:val="0"/>
          <w:numId w:val="3"/>
        </w:numPr>
      </w:pPr>
      <w:proofErr w:type="spellStart"/>
      <w:r>
        <w:t>Perianesthetic</w:t>
      </w:r>
      <w:proofErr w:type="spellEnd"/>
      <w:r>
        <w:t xml:space="preserve"> hyperthermia is rare, though may be attributed to life threatening conditions such as ________________________. </w:t>
      </w:r>
    </w:p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/>
    <w:p w:rsidR="00D7600D" w:rsidRDefault="00D7600D" w:rsidP="00D7600D">
      <w:r>
        <w:t>Answer</w:t>
      </w:r>
      <w:r>
        <w:t>s</w:t>
      </w:r>
    </w:p>
    <w:p w:rsidR="00D7600D" w:rsidRDefault="00D7600D" w:rsidP="00D7600D">
      <w:pPr>
        <w:pStyle w:val="ListParagraph"/>
        <w:numPr>
          <w:ilvl w:val="0"/>
          <w:numId w:val="4"/>
        </w:numPr>
      </w:pPr>
      <w:r w:rsidRPr="00D7600D">
        <w:rPr>
          <w:b/>
          <w:sz w:val="36"/>
          <w:szCs w:val="36"/>
        </w:rPr>
        <w:t>T</w:t>
      </w:r>
      <w:r>
        <w:t>/F: Pyrexia is a subset of hyperthermia and is a physiologic increase in temperature in response to effects of the immune system and presence of pathogens</w:t>
      </w:r>
    </w:p>
    <w:p w:rsidR="00D7600D" w:rsidRDefault="00D7600D" w:rsidP="00D7600D">
      <w:pPr>
        <w:pStyle w:val="ListParagraph"/>
        <w:numPr>
          <w:ilvl w:val="0"/>
          <w:numId w:val="4"/>
        </w:numPr>
      </w:pPr>
      <w:r>
        <w:t>T/</w:t>
      </w:r>
      <w:r w:rsidRPr="00D7600D">
        <w:rPr>
          <w:b/>
          <w:sz w:val="36"/>
          <w:szCs w:val="36"/>
        </w:rPr>
        <w:t>F</w:t>
      </w:r>
      <w:r>
        <w:t xml:space="preserve">: Anesthetic drugs can increase the normal </w:t>
      </w:r>
      <w:proofErr w:type="spellStart"/>
      <w:r>
        <w:t>interthreshold</w:t>
      </w:r>
      <w:proofErr w:type="spellEnd"/>
      <w:r>
        <w:t xml:space="preserve"> range from +/- 2.2</w:t>
      </w:r>
      <w:r w:rsidRPr="0033202C">
        <w:rPr>
          <w:vertAlign w:val="superscript"/>
        </w:rPr>
        <w:t>o</w:t>
      </w:r>
      <w:r>
        <w:t>C to +/-3.5</w:t>
      </w:r>
      <w:r w:rsidRPr="0033202C">
        <w:rPr>
          <w:vertAlign w:val="superscript"/>
        </w:rPr>
        <w:t>o</w:t>
      </w:r>
      <w:r>
        <w:t>C</w:t>
      </w:r>
    </w:p>
    <w:p w:rsidR="00D7600D" w:rsidRDefault="00D7600D" w:rsidP="00D7600D">
      <w:pPr>
        <w:pStyle w:val="ListParagraph"/>
        <w:numPr>
          <w:ilvl w:val="0"/>
          <w:numId w:val="4"/>
        </w:numPr>
      </w:pPr>
      <w:r>
        <w:t>T/</w:t>
      </w:r>
      <w:r w:rsidRPr="00D7600D">
        <w:rPr>
          <w:b/>
          <w:sz w:val="36"/>
          <w:szCs w:val="36"/>
        </w:rPr>
        <w:t>F</w:t>
      </w:r>
      <w:r>
        <w:t>: Forced air systems may be used safely without the bag in order to more effectively direct air to the patient</w:t>
      </w:r>
    </w:p>
    <w:p w:rsidR="00D7600D" w:rsidRDefault="00D7600D" w:rsidP="00D7600D">
      <w:pPr>
        <w:pStyle w:val="ListParagraph"/>
        <w:numPr>
          <w:ilvl w:val="0"/>
          <w:numId w:val="4"/>
        </w:numPr>
      </w:pPr>
      <w:proofErr w:type="spellStart"/>
      <w:r>
        <w:t>Perianesthetic</w:t>
      </w:r>
      <w:proofErr w:type="spellEnd"/>
      <w:r>
        <w:t xml:space="preserve"> hyperthermia is rare, though may be attributed to life threatening conditions such as </w:t>
      </w:r>
      <w:r w:rsidRPr="00D7600D">
        <w:rPr>
          <w:b/>
          <w:sz w:val="36"/>
          <w:szCs w:val="36"/>
        </w:rPr>
        <w:t>malignant hyperthermia</w:t>
      </w:r>
      <w:r>
        <w:t xml:space="preserve">. </w:t>
      </w:r>
    </w:p>
    <w:p w:rsidR="00D7600D" w:rsidRDefault="00D7600D" w:rsidP="00D7600D">
      <w:bookmarkStart w:id="0" w:name="_GoBack"/>
      <w:bookmarkEnd w:id="0"/>
    </w:p>
    <w:sectPr w:rsidR="00D7600D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2A7D"/>
    <w:multiLevelType w:val="hybridMultilevel"/>
    <w:tmpl w:val="2910C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5D14"/>
    <w:multiLevelType w:val="hybridMultilevel"/>
    <w:tmpl w:val="41BC5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B5854"/>
    <w:multiLevelType w:val="hybridMultilevel"/>
    <w:tmpl w:val="D152B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1313C"/>
    <w:multiLevelType w:val="hybridMultilevel"/>
    <w:tmpl w:val="2910C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C6"/>
    <w:rsid w:val="00092FC6"/>
    <w:rsid w:val="001F243A"/>
    <w:rsid w:val="0033202C"/>
    <w:rsid w:val="00460E24"/>
    <w:rsid w:val="005B3353"/>
    <w:rsid w:val="007A0594"/>
    <w:rsid w:val="008B00BB"/>
    <w:rsid w:val="00957E01"/>
    <w:rsid w:val="00D7600D"/>
    <w:rsid w:val="00D81B60"/>
    <w:rsid w:val="00D94493"/>
    <w:rsid w:val="00E3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33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5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33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5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682</Words>
  <Characters>3893</Characters>
  <Application>Microsoft Macintosh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2016-06-19T22:44:00Z</dcterms:created>
  <dcterms:modified xsi:type="dcterms:W3CDTF">2016-06-20T17:00:00Z</dcterms:modified>
</cp:coreProperties>
</file>