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31BA52" w14:textId="034DD2C1" w:rsidR="00554A18" w:rsidRPr="00E02C9B" w:rsidRDefault="00554A18" w:rsidP="0070329A">
      <w:pPr>
        <w:pStyle w:val="Title"/>
        <w:spacing w:line="276" w:lineRule="auto"/>
        <w:rPr>
          <w:rFonts w:asciiTheme="minorHAnsi" w:hAnsiTheme="minorHAnsi"/>
          <w:sz w:val="22"/>
          <w:szCs w:val="22"/>
          <w:lang w:val="en-US"/>
        </w:rPr>
      </w:pPr>
      <w:r w:rsidRPr="00E02C9B">
        <w:rPr>
          <w:rFonts w:asciiTheme="minorHAnsi" w:hAnsiTheme="minorHAnsi"/>
          <w:sz w:val="22"/>
          <w:szCs w:val="22"/>
          <w:lang w:val="en-US"/>
        </w:rPr>
        <w:t>Pulmonary thromboembolism</w:t>
      </w:r>
      <w:r w:rsidR="005C2F07">
        <w:rPr>
          <w:rFonts w:asciiTheme="minorHAnsi" w:hAnsiTheme="minorHAnsi"/>
          <w:sz w:val="22"/>
          <w:szCs w:val="22"/>
          <w:lang w:val="en-US"/>
        </w:rPr>
        <w:t xml:space="preserve"> - Management</w:t>
      </w:r>
    </w:p>
    <w:p w14:paraId="2C25184C" w14:textId="5EB5597A" w:rsidR="00BB6F64" w:rsidRPr="00E02C9B" w:rsidRDefault="00BB6F64" w:rsidP="0070329A">
      <w:pPr>
        <w:pStyle w:val="Heading1"/>
        <w:spacing w:line="276" w:lineRule="auto"/>
        <w:rPr>
          <w:rFonts w:asciiTheme="minorHAnsi" w:hAnsiTheme="minorHAnsi"/>
          <w:caps w:val="0"/>
          <w:sz w:val="22"/>
          <w:szCs w:val="22"/>
          <w:lang w:val="en-US"/>
        </w:rPr>
      </w:pPr>
      <w:r w:rsidRPr="00E02C9B">
        <w:rPr>
          <w:rFonts w:asciiTheme="minorHAnsi" w:hAnsiTheme="minorHAnsi"/>
          <w:caps w:val="0"/>
          <w:sz w:val="22"/>
          <w:szCs w:val="22"/>
          <w:lang w:val="en-US"/>
        </w:rPr>
        <w:t>R. Goggs</w:t>
      </w:r>
    </w:p>
    <w:p w14:paraId="5B9AED69" w14:textId="77777777" w:rsidR="005C2F07" w:rsidRDefault="005C2F07" w:rsidP="005C2F07">
      <w:pPr>
        <w:spacing w:line="276" w:lineRule="auto"/>
        <w:rPr>
          <w:rFonts w:asciiTheme="minorHAnsi" w:hAnsiTheme="minorHAnsi"/>
          <w:b/>
          <w:iCs/>
          <w:sz w:val="22"/>
          <w:szCs w:val="22"/>
          <w:lang w:val="en-US"/>
        </w:rPr>
      </w:pPr>
    </w:p>
    <w:p w14:paraId="3C0EA8AE" w14:textId="38E2B48B" w:rsidR="00055675" w:rsidRPr="00E02C9B" w:rsidRDefault="00560EC0" w:rsidP="005C2F07">
      <w:pPr>
        <w:spacing w:line="276" w:lineRule="auto"/>
        <w:rPr>
          <w:rFonts w:asciiTheme="minorHAnsi" w:hAnsiTheme="minorHAnsi"/>
          <w:sz w:val="22"/>
          <w:szCs w:val="22"/>
          <w:lang w:val="en-US"/>
        </w:rPr>
      </w:pPr>
      <w:r w:rsidRPr="00E02C9B">
        <w:rPr>
          <w:rFonts w:asciiTheme="minorHAnsi" w:hAnsiTheme="minorHAnsi"/>
          <w:sz w:val="22"/>
          <w:szCs w:val="22"/>
          <w:lang w:val="en-US"/>
        </w:rPr>
        <w:t xml:space="preserve">Therapy for patients with PTE aims to: reduce the clot burden; improve pulmonary function and hemodynamics; identify and manage the underlying disorder and provide thromboprophylaxis. Not all PTE patients are the same however and while some warrant aggressive interventions such as thrombolysis, in others these therapies do not have a favorable </w:t>
      </w:r>
      <w:proofErr w:type="spellStart"/>
      <w:r w:rsidRPr="00E02C9B">
        <w:rPr>
          <w:rFonts w:asciiTheme="minorHAnsi" w:hAnsiTheme="minorHAnsi"/>
          <w:sz w:val="22"/>
          <w:szCs w:val="22"/>
          <w:lang w:val="en-US"/>
        </w:rPr>
        <w:t>risk</w:t>
      </w:r>
      <w:proofErr w:type="gramStart"/>
      <w:r w:rsidRPr="00E02C9B">
        <w:rPr>
          <w:rFonts w:asciiTheme="minorHAnsi" w:hAnsiTheme="minorHAnsi"/>
          <w:sz w:val="22"/>
          <w:szCs w:val="22"/>
          <w:lang w:val="en-US"/>
        </w:rPr>
        <w:t>:benefit</w:t>
      </w:r>
      <w:proofErr w:type="spellEnd"/>
      <w:proofErr w:type="gramEnd"/>
      <w:r w:rsidRPr="00E02C9B">
        <w:rPr>
          <w:rFonts w:asciiTheme="minorHAnsi" w:hAnsiTheme="minorHAnsi"/>
          <w:sz w:val="22"/>
          <w:szCs w:val="22"/>
          <w:lang w:val="en-US"/>
        </w:rPr>
        <w:t xml:space="preserve"> profile and a more conservative approach is appropriate.</w:t>
      </w:r>
      <w:r w:rsidR="00D51F74" w:rsidRPr="00E02C9B">
        <w:rPr>
          <w:rFonts w:asciiTheme="minorHAnsi" w:hAnsiTheme="minorHAnsi"/>
          <w:sz w:val="22"/>
          <w:szCs w:val="22"/>
          <w:lang w:val="en-US"/>
        </w:rPr>
        <w:t xml:space="preserve"> </w:t>
      </w:r>
      <w:r w:rsidR="00055675" w:rsidRPr="00E02C9B">
        <w:rPr>
          <w:rFonts w:asciiTheme="minorHAnsi" w:hAnsiTheme="minorHAnsi"/>
          <w:sz w:val="22"/>
          <w:szCs w:val="22"/>
          <w:lang w:val="en-US"/>
        </w:rPr>
        <w:t>The optimal strategy for management of PTE in small animals is not known because of the scarcity of specific information in the veterinary literature. Tailored supportive treatment for PTE patients is easy to recommend</w:t>
      </w:r>
      <w:r w:rsidR="00017A16">
        <w:rPr>
          <w:rFonts w:asciiTheme="minorHAnsi" w:hAnsiTheme="minorHAnsi"/>
          <w:sz w:val="22"/>
          <w:szCs w:val="22"/>
          <w:lang w:val="en-US"/>
        </w:rPr>
        <w:t xml:space="preserve"> and should be universal</w:t>
      </w:r>
      <w:r w:rsidR="00055675" w:rsidRPr="00E02C9B">
        <w:rPr>
          <w:rFonts w:asciiTheme="minorHAnsi" w:hAnsiTheme="minorHAnsi"/>
          <w:sz w:val="22"/>
          <w:szCs w:val="22"/>
          <w:lang w:val="en-US"/>
        </w:rPr>
        <w:t xml:space="preserve">. When PTE is definitively diagnosed or the index of suspicion is sufficiently high then antithrombotic therapy is also warranted. </w:t>
      </w:r>
      <w:r w:rsidR="00017A16">
        <w:rPr>
          <w:rFonts w:asciiTheme="minorHAnsi" w:hAnsiTheme="minorHAnsi"/>
          <w:sz w:val="22"/>
          <w:szCs w:val="22"/>
          <w:lang w:val="en-US"/>
        </w:rPr>
        <w:t xml:space="preserve">Where PTE is definitely diagnosed and the patient is hemodynamically compromised thrombolysis should be considered. </w:t>
      </w:r>
      <w:r w:rsidR="00055675" w:rsidRPr="00E02C9B">
        <w:rPr>
          <w:rFonts w:asciiTheme="minorHAnsi" w:hAnsiTheme="minorHAnsi"/>
          <w:sz w:val="22"/>
          <w:szCs w:val="22"/>
          <w:lang w:val="en-US"/>
        </w:rPr>
        <w:t>Successful treatment for acute PTE is typically followed by chronic antithrombotic therapy and should be accompanied by management of any underlying predisposing disorder.</w:t>
      </w:r>
    </w:p>
    <w:p w14:paraId="36856792" w14:textId="77777777" w:rsidR="00146BE6" w:rsidRPr="00E02C9B" w:rsidRDefault="00146BE6" w:rsidP="0070329A">
      <w:pPr>
        <w:spacing w:line="276" w:lineRule="auto"/>
        <w:rPr>
          <w:rFonts w:asciiTheme="minorHAnsi" w:hAnsiTheme="minorHAnsi"/>
          <w:sz w:val="22"/>
          <w:szCs w:val="22"/>
          <w:lang w:val="en-US"/>
        </w:rPr>
      </w:pPr>
    </w:p>
    <w:p w14:paraId="71CCA787" w14:textId="77777777" w:rsidR="00692219" w:rsidRPr="00E02C9B" w:rsidRDefault="00692219" w:rsidP="0070329A">
      <w:pPr>
        <w:pStyle w:val="Heading2"/>
        <w:spacing w:line="276" w:lineRule="auto"/>
        <w:rPr>
          <w:rFonts w:asciiTheme="minorHAnsi" w:hAnsiTheme="minorHAnsi"/>
          <w:i/>
          <w:sz w:val="22"/>
          <w:szCs w:val="22"/>
          <w:lang w:val="en-US"/>
        </w:rPr>
      </w:pPr>
      <w:r w:rsidRPr="00E02C9B">
        <w:rPr>
          <w:rFonts w:asciiTheme="minorHAnsi" w:hAnsiTheme="minorHAnsi"/>
          <w:i/>
          <w:sz w:val="22"/>
          <w:szCs w:val="22"/>
          <w:lang w:val="en-US"/>
        </w:rPr>
        <w:t>Supportive therapy</w:t>
      </w:r>
    </w:p>
    <w:p w14:paraId="2740F8EF" w14:textId="65362209" w:rsidR="0031107E" w:rsidRPr="00E02C9B" w:rsidRDefault="005B449B" w:rsidP="005C2F07">
      <w:pPr>
        <w:spacing w:line="276" w:lineRule="auto"/>
        <w:rPr>
          <w:rFonts w:asciiTheme="minorHAnsi" w:hAnsiTheme="minorHAnsi"/>
          <w:sz w:val="22"/>
          <w:szCs w:val="22"/>
          <w:lang w:val="en-US"/>
        </w:rPr>
      </w:pPr>
      <w:r w:rsidRPr="00E02C9B">
        <w:rPr>
          <w:rFonts w:asciiTheme="minorHAnsi" w:hAnsiTheme="minorHAnsi"/>
          <w:sz w:val="22"/>
          <w:szCs w:val="22"/>
          <w:lang w:val="en-US"/>
        </w:rPr>
        <w:t xml:space="preserve">For some patients, </w:t>
      </w:r>
      <w:r w:rsidR="00692219" w:rsidRPr="00E02C9B">
        <w:rPr>
          <w:rFonts w:asciiTheme="minorHAnsi" w:hAnsiTheme="minorHAnsi"/>
          <w:sz w:val="22"/>
          <w:szCs w:val="22"/>
          <w:lang w:val="en-US"/>
        </w:rPr>
        <w:t xml:space="preserve">PTE is </w:t>
      </w:r>
      <w:r w:rsidRPr="00E02C9B">
        <w:rPr>
          <w:rFonts w:asciiTheme="minorHAnsi" w:hAnsiTheme="minorHAnsi"/>
          <w:sz w:val="22"/>
          <w:szCs w:val="22"/>
          <w:lang w:val="en-US"/>
        </w:rPr>
        <w:t xml:space="preserve">rapidly </w:t>
      </w:r>
      <w:r w:rsidR="00692219" w:rsidRPr="00E02C9B">
        <w:rPr>
          <w:rFonts w:asciiTheme="minorHAnsi" w:hAnsiTheme="minorHAnsi"/>
          <w:sz w:val="22"/>
          <w:szCs w:val="22"/>
          <w:lang w:val="en-US"/>
        </w:rPr>
        <w:t xml:space="preserve">fatal </w:t>
      </w:r>
      <w:r w:rsidR="003B73C6" w:rsidRPr="00E02C9B">
        <w:rPr>
          <w:rFonts w:asciiTheme="minorHAnsi" w:hAnsiTheme="minorHAnsi"/>
          <w:sz w:val="22"/>
          <w:szCs w:val="22"/>
          <w:lang w:val="en-US"/>
        </w:rPr>
        <w:t xml:space="preserve">irrespective of therapy. </w:t>
      </w:r>
      <w:r w:rsidRPr="00E02C9B">
        <w:rPr>
          <w:rFonts w:asciiTheme="minorHAnsi" w:hAnsiTheme="minorHAnsi"/>
          <w:sz w:val="22"/>
          <w:szCs w:val="22"/>
          <w:lang w:val="en-US"/>
        </w:rPr>
        <w:t>N</w:t>
      </w:r>
      <w:r w:rsidR="00692219" w:rsidRPr="00E02C9B">
        <w:rPr>
          <w:rFonts w:asciiTheme="minorHAnsi" w:hAnsiTheme="minorHAnsi"/>
          <w:sz w:val="22"/>
          <w:szCs w:val="22"/>
          <w:lang w:val="en-US"/>
        </w:rPr>
        <w:t xml:space="preserve">ormal dogs thrombi lyse </w:t>
      </w:r>
      <w:r w:rsidRPr="00E02C9B">
        <w:rPr>
          <w:rFonts w:asciiTheme="minorHAnsi" w:hAnsiTheme="minorHAnsi"/>
          <w:sz w:val="22"/>
          <w:szCs w:val="22"/>
          <w:lang w:val="en-US"/>
        </w:rPr>
        <w:t>rapidly though, so supportive therapy buy</w:t>
      </w:r>
      <w:r w:rsidR="00D4375A" w:rsidRPr="00E02C9B">
        <w:rPr>
          <w:rFonts w:asciiTheme="minorHAnsi" w:hAnsiTheme="minorHAnsi"/>
          <w:sz w:val="22"/>
          <w:szCs w:val="22"/>
          <w:lang w:val="en-US"/>
        </w:rPr>
        <w:t>s</w:t>
      </w:r>
      <w:r w:rsidRPr="00E02C9B">
        <w:rPr>
          <w:rFonts w:asciiTheme="minorHAnsi" w:hAnsiTheme="minorHAnsi"/>
          <w:sz w:val="22"/>
          <w:szCs w:val="22"/>
          <w:lang w:val="en-US"/>
        </w:rPr>
        <w:t xml:space="preserve"> time for</w:t>
      </w:r>
      <w:r w:rsidR="00692219" w:rsidRPr="00E02C9B">
        <w:rPr>
          <w:rFonts w:asciiTheme="minorHAnsi" w:hAnsiTheme="minorHAnsi"/>
          <w:sz w:val="22"/>
          <w:szCs w:val="22"/>
          <w:lang w:val="en-US"/>
        </w:rPr>
        <w:t xml:space="preserve"> fibrinolysis </w:t>
      </w:r>
      <w:r w:rsidRPr="00E02C9B">
        <w:rPr>
          <w:rFonts w:asciiTheme="minorHAnsi" w:hAnsiTheme="minorHAnsi"/>
          <w:sz w:val="22"/>
          <w:szCs w:val="22"/>
          <w:lang w:val="en-US"/>
        </w:rPr>
        <w:t xml:space="preserve">to </w:t>
      </w:r>
      <w:r w:rsidR="00692219" w:rsidRPr="00E02C9B">
        <w:rPr>
          <w:rFonts w:asciiTheme="minorHAnsi" w:hAnsiTheme="minorHAnsi"/>
          <w:sz w:val="22"/>
          <w:szCs w:val="22"/>
          <w:lang w:val="en-US"/>
        </w:rPr>
        <w:t>occur.</w:t>
      </w:r>
      <w:hyperlink w:anchor="_ENREF_1" w:tooltip="Moser, 1973 #209" w:history="1">
        <w:r w:rsidR="005C2F07" w:rsidRPr="00E02C9B">
          <w:rPr>
            <w:rFonts w:asciiTheme="minorHAnsi" w:hAnsiTheme="minorHAnsi"/>
            <w:sz w:val="22"/>
            <w:szCs w:val="22"/>
            <w:lang w:val="en-US"/>
          </w:rPr>
          <w:fldChar w:fldCharType="begin"/>
        </w:r>
        <w:r w:rsidR="005C2F07">
          <w:rPr>
            <w:rFonts w:asciiTheme="minorHAnsi" w:hAnsiTheme="minorHAnsi"/>
            <w:sz w:val="22"/>
            <w:szCs w:val="22"/>
            <w:lang w:val="en-US"/>
          </w:rPr>
          <w:instrText xml:space="preserve"> ADDIN EN.CITE &lt;EndNote&gt;&lt;Cite&gt;&lt;Author&gt;Moser&lt;/Author&gt;&lt;Year&gt;1973&lt;/Year&gt;&lt;RecNum&gt;209&lt;/RecNum&gt;&lt;DisplayText&gt;&lt;style face="superscript"&gt;1&lt;/style&gt;&lt;/DisplayText&gt;&lt;record&gt;&lt;rec-number&gt;209&lt;/rec-number&gt;&lt;foreign-keys&gt;&lt;key app="EN" db-id="z2d5ars5zfa2vleeapzxr0thzfsaztevsdsr" timestamp="1364932656"&gt;209&lt;/key&gt;&lt;/foreign-keys&gt;&lt;ref-type name="Journal Article"&gt;17&lt;/ref-type&gt;&lt;contributors&gt;&lt;authors&gt;&lt;author&gt;Moser, K. M.&lt;/author&gt;&lt;author&gt;Guisan, M.&lt;/author&gt;&lt;author&gt;Bartimmo, E. E.&lt;/author&gt;&lt;author&gt;Longo, A. M.&lt;/author&gt;&lt;author&gt;Harsanyi, P. G.&lt;/author&gt;&lt;author&gt;Chiorazz.N,&lt;/author&gt;&lt;/authors&gt;&lt;/contributors&gt;&lt;titles&gt;&lt;title&gt;In-vivo and post-mortem dissolution rates of pulmonary emboli and venous thrombi in dog&lt;/title&gt;&lt;secondary-title&gt;Circulation&lt;/secondary-title&gt;&lt;/titles&gt;&lt;periodical&gt;&lt;full-title&gt;Circulation&lt;/full-title&gt;&lt;/periodical&gt;&lt;pages&gt;170-178&lt;/pages&gt;&lt;volume&gt;48&lt;/volume&gt;&lt;number&gt;1&lt;/number&gt;&lt;dates&gt;&lt;year&gt;1973&lt;/year&gt;&lt;pub-dates&gt;&lt;date&gt;1973&lt;/date&gt;&lt;/pub-dates&gt;&lt;/dates&gt;&lt;isbn&gt;0009-7322&lt;/isbn&gt;&lt;accession-num&gt;WOS:A1973Q342900026&lt;/accession-num&gt;&lt;urls&gt;&lt;related-urls&gt;&lt;url&gt;&amp;lt;Go to ISI&amp;gt;://WOS:A1973Q342900026&lt;/url&gt;&lt;/related-urls&gt;&lt;/urls&gt;&lt;/record&gt;&lt;/Cite&gt;&lt;/EndNote&gt;</w:instrText>
        </w:r>
        <w:r w:rsidR="005C2F07" w:rsidRPr="00E02C9B">
          <w:rPr>
            <w:rFonts w:asciiTheme="minorHAnsi" w:hAnsiTheme="minorHAnsi"/>
            <w:sz w:val="22"/>
            <w:szCs w:val="22"/>
            <w:lang w:val="en-US"/>
          </w:rPr>
          <w:fldChar w:fldCharType="separate"/>
        </w:r>
        <w:r w:rsidR="005C2F07" w:rsidRPr="005C2F07">
          <w:rPr>
            <w:rFonts w:asciiTheme="minorHAnsi" w:hAnsiTheme="minorHAnsi"/>
            <w:noProof/>
            <w:sz w:val="22"/>
            <w:szCs w:val="22"/>
            <w:vertAlign w:val="superscript"/>
            <w:lang w:val="en-US"/>
          </w:rPr>
          <w:t>1</w:t>
        </w:r>
        <w:r w:rsidR="005C2F07" w:rsidRPr="00E02C9B">
          <w:rPr>
            <w:rFonts w:asciiTheme="minorHAnsi" w:hAnsiTheme="minorHAnsi"/>
            <w:sz w:val="22"/>
            <w:szCs w:val="22"/>
            <w:lang w:val="en-US"/>
          </w:rPr>
          <w:fldChar w:fldCharType="end"/>
        </w:r>
      </w:hyperlink>
      <w:r w:rsidR="0031107E" w:rsidRPr="00E02C9B">
        <w:rPr>
          <w:rFonts w:asciiTheme="minorHAnsi" w:hAnsiTheme="minorHAnsi"/>
          <w:sz w:val="22"/>
          <w:szCs w:val="22"/>
          <w:lang w:val="en-US"/>
        </w:rPr>
        <w:t xml:space="preserve"> Unfortunately, there is very little clinical data on how to manage the hemodynamic</w:t>
      </w:r>
      <w:r w:rsidR="006D3A44">
        <w:rPr>
          <w:rFonts w:asciiTheme="minorHAnsi" w:hAnsiTheme="minorHAnsi"/>
          <w:sz w:val="22"/>
          <w:szCs w:val="22"/>
          <w:lang w:val="en-US"/>
        </w:rPr>
        <w:t xml:space="preserve"> compromise associated with PTE, but a</w:t>
      </w:r>
      <w:r w:rsidR="0031107E" w:rsidRPr="00E02C9B">
        <w:rPr>
          <w:rFonts w:asciiTheme="minorHAnsi" w:hAnsiTheme="minorHAnsi"/>
          <w:sz w:val="22"/>
          <w:szCs w:val="22"/>
          <w:lang w:val="en-US"/>
        </w:rPr>
        <w:t xml:space="preserve"> thorough understanding of the pathophysiology of RV dysfunction in</w:t>
      </w:r>
      <w:r w:rsidR="006D3A44">
        <w:rPr>
          <w:rFonts w:asciiTheme="minorHAnsi" w:hAnsiTheme="minorHAnsi"/>
          <w:sz w:val="22"/>
          <w:szCs w:val="22"/>
          <w:lang w:val="en-US"/>
        </w:rPr>
        <w:t xml:space="preserve"> PTE </w:t>
      </w:r>
      <w:r w:rsidR="0031107E" w:rsidRPr="00E02C9B">
        <w:rPr>
          <w:rFonts w:asciiTheme="minorHAnsi" w:hAnsiTheme="minorHAnsi"/>
          <w:sz w:val="22"/>
          <w:szCs w:val="22"/>
          <w:lang w:val="en-US"/>
        </w:rPr>
        <w:t xml:space="preserve">can aid treatment decision-making in these patients. Death in </w:t>
      </w:r>
      <w:r w:rsidR="006D3A44">
        <w:rPr>
          <w:rFonts w:asciiTheme="minorHAnsi" w:hAnsiTheme="minorHAnsi"/>
          <w:sz w:val="22"/>
          <w:szCs w:val="22"/>
          <w:lang w:val="en-US"/>
        </w:rPr>
        <w:t xml:space="preserve">PTE </w:t>
      </w:r>
      <w:r w:rsidR="0031107E" w:rsidRPr="00E02C9B">
        <w:rPr>
          <w:rFonts w:asciiTheme="minorHAnsi" w:hAnsiTheme="minorHAnsi"/>
          <w:sz w:val="22"/>
          <w:szCs w:val="22"/>
          <w:lang w:val="en-US"/>
        </w:rPr>
        <w:t xml:space="preserve">is typically due to hemodynamic collapse rather than hypoxemia or hypercapnia. As discussed above, PTE causes RV pressure overload and dilation with impairment of left ventricular filling, systemic hypotension and reduced perfusion of the RV myocardium. This </w:t>
      </w:r>
      <w:r w:rsidR="008B390B">
        <w:rPr>
          <w:rFonts w:asciiTheme="minorHAnsi" w:hAnsiTheme="minorHAnsi"/>
          <w:sz w:val="22"/>
          <w:szCs w:val="22"/>
          <w:lang w:val="en-US"/>
        </w:rPr>
        <w:t xml:space="preserve">downward </w:t>
      </w:r>
      <w:r w:rsidR="0031107E" w:rsidRPr="00E02C9B">
        <w:rPr>
          <w:rFonts w:asciiTheme="minorHAnsi" w:hAnsiTheme="minorHAnsi"/>
          <w:sz w:val="22"/>
          <w:szCs w:val="22"/>
          <w:lang w:val="en-US"/>
        </w:rPr>
        <w:t xml:space="preserve">spiral can result in </w:t>
      </w:r>
      <w:r w:rsidR="006D3A44">
        <w:rPr>
          <w:rFonts w:asciiTheme="minorHAnsi" w:hAnsiTheme="minorHAnsi"/>
          <w:sz w:val="22"/>
          <w:szCs w:val="22"/>
          <w:lang w:val="en-US"/>
        </w:rPr>
        <w:t xml:space="preserve">PTE </w:t>
      </w:r>
      <w:r w:rsidR="0031107E" w:rsidRPr="00E02C9B">
        <w:rPr>
          <w:rFonts w:asciiTheme="minorHAnsi" w:hAnsiTheme="minorHAnsi"/>
          <w:sz w:val="22"/>
          <w:szCs w:val="22"/>
          <w:lang w:val="en-US"/>
        </w:rPr>
        <w:t>patients decompensating rapidly - once a tipping-point is reached, ongoing deterioration occurs unless we intervene.</w:t>
      </w:r>
    </w:p>
    <w:p w14:paraId="6192B0EF" w14:textId="77777777" w:rsidR="005C2F07" w:rsidRDefault="005C2F07" w:rsidP="005C2F07">
      <w:pPr>
        <w:spacing w:line="276" w:lineRule="auto"/>
        <w:rPr>
          <w:rFonts w:asciiTheme="minorHAnsi" w:hAnsiTheme="minorHAnsi"/>
          <w:sz w:val="22"/>
          <w:szCs w:val="22"/>
          <w:lang w:val="en-US"/>
        </w:rPr>
      </w:pPr>
    </w:p>
    <w:p w14:paraId="04815893" w14:textId="0FED36B4" w:rsidR="0031107E" w:rsidRPr="00E02C9B" w:rsidRDefault="0031107E" w:rsidP="005C2F07">
      <w:pPr>
        <w:spacing w:line="276" w:lineRule="auto"/>
        <w:rPr>
          <w:rFonts w:asciiTheme="minorHAnsi" w:hAnsiTheme="minorHAnsi"/>
          <w:sz w:val="22"/>
          <w:szCs w:val="22"/>
          <w:lang w:val="en-US"/>
        </w:rPr>
      </w:pPr>
      <w:r w:rsidRPr="00E02C9B">
        <w:rPr>
          <w:rFonts w:asciiTheme="minorHAnsi" w:hAnsiTheme="minorHAnsi"/>
          <w:sz w:val="22"/>
          <w:szCs w:val="22"/>
          <w:lang w:val="en-US"/>
        </w:rPr>
        <w:t>Typically, our first-line approach to hypotension or shock in the critically ill is fluid administration. The obstructive and cardiogenic shock that results from</w:t>
      </w:r>
      <w:r w:rsidR="006D3A44">
        <w:rPr>
          <w:rFonts w:asciiTheme="minorHAnsi" w:hAnsiTheme="minorHAnsi"/>
          <w:sz w:val="22"/>
          <w:szCs w:val="22"/>
          <w:lang w:val="en-US"/>
        </w:rPr>
        <w:t xml:space="preserve"> PTE </w:t>
      </w:r>
      <w:r w:rsidRPr="00E02C9B">
        <w:rPr>
          <w:rFonts w:asciiTheme="minorHAnsi" w:hAnsiTheme="minorHAnsi"/>
          <w:sz w:val="22"/>
          <w:szCs w:val="22"/>
          <w:lang w:val="en-US"/>
        </w:rPr>
        <w:t>is not likely to be volume responsive however and fluid administration in this setting may be harmful. A small increase in CVP may improve RV fill</w:t>
      </w:r>
      <w:r w:rsidR="008B390B">
        <w:rPr>
          <w:rFonts w:asciiTheme="minorHAnsi" w:hAnsiTheme="minorHAnsi"/>
          <w:sz w:val="22"/>
          <w:szCs w:val="22"/>
          <w:lang w:val="en-US"/>
        </w:rPr>
        <w:t>ing</w:t>
      </w:r>
      <w:r w:rsidRPr="00E02C9B">
        <w:rPr>
          <w:rFonts w:asciiTheme="minorHAnsi" w:hAnsiTheme="minorHAnsi"/>
          <w:sz w:val="22"/>
          <w:szCs w:val="22"/>
          <w:lang w:val="en-US"/>
        </w:rPr>
        <w:t xml:space="preserve"> and augment </w:t>
      </w:r>
      <w:r w:rsidR="00A7505B">
        <w:rPr>
          <w:rFonts w:asciiTheme="minorHAnsi" w:hAnsiTheme="minorHAnsi"/>
          <w:sz w:val="22"/>
          <w:szCs w:val="22"/>
          <w:lang w:val="en-US"/>
        </w:rPr>
        <w:t>CO</w:t>
      </w:r>
      <w:r w:rsidR="008B390B">
        <w:rPr>
          <w:rFonts w:asciiTheme="minorHAnsi" w:hAnsiTheme="minorHAnsi"/>
          <w:sz w:val="22"/>
          <w:szCs w:val="22"/>
          <w:lang w:val="en-US"/>
        </w:rPr>
        <w:t xml:space="preserve">, but </w:t>
      </w:r>
      <w:r w:rsidRPr="00E02C9B">
        <w:rPr>
          <w:rFonts w:asciiTheme="minorHAnsi" w:hAnsiTheme="minorHAnsi"/>
          <w:sz w:val="22"/>
          <w:szCs w:val="22"/>
          <w:lang w:val="en-US"/>
        </w:rPr>
        <w:t xml:space="preserve">RV and hence RA pressures are likely </w:t>
      </w:r>
      <w:r w:rsidR="008B390B">
        <w:rPr>
          <w:rFonts w:asciiTheme="minorHAnsi" w:hAnsiTheme="minorHAnsi"/>
          <w:sz w:val="22"/>
          <w:szCs w:val="22"/>
          <w:lang w:val="en-US"/>
        </w:rPr>
        <w:t xml:space="preserve">to be elevated </w:t>
      </w:r>
      <w:r w:rsidRPr="00E02C9B">
        <w:rPr>
          <w:rFonts w:asciiTheme="minorHAnsi" w:hAnsiTheme="minorHAnsi"/>
          <w:sz w:val="22"/>
          <w:szCs w:val="22"/>
          <w:lang w:val="en-US"/>
        </w:rPr>
        <w:t>in PTE</w:t>
      </w:r>
      <w:r w:rsidR="00315038">
        <w:rPr>
          <w:rFonts w:asciiTheme="minorHAnsi" w:hAnsiTheme="minorHAnsi"/>
          <w:sz w:val="22"/>
          <w:szCs w:val="22"/>
          <w:lang w:val="en-US"/>
        </w:rPr>
        <w:t>. F</w:t>
      </w:r>
      <w:r w:rsidRPr="00E02C9B">
        <w:rPr>
          <w:rFonts w:asciiTheme="minorHAnsi" w:hAnsiTheme="minorHAnsi"/>
          <w:sz w:val="22"/>
          <w:szCs w:val="22"/>
          <w:lang w:val="en-US"/>
        </w:rPr>
        <w:t xml:space="preserve">urther increases in CVP will over-distend the RV, compress the LV during diastole and hence reduce LV </w:t>
      </w:r>
      <w:r w:rsidR="00315038">
        <w:rPr>
          <w:rFonts w:asciiTheme="minorHAnsi" w:hAnsiTheme="minorHAnsi"/>
          <w:sz w:val="22"/>
          <w:szCs w:val="22"/>
          <w:lang w:val="en-US"/>
        </w:rPr>
        <w:t xml:space="preserve">stroke volume and hence </w:t>
      </w:r>
      <w:r w:rsidRPr="00E02C9B">
        <w:rPr>
          <w:rFonts w:asciiTheme="minorHAnsi" w:hAnsiTheme="minorHAnsi"/>
          <w:sz w:val="22"/>
          <w:szCs w:val="22"/>
          <w:lang w:val="en-US"/>
        </w:rPr>
        <w:t>CO. The evidence regarding fluid administration in</w:t>
      </w:r>
      <w:r w:rsidR="006D3A44">
        <w:rPr>
          <w:rFonts w:asciiTheme="minorHAnsi" w:hAnsiTheme="minorHAnsi"/>
          <w:sz w:val="22"/>
          <w:szCs w:val="22"/>
          <w:lang w:val="en-US"/>
        </w:rPr>
        <w:t xml:space="preserve"> PTE </w:t>
      </w:r>
      <w:r w:rsidRPr="00E02C9B">
        <w:rPr>
          <w:rFonts w:asciiTheme="minorHAnsi" w:hAnsiTheme="minorHAnsi"/>
          <w:sz w:val="22"/>
          <w:szCs w:val="22"/>
          <w:lang w:val="en-US"/>
        </w:rPr>
        <w:t>is very limited, but suggests that p</w:t>
      </w:r>
      <w:r w:rsidR="00A7505B">
        <w:rPr>
          <w:rFonts w:asciiTheme="minorHAnsi" w:hAnsiTheme="minorHAnsi"/>
          <w:sz w:val="22"/>
          <w:szCs w:val="22"/>
          <w:lang w:val="en-US"/>
        </w:rPr>
        <w:t xml:space="preserve">eople </w:t>
      </w:r>
      <w:r w:rsidRPr="00E02C9B">
        <w:rPr>
          <w:rFonts w:asciiTheme="minorHAnsi" w:hAnsiTheme="minorHAnsi"/>
          <w:sz w:val="22"/>
          <w:szCs w:val="22"/>
          <w:lang w:val="en-US"/>
        </w:rPr>
        <w:t>with acute</w:t>
      </w:r>
      <w:r w:rsidR="006D3A44">
        <w:rPr>
          <w:rFonts w:asciiTheme="minorHAnsi" w:hAnsiTheme="minorHAnsi"/>
          <w:sz w:val="22"/>
          <w:szCs w:val="22"/>
          <w:lang w:val="en-US"/>
        </w:rPr>
        <w:t xml:space="preserve"> PTE </w:t>
      </w:r>
      <w:r w:rsidRPr="00E02C9B">
        <w:rPr>
          <w:rFonts w:asciiTheme="minorHAnsi" w:hAnsiTheme="minorHAnsi"/>
          <w:sz w:val="22"/>
          <w:szCs w:val="22"/>
          <w:lang w:val="en-US"/>
        </w:rPr>
        <w:t xml:space="preserve">and severe RV dilation </w:t>
      </w:r>
      <w:r w:rsidR="00A7505B">
        <w:rPr>
          <w:rFonts w:asciiTheme="minorHAnsi" w:hAnsiTheme="minorHAnsi"/>
          <w:sz w:val="22"/>
          <w:szCs w:val="22"/>
          <w:lang w:val="en-US"/>
        </w:rPr>
        <w:t xml:space="preserve">derive little </w:t>
      </w:r>
      <w:r w:rsidRPr="00E02C9B">
        <w:rPr>
          <w:rFonts w:asciiTheme="minorHAnsi" w:hAnsiTheme="minorHAnsi"/>
          <w:sz w:val="22"/>
          <w:szCs w:val="22"/>
          <w:lang w:val="en-US"/>
        </w:rPr>
        <w:t>benefi</w:t>
      </w:r>
      <w:r w:rsidR="00A7505B">
        <w:rPr>
          <w:rFonts w:asciiTheme="minorHAnsi" w:hAnsiTheme="minorHAnsi"/>
          <w:sz w:val="22"/>
          <w:szCs w:val="22"/>
          <w:lang w:val="en-US"/>
        </w:rPr>
        <w:t>t</w:t>
      </w:r>
      <w:r w:rsidRPr="00E02C9B">
        <w:rPr>
          <w:rFonts w:asciiTheme="minorHAnsi" w:hAnsiTheme="minorHAnsi"/>
          <w:sz w:val="22"/>
          <w:szCs w:val="22"/>
          <w:lang w:val="en-US"/>
        </w:rPr>
        <w:t xml:space="preserve"> from volume loading and some may actu</w:t>
      </w:r>
      <w:r w:rsidR="00A7505B">
        <w:rPr>
          <w:rFonts w:asciiTheme="minorHAnsi" w:hAnsiTheme="minorHAnsi"/>
          <w:sz w:val="22"/>
          <w:szCs w:val="22"/>
          <w:lang w:val="en-US"/>
        </w:rPr>
        <w:t>ally improve following diuresis.</w:t>
      </w:r>
      <w:r w:rsidRPr="00E02C9B">
        <w:rPr>
          <w:rFonts w:asciiTheme="minorHAnsi" w:hAnsiTheme="minorHAnsi"/>
          <w:sz w:val="22"/>
          <w:szCs w:val="22"/>
          <w:lang w:val="en-US"/>
        </w:rPr>
        <w:t xml:space="preserve"> This suggests that routine </w:t>
      </w:r>
      <w:r w:rsidR="00A7505B">
        <w:rPr>
          <w:rFonts w:asciiTheme="minorHAnsi" w:hAnsiTheme="minorHAnsi"/>
          <w:sz w:val="22"/>
          <w:szCs w:val="22"/>
          <w:lang w:val="en-US"/>
        </w:rPr>
        <w:t xml:space="preserve">fluid administration </w:t>
      </w:r>
      <w:r w:rsidRPr="00E02C9B">
        <w:rPr>
          <w:rFonts w:asciiTheme="minorHAnsi" w:hAnsiTheme="minorHAnsi"/>
          <w:sz w:val="22"/>
          <w:szCs w:val="22"/>
          <w:lang w:val="en-US"/>
        </w:rPr>
        <w:t xml:space="preserve">in these patients should be avoided. If history, physical examination and additional diagnostic evaluation suggest </w:t>
      </w:r>
      <w:r w:rsidR="00A7505B">
        <w:rPr>
          <w:rFonts w:asciiTheme="minorHAnsi" w:hAnsiTheme="minorHAnsi"/>
          <w:sz w:val="22"/>
          <w:szCs w:val="22"/>
          <w:lang w:val="en-US"/>
        </w:rPr>
        <w:t xml:space="preserve">the presence of both </w:t>
      </w:r>
      <w:r w:rsidRPr="00E02C9B">
        <w:rPr>
          <w:rFonts w:asciiTheme="minorHAnsi" w:hAnsiTheme="minorHAnsi"/>
          <w:sz w:val="22"/>
          <w:szCs w:val="22"/>
          <w:lang w:val="en-US"/>
        </w:rPr>
        <w:t>hypovolemia and</w:t>
      </w:r>
      <w:r w:rsidR="006D3A44">
        <w:rPr>
          <w:rFonts w:asciiTheme="minorHAnsi" w:hAnsiTheme="minorHAnsi"/>
          <w:sz w:val="22"/>
          <w:szCs w:val="22"/>
          <w:lang w:val="en-US"/>
        </w:rPr>
        <w:t xml:space="preserve"> PTE </w:t>
      </w:r>
      <w:r w:rsidRPr="00E02C9B">
        <w:rPr>
          <w:rFonts w:asciiTheme="minorHAnsi" w:hAnsiTheme="minorHAnsi"/>
          <w:sz w:val="22"/>
          <w:szCs w:val="22"/>
          <w:lang w:val="en-US"/>
        </w:rPr>
        <w:t>then judicious administration of small fluid boluses (5-7mL/kg) to effect may be appropriate; however this situation is uncommon. Echocardiography to determine RV filling may help guide fluid administration.</w:t>
      </w:r>
      <w:hyperlink w:anchor="_ENREF_2" w:tooltip="Carlbom, 2007 #114" w:history="1">
        <w:r w:rsidR="005C2F07" w:rsidRPr="00E02C9B">
          <w:rPr>
            <w:rFonts w:asciiTheme="minorHAnsi" w:hAnsiTheme="minorHAnsi"/>
            <w:sz w:val="22"/>
            <w:szCs w:val="22"/>
            <w:lang w:val="en-US"/>
          </w:rPr>
          <w:fldChar w:fldCharType="begin"/>
        </w:r>
        <w:r w:rsidR="005C2F07">
          <w:rPr>
            <w:rFonts w:asciiTheme="minorHAnsi" w:hAnsiTheme="minorHAnsi"/>
            <w:sz w:val="22"/>
            <w:szCs w:val="22"/>
            <w:lang w:val="en-US"/>
          </w:rPr>
          <w:instrText xml:space="preserve"> ADDIN EN.CITE &lt;EndNote&gt;&lt;Cite&gt;&lt;Author&gt;Carlbom&lt;/Author&gt;&lt;Year&gt;2007&lt;/Year&gt;&lt;RecNum&gt;114&lt;/RecNum&gt;&lt;DisplayText&gt;&lt;style face="superscript"&gt;2&lt;/style&gt;&lt;/DisplayText&gt;&lt;record&gt;&lt;rec-number&gt;114&lt;/rec-number&gt;&lt;foreign-keys&gt;&lt;key app="EN" db-id="z2d5ars5zfa2vleeapzxr0thzfsaztevsdsr" timestamp="1364932654"&gt;114&lt;/key&gt;&lt;/foreign-keys&gt;&lt;ref-type name="Journal Article"&gt;17&lt;/ref-type&gt;&lt;contributors&gt;&lt;authors&gt;&lt;author&gt;Carlbom, David J.&lt;/author&gt;&lt;author&gt;Davidson, Bruce L.&lt;/author&gt;&lt;/authors&gt;&lt;/contributors&gt;&lt;titles&gt;&lt;title&gt;Pulmonary embolism in the critically ill&lt;/title&gt;&lt;secondary-title&gt;Chest&lt;/secondary-title&gt;&lt;/titles&gt;&lt;periodical&gt;&lt;full-title&gt;Chest&lt;/full-title&gt;&lt;/periodical&gt;&lt;pages&gt;313-324&lt;/pages&gt;&lt;volume&gt;132&lt;/volume&gt;&lt;number&gt;1&lt;/number&gt;&lt;dates&gt;&lt;year&gt;2007&lt;/year&gt;&lt;pub-dates&gt;&lt;date&gt;Jul&lt;/date&gt;&lt;/pub-dates&gt;&lt;/dates&gt;&lt;isbn&gt;0012-3692&lt;/isbn&gt;&lt;accession-num&gt;WOS:000248140600048&lt;/accession-num&gt;&lt;urls&gt;&lt;related-urls&gt;&lt;url&gt;&amp;lt;Go to ISI&amp;gt;://WOS:000248140600048&lt;/url&gt;&lt;/related-urls&gt;&lt;/urls&gt;&lt;electronic-resource-num&gt;10.1378/chest.06-1854&lt;/electronic-resource-num&gt;&lt;/record&gt;&lt;/Cite&gt;&lt;/EndNote&gt;</w:instrText>
        </w:r>
        <w:r w:rsidR="005C2F07" w:rsidRPr="00E02C9B">
          <w:rPr>
            <w:rFonts w:asciiTheme="minorHAnsi" w:hAnsiTheme="minorHAnsi"/>
            <w:sz w:val="22"/>
            <w:szCs w:val="22"/>
            <w:lang w:val="en-US"/>
          </w:rPr>
          <w:fldChar w:fldCharType="separate"/>
        </w:r>
        <w:r w:rsidR="005C2F07" w:rsidRPr="005C2F07">
          <w:rPr>
            <w:rFonts w:asciiTheme="minorHAnsi" w:hAnsiTheme="minorHAnsi"/>
            <w:noProof/>
            <w:sz w:val="22"/>
            <w:szCs w:val="22"/>
            <w:vertAlign w:val="superscript"/>
            <w:lang w:val="en-US"/>
          </w:rPr>
          <w:t>2</w:t>
        </w:r>
        <w:r w:rsidR="005C2F07" w:rsidRPr="00E02C9B">
          <w:rPr>
            <w:rFonts w:asciiTheme="minorHAnsi" w:hAnsiTheme="minorHAnsi"/>
            <w:sz w:val="22"/>
            <w:szCs w:val="22"/>
            <w:lang w:val="en-US"/>
          </w:rPr>
          <w:fldChar w:fldCharType="end"/>
        </w:r>
      </w:hyperlink>
    </w:p>
    <w:p w14:paraId="6DCD362F" w14:textId="77777777" w:rsidR="005C2F07" w:rsidRDefault="005C2F07" w:rsidP="005C2F07">
      <w:pPr>
        <w:spacing w:line="276" w:lineRule="auto"/>
        <w:rPr>
          <w:rFonts w:asciiTheme="minorHAnsi" w:hAnsiTheme="minorHAnsi"/>
          <w:sz w:val="22"/>
          <w:szCs w:val="22"/>
          <w:lang w:val="en-US"/>
        </w:rPr>
      </w:pPr>
    </w:p>
    <w:p w14:paraId="6FD830C7" w14:textId="1A48280F" w:rsidR="0031107E" w:rsidRPr="00E02C9B" w:rsidRDefault="00371E6A" w:rsidP="005C2F07">
      <w:pPr>
        <w:spacing w:line="276" w:lineRule="auto"/>
        <w:rPr>
          <w:rFonts w:asciiTheme="minorHAnsi" w:hAnsiTheme="minorHAnsi"/>
          <w:sz w:val="22"/>
          <w:szCs w:val="22"/>
          <w:lang w:val="en-US"/>
        </w:rPr>
      </w:pPr>
      <w:r w:rsidRPr="00E02C9B">
        <w:rPr>
          <w:rFonts w:asciiTheme="minorHAnsi" w:hAnsiTheme="minorHAnsi"/>
          <w:sz w:val="22"/>
          <w:szCs w:val="22"/>
          <w:lang w:val="en-US"/>
        </w:rPr>
        <w:t>Hypotension in PTE compromises perfusion of organs like the brain and kidneys. Arguably more importantly however, systemic hypotension in the setting of PTE causes hypoperfusion of the RV myocardium. This occurs because RV coronary perfusion pressure depends upon the gradient between aortic diastolic pressure and RV pressure. When RV pressure is high and LV pressure is low there will be compromise of the RV coronary perfusion.</w:t>
      </w:r>
      <w:r>
        <w:rPr>
          <w:rFonts w:asciiTheme="minorHAnsi" w:hAnsiTheme="minorHAnsi"/>
          <w:sz w:val="22"/>
          <w:szCs w:val="22"/>
          <w:lang w:val="en-US"/>
        </w:rPr>
        <w:t xml:space="preserve"> </w:t>
      </w:r>
      <w:r w:rsidR="0031107E" w:rsidRPr="00E02C9B">
        <w:rPr>
          <w:rFonts w:asciiTheme="minorHAnsi" w:hAnsiTheme="minorHAnsi"/>
          <w:sz w:val="22"/>
          <w:szCs w:val="22"/>
          <w:lang w:val="en-US"/>
        </w:rPr>
        <w:t>Hypotension in the</w:t>
      </w:r>
      <w:r w:rsidR="006D3A44">
        <w:rPr>
          <w:rFonts w:asciiTheme="minorHAnsi" w:hAnsiTheme="minorHAnsi"/>
          <w:sz w:val="22"/>
          <w:szCs w:val="22"/>
          <w:lang w:val="en-US"/>
        </w:rPr>
        <w:t xml:space="preserve"> PTE </w:t>
      </w:r>
      <w:r w:rsidR="0031107E" w:rsidRPr="00E02C9B">
        <w:rPr>
          <w:rFonts w:asciiTheme="minorHAnsi" w:hAnsiTheme="minorHAnsi"/>
          <w:sz w:val="22"/>
          <w:szCs w:val="22"/>
          <w:lang w:val="en-US"/>
        </w:rPr>
        <w:t xml:space="preserve">patient should be identified early and addressed proactively with vasopressors. </w:t>
      </w:r>
      <w:r>
        <w:rPr>
          <w:rFonts w:asciiTheme="minorHAnsi" w:hAnsiTheme="minorHAnsi"/>
          <w:sz w:val="22"/>
          <w:szCs w:val="22"/>
          <w:lang w:val="en-US"/>
        </w:rPr>
        <w:t>In this setting, t</w:t>
      </w:r>
      <w:r w:rsidR="0031107E" w:rsidRPr="00E02C9B">
        <w:rPr>
          <w:rFonts w:asciiTheme="minorHAnsi" w:hAnsiTheme="minorHAnsi"/>
          <w:sz w:val="22"/>
          <w:szCs w:val="22"/>
          <w:lang w:val="en-US"/>
        </w:rPr>
        <w:t xml:space="preserve">he </w:t>
      </w:r>
      <w:r w:rsidR="0012640A">
        <w:rPr>
          <w:rFonts w:asciiTheme="minorHAnsi" w:hAnsiTheme="minorHAnsi"/>
          <w:sz w:val="22"/>
          <w:szCs w:val="22"/>
          <w:lang w:val="en-US"/>
        </w:rPr>
        <w:t>vaso</w:t>
      </w:r>
      <w:r w:rsidR="0012640A" w:rsidRPr="00E02C9B">
        <w:rPr>
          <w:rFonts w:asciiTheme="minorHAnsi" w:hAnsiTheme="minorHAnsi"/>
          <w:sz w:val="22"/>
          <w:szCs w:val="22"/>
          <w:lang w:val="en-US"/>
        </w:rPr>
        <w:t>press</w:t>
      </w:r>
      <w:r w:rsidR="0012640A">
        <w:rPr>
          <w:rFonts w:asciiTheme="minorHAnsi" w:hAnsiTheme="minorHAnsi"/>
          <w:sz w:val="22"/>
          <w:szCs w:val="22"/>
          <w:lang w:val="en-US"/>
        </w:rPr>
        <w:t>or</w:t>
      </w:r>
      <w:r w:rsidR="00912824">
        <w:rPr>
          <w:rFonts w:asciiTheme="minorHAnsi" w:hAnsiTheme="minorHAnsi"/>
          <w:sz w:val="22"/>
          <w:szCs w:val="22"/>
          <w:lang w:val="en-US"/>
        </w:rPr>
        <w:t xml:space="preserve"> of choice is norepinephrine.</w:t>
      </w:r>
      <w:hyperlink w:anchor="_ENREF_3" w:tooltip="Ventetuolo, 2014 #1264" w:history="1">
        <w:r w:rsidR="005C2F07">
          <w:rPr>
            <w:rFonts w:asciiTheme="minorHAnsi" w:hAnsiTheme="minorHAnsi"/>
            <w:sz w:val="22"/>
            <w:szCs w:val="22"/>
            <w:lang w:val="en-US"/>
          </w:rPr>
          <w:fldChar w:fldCharType="begin"/>
        </w:r>
        <w:r w:rsidR="005C2F07">
          <w:rPr>
            <w:rFonts w:asciiTheme="minorHAnsi" w:hAnsiTheme="minorHAnsi"/>
            <w:sz w:val="22"/>
            <w:szCs w:val="22"/>
            <w:lang w:val="en-US"/>
          </w:rPr>
          <w:instrText xml:space="preserve"> ADDIN EN.CITE &lt;EndNote&gt;&lt;Cite ExcludeYear="1"&gt;&lt;Author&gt;Ventetuolo&lt;/Author&gt;&lt;Year&gt;2014&lt;/Year&gt;&lt;RecNum&gt;1264&lt;/RecNum&gt;&lt;DisplayText&gt;&lt;style face="superscript"&gt;3&lt;/style&gt;&lt;/DisplayText&gt;&lt;record&gt;&lt;rec-number&gt;1264&lt;/rec-number&gt;&lt;foreign-keys&gt;&lt;key app="EN" db-id="z2d5ars5zfa2vleeapzxr0thzfsaztevsdsr" timestamp="1432940849"&gt;1264&lt;/key&gt;&lt;/foreign-keys&gt;&lt;ref-type name="Journal Article"&gt;17&lt;/ref-type&gt;&lt;contributors&gt;&lt;authors&gt;&lt;author&gt;Ventetuolo, C. E.&lt;/author&gt;&lt;author&gt;Klinger, J. R.&lt;/author&gt;&lt;/authors&gt;&lt;/contributors&gt;&lt;auth-address&gt;Division of Pulmonary, Sleep and Critical Care Medicine, Rhode Island Hospital, Alpert Medical School of Brown University, Providence, Rhode Island.&lt;/auth-address&gt;&lt;titles&gt;&lt;title&gt;Management of acute right ventricular failure in the intensive care unit&lt;/title&gt;&lt;secondary-title&gt;Ann Am Thorac Soc&lt;/secondary-title&gt;&lt;/titles&gt;&lt;pages&gt;811-22&lt;/pages&gt;&lt;volume&gt;11&lt;/volume&gt;&lt;number&gt;5&lt;/number&gt;&lt;keywords&gt;&lt;keyword&gt;*Disease Management&lt;/keyword&gt;&lt;keyword&gt;Heart Failure/*therapy&lt;/keyword&gt;&lt;keyword&gt;Humans&lt;/keyword&gt;&lt;keyword&gt;*Intensive Care Units&lt;/keyword&gt;&lt;keyword&gt;Ventricular Dysfunction, Right/*therapy&lt;/keyword&gt;&lt;keyword&gt;critical care&lt;/keyword&gt;&lt;keyword&gt;pulmonary hypertension&lt;/keyword&gt;&lt;keyword&gt;right-sided heart failure&lt;/keyword&gt;&lt;/keywords&gt;&lt;dates&gt;&lt;year&gt;2014&lt;/year&gt;&lt;pub-dates&gt;&lt;date&gt;Jun&lt;/date&gt;&lt;/pub-dates&gt;&lt;/dates&gt;&lt;isbn&gt;2325-6621 (Electronic)&amp;#xD;2325-6621 (Linking)&lt;/isbn&gt;&lt;accession-num&gt;24828526&lt;/accession-num&gt;&lt;urls&gt;&lt;related-urls&gt;&lt;url&gt;http://www.ncbi.nlm.nih.gov/pubmed/24828526&lt;/url&gt;&lt;/related-urls&gt;&lt;/urls&gt;&lt;custom2&gt;4225807&lt;/custom2&gt;&lt;electronic-resource-num&gt;10.1513/AnnalsATS.201312-446FR&lt;/electronic-resource-num&gt;&lt;/record&gt;&lt;/Cite&gt;&lt;/EndNote&gt;</w:instrText>
        </w:r>
        <w:r w:rsidR="005C2F07">
          <w:rPr>
            <w:rFonts w:asciiTheme="minorHAnsi" w:hAnsiTheme="minorHAnsi"/>
            <w:sz w:val="22"/>
            <w:szCs w:val="22"/>
            <w:lang w:val="en-US"/>
          </w:rPr>
          <w:fldChar w:fldCharType="separate"/>
        </w:r>
        <w:r w:rsidR="005C2F07" w:rsidRPr="005C2F07">
          <w:rPr>
            <w:rFonts w:asciiTheme="minorHAnsi" w:hAnsiTheme="minorHAnsi"/>
            <w:noProof/>
            <w:sz w:val="22"/>
            <w:szCs w:val="22"/>
            <w:vertAlign w:val="superscript"/>
            <w:lang w:val="en-US"/>
          </w:rPr>
          <w:t>3</w:t>
        </w:r>
        <w:r w:rsidR="005C2F07">
          <w:rPr>
            <w:rFonts w:asciiTheme="minorHAnsi" w:hAnsiTheme="minorHAnsi"/>
            <w:sz w:val="22"/>
            <w:szCs w:val="22"/>
            <w:lang w:val="en-US"/>
          </w:rPr>
          <w:fldChar w:fldCharType="end"/>
        </w:r>
      </w:hyperlink>
      <w:r w:rsidR="0031107E" w:rsidRPr="00E02C9B">
        <w:rPr>
          <w:rFonts w:asciiTheme="minorHAnsi" w:hAnsiTheme="minorHAnsi"/>
          <w:sz w:val="22"/>
          <w:szCs w:val="22"/>
          <w:lang w:val="en-US"/>
        </w:rPr>
        <w:t xml:space="preserve"> Norepinephrine causes some </w:t>
      </w:r>
      <w:r w:rsidR="0031107E" w:rsidRPr="00E02C9B">
        <w:rPr>
          <w:rFonts w:asciiTheme="minorHAnsi" w:hAnsiTheme="minorHAnsi"/>
          <w:sz w:val="22"/>
          <w:szCs w:val="22"/>
          <w:lang w:val="en-US"/>
        </w:rPr>
        <w:lastRenderedPageBreak/>
        <w:t>venoconstriction thereby increasing preload and increases afterload and thereby acts to increase mean arterial pressure. Epinephrine is an acceptable alternative because it has stronger inotropic activity and causes pulmonary vasodilation due to beta-2 agonist activity</w:t>
      </w:r>
      <w:r w:rsidR="00912824">
        <w:rPr>
          <w:rFonts w:asciiTheme="minorHAnsi" w:hAnsiTheme="minorHAnsi"/>
          <w:sz w:val="22"/>
          <w:szCs w:val="22"/>
          <w:lang w:val="en-US"/>
        </w:rPr>
        <w:t>.</w:t>
      </w:r>
      <w:hyperlink w:anchor="_ENREF_4" w:tooltip="Boulain, 1993 #1267" w:history="1">
        <w:r w:rsidR="005C2F07">
          <w:rPr>
            <w:rFonts w:asciiTheme="minorHAnsi" w:hAnsiTheme="minorHAnsi"/>
            <w:sz w:val="22"/>
            <w:szCs w:val="22"/>
            <w:lang w:val="en-US"/>
          </w:rPr>
          <w:fldChar w:fldCharType="begin"/>
        </w:r>
        <w:r w:rsidR="005C2F07">
          <w:rPr>
            <w:rFonts w:asciiTheme="minorHAnsi" w:hAnsiTheme="minorHAnsi"/>
            <w:sz w:val="22"/>
            <w:szCs w:val="22"/>
            <w:lang w:val="en-US"/>
          </w:rPr>
          <w:instrText xml:space="preserve"> ADDIN EN.CITE &lt;EndNote&gt;&lt;Cite ExcludeYear="1"&gt;&lt;Author&gt;Boulain&lt;/Author&gt;&lt;Year&gt;1993&lt;/Year&gt;&lt;RecNum&gt;1267&lt;/RecNum&gt;&lt;DisplayText&gt;&lt;style face="superscript"&gt;4&lt;/style&gt;&lt;/DisplayText&gt;&lt;record&gt;&lt;rec-number&gt;1267&lt;/rec-number&gt;&lt;foreign-keys&gt;&lt;key app="EN" db-id="z2d5ars5zfa2vleeapzxr0thzfsaztevsdsr" timestamp="1432940874"&gt;1267&lt;/key&gt;&lt;/foreign-keys&gt;&lt;ref-type name="Journal Article"&gt;17&lt;/ref-type&gt;&lt;contributors&gt;&lt;authors&gt;&lt;author&gt;Boulain, T.&lt;/author&gt;&lt;author&gt;Lanotte, R.&lt;/author&gt;&lt;author&gt;Legras, A.&lt;/author&gt;&lt;author&gt;Perrotin, D.&lt;/author&gt;&lt;/authors&gt;&lt;/contributors&gt;&lt;auth-address&gt;Department of Reanimation Medicale, Hopital Bretonneau, Centre Hospitalier Universitaire, Tours, France.&lt;/auth-address&gt;&lt;titles&gt;&lt;title&gt;Efficacy of epinephrine therapy in shock complicating pulmonary embolism&lt;/title&gt;&lt;secondary-title&gt;Chest&lt;/secondary-title&gt;&lt;alt-title&gt;Chest&lt;/alt-title&gt;&lt;/titles&gt;&lt;periodical&gt;&lt;full-title&gt;Chest&lt;/full-title&gt;&lt;/periodical&gt;&lt;alt-periodical&gt;&lt;full-title&gt;Chest&lt;/full-title&gt;&lt;/alt-periodical&gt;&lt;pages&gt;300-2&lt;/pages&gt;&lt;volume&gt;104&lt;/volume&gt;&lt;number&gt;1&lt;/number&gt;&lt;keywords&gt;&lt;keyword&gt;Cardiac Output, Low/etiology&lt;/keyword&gt;&lt;keyword&gt;Dilatation, Pathologic/etiology&lt;/keyword&gt;&lt;keyword&gt;Dobutamine/therapeutic use&lt;/keyword&gt;&lt;keyword&gt;Epinephrine/*therapeutic use&lt;/keyword&gt;&lt;keyword&gt;Female&lt;/keyword&gt;&lt;keyword&gt;Humans&lt;/keyword&gt;&lt;keyword&gt;Hypotension/drug therapy/etiology&lt;/keyword&gt;&lt;keyword&gt;Middle Aged&lt;/keyword&gt;&lt;keyword&gt;Norepinephrine/therapeutic use&lt;/keyword&gt;&lt;keyword&gt;Pulmonary Embolism/*complications&lt;/keyword&gt;&lt;keyword&gt;Recombinant Proteins&lt;/keyword&gt;&lt;keyword&gt;Shock, Cardiogenic/*drug therapy/*etiology&lt;/keyword&gt;&lt;keyword&gt;Urokinase-Type Plasminogen Activator/therapeutic use&lt;/keyword&gt;&lt;keyword&gt;Ventricular Function, Right&lt;/keyword&gt;&lt;/keywords&gt;&lt;dates&gt;&lt;year&gt;1993&lt;/year&gt;&lt;pub-dates&gt;&lt;date&gt;Jul&lt;/date&gt;&lt;/pub-dates&gt;&lt;/dates&gt;&lt;isbn&gt;0012-3692 (Print)&amp;#xD;0012-3692 (Linking)&lt;/isbn&gt;&lt;accession-num&gt;8325096&lt;/accession-num&gt;&lt;urls&gt;&lt;related-urls&gt;&lt;url&gt;http://www.ncbi.nlm.nih.gov/pubmed/8325096&lt;/url&gt;&lt;/related-urls&gt;&lt;/urls&gt;&lt;/record&gt;&lt;/Cite&gt;&lt;/EndNote&gt;</w:instrText>
        </w:r>
        <w:r w:rsidR="005C2F07">
          <w:rPr>
            <w:rFonts w:asciiTheme="minorHAnsi" w:hAnsiTheme="minorHAnsi"/>
            <w:sz w:val="22"/>
            <w:szCs w:val="22"/>
            <w:lang w:val="en-US"/>
          </w:rPr>
          <w:fldChar w:fldCharType="separate"/>
        </w:r>
        <w:r w:rsidR="005C2F07" w:rsidRPr="005C2F07">
          <w:rPr>
            <w:rFonts w:asciiTheme="minorHAnsi" w:hAnsiTheme="minorHAnsi"/>
            <w:noProof/>
            <w:sz w:val="22"/>
            <w:szCs w:val="22"/>
            <w:vertAlign w:val="superscript"/>
            <w:lang w:val="en-US"/>
          </w:rPr>
          <w:t>4</w:t>
        </w:r>
        <w:r w:rsidR="005C2F07">
          <w:rPr>
            <w:rFonts w:asciiTheme="minorHAnsi" w:hAnsiTheme="minorHAnsi"/>
            <w:sz w:val="22"/>
            <w:szCs w:val="22"/>
            <w:lang w:val="en-US"/>
          </w:rPr>
          <w:fldChar w:fldCharType="end"/>
        </w:r>
      </w:hyperlink>
      <w:r w:rsidR="0031107E" w:rsidRPr="00E02C9B">
        <w:rPr>
          <w:rFonts w:asciiTheme="minorHAnsi" w:hAnsiTheme="minorHAnsi"/>
          <w:sz w:val="22"/>
          <w:szCs w:val="22"/>
          <w:lang w:val="en-US"/>
        </w:rPr>
        <w:t xml:space="preserve"> However e</w:t>
      </w:r>
      <w:r>
        <w:rPr>
          <w:rFonts w:asciiTheme="minorHAnsi" w:hAnsiTheme="minorHAnsi"/>
          <w:sz w:val="22"/>
          <w:szCs w:val="22"/>
          <w:lang w:val="en-US"/>
        </w:rPr>
        <w:t>pinephrine will cause non-hypoxemic</w:t>
      </w:r>
      <w:r w:rsidR="0031107E" w:rsidRPr="00E02C9B">
        <w:rPr>
          <w:rFonts w:asciiTheme="minorHAnsi" w:hAnsiTheme="minorHAnsi"/>
          <w:sz w:val="22"/>
          <w:szCs w:val="22"/>
          <w:lang w:val="en-US"/>
        </w:rPr>
        <w:t xml:space="preserve"> increase</w:t>
      </w:r>
      <w:r>
        <w:rPr>
          <w:rFonts w:asciiTheme="minorHAnsi" w:hAnsiTheme="minorHAnsi"/>
          <w:sz w:val="22"/>
          <w:szCs w:val="22"/>
          <w:lang w:val="en-US"/>
        </w:rPr>
        <w:t>s</w:t>
      </w:r>
      <w:r w:rsidR="0031107E" w:rsidRPr="00E02C9B">
        <w:rPr>
          <w:rFonts w:asciiTheme="minorHAnsi" w:hAnsiTheme="minorHAnsi"/>
          <w:sz w:val="22"/>
          <w:szCs w:val="22"/>
          <w:lang w:val="en-US"/>
        </w:rPr>
        <w:t xml:space="preserve"> in blood lactate that may compromise the use of this biomarker for perfusion assessment. Most</w:t>
      </w:r>
      <w:r w:rsidR="006D3A44">
        <w:rPr>
          <w:rFonts w:asciiTheme="minorHAnsi" w:hAnsiTheme="minorHAnsi"/>
          <w:sz w:val="22"/>
          <w:szCs w:val="22"/>
          <w:lang w:val="en-US"/>
        </w:rPr>
        <w:t xml:space="preserve"> PTE </w:t>
      </w:r>
      <w:r w:rsidR="0031107E" w:rsidRPr="00E02C9B">
        <w:rPr>
          <w:rFonts w:asciiTheme="minorHAnsi" w:hAnsiTheme="minorHAnsi"/>
          <w:sz w:val="22"/>
          <w:szCs w:val="22"/>
          <w:lang w:val="en-US"/>
        </w:rPr>
        <w:t>patients will not have a central venous catheter at the time</w:t>
      </w:r>
      <w:r>
        <w:rPr>
          <w:rFonts w:asciiTheme="minorHAnsi" w:hAnsiTheme="minorHAnsi"/>
          <w:sz w:val="22"/>
          <w:szCs w:val="22"/>
          <w:lang w:val="en-US"/>
        </w:rPr>
        <w:t xml:space="preserve"> of their initial resuscitation and a </w:t>
      </w:r>
      <w:r w:rsidR="0031107E" w:rsidRPr="00E02C9B">
        <w:rPr>
          <w:rFonts w:asciiTheme="minorHAnsi" w:hAnsiTheme="minorHAnsi"/>
          <w:sz w:val="22"/>
          <w:szCs w:val="22"/>
          <w:lang w:val="en-US"/>
        </w:rPr>
        <w:t>well-placed, well-secured peripheral IV line is adequate</w:t>
      </w:r>
      <w:r>
        <w:rPr>
          <w:rFonts w:asciiTheme="minorHAnsi" w:hAnsiTheme="minorHAnsi"/>
          <w:sz w:val="22"/>
          <w:szCs w:val="22"/>
          <w:lang w:val="en-US"/>
        </w:rPr>
        <w:t xml:space="preserve"> for initial vasopressor administration</w:t>
      </w:r>
      <w:r w:rsidR="0031107E" w:rsidRPr="00E02C9B">
        <w:rPr>
          <w:rFonts w:asciiTheme="minorHAnsi" w:hAnsiTheme="minorHAnsi"/>
          <w:sz w:val="22"/>
          <w:szCs w:val="22"/>
          <w:lang w:val="en-US"/>
        </w:rPr>
        <w:t>.</w:t>
      </w:r>
    </w:p>
    <w:p w14:paraId="74A4A83A" w14:textId="77777777" w:rsidR="005C2F07" w:rsidRDefault="005C2F07" w:rsidP="005C2F07">
      <w:pPr>
        <w:spacing w:line="276" w:lineRule="auto"/>
        <w:rPr>
          <w:rFonts w:asciiTheme="minorHAnsi" w:hAnsiTheme="minorHAnsi"/>
          <w:sz w:val="22"/>
          <w:szCs w:val="22"/>
          <w:lang w:val="en-US"/>
        </w:rPr>
      </w:pPr>
    </w:p>
    <w:p w14:paraId="0D983B76" w14:textId="4D9755F3" w:rsidR="0031107E" w:rsidRPr="00E02C9B" w:rsidRDefault="00371E6A" w:rsidP="005C2F07">
      <w:pPr>
        <w:spacing w:line="276" w:lineRule="auto"/>
        <w:rPr>
          <w:rFonts w:asciiTheme="minorHAnsi" w:hAnsiTheme="minorHAnsi"/>
          <w:sz w:val="22"/>
          <w:szCs w:val="22"/>
          <w:lang w:val="en-US"/>
        </w:rPr>
      </w:pPr>
      <w:r>
        <w:rPr>
          <w:rFonts w:asciiTheme="minorHAnsi" w:hAnsiTheme="minorHAnsi"/>
          <w:sz w:val="22"/>
          <w:szCs w:val="22"/>
          <w:lang w:val="en-US"/>
        </w:rPr>
        <w:t>In PTE, m</w:t>
      </w:r>
      <w:r w:rsidR="0031107E" w:rsidRPr="00E02C9B">
        <w:rPr>
          <w:rFonts w:asciiTheme="minorHAnsi" w:hAnsiTheme="minorHAnsi"/>
          <w:sz w:val="22"/>
          <w:szCs w:val="22"/>
          <w:lang w:val="en-US"/>
        </w:rPr>
        <w:t xml:space="preserve">uch of the </w:t>
      </w:r>
      <w:r>
        <w:rPr>
          <w:rFonts w:asciiTheme="minorHAnsi" w:hAnsiTheme="minorHAnsi"/>
          <w:sz w:val="22"/>
          <w:szCs w:val="22"/>
          <w:lang w:val="en-US"/>
        </w:rPr>
        <w:t xml:space="preserve">increase </w:t>
      </w:r>
      <w:r w:rsidR="0031107E" w:rsidRPr="00E02C9B">
        <w:rPr>
          <w:rFonts w:asciiTheme="minorHAnsi" w:hAnsiTheme="minorHAnsi"/>
          <w:sz w:val="22"/>
          <w:szCs w:val="22"/>
          <w:lang w:val="en-US"/>
        </w:rPr>
        <w:t xml:space="preserve">in </w:t>
      </w:r>
      <w:r w:rsidR="004464E6">
        <w:rPr>
          <w:rFonts w:asciiTheme="minorHAnsi" w:hAnsiTheme="minorHAnsi"/>
          <w:sz w:val="22"/>
          <w:szCs w:val="22"/>
          <w:lang w:val="en-US"/>
        </w:rPr>
        <w:t>PVR</w:t>
      </w:r>
      <w:r w:rsidR="009729D5">
        <w:rPr>
          <w:rFonts w:asciiTheme="minorHAnsi" w:hAnsiTheme="minorHAnsi"/>
          <w:sz w:val="22"/>
          <w:szCs w:val="22"/>
          <w:lang w:val="en-US"/>
        </w:rPr>
        <w:t xml:space="preserve"> is secondary </w:t>
      </w:r>
      <w:r w:rsidR="0031107E" w:rsidRPr="00E02C9B">
        <w:rPr>
          <w:rFonts w:asciiTheme="minorHAnsi" w:hAnsiTheme="minorHAnsi"/>
          <w:sz w:val="22"/>
          <w:szCs w:val="22"/>
          <w:lang w:val="en-US"/>
        </w:rPr>
        <w:t xml:space="preserve">to pulmonary vasoconstriction </w:t>
      </w:r>
      <w:r w:rsidR="009729D5">
        <w:rPr>
          <w:rFonts w:asciiTheme="minorHAnsi" w:hAnsiTheme="minorHAnsi"/>
          <w:sz w:val="22"/>
          <w:szCs w:val="22"/>
          <w:lang w:val="en-US"/>
        </w:rPr>
        <w:t>resulting from the action of vasoactive mediators (</w:t>
      </w:r>
      <w:r w:rsidR="0031107E" w:rsidRPr="00E02C9B">
        <w:rPr>
          <w:rFonts w:asciiTheme="minorHAnsi" w:hAnsiTheme="minorHAnsi"/>
          <w:sz w:val="22"/>
          <w:szCs w:val="22"/>
          <w:lang w:val="en-US"/>
        </w:rPr>
        <w:t>thromboxane and serotonin) rather than mechanical obstruction</w:t>
      </w:r>
      <w:r w:rsidR="00912824">
        <w:rPr>
          <w:rFonts w:asciiTheme="minorHAnsi" w:hAnsiTheme="minorHAnsi"/>
          <w:sz w:val="22"/>
          <w:szCs w:val="22"/>
          <w:lang w:val="en-US"/>
        </w:rPr>
        <w:t>.</w:t>
      </w:r>
      <w:hyperlink w:anchor="_ENREF_5" w:tooltip="Smulders, 2000 #958" w:history="1">
        <w:r w:rsidR="005C2F07">
          <w:rPr>
            <w:rFonts w:asciiTheme="minorHAnsi" w:hAnsiTheme="minorHAnsi"/>
            <w:sz w:val="22"/>
            <w:szCs w:val="22"/>
            <w:lang w:val="en-US"/>
          </w:rPr>
          <w:fldChar w:fldCharType="begin"/>
        </w:r>
        <w:r w:rsidR="005C2F07">
          <w:rPr>
            <w:rFonts w:asciiTheme="minorHAnsi" w:hAnsiTheme="minorHAnsi"/>
            <w:sz w:val="22"/>
            <w:szCs w:val="22"/>
            <w:lang w:val="en-US"/>
          </w:rPr>
          <w:instrText xml:space="preserve"> ADDIN EN.CITE &lt;EndNote&gt;&lt;Cite ExcludeYear="1"&gt;&lt;Author&gt;Smulders&lt;/Author&gt;&lt;Year&gt;2000&lt;/Year&gt;&lt;RecNum&gt;958&lt;/RecNum&gt;&lt;DisplayText&gt;&lt;style face="superscript"&gt;5&lt;/style&gt;&lt;/DisplayText&gt;&lt;record&gt;&lt;rec-number&gt;958&lt;/rec-number&gt;&lt;foreign-keys&gt;&lt;key app="EN" db-id="z2d5ars5zfa2vleeapzxr0thzfsaztevsdsr" timestamp="1432589357"&gt;958&lt;/key&gt;&lt;/foreign-keys&gt;&lt;ref-type name="Journal Article"&gt;17&lt;/ref-type&gt;&lt;contributors&gt;&lt;authors&gt;&lt;author&gt;Smulders, Y. M.&lt;/author&gt;&lt;/authors&gt;&lt;/contributors&gt;&lt;titles&gt;&lt;title&gt;Pathophysiology and treatment of haemodynamic instability in acute pulmonary embolism: the pivotal role of pulmonary vasoconstriction&lt;/title&gt;&lt;secondary-title&gt;Cardiovasc Res&lt;/secondary-title&gt;&lt;/titles&gt;&lt;pages&gt;23-33&lt;/pages&gt;&lt;volume&gt;48&lt;/volume&gt;&lt;number&gt;1&lt;/number&gt;&lt;dates&gt;&lt;year&gt;2000&lt;/year&gt;&lt;pub-dates&gt;&lt;date&gt;Oct&lt;/date&gt;&lt;/pub-dates&gt;&lt;/dates&gt;&lt;isbn&gt;0008-6363&lt;/isbn&gt;&lt;accession-num&gt;WOS:000089931100005&lt;/accession-num&gt;&lt;urls&gt;&lt;related-urls&gt;&lt;url&gt;&amp;lt;Go to ISI&amp;gt;://WOS:000089931100005&lt;/url&gt;&lt;/related-urls&gt;&lt;/urls&gt;&lt;electronic-resource-num&gt;10.1016/s0008-6363(00)00168-1&lt;/electronic-resource-num&gt;&lt;/record&gt;&lt;/Cite&gt;&lt;/EndNote&gt;</w:instrText>
        </w:r>
        <w:r w:rsidR="005C2F07">
          <w:rPr>
            <w:rFonts w:asciiTheme="minorHAnsi" w:hAnsiTheme="minorHAnsi"/>
            <w:sz w:val="22"/>
            <w:szCs w:val="22"/>
            <w:lang w:val="en-US"/>
          </w:rPr>
          <w:fldChar w:fldCharType="separate"/>
        </w:r>
        <w:r w:rsidR="005C2F07" w:rsidRPr="005C2F07">
          <w:rPr>
            <w:rFonts w:asciiTheme="minorHAnsi" w:hAnsiTheme="minorHAnsi"/>
            <w:noProof/>
            <w:sz w:val="22"/>
            <w:szCs w:val="22"/>
            <w:vertAlign w:val="superscript"/>
            <w:lang w:val="en-US"/>
          </w:rPr>
          <w:t>5</w:t>
        </w:r>
        <w:r w:rsidR="005C2F07">
          <w:rPr>
            <w:rFonts w:asciiTheme="minorHAnsi" w:hAnsiTheme="minorHAnsi"/>
            <w:sz w:val="22"/>
            <w:szCs w:val="22"/>
            <w:lang w:val="en-US"/>
          </w:rPr>
          <w:fldChar w:fldCharType="end"/>
        </w:r>
      </w:hyperlink>
      <w:r w:rsidR="0031107E" w:rsidRPr="00E02C9B">
        <w:rPr>
          <w:rFonts w:asciiTheme="minorHAnsi" w:hAnsiTheme="minorHAnsi"/>
          <w:sz w:val="22"/>
          <w:szCs w:val="22"/>
          <w:lang w:val="en-US"/>
        </w:rPr>
        <w:t xml:space="preserve"> This represents a potential therapeutic target to reduce PVR and improve hemodynamics. In people, inhaled nitric oxide (NO) is becoming the drug of choice for reducing PVR in patients with PTE.</w:t>
      </w:r>
      <w:hyperlink w:anchor="_ENREF_6" w:tooltip="Griffiths, 2005 #151" w:history="1">
        <w:r w:rsidR="005C2F07" w:rsidRPr="00E02C9B">
          <w:rPr>
            <w:rFonts w:asciiTheme="minorHAnsi" w:hAnsiTheme="minorHAnsi"/>
            <w:sz w:val="22"/>
            <w:szCs w:val="22"/>
            <w:lang w:val="en-US"/>
          </w:rPr>
          <w:fldChar w:fldCharType="begin"/>
        </w:r>
        <w:r w:rsidR="005C2F07">
          <w:rPr>
            <w:rFonts w:asciiTheme="minorHAnsi" w:hAnsiTheme="minorHAnsi"/>
            <w:sz w:val="22"/>
            <w:szCs w:val="22"/>
            <w:lang w:val="en-US"/>
          </w:rPr>
          <w:instrText xml:space="preserve"> ADDIN EN.CITE &lt;EndNote&gt;&lt;Cite&gt;&lt;Author&gt;Griffiths&lt;/Author&gt;&lt;Year&gt;2005&lt;/Year&gt;&lt;RecNum&gt;151&lt;/RecNum&gt;&lt;DisplayText&gt;&lt;style face="superscript"&gt;6&lt;/style&gt;&lt;/DisplayText&gt;&lt;record&gt;&lt;rec-number&gt;151&lt;/rec-number&gt;&lt;foreign-keys&gt;&lt;key app="EN" db-id="z2d5ars5zfa2vleeapzxr0thzfsaztevsdsr" timestamp="1364932655"&gt;151&lt;/key&gt;&lt;/foreign-keys&gt;&lt;ref-type name="Journal Article"&gt;17&lt;/ref-type&gt;&lt;contributors&gt;&lt;authors&gt;&lt;author&gt;Griffiths, M. J. D.&lt;/author&gt;&lt;author&gt;Evans, T. W.&lt;/author&gt;&lt;/authors&gt;&lt;/contributors&gt;&lt;titles&gt;&lt;title&gt;Drug therapy - Inhaled nitric oxide therapy in adults&lt;/title&gt;&lt;secondary-title&gt;N Engl J Med&lt;/secondary-title&gt;&lt;/titles&gt;&lt;periodical&gt;&lt;full-title&gt;N Engl J Med&lt;/full-title&gt;&lt;/periodical&gt;&lt;pages&gt;2683-2695&lt;/pages&gt;&lt;volume&gt;353&lt;/volume&gt;&lt;number&gt;25&lt;/number&gt;&lt;dates&gt;&lt;year&gt;2005&lt;/year&gt;&lt;pub-dates&gt;&lt;date&gt;Dec 22&lt;/date&gt;&lt;/pub-dates&gt;&lt;/dates&gt;&lt;isbn&gt;0028-4793&lt;/isbn&gt;&lt;accession-num&gt;WOS:000234094400009&lt;/accession-num&gt;&lt;urls&gt;&lt;related-urls&gt;&lt;url&gt;&amp;lt;Go to ISI&amp;gt;://WOS:000234094400009&lt;/url&gt;&lt;/related-urls&gt;&lt;/urls&gt;&lt;electronic-resource-num&gt;10.1056/NEJMra051884&lt;/electronic-resource-num&gt;&lt;/record&gt;&lt;/Cite&gt;&lt;/EndNote&gt;</w:instrText>
        </w:r>
        <w:r w:rsidR="005C2F07" w:rsidRPr="00E02C9B">
          <w:rPr>
            <w:rFonts w:asciiTheme="minorHAnsi" w:hAnsiTheme="minorHAnsi"/>
            <w:sz w:val="22"/>
            <w:szCs w:val="22"/>
            <w:lang w:val="en-US"/>
          </w:rPr>
          <w:fldChar w:fldCharType="separate"/>
        </w:r>
        <w:r w:rsidR="005C2F07" w:rsidRPr="005C2F07">
          <w:rPr>
            <w:rFonts w:asciiTheme="minorHAnsi" w:hAnsiTheme="minorHAnsi"/>
            <w:noProof/>
            <w:sz w:val="22"/>
            <w:szCs w:val="22"/>
            <w:vertAlign w:val="superscript"/>
            <w:lang w:val="en-US"/>
          </w:rPr>
          <w:t>6</w:t>
        </w:r>
        <w:r w:rsidR="005C2F07" w:rsidRPr="00E02C9B">
          <w:rPr>
            <w:rFonts w:asciiTheme="minorHAnsi" w:hAnsiTheme="minorHAnsi"/>
            <w:sz w:val="22"/>
            <w:szCs w:val="22"/>
            <w:lang w:val="en-US"/>
          </w:rPr>
          <w:fldChar w:fldCharType="end"/>
        </w:r>
      </w:hyperlink>
      <w:r w:rsidR="00965588" w:rsidRPr="00E02C9B">
        <w:rPr>
          <w:rFonts w:asciiTheme="minorHAnsi" w:hAnsiTheme="minorHAnsi"/>
          <w:sz w:val="22"/>
          <w:szCs w:val="22"/>
          <w:lang w:val="en-US"/>
        </w:rPr>
        <w:t xml:space="preserve"> </w:t>
      </w:r>
      <w:r w:rsidR="00965588">
        <w:rPr>
          <w:rFonts w:asciiTheme="minorHAnsi" w:hAnsiTheme="minorHAnsi"/>
          <w:sz w:val="22"/>
          <w:szCs w:val="22"/>
          <w:lang w:val="en-US"/>
        </w:rPr>
        <w:t xml:space="preserve">Its use </w:t>
      </w:r>
      <w:r w:rsidR="00965588" w:rsidRPr="00E02C9B">
        <w:rPr>
          <w:rFonts w:asciiTheme="minorHAnsi" w:hAnsiTheme="minorHAnsi"/>
          <w:sz w:val="22"/>
          <w:szCs w:val="22"/>
          <w:lang w:val="en-US"/>
        </w:rPr>
        <w:t xml:space="preserve">clinically in small animals </w:t>
      </w:r>
      <w:r w:rsidR="00965588">
        <w:rPr>
          <w:rFonts w:asciiTheme="minorHAnsi" w:hAnsiTheme="minorHAnsi"/>
          <w:sz w:val="22"/>
          <w:szCs w:val="22"/>
          <w:lang w:val="en-US"/>
        </w:rPr>
        <w:t>has not yet been described</w:t>
      </w:r>
      <w:r w:rsidR="00965588" w:rsidRPr="00E02C9B">
        <w:rPr>
          <w:rFonts w:asciiTheme="minorHAnsi" w:hAnsiTheme="minorHAnsi"/>
          <w:sz w:val="22"/>
          <w:szCs w:val="22"/>
          <w:lang w:val="en-US"/>
        </w:rPr>
        <w:t>.</w:t>
      </w:r>
      <w:r w:rsidR="0031107E" w:rsidRPr="00E02C9B">
        <w:rPr>
          <w:rFonts w:asciiTheme="minorHAnsi" w:hAnsiTheme="minorHAnsi"/>
          <w:sz w:val="22"/>
          <w:szCs w:val="22"/>
          <w:lang w:val="en-US"/>
        </w:rPr>
        <w:t xml:space="preserve"> Inhaled </w:t>
      </w:r>
      <w:r w:rsidR="009729D5">
        <w:rPr>
          <w:rFonts w:asciiTheme="minorHAnsi" w:hAnsiTheme="minorHAnsi"/>
          <w:sz w:val="22"/>
          <w:szCs w:val="22"/>
          <w:lang w:val="en-US"/>
        </w:rPr>
        <w:t>NO</w:t>
      </w:r>
      <w:r w:rsidR="0031107E" w:rsidRPr="00E02C9B">
        <w:rPr>
          <w:rFonts w:asciiTheme="minorHAnsi" w:hAnsiTheme="minorHAnsi"/>
          <w:sz w:val="22"/>
          <w:szCs w:val="22"/>
          <w:lang w:val="en-US"/>
        </w:rPr>
        <w:t xml:space="preserve"> causes pulmonary vasodilation and also improves oxygenation due to facilitation of ventilation-perfusion matching. The effects of inhaled </w:t>
      </w:r>
      <w:r w:rsidR="009729D5">
        <w:rPr>
          <w:rFonts w:asciiTheme="minorHAnsi" w:hAnsiTheme="minorHAnsi"/>
          <w:sz w:val="22"/>
          <w:szCs w:val="22"/>
          <w:lang w:val="en-US"/>
        </w:rPr>
        <w:t xml:space="preserve">NO </w:t>
      </w:r>
      <w:r w:rsidR="0031107E" w:rsidRPr="00E02C9B">
        <w:rPr>
          <w:rFonts w:asciiTheme="minorHAnsi" w:hAnsiTheme="minorHAnsi"/>
          <w:sz w:val="22"/>
          <w:szCs w:val="22"/>
          <w:lang w:val="en-US"/>
        </w:rPr>
        <w:t xml:space="preserve">are </w:t>
      </w:r>
      <w:r w:rsidR="009729D5" w:rsidRPr="00E02C9B">
        <w:rPr>
          <w:rFonts w:asciiTheme="minorHAnsi" w:hAnsiTheme="minorHAnsi"/>
          <w:sz w:val="22"/>
          <w:szCs w:val="22"/>
          <w:lang w:val="en-US"/>
        </w:rPr>
        <w:t>local;</w:t>
      </w:r>
      <w:r w:rsidR="0031107E" w:rsidRPr="00E02C9B">
        <w:rPr>
          <w:rFonts w:asciiTheme="minorHAnsi" w:hAnsiTheme="minorHAnsi"/>
          <w:sz w:val="22"/>
          <w:szCs w:val="22"/>
          <w:lang w:val="en-US"/>
        </w:rPr>
        <w:t xml:space="preserve"> the drug is </w:t>
      </w:r>
      <w:r w:rsidR="009729D5" w:rsidRPr="00E02C9B">
        <w:rPr>
          <w:rFonts w:asciiTheme="minorHAnsi" w:hAnsiTheme="minorHAnsi"/>
          <w:sz w:val="22"/>
          <w:szCs w:val="22"/>
          <w:lang w:val="en-US"/>
        </w:rPr>
        <w:t>short acting</w:t>
      </w:r>
      <w:r w:rsidR="0031107E" w:rsidRPr="00E02C9B">
        <w:rPr>
          <w:rFonts w:asciiTheme="minorHAnsi" w:hAnsiTheme="minorHAnsi"/>
          <w:sz w:val="22"/>
          <w:szCs w:val="22"/>
          <w:lang w:val="en-US"/>
        </w:rPr>
        <w:t xml:space="preserve"> and doesn’t cause systemic vaso</w:t>
      </w:r>
      <w:r w:rsidR="009729D5">
        <w:rPr>
          <w:rFonts w:asciiTheme="minorHAnsi" w:hAnsiTheme="minorHAnsi"/>
          <w:sz w:val="22"/>
          <w:szCs w:val="22"/>
          <w:lang w:val="en-US"/>
        </w:rPr>
        <w:t>dilation. The major drawback of</w:t>
      </w:r>
      <w:r w:rsidR="0031107E" w:rsidRPr="00E02C9B">
        <w:rPr>
          <w:rFonts w:asciiTheme="minorHAnsi" w:hAnsiTheme="minorHAnsi"/>
          <w:sz w:val="22"/>
          <w:szCs w:val="22"/>
          <w:lang w:val="en-US"/>
        </w:rPr>
        <w:t xml:space="preserve"> NO is the cost, which may be $110-150 per hour. Currently this modality is not available in veterinary medicine, but may be in the future. A potential alternative is </w:t>
      </w:r>
      <w:proofErr w:type="spellStart"/>
      <w:r w:rsidR="0031107E" w:rsidRPr="00E02C9B">
        <w:rPr>
          <w:rFonts w:asciiTheme="minorHAnsi" w:hAnsiTheme="minorHAnsi"/>
          <w:sz w:val="22"/>
          <w:szCs w:val="22"/>
          <w:lang w:val="en-US"/>
        </w:rPr>
        <w:t>epoprostenol</w:t>
      </w:r>
      <w:proofErr w:type="spellEnd"/>
      <w:r w:rsidR="0031107E" w:rsidRPr="00E02C9B">
        <w:rPr>
          <w:rFonts w:asciiTheme="minorHAnsi" w:hAnsiTheme="minorHAnsi"/>
          <w:sz w:val="22"/>
          <w:szCs w:val="22"/>
          <w:lang w:val="en-US"/>
        </w:rPr>
        <w:t xml:space="preserve"> (prostacyclin)</w:t>
      </w:r>
      <w:r w:rsidR="009729D5">
        <w:rPr>
          <w:rFonts w:asciiTheme="minorHAnsi" w:hAnsiTheme="minorHAnsi"/>
          <w:sz w:val="22"/>
          <w:szCs w:val="22"/>
          <w:lang w:val="en-US"/>
        </w:rPr>
        <w:t xml:space="preserve"> that can be delivered intravenously or by inhalation</w:t>
      </w:r>
      <w:r w:rsidR="0031107E" w:rsidRPr="00E02C9B">
        <w:rPr>
          <w:rFonts w:asciiTheme="minorHAnsi" w:hAnsiTheme="minorHAnsi"/>
          <w:sz w:val="22"/>
          <w:szCs w:val="22"/>
          <w:lang w:val="en-US"/>
        </w:rPr>
        <w:t xml:space="preserve">. </w:t>
      </w:r>
      <w:proofErr w:type="spellStart"/>
      <w:r w:rsidR="009729D5">
        <w:rPr>
          <w:rFonts w:asciiTheme="minorHAnsi" w:hAnsiTheme="minorHAnsi"/>
          <w:sz w:val="22"/>
          <w:szCs w:val="22"/>
          <w:lang w:val="en-US"/>
        </w:rPr>
        <w:t>E</w:t>
      </w:r>
      <w:r w:rsidR="0031107E" w:rsidRPr="00E02C9B">
        <w:rPr>
          <w:rFonts w:asciiTheme="minorHAnsi" w:hAnsiTheme="minorHAnsi"/>
          <w:sz w:val="22"/>
          <w:szCs w:val="22"/>
          <w:lang w:val="en-US"/>
        </w:rPr>
        <w:t>poprostenol</w:t>
      </w:r>
      <w:proofErr w:type="spellEnd"/>
      <w:r w:rsidR="0031107E" w:rsidRPr="00E02C9B">
        <w:rPr>
          <w:rFonts w:asciiTheme="minorHAnsi" w:hAnsiTheme="minorHAnsi"/>
          <w:sz w:val="22"/>
          <w:szCs w:val="22"/>
          <w:lang w:val="en-US"/>
        </w:rPr>
        <w:t xml:space="preserve"> costs $8-10 per hour and may be a safer drug </w:t>
      </w:r>
      <w:r w:rsidR="009729D5">
        <w:rPr>
          <w:rFonts w:asciiTheme="minorHAnsi" w:hAnsiTheme="minorHAnsi"/>
          <w:sz w:val="22"/>
          <w:szCs w:val="22"/>
          <w:lang w:val="en-US"/>
        </w:rPr>
        <w:t>than NO, but t</w:t>
      </w:r>
      <w:r w:rsidR="0031107E" w:rsidRPr="00E02C9B">
        <w:rPr>
          <w:rFonts w:asciiTheme="minorHAnsi" w:hAnsiTheme="minorHAnsi"/>
          <w:sz w:val="22"/>
          <w:szCs w:val="22"/>
          <w:lang w:val="en-US"/>
        </w:rPr>
        <w:t xml:space="preserve">he efficacy of </w:t>
      </w:r>
      <w:proofErr w:type="spellStart"/>
      <w:r w:rsidR="0031107E" w:rsidRPr="00E02C9B">
        <w:rPr>
          <w:rFonts w:asciiTheme="minorHAnsi" w:hAnsiTheme="minorHAnsi"/>
          <w:sz w:val="22"/>
          <w:szCs w:val="22"/>
          <w:lang w:val="en-US"/>
        </w:rPr>
        <w:t>e</w:t>
      </w:r>
      <w:r w:rsidR="009729D5">
        <w:rPr>
          <w:rFonts w:asciiTheme="minorHAnsi" w:hAnsiTheme="minorHAnsi"/>
          <w:sz w:val="22"/>
          <w:szCs w:val="22"/>
          <w:lang w:val="en-US"/>
        </w:rPr>
        <w:t>poprostenol</w:t>
      </w:r>
      <w:proofErr w:type="spellEnd"/>
      <w:r w:rsidR="009729D5">
        <w:rPr>
          <w:rFonts w:asciiTheme="minorHAnsi" w:hAnsiTheme="minorHAnsi"/>
          <w:sz w:val="22"/>
          <w:szCs w:val="22"/>
          <w:lang w:val="en-US"/>
        </w:rPr>
        <w:t xml:space="preserve"> is uncertain</w:t>
      </w:r>
      <w:r w:rsidR="0031107E" w:rsidRPr="00E02C9B">
        <w:rPr>
          <w:rFonts w:asciiTheme="minorHAnsi" w:hAnsiTheme="minorHAnsi"/>
          <w:sz w:val="22"/>
          <w:szCs w:val="22"/>
          <w:lang w:val="en-US"/>
        </w:rPr>
        <w:t xml:space="preserve">. </w:t>
      </w:r>
      <w:proofErr w:type="spellStart"/>
      <w:r w:rsidR="0031107E" w:rsidRPr="00E02C9B">
        <w:rPr>
          <w:rFonts w:asciiTheme="minorHAnsi" w:hAnsiTheme="minorHAnsi"/>
          <w:sz w:val="22"/>
          <w:szCs w:val="22"/>
          <w:lang w:val="en-US"/>
        </w:rPr>
        <w:t>Epoprostenol</w:t>
      </w:r>
      <w:proofErr w:type="spellEnd"/>
      <w:r w:rsidR="0031107E" w:rsidRPr="00E02C9B">
        <w:rPr>
          <w:rFonts w:asciiTheme="minorHAnsi" w:hAnsiTheme="minorHAnsi"/>
          <w:sz w:val="22"/>
          <w:szCs w:val="22"/>
          <w:lang w:val="en-US"/>
        </w:rPr>
        <w:t xml:space="preserve"> may reduce vascular leakage in canine mo</w:t>
      </w:r>
      <w:r w:rsidR="00912824">
        <w:rPr>
          <w:rFonts w:asciiTheme="minorHAnsi" w:hAnsiTheme="minorHAnsi"/>
          <w:sz w:val="22"/>
          <w:szCs w:val="22"/>
          <w:lang w:val="en-US"/>
        </w:rPr>
        <w:t>dels of lung microembolization.</w:t>
      </w:r>
      <w:hyperlink w:anchor="_ENREF_7" w:tooltip="Hirose, 1983 #1273" w:history="1">
        <w:r w:rsidR="005C2F07">
          <w:rPr>
            <w:rFonts w:asciiTheme="minorHAnsi" w:hAnsiTheme="minorHAnsi"/>
            <w:sz w:val="22"/>
            <w:szCs w:val="22"/>
            <w:lang w:val="en-US"/>
          </w:rPr>
          <w:fldChar w:fldCharType="begin"/>
        </w:r>
        <w:r w:rsidR="005C2F07">
          <w:rPr>
            <w:rFonts w:asciiTheme="minorHAnsi" w:hAnsiTheme="minorHAnsi"/>
            <w:sz w:val="22"/>
            <w:szCs w:val="22"/>
            <w:lang w:val="en-US"/>
          </w:rPr>
          <w:instrText xml:space="preserve"> ADDIN EN.CITE &lt;EndNote&gt;&lt;Cite ExcludeYear="1"&gt;&lt;Author&gt;Hirose&lt;/Author&gt;&lt;Year&gt;1983&lt;/Year&gt;&lt;RecNum&gt;1273&lt;/RecNum&gt;&lt;DisplayText&gt;&lt;style face="superscript"&gt;7&lt;/style&gt;&lt;/DisplayText&gt;&lt;record&gt;&lt;rec-number&gt;1273&lt;/rec-number&gt;&lt;foreign-keys&gt;&lt;key app="EN" db-id="z2d5ars5zfa2vleeapzxr0thzfsaztevsdsr" timestamp="1432940909"&gt;1273&lt;/key&gt;&lt;/foreign-keys&gt;&lt;ref-type name="Journal Article"&gt;17&lt;/ref-type&gt;&lt;contributors&gt;&lt;authors&gt;&lt;author&gt;Hirose, T.&lt;/author&gt;&lt;author&gt;Aoki, E.&lt;/author&gt;&lt;author&gt;Ishibashi, M.&lt;/author&gt;&lt;author&gt;Domae, M.&lt;/author&gt;&lt;author&gt;Ikeda, T.&lt;/author&gt;&lt;author&gt;Tanaka, K.&lt;/author&gt;&lt;/authors&gt;&lt;/contributors&gt;&lt;titles&gt;&lt;title&gt;The effect of prostacyclin on increased hydraulic conductivity of pulmonary exchange vessels following microembolization in dogs&lt;/title&gt;&lt;secondary-title&gt;Microvasc Res&lt;/secondary-title&gt;&lt;/titles&gt;&lt;pages&gt;193-204&lt;/pages&gt;&lt;volume&gt;26&lt;/volume&gt;&lt;number&gt;2&lt;/number&gt;&lt;keywords&gt;&lt;keyword&gt;6-Ketoprostaglandin F1 alpha/blood&lt;/keyword&gt;&lt;keyword&gt;Animals&lt;/keyword&gt;&lt;keyword&gt;Capillary Permeability/drug effects&lt;/keyword&gt;&lt;keyword&gt;Dogs&lt;/keyword&gt;&lt;keyword&gt;Epoprostenol/*therapeutic use&lt;/keyword&gt;&lt;keyword&gt;Female&lt;/keyword&gt;&lt;keyword&gt;Hemodynamics/drug effects&lt;/keyword&gt;&lt;keyword&gt;Indomethacin/administration &amp;amp; dosage&lt;/keyword&gt;&lt;keyword&gt;Male&lt;/keyword&gt;&lt;keyword&gt;Platelet Aggregation/drug effects&lt;/keyword&gt;&lt;keyword&gt;Platelet Count&lt;/keyword&gt;&lt;keyword&gt;Pulmonary Circulation/*drug effects&lt;/keyword&gt;&lt;keyword&gt;Pulmonary Edema/drug therapy&lt;/keyword&gt;&lt;keyword&gt;Pulmonary Embolism/*drug therapy&lt;/keyword&gt;&lt;/keywords&gt;&lt;dates&gt;&lt;year&gt;1983&lt;/year&gt;&lt;pub-dates&gt;&lt;date&gt;Sep&lt;/date&gt;&lt;/pub-dates&gt;&lt;/dates&gt;&lt;isbn&gt;0026-2862 (Print)&amp;#xD;0026-2862 (Linking)&lt;/isbn&gt;&lt;accession-num&gt;6353175&lt;/accession-num&gt;&lt;urls&gt;&lt;related-urls&gt;&lt;url&gt;http://www.ncbi.nlm.nih.gov/pubmed/6353175&lt;/url&gt;&lt;/related-urls&gt;&lt;/urls&gt;&lt;/record&gt;&lt;/Cite&gt;&lt;/EndNote&gt;</w:instrText>
        </w:r>
        <w:r w:rsidR="005C2F07">
          <w:rPr>
            <w:rFonts w:asciiTheme="minorHAnsi" w:hAnsiTheme="minorHAnsi"/>
            <w:sz w:val="22"/>
            <w:szCs w:val="22"/>
            <w:lang w:val="en-US"/>
          </w:rPr>
          <w:fldChar w:fldCharType="separate"/>
        </w:r>
        <w:r w:rsidR="005C2F07" w:rsidRPr="005C2F07">
          <w:rPr>
            <w:rFonts w:asciiTheme="minorHAnsi" w:hAnsiTheme="minorHAnsi"/>
            <w:noProof/>
            <w:sz w:val="22"/>
            <w:szCs w:val="22"/>
            <w:vertAlign w:val="superscript"/>
            <w:lang w:val="en-US"/>
          </w:rPr>
          <w:t>7</w:t>
        </w:r>
        <w:r w:rsidR="005C2F07">
          <w:rPr>
            <w:rFonts w:asciiTheme="minorHAnsi" w:hAnsiTheme="minorHAnsi"/>
            <w:sz w:val="22"/>
            <w:szCs w:val="22"/>
            <w:lang w:val="en-US"/>
          </w:rPr>
          <w:fldChar w:fldCharType="end"/>
        </w:r>
      </w:hyperlink>
      <w:r w:rsidR="0031107E" w:rsidRPr="00E02C9B">
        <w:rPr>
          <w:rFonts w:asciiTheme="minorHAnsi" w:hAnsiTheme="minorHAnsi"/>
          <w:sz w:val="22"/>
          <w:szCs w:val="22"/>
          <w:lang w:val="en-US"/>
        </w:rPr>
        <w:t xml:space="preserve"> In pulmonary hypertension induced by hypoxic pulmonary vasoconstriction both inhaled prostacyclin and inhaled NO reduced RV afterload</w:t>
      </w:r>
      <w:r w:rsidR="009729D5">
        <w:rPr>
          <w:rFonts w:asciiTheme="minorHAnsi" w:hAnsiTheme="minorHAnsi"/>
          <w:sz w:val="22"/>
          <w:szCs w:val="22"/>
          <w:lang w:val="en-US"/>
        </w:rPr>
        <w:t xml:space="preserve">. This decreased </w:t>
      </w:r>
      <w:r w:rsidR="0031107E" w:rsidRPr="00E02C9B">
        <w:rPr>
          <w:rFonts w:asciiTheme="minorHAnsi" w:hAnsiTheme="minorHAnsi"/>
          <w:sz w:val="22"/>
          <w:szCs w:val="22"/>
          <w:lang w:val="en-US"/>
        </w:rPr>
        <w:t xml:space="preserve">RV oxygen demand, with only minor changes in </w:t>
      </w:r>
      <w:r w:rsidR="00A7505B">
        <w:rPr>
          <w:rFonts w:asciiTheme="minorHAnsi" w:hAnsiTheme="minorHAnsi"/>
          <w:sz w:val="22"/>
          <w:szCs w:val="22"/>
          <w:lang w:val="en-US"/>
        </w:rPr>
        <w:t>CO</w:t>
      </w:r>
      <w:r w:rsidR="0031107E" w:rsidRPr="00E02C9B">
        <w:rPr>
          <w:rFonts w:asciiTheme="minorHAnsi" w:hAnsiTheme="minorHAnsi"/>
          <w:sz w:val="22"/>
          <w:szCs w:val="22"/>
          <w:lang w:val="en-US"/>
        </w:rPr>
        <w:t xml:space="preserve">, suggesting improved efficiency of RV contraction. Overall, </w:t>
      </w:r>
      <w:r w:rsidR="009729D5">
        <w:rPr>
          <w:rFonts w:asciiTheme="minorHAnsi" w:hAnsiTheme="minorHAnsi"/>
          <w:sz w:val="22"/>
          <w:szCs w:val="22"/>
          <w:lang w:val="en-US"/>
        </w:rPr>
        <w:t xml:space="preserve">prostacyclin </w:t>
      </w:r>
      <w:r w:rsidR="0031107E" w:rsidRPr="00E02C9B">
        <w:rPr>
          <w:rFonts w:asciiTheme="minorHAnsi" w:hAnsiTheme="minorHAnsi"/>
          <w:sz w:val="22"/>
          <w:szCs w:val="22"/>
          <w:lang w:val="en-US"/>
        </w:rPr>
        <w:t>was less effective than NO but the authors concluded that both drugs may prove helpful in the treatment of acute pulmonary hypertension.</w:t>
      </w:r>
      <w:r w:rsidR="00912824">
        <w:rPr>
          <w:rFonts w:asciiTheme="minorHAnsi" w:hAnsiTheme="minorHAnsi"/>
          <w:sz w:val="22"/>
          <w:szCs w:val="22"/>
          <w:lang w:val="en-US"/>
        </w:rPr>
        <w:fldChar w:fldCharType="begin">
          <w:fldData xml:space="preserve">PEVuZE5vdGU+PENpdGUgRXhjbHVkZVllYXI9IjEiPjxBdXRob3I+V2VsdGU8L0F1dGhvcj48WWVh
cj4xOTkzPC9ZZWFyPjxSZWNOdW0+MTA1NDwvUmVjTnVtPjxEaXNwbGF5VGV4dD48c3R5bGUgZmFj
ZT0ic3VwZXJzY3JpcHQiPjgsOTwvc3R5bGU+PC9EaXNwbGF5VGV4dD48cmVjb3JkPjxyZWMtbnVt
YmVyPjEwNTQ8L3JlYy1udW1iZXI+PGZvcmVpZ24ta2V5cz48a2V5IGFwcD0iRU4iIGRiLWlkPSJ6
MmQ1YXJzNXpmYTJ2bGVlYXB6eHIwdGh6ZnNhenRldnNkc3IiIHRpbWVzdGFtcD0iMTQzMjU5OTU4
NiI+MTA1NDwva2V5PjwvZm9yZWlnbi1rZXlzPjxyZWYtdHlwZSBuYW1lPSJKb3VybmFsIEFydGlj
bGUiPjE3PC9yZWYtdHlwZT48Y29udHJpYnV0b3JzPjxhdXRob3JzPjxhdXRob3I+V2VsdGUsIE0u
PC9hdXRob3I+PGF1dGhvcj5ad2lzc2xlciwgQi48L2F1dGhvcj48YXV0aG9yPkhhYmF6ZXR0bCwg
SC48L2F1dGhvcj48YXV0aG9yPk1lc3NtZXIsIEsuPC9hdXRob3I+PC9hdXRob3JzPjwvY29udHJp
YnV0b3JzPjxhdXRoLWFkZHJlc3M+SW5zdGl0dXRlIG9mIEFuYWVzdGhlc2lvbG9neSwgVW5pdmVy
c2l0eSBvZiBNdW5pY2gsIEZSRy48L2F1dGgtYWRkcmVzcz48dGl0bGVzPjx0aXRsZT5QR0kyIGFl
cm9zb2wgdmVyc3VzIG5pdHJpYyBveGlkZSBmb3Igc2VsZWN0aXZlIHB1bG1vbmFyeSB2YXNvZGls
YXRpb24gaW4gaHlwb3hpYyBwdWxtb25hcnkgdmFzb2NvbnN0cmljdGlvbjwvdGl0bGU+PHNlY29u
ZGFyeS10aXRsZT5FdXIgU3VyZyBSZXM8L3NlY29uZGFyeS10aXRsZT48L3RpdGxlcz48cGFnZXM+
MzI5LTQwPC9wYWdlcz48dm9sdW1lPjI1PC92b2x1bWU+PG51bWJlcj41PC9udW1iZXI+PGVkaXRp
b24+MTk5My8wMS8wMTwvZWRpdGlvbj48a2V5d29yZHM+PGtleXdvcmQ+QWRtaW5pc3RyYXRpb24s
IEluaGFsYXRpb248L2tleXdvcmQ+PGtleXdvcmQ+QWVyb3NvbHM8L2tleXdvcmQ+PGtleXdvcmQ+
QW5pbWFsczwva2V5d29yZD48a2V5d29yZD5Bbm94aWEvcGh5c2lvcGF0aG9sb2d5PC9rZXl3b3Jk
PjxrZXl3b3JkPkRvZ3M8L2tleXdvcmQ+PGtleXdvcmQ+RXBvcHJvc3Rlbm9sLyBhZG1pbmlzdHJh
dGlvbiAmYW1wOyBkb3NhZ2U8L2tleXdvcmQ+PGtleXdvcmQ+RmVtYWxlPC9rZXl3b3JkPjxrZXl3
b3JkPkh5cGVydGVuc2lvbiwgUHVsbW9uYXJ5L2RydWcgdGhlcmFweS9waHlzaW9wYXRob2xvZ3k8
L2tleXdvcmQ+PGtleXdvcmQ+TWFsZTwva2V5d29yZD48a2V5d29yZD5OaXRyaWMgT3hpZGUvIGFk
bWluaXN0cmF0aW9uICZhbXA7IGRvc2FnZS90b3hpY2l0eTwva2V5d29yZD48a2V5d29yZD5QdWxt
b25hcnkgQ2lyY3VsYXRpb24vIGRydWcgZWZmZWN0cy9waHlzaW9sb2d5PC9rZXl3b3JkPjxrZXl3
b3JkPlZhc2N1bGFyIFJlc2lzdGFuY2UvZHJ1ZyBlZmZlY3RzPC9rZXl3b3JkPjxrZXl3b3JkPlZh
c29kaWxhdGlvbi8gZHJ1ZyBlZmZlY3RzPC9rZXl3b3JkPjwva2V5d29yZHM+PGRhdGVzPjx5ZWFy
PjE5OTM8L3llYXI+PC9kYXRlcz48aXNibj4wMDE0LTMxMlggKFByaW50KSYjeEQ7MDAxNC0zMTJY
IChMaW5raW5nKTwvaXNibj48YWNjZXNzaW9uLW51bT44NDA0OTkzPC9hY2Nlc3Npb24tbnVtPjx1
cmxzPjwvdXJscz48cmVtb3RlLWRhdGFiYXNlLXByb3ZpZGVyPk5MTTwvcmVtb3RlLWRhdGFiYXNl
LXByb3ZpZGVyPjxsYW5ndWFnZT5lbmc8L2xhbmd1YWdlPjwvcmVjb3JkPjwvQ2l0ZT48Q2l0ZSBF
eGNsdWRlWWVhcj0iMSI+PEF1dGhvcj5ad2lzc2xlcjwvQXV0aG9yPjxZZWFyPjE5OTU8L1llYXI+
PFJlY051bT4xMDUzPC9SZWNOdW0+PHJlY29yZD48cmVjLW51bWJlcj4xMDUzPC9yZWMtbnVtYmVy
Pjxmb3JlaWduLWtleXM+PGtleSBhcHA9IkVOIiBkYi1pZD0iejJkNWFyczV6ZmEydmxlZWFwenhy
MHRoemZzYXp0ZXZzZHNyIiB0aW1lc3RhbXA9IjE0MzI1OTk1ODYiPjEwNTM8L2tleT48L2ZvcmVp
Z24ta2V5cz48cmVmLXR5cGUgbmFtZT0iSm91cm5hbCBBcnRpY2xlIj4xNzwvcmVmLXR5cGU+PGNv
bnRyaWJ1dG9ycz48YXV0aG9ycz48YXV0aG9yPlp3aXNzbGVyLCBCLjwvYXV0aG9yPjxhdXRob3I+
V2VsdGUsIE0uPC9hdXRob3I+PGF1dGhvcj5NZXNzbWVyLCBLLjwvYXV0aG9yPjwvYXV0aG9ycz48
L2NvbnRyaWJ1dG9ycz48YXV0aC1hZGRyZXNzPkRlcGFydG1lbnQgb2YgQW5lc3RoZXNpYSwgTHVk
d2lnLU1heGltaWxpYW5zLVVuaXZlcnNpdHkgTXVuaWNoLCBGZWRlcmFsIFJlcHVibGljIG9mIEdl
cm1hbnkuPC9hdXRoLWFkZHJlc3M+PHRpdGxlcz48dGl0bGU+RWZmZWN0cyBvZiBpbmhhbGVkIHBy
b3N0YWN5Y2xpbiBhcyBjb21wYXJlZCB3aXRoIGluaGFsZWQgbml0cmljIG94aWRlIG9uIHJpZ2h0
IHZlbnRyaWN1bGFyIHBlcmZvcm1hbmNlIGluIGh5cG94aWMgcHVsbW9uYXJ5IHZhc29jb25zdHJp
Y3Rpb248L3RpdGxlPjxzZWNvbmRhcnktdGl0bGU+SiBDYXJkaW90aG9yYWMgVmFzYyBBbmVzdGg8
L3NlY29uZGFyeS10aXRsZT48L3RpdGxlcz48cGFnZXM+MjgzLTk8L3BhZ2VzPjx2b2x1bWU+OTwv
dm9sdW1lPjxudW1iZXI+MzwvbnVtYmVyPjxlZGl0aW9uPjE5OTUvMDYvMDE8L2VkaXRpb24+PGtl
eXdvcmRzPjxrZXl3b3JkPkFkbWluaXN0cmF0aW9uLCBJbmhhbGF0aW9uPC9rZXl3b3JkPjxrZXl3
b3JkPkFlcm9zb2xzPC9rZXl3b3JkPjxrZXl3b3JkPkFuaW1hbHM8L2tleXdvcmQ+PGtleXdvcmQ+
QW5veGlhL3BoeXNpb3BhdGhvbG9neTwva2V5d29yZD48a2V5d29yZD5CbG9vZCBQcmVzc3VyZS9k
cnVnIGVmZmVjdHM8L2tleXdvcmQ+PGtleXdvcmQ+Q2FyZGlhYyBWb2x1bWUvZHJ1ZyBlZmZlY3Rz
PC9rZXl3b3JkPjxrZXl3b3JkPkNvcm9uYXJ5IENpcmN1bGF0aW9uL2RydWcgZWZmZWN0czwva2V5
d29yZD48a2V5d29yZD5EaWFzdG9sZTwva2V5d29yZD48a2V5d29yZD5Eb2dzPC9rZXl3b3JkPjxr
ZXl3b3JkPkVwb3Byb3N0ZW5vbC9hZG1pbmlzdHJhdGlvbiAmYW1wOyBkb3NhZ2UvIHRoZXJhcGV1
dGljIHVzZTwva2V5d29yZD48a2V5d29yZD5GZW1hbGU8L2tleXdvcmQ+PGtleXdvcmQ+SGVtb2R5
bmFtaWNzL2RydWcgZWZmZWN0czwva2V5d29yZD48a2V5d29yZD5IeXBlcnRlbnNpb24sIFB1bG1v
bmFyeS8gZHJ1ZyB0aGVyYXB5L3BoeXNpb3BhdGhvbG9neTwva2V5d29yZD48a2V5d29yZD5NYWxl
PC9rZXl3b3JkPjxrZXl3b3JkPk15b2NhcmRpYWwgQ29udHJhY3Rpb24vZHJ1ZyBlZmZlY3RzPC9r
ZXl3b3JkPjxrZXl3b3JkPk5pdHJpYyBPeGlkZS9hZG1pbmlzdHJhdGlvbiAmYW1wOyBkb3NhZ2Uv
IHRoZXJhcGV1dGljIHVzZTwva2V5d29yZD48a2V5d29yZD5PeHlnZW4gQ29uc3VtcHRpb24vZHJ1
ZyBlZmZlY3RzPC9rZXl3b3JkPjxrZXl3b3JkPlB1bG1vbmFyeSBBcnRlcnk8L2tleXdvcmQ+PGtl
eXdvcmQ+U3Ryb2tlIFZvbHVtZS9kcnVnIGVmZmVjdHM8L2tleXdvcmQ+PGtleXdvcmQ+U3lzdG9s
ZTwva2V5d29yZD48a2V5d29yZD5WYXNjdWxhciBSZXNpc3RhbmNlL2RydWcgZWZmZWN0czwva2V5
d29yZD48a2V5d29yZD5WYXNvY29uc3RyaWN0aW9uPC9rZXl3b3JkPjxrZXl3b3JkPlZlbnRyaWN1
bGFyIEZ1bmN0aW9uLCBSaWdodC8gZHJ1ZyBlZmZlY3RzPC9rZXl3b3JkPjxrZXl3b3JkPlZlbnRy
aWN1bGFyIFByZXNzdXJlL2RydWcgZWZmZWN0czwva2V5d29yZD48L2tleXdvcmRzPjxkYXRlcz48
eWVhcj4xOTk1PC95ZWFyPjxwdWItZGF0ZXM+PGRhdGU+SnVuPC9kYXRlPjwvcHViLWRhdGVzPjwv
ZGF0ZXM+PGlzYm4+MTA1My0wNzcwIChQcmludCkmI3hEOzEwNTMtMDc3MCAoTGlua2luZyk8L2lz
Ym4+PGFjY2Vzc2lvbi1udW0+NzY2OTk2MTwvYWNjZXNzaW9uLW51bT48dXJscz48L3VybHM+PHJl
bW90ZS1kYXRhYmFzZS1wcm92aWRlcj5OTE08L3JlbW90ZS1kYXRhYmFzZS1wcm92aWRlcj48bGFu
Z3VhZ2U+ZW5nPC9sYW5ndWFnZT48L3JlY29yZD48L0NpdGU+PC9FbmROb3RlPn==
</w:fldData>
        </w:fldChar>
      </w:r>
      <w:r w:rsidR="005C2F07">
        <w:rPr>
          <w:rFonts w:asciiTheme="minorHAnsi" w:hAnsiTheme="minorHAnsi"/>
          <w:sz w:val="22"/>
          <w:szCs w:val="22"/>
          <w:lang w:val="en-US"/>
        </w:rPr>
        <w:instrText xml:space="preserve"> ADDIN EN.CITE </w:instrText>
      </w:r>
      <w:r w:rsidR="005C2F07">
        <w:rPr>
          <w:rFonts w:asciiTheme="minorHAnsi" w:hAnsiTheme="minorHAnsi"/>
          <w:sz w:val="22"/>
          <w:szCs w:val="22"/>
          <w:lang w:val="en-US"/>
        </w:rPr>
        <w:fldChar w:fldCharType="begin">
          <w:fldData xml:space="preserve">PEVuZE5vdGU+PENpdGUgRXhjbHVkZVllYXI9IjEiPjxBdXRob3I+V2VsdGU8L0F1dGhvcj48WWVh
cj4xOTkzPC9ZZWFyPjxSZWNOdW0+MTA1NDwvUmVjTnVtPjxEaXNwbGF5VGV4dD48c3R5bGUgZmFj
ZT0ic3VwZXJzY3JpcHQiPjgsOTwvc3R5bGU+PC9EaXNwbGF5VGV4dD48cmVjb3JkPjxyZWMtbnVt
YmVyPjEwNTQ8L3JlYy1udW1iZXI+PGZvcmVpZ24ta2V5cz48a2V5IGFwcD0iRU4iIGRiLWlkPSJ6
MmQ1YXJzNXpmYTJ2bGVlYXB6eHIwdGh6ZnNhenRldnNkc3IiIHRpbWVzdGFtcD0iMTQzMjU5OTU4
NiI+MTA1NDwva2V5PjwvZm9yZWlnbi1rZXlzPjxyZWYtdHlwZSBuYW1lPSJKb3VybmFsIEFydGlj
bGUiPjE3PC9yZWYtdHlwZT48Y29udHJpYnV0b3JzPjxhdXRob3JzPjxhdXRob3I+V2VsdGUsIE0u
PC9hdXRob3I+PGF1dGhvcj5ad2lzc2xlciwgQi48L2F1dGhvcj48YXV0aG9yPkhhYmF6ZXR0bCwg
SC48L2F1dGhvcj48YXV0aG9yPk1lc3NtZXIsIEsuPC9hdXRob3I+PC9hdXRob3JzPjwvY29udHJp
YnV0b3JzPjxhdXRoLWFkZHJlc3M+SW5zdGl0dXRlIG9mIEFuYWVzdGhlc2lvbG9neSwgVW5pdmVy
c2l0eSBvZiBNdW5pY2gsIEZSRy48L2F1dGgtYWRkcmVzcz48dGl0bGVzPjx0aXRsZT5QR0kyIGFl
cm9zb2wgdmVyc3VzIG5pdHJpYyBveGlkZSBmb3Igc2VsZWN0aXZlIHB1bG1vbmFyeSB2YXNvZGls
YXRpb24gaW4gaHlwb3hpYyBwdWxtb25hcnkgdmFzb2NvbnN0cmljdGlvbjwvdGl0bGU+PHNlY29u
ZGFyeS10aXRsZT5FdXIgU3VyZyBSZXM8L3NlY29uZGFyeS10aXRsZT48L3RpdGxlcz48cGFnZXM+
MzI5LTQwPC9wYWdlcz48dm9sdW1lPjI1PC92b2x1bWU+PG51bWJlcj41PC9udW1iZXI+PGVkaXRp
b24+MTk5My8wMS8wMTwvZWRpdGlvbj48a2V5d29yZHM+PGtleXdvcmQ+QWRtaW5pc3RyYXRpb24s
IEluaGFsYXRpb248L2tleXdvcmQ+PGtleXdvcmQ+QWVyb3NvbHM8L2tleXdvcmQ+PGtleXdvcmQ+
QW5pbWFsczwva2V5d29yZD48a2V5d29yZD5Bbm94aWEvcGh5c2lvcGF0aG9sb2d5PC9rZXl3b3Jk
PjxrZXl3b3JkPkRvZ3M8L2tleXdvcmQ+PGtleXdvcmQ+RXBvcHJvc3Rlbm9sLyBhZG1pbmlzdHJh
dGlvbiAmYW1wOyBkb3NhZ2U8L2tleXdvcmQ+PGtleXdvcmQ+RmVtYWxlPC9rZXl3b3JkPjxrZXl3
b3JkPkh5cGVydGVuc2lvbiwgUHVsbW9uYXJ5L2RydWcgdGhlcmFweS9waHlzaW9wYXRob2xvZ3k8
L2tleXdvcmQ+PGtleXdvcmQ+TWFsZTwva2V5d29yZD48a2V5d29yZD5OaXRyaWMgT3hpZGUvIGFk
bWluaXN0cmF0aW9uICZhbXA7IGRvc2FnZS90b3hpY2l0eTwva2V5d29yZD48a2V5d29yZD5QdWxt
b25hcnkgQ2lyY3VsYXRpb24vIGRydWcgZWZmZWN0cy9waHlzaW9sb2d5PC9rZXl3b3JkPjxrZXl3
b3JkPlZhc2N1bGFyIFJlc2lzdGFuY2UvZHJ1ZyBlZmZlY3RzPC9rZXl3b3JkPjxrZXl3b3JkPlZh
c29kaWxhdGlvbi8gZHJ1ZyBlZmZlY3RzPC9rZXl3b3JkPjwva2V5d29yZHM+PGRhdGVzPjx5ZWFy
PjE5OTM8L3llYXI+PC9kYXRlcz48aXNibj4wMDE0LTMxMlggKFByaW50KSYjeEQ7MDAxNC0zMTJY
IChMaW5raW5nKTwvaXNibj48YWNjZXNzaW9uLW51bT44NDA0OTkzPC9hY2Nlc3Npb24tbnVtPjx1
cmxzPjwvdXJscz48cmVtb3RlLWRhdGFiYXNlLXByb3ZpZGVyPk5MTTwvcmVtb3RlLWRhdGFiYXNl
LXByb3ZpZGVyPjxsYW5ndWFnZT5lbmc8L2xhbmd1YWdlPjwvcmVjb3JkPjwvQ2l0ZT48Q2l0ZSBF
eGNsdWRlWWVhcj0iMSI+PEF1dGhvcj5ad2lzc2xlcjwvQXV0aG9yPjxZZWFyPjE5OTU8L1llYXI+
PFJlY051bT4xMDUzPC9SZWNOdW0+PHJlY29yZD48cmVjLW51bWJlcj4xMDUzPC9yZWMtbnVtYmVy
Pjxmb3JlaWduLWtleXM+PGtleSBhcHA9IkVOIiBkYi1pZD0iejJkNWFyczV6ZmEydmxlZWFwenhy
MHRoemZzYXp0ZXZzZHNyIiB0aW1lc3RhbXA9IjE0MzI1OTk1ODYiPjEwNTM8L2tleT48L2ZvcmVp
Z24ta2V5cz48cmVmLXR5cGUgbmFtZT0iSm91cm5hbCBBcnRpY2xlIj4xNzwvcmVmLXR5cGU+PGNv
bnRyaWJ1dG9ycz48YXV0aG9ycz48YXV0aG9yPlp3aXNzbGVyLCBCLjwvYXV0aG9yPjxhdXRob3I+
V2VsdGUsIE0uPC9hdXRob3I+PGF1dGhvcj5NZXNzbWVyLCBLLjwvYXV0aG9yPjwvYXV0aG9ycz48
L2NvbnRyaWJ1dG9ycz48YXV0aC1hZGRyZXNzPkRlcGFydG1lbnQgb2YgQW5lc3RoZXNpYSwgTHVk
d2lnLU1heGltaWxpYW5zLVVuaXZlcnNpdHkgTXVuaWNoLCBGZWRlcmFsIFJlcHVibGljIG9mIEdl
cm1hbnkuPC9hdXRoLWFkZHJlc3M+PHRpdGxlcz48dGl0bGU+RWZmZWN0cyBvZiBpbmhhbGVkIHBy
b3N0YWN5Y2xpbiBhcyBjb21wYXJlZCB3aXRoIGluaGFsZWQgbml0cmljIG94aWRlIG9uIHJpZ2h0
IHZlbnRyaWN1bGFyIHBlcmZvcm1hbmNlIGluIGh5cG94aWMgcHVsbW9uYXJ5IHZhc29jb25zdHJp
Y3Rpb248L3RpdGxlPjxzZWNvbmRhcnktdGl0bGU+SiBDYXJkaW90aG9yYWMgVmFzYyBBbmVzdGg8
L3NlY29uZGFyeS10aXRsZT48L3RpdGxlcz48cGFnZXM+MjgzLTk8L3BhZ2VzPjx2b2x1bWU+OTwv
dm9sdW1lPjxudW1iZXI+MzwvbnVtYmVyPjxlZGl0aW9uPjE5OTUvMDYvMDE8L2VkaXRpb24+PGtl
eXdvcmRzPjxrZXl3b3JkPkFkbWluaXN0cmF0aW9uLCBJbmhhbGF0aW9uPC9rZXl3b3JkPjxrZXl3
b3JkPkFlcm9zb2xzPC9rZXl3b3JkPjxrZXl3b3JkPkFuaW1hbHM8L2tleXdvcmQ+PGtleXdvcmQ+
QW5veGlhL3BoeXNpb3BhdGhvbG9neTwva2V5d29yZD48a2V5d29yZD5CbG9vZCBQcmVzc3VyZS9k
cnVnIGVmZmVjdHM8L2tleXdvcmQ+PGtleXdvcmQ+Q2FyZGlhYyBWb2x1bWUvZHJ1ZyBlZmZlY3Rz
PC9rZXl3b3JkPjxrZXl3b3JkPkNvcm9uYXJ5IENpcmN1bGF0aW9uL2RydWcgZWZmZWN0czwva2V5
d29yZD48a2V5d29yZD5EaWFzdG9sZTwva2V5d29yZD48a2V5d29yZD5Eb2dzPC9rZXl3b3JkPjxr
ZXl3b3JkPkVwb3Byb3N0ZW5vbC9hZG1pbmlzdHJhdGlvbiAmYW1wOyBkb3NhZ2UvIHRoZXJhcGV1
dGljIHVzZTwva2V5d29yZD48a2V5d29yZD5GZW1hbGU8L2tleXdvcmQ+PGtleXdvcmQ+SGVtb2R5
bmFtaWNzL2RydWcgZWZmZWN0czwva2V5d29yZD48a2V5d29yZD5IeXBlcnRlbnNpb24sIFB1bG1v
bmFyeS8gZHJ1ZyB0aGVyYXB5L3BoeXNpb3BhdGhvbG9neTwva2V5d29yZD48a2V5d29yZD5NYWxl
PC9rZXl3b3JkPjxrZXl3b3JkPk15b2NhcmRpYWwgQ29udHJhY3Rpb24vZHJ1ZyBlZmZlY3RzPC9r
ZXl3b3JkPjxrZXl3b3JkPk5pdHJpYyBPeGlkZS9hZG1pbmlzdHJhdGlvbiAmYW1wOyBkb3NhZ2Uv
IHRoZXJhcGV1dGljIHVzZTwva2V5d29yZD48a2V5d29yZD5PeHlnZW4gQ29uc3VtcHRpb24vZHJ1
ZyBlZmZlY3RzPC9rZXl3b3JkPjxrZXl3b3JkPlB1bG1vbmFyeSBBcnRlcnk8L2tleXdvcmQ+PGtl
eXdvcmQ+U3Ryb2tlIFZvbHVtZS9kcnVnIGVmZmVjdHM8L2tleXdvcmQ+PGtleXdvcmQ+U3lzdG9s
ZTwva2V5d29yZD48a2V5d29yZD5WYXNjdWxhciBSZXNpc3RhbmNlL2RydWcgZWZmZWN0czwva2V5
d29yZD48a2V5d29yZD5WYXNvY29uc3RyaWN0aW9uPC9rZXl3b3JkPjxrZXl3b3JkPlZlbnRyaWN1
bGFyIEZ1bmN0aW9uLCBSaWdodC8gZHJ1ZyBlZmZlY3RzPC9rZXl3b3JkPjxrZXl3b3JkPlZlbnRy
aWN1bGFyIFByZXNzdXJlL2RydWcgZWZmZWN0czwva2V5d29yZD48L2tleXdvcmRzPjxkYXRlcz48
eWVhcj4xOTk1PC95ZWFyPjxwdWItZGF0ZXM+PGRhdGU+SnVuPC9kYXRlPjwvcHViLWRhdGVzPjwv
ZGF0ZXM+PGlzYm4+MTA1My0wNzcwIChQcmludCkmI3hEOzEwNTMtMDc3MCAoTGlua2luZyk8L2lz
Ym4+PGFjY2Vzc2lvbi1udW0+NzY2OTk2MTwvYWNjZXNzaW9uLW51bT48dXJscz48L3VybHM+PHJl
bW90ZS1kYXRhYmFzZS1wcm92aWRlcj5OTE08L3JlbW90ZS1kYXRhYmFzZS1wcm92aWRlcj48bGFu
Z3VhZ2U+ZW5nPC9sYW5ndWFnZT48L3JlY29yZD48L0NpdGU+PC9FbmROb3RlPn==
</w:fldData>
        </w:fldChar>
      </w:r>
      <w:r w:rsidR="005C2F07">
        <w:rPr>
          <w:rFonts w:asciiTheme="minorHAnsi" w:hAnsiTheme="minorHAnsi"/>
          <w:sz w:val="22"/>
          <w:szCs w:val="22"/>
          <w:lang w:val="en-US"/>
        </w:rPr>
        <w:instrText xml:space="preserve"> ADDIN EN.CITE.DATA </w:instrText>
      </w:r>
      <w:r w:rsidR="005C2F07">
        <w:rPr>
          <w:rFonts w:asciiTheme="minorHAnsi" w:hAnsiTheme="minorHAnsi"/>
          <w:sz w:val="22"/>
          <w:szCs w:val="22"/>
          <w:lang w:val="en-US"/>
        </w:rPr>
      </w:r>
      <w:r w:rsidR="005C2F07">
        <w:rPr>
          <w:rFonts w:asciiTheme="minorHAnsi" w:hAnsiTheme="minorHAnsi"/>
          <w:sz w:val="22"/>
          <w:szCs w:val="22"/>
          <w:lang w:val="en-US"/>
        </w:rPr>
        <w:fldChar w:fldCharType="end"/>
      </w:r>
      <w:r w:rsidR="00912824">
        <w:rPr>
          <w:rFonts w:asciiTheme="minorHAnsi" w:hAnsiTheme="minorHAnsi"/>
          <w:sz w:val="22"/>
          <w:szCs w:val="22"/>
          <w:lang w:val="en-US"/>
        </w:rPr>
        <w:fldChar w:fldCharType="separate"/>
      </w:r>
      <w:hyperlink w:anchor="_ENREF_8" w:tooltip="Welte, 1993 #1054" w:history="1">
        <w:r w:rsidR="005C2F07" w:rsidRPr="005C2F07">
          <w:rPr>
            <w:rFonts w:asciiTheme="minorHAnsi" w:hAnsiTheme="minorHAnsi"/>
            <w:noProof/>
            <w:sz w:val="22"/>
            <w:szCs w:val="22"/>
            <w:vertAlign w:val="superscript"/>
            <w:lang w:val="en-US"/>
          </w:rPr>
          <w:t>8</w:t>
        </w:r>
      </w:hyperlink>
      <w:r w:rsidR="005C2F07" w:rsidRPr="005C2F07">
        <w:rPr>
          <w:rFonts w:asciiTheme="minorHAnsi" w:hAnsiTheme="minorHAnsi"/>
          <w:noProof/>
          <w:sz w:val="22"/>
          <w:szCs w:val="22"/>
          <w:vertAlign w:val="superscript"/>
          <w:lang w:val="en-US"/>
        </w:rPr>
        <w:t>,</w:t>
      </w:r>
      <w:hyperlink w:anchor="_ENREF_9" w:tooltip="Zwissler, 1995 #1053" w:history="1">
        <w:r w:rsidR="005C2F07" w:rsidRPr="005C2F07">
          <w:rPr>
            <w:rFonts w:asciiTheme="minorHAnsi" w:hAnsiTheme="minorHAnsi"/>
            <w:noProof/>
            <w:sz w:val="22"/>
            <w:szCs w:val="22"/>
            <w:vertAlign w:val="superscript"/>
            <w:lang w:val="en-US"/>
          </w:rPr>
          <w:t>9</w:t>
        </w:r>
      </w:hyperlink>
      <w:r w:rsidR="00912824">
        <w:rPr>
          <w:rFonts w:asciiTheme="minorHAnsi" w:hAnsiTheme="minorHAnsi"/>
          <w:sz w:val="22"/>
          <w:szCs w:val="22"/>
          <w:lang w:val="en-US"/>
        </w:rPr>
        <w:fldChar w:fldCharType="end"/>
      </w:r>
      <w:r w:rsidR="00912824">
        <w:rPr>
          <w:rFonts w:asciiTheme="minorHAnsi" w:hAnsiTheme="minorHAnsi"/>
          <w:sz w:val="22"/>
          <w:szCs w:val="22"/>
          <w:lang w:val="en-US"/>
        </w:rPr>
        <w:t xml:space="preserve"> </w:t>
      </w:r>
      <w:r w:rsidR="0031107E" w:rsidRPr="00E02C9B">
        <w:rPr>
          <w:rFonts w:asciiTheme="minorHAnsi" w:hAnsiTheme="minorHAnsi"/>
          <w:sz w:val="22"/>
          <w:szCs w:val="22"/>
          <w:lang w:val="en-US"/>
        </w:rPr>
        <w:t xml:space="preserve">In an experimental model of canine PTE, inhaled NO elicited modest pulmonary vasodilation and improved gas exchange, while </w:t>
      </w:r>
      <w:r w:rsidR="009729D5">
        <w:rPr>
          <w:rFonts w:asciiTheme="minorHAnsi" w:hAnsiTheme="minorHAnsi"/>
          <w:sz w:val="22"/>
          <w:szCs w:val="22"/>
          <w:lang w:val="en-US"/>
        </w:rPr>
        <w:t>inhaled prostacyclin</w:t>
      </w:r>
      <w:r w:rsidR="0031107E" w:rsidRPr="00E02C9B">
        <w:rPr>
          <w:rFonts w:asciiTheme="minorHAnsi" w:hAnsiTheme="minorHAnsi"/>
          <w:sz w:val="22"/>
          <w:szCs w:val="22"/>
          <w:lang w:val="en-US"/>
        </w:rPr>
        <w:t xml:space="preserve"> did not exert a significant vasodilatory effect on pulmonary vessels or </w:t>
      </w:r>
      <w:r w:rsidR="00912824">
        <w:rPr>
          <w:rFonts w:asciiTheme="minorHAnsi" w:hAnsiTheme="minorHAnsi"/>
          <w:sz w:val="22"/>
          <w:szCs w:val="22"/>
          <w:lang w:val="en-US"/>
        </w:rPr>
        <w:t>improve pulmonary gas exchange.</w:t>
      </w:r>
      <w:hyperlink w:anchor="_ENREF_10" w:tooltip="Zwissler, 1995 #1051" w:history="1">
        <w:r w:rsidR="005C2F07">
          <w:rPr>
            <w:rFonts w:asciiTheme="minorHAnsi" w:hAnsiTheme="minorHAnsi"/>
            <w:sz w:val="22"/>
            <w:szCs w:val="22"/>
            <w:lang w:val="en-US"/>
          </w:rPr>
          <w:fldChar w:fldCharType="begin">
            <w:fldData xml:space="preserve">PEVuZE5vdGU+PENpdGUgRXhjbHVkZVllYXI9IjEiPjxBdXRob3I+Wndpc3NsZXI8L0F1dGhvcj48
WWVhcj4xOTk1PC9ZZWFyPjxSZWNOdW0+MTA1MTwvUmVjTnVtPjxEaXNwbGF5VGV4dD48c3R5bGUg
ZmFjZT0ic3VwZXJzY3JpcHQiPjEwPC9zdHlsZT48L0Rpc3BsYXlUZXh0PjxyZWNvcmQ+PHJlYy1u
dW1iZXI+MTA1MTwvcmVjLW51bWJlcj48Zm9yZWlnbi1rZXlzPjxrZXkgYXBwPSJFTiIgZGItaWQ9
InoyZDVhcnM1emZhMnZsZWVhcHp4cjB0aHpmc2F6dGV2c2RzciIgdGltZXN0YW1wPSIxNDMyNTk5
NTg2Ij4xMDUxPC9rZXk+PC9mb3JlaWduLWtleXM+PHJlZi10eXBlIG5hbWU9IkpvdXJuYWwgQXJ0
aWNsZSI+MTc8L3JlZi10eXBlPjxjb250cmlidXRvcnM+PGF1dGhvcnM+PGF1dGhvcj5ad2lzc2xl
ciwgQi48L2F1dGhvcj48YXV0aG9yPldlbHRlLCBNLjwvYXV0aG9yPjxhdXRob3I+SGFibGVyLCBP
LjwvYXV0aG9yPjxhdXRob3I+S2xlZW4sIE0uPC9hdXRob3I+PGF1dGhvcj5NZXNzbWVyLCBLLjwv
YXV0aG9yPjwvYXV0aG9ycz48L2NvbnRyaWJ1dG9ycz48YXV0aC1hZGRyZXNzPkRlcGFydG1lbnQg
b2YgQW5lc3RoZXNpYSwgTHVkd2lnLU1heGltaWxpYW5zLVVuaXZlcnNpdHkgTXVuaWNoLCBHZXJt
YW55LjwvYXV0aC1hZGRyZXNzPjx0aXRsZXM+PHRpdGxlPkVmZmVjdHMgb2YgaW5oYWxlZCBwcm9z
dGFjeWNsaW4gYXMgY29tcGFyZWQgd2l0aCBpbmhhbGVkIG5pdHJpYyBveGlkZSBpbiBhIGNhbmlu
ZSBtb2RlbCBvZiBwdWxtb25hcnkgbWljcm9lbWJvbGlzbSBhbmQgb2xlaWMgYWNpZCBlZGVtYTwv
dGl0bGU+PHNlY29uZGFyeS10aXRsZT5KIENhcmRpb3Rob3JhYyBWYXNjIEFuZXN0aDwvc2Vjb25k
YXJ5LXRpdGxlPjwvdGl0bGVzPjxwYWdlcz42MzQtNDA8L3BhZ2VzPjx2b2x1bWU+OTwvdm9sdW1l
PjxudW1iZXI+NjwvbnVtYmVyPjxlZGl0aW9uPjE5OTUvMTIvMDE8L2VkaXRpb24+PGtleXdvcmRz
PjxrZXl3b3JkPkFkbWluaXN0cmF0aW9uLCBJbmhhbGF0aW9uPC9rZXl3b3JkPjxrZXl3b3JkPkFl
cm9zb2xzPC9rZXl3b3JkPjxrZXl3b3JkPkFuaW1hbHM8L2tleXdvcmQ+PGtleXdvcmQ+Qmxvb2Qg
UHJlc3N1cmUvZHJ1ZyBlZmZlY3RzPC9rZXl3b3JkPjxrZXl3b3JkPkNhcmRpYWMgT3V0cHV0L2Ry
dWcgZWZmZWN0czwva2V5d29yZD48a2V5d29yZD5Dcm9zcy1PdmVyIFN0dWRpZXM8L2tleXdvcmQ+
PGtleXdvcmQ+RGlzZWFzZSBNb2RlbHMsIEFuaW1hbDwva2V5d29yZD48a2V5d29yZD5Eb2dzPC9r
ZXl3b3JkPjxrZXl3b3JkPkVwb3Byb3N0ZW5vbC9hZG1pbmlzdHJhdGlvbiAmYW1wOyBkb3NhZ2Uv
IHRoZXJhcGV1dGljIHVzZTwva2V5d29yZD48a2V5d29yZD5GZW1hbGU8L2tleXdvcmQ+PGtleXdv
cmQ+R2xhc3M8L2tleXdvcmQ+PGtleXdvcmQ+SGVhcnQgUmF0ZS9kcnVnIGVmZmVjdHM8L2tleXdv
cmQ+PGtleXdvcmQ+TWFsZTwva2V5d29yZD48a2V5d29yZD5NaWNyb3NwaGVyZXM8L2tleXdvcmQ+
PGtleXdvcmQ+Tml0cmljIE94aWRlL2FkbWluaXN0cmF0aW9uICZhbXA7IGRvc2FnZS8gdGhlcmFw
ZXV0aWMgdXNlPC9rZXl3b3JkPjxrZXl3b3JkPk9sZWljIEFjaWQ8L2tleXdvcmQ+PGtleXdvcmQ+
T2xlaWMgQWNpZHMvYWR2ZXJzZSBlZmZlY3RzPC9rZXl3b3JkPjxrZXl3b3JkPlBvc2l0aXZlLVBy
ZXNzdXJlIFJlc3BpcmF0aW9uPC9rZXl3b3JkPjxrZXl3b3JkPlByb3NwZWN0aXZlIFN0dWRpZXM8
L2tleXdvcmQ+PGtleXdvcmQ+UHVsbW9uYXJ5IEFydGVyeS9kcnVnIGVmZmVjdHM8L2tleXdvcmQ+
PGtleXdvcmQ+UHVsbW9uYXJ5IERpZmZ1c2luZyBDYXBhY2l0eS9kcnVnIGVmZmVjdHM8L2tleXdv
cmQ+PGtleXdvcmQ+UHVsbW9uYXJ5IEVkZW1hL2NoZW1pY2FsbHkgaW5kdWNlZC8gZHJ1ZyB0aGVy
YXB5PC9rZXl3b3JkPjxrZXl3b3JkPlB1bG1vbmFyeSBFbWJvbGlzbS8gZHJ1ZyB0aGVyYXB5PC9r
ZXl3b3JkPjxrZXl3b3JkPlB1bG1vbmFyeSBHYXMgRXhjaGFuZ2UvZHJ1ZyBlZmZlY3RzPC9rZXl3
b3JkPjxrZXl3b3JkPlJhbmRvbSBBbGxvY2F0aW9uPC9rZXl3b3JkPjxrZXl3b3JkPlN0cm9rZSBW
b2x1bWUvZHJ1ZyBlZmZlY3RzPC9rZXl3b3JkPjxrZXl3b3JkPlZhc2N1bGFyIFJlc2lzdGFuY2Uv
ZHJ1ZyBlZmZlY3RzPC9rZXl3b3JkPjxrZXl3b3JkPlZhc29kaWxhdG9yIEFnZW50cy9hZG1pbmlz
dHJhdGlvbiAmYW1wOyBkb3NhZ2UvIHRoZXJhcGV1dGljIHVzZTwva2V5d29yZD48a2V5d29yZD5W
ZW50aWxhdGlvbi1QZXJmdXNpb24gUmF0aW8vZHJ1ZyBlZmZlY3RzPC9rZXl3b3JkPjwva2V5d29y
ZHM+PGRhdGVzPjx5ZWFyPjE5OTU8L3llYXI+PHB1Yi1kYXRlcz48ZGF0ZT5EZWM8L2RhdGU+PC9w
dWItZGF0ZXM+PC9kYXRlcz48aXNibj4xMDUzLTA3NzAgKFByaW50KSYjeEQ7MTA1My0wNzcwIChM
aW5raW5nKTwvaXNibj48YWNjZXNzaW9uLW51bT44NjY0NDUyPC9hY2Nlc3Npb24tbnVtPjx1cmxz
PjwvdXJscz48cmVtb3RlLWRhdGFiYXNlLXByb3ZpZGVyPk5MTTwvcmVtb3RlLWRhdGFiYXNlLXBy
b3ZpZGVyPjxsYW5ndWFnZT5lbmc8L2xhbmd1YWdlPjwvcmVjb3JkPjwvQ2l0ZT48L0VuZE5vdGU+
AG==
</w:fldData>
          </w:fldChar>
        </w:r>
        <w:r w:rsidR="005C2F07">
          <w:rPr>
            <w:rFonts w:asciiTheme="minorHAnsi" w:hAnsiTheme="minorHAnsi"/>
            <w:sz w:val="22"/>
            <w:szCs w:val="22"/>
            <w:lang w:val="en-US"/>
          </w:rPr>
          <w:instrText xml:space="preserve"> ADDIN EN.CITE </w:instrText>
        </w:r>
        <w:r w:rsidR="005C2F07">
          <w:rPr>
            <w:rFonts w:asciiTheme="minorHAnsi" w:hAnsiTheme="minorHAnsi"/>
            <w:sz w:val="22"/>
            <w:szCs w:val="22"/>
            <w:lang w:val="en-US"/>
          </w:rPr>
          <w:fldChar w:fldCharType="begin">
            <w:fldData xml:space="preserve">PEVuZE5vdGU+PENpdGUgRXhjbHVkZVllYXI9IjEiPjxBdXRob3I+Wndpc3NsZXI8L0F1dGhvcj48
WWVhcj4xOTk1PC9ZZWFyPjxSZWNOdW0+MTA1MTwvUmVjTnVtPjxEaXNwbGF5VGV4dD48c3R5bGUg
ZmFjZT0ic3VwZXJzY3JpcHQiPjEwPC9zdHlsZT48L0Rpc3BsYXlUZXh0PjxyZWNvcmQ+PHJlYy1u
dW1iZXI+MTA1MTwvcmVjLW51bWJlcj48Zm9yZWlnbi1rZXlzPjxrZXkgYXBwPSJFTiIgZGItaWQ9
InoyZDVhcnM1emZhMnZsZWVhcHp4cjB0aHpmc2F6dGV2c2RzciIgdGltZXN0YW1wPSIxNDMyNTk5
NTg2Ij4xMDUxPC9rZXk+PC9mb3JlaWduLWtleXM+PHJlZi10eXBlIG5hbWU9IkpvdXJuYWwgQXJ0
aWNsZSI+MTc8L3JlZi10eXBlPjxjb250cmlidXRvcnM+PGF1dGhvcnM+PGF1dGhvcj5ad2lzc2xl
ciwgQi48L2F1dGhvcj48YXV0aG9yPldlbHRlLCBNLjwvYXV0aG9yPjxhdXRob3I+SGFibGVyLCBP
LjwvYXV0aG9yPjxhdXRob3I+S2xlZW4sIE0uPC9hdXRob3I+PGF1dGhvcj5NZXNzbWVyLCBLLjwv
YXV0aG9yPjwvYXV0aG9ycz48L2NvbnRyaWJ1dG9ycz48YXV0aC1hZGRyZXNzPkRlcGFydG1lbnQg
b2YgQW5lc3RoZXNpYSwgTHVkd2lnLU1heGltaWxpYW5zLVVuaXZlcnNpdHkgTXVuaWNoLCBHZXJt
YW55LjwvYXV0aC1hZGRyZXNzPjx0aXRsZXM+PHRpdGxlPkVmZmVjdHMgb2YgaW5oYWxlZCBwcm9z
dGFjeWNsaW4gYXMgY29tcGFyZWQgd2l0aCBpbmhhbGVkIG5pdHJpYyBveGlkZSBpbiBhIGNhbmlu
ZSBtb2RlbCBvZiBwdWxtb25hcnkgbWljcm9lbWJvbGlzbSBhbmQgb2xlaWMgYWNpZCBlZGVtYTwv
dGl0bGU+PHNlY29uZGFyeS10aXRsZT5KIENhcmRpb3Rob3JhYyBWYXNjIEFuZXN0aDwvc2Vjb25k
YXJ5LXRpdGxlPjwvdGl0bGVzPjxwYWdlcz42MzQtNDA8L3BhZ2VzPjx2b2x1bWU+OTwvdm9sdW1l
PjxudW1iZXI+NjwvbnVtYmVyPjxlZGl0aW9uPjE5OTUvMTIvMDE8L2VkaXRpb24+PGtleXdvcmRz
PjxrZXl3b3JkPkFkbWluaXN0cmF0aW9uLCBJbmhhbGF0aW9uPC9rZXl3b3JkPjxrZXl3b3JkPkFl
cm9zb2xzPC9rZXl3b3JkPjxrZXl3b3JkPkFuaW1hbHM8L2tleXdvcmQ+PGtleXdvcmQ+Qmxvb2Qg
UHJlc3N1cmUvZHJ1ZyBlZmZlY3RzPC9rZXl3b3JkPjxrZXl3b3JkPkNhcmRpYWMgT3V0cHV0L2Ry
dWcgZWZmZWN0czwva2V5d29yZD48a2V5d29yZD5Dcm9zcy1PdmVyIFN0dWRpZXM8L2tleXdvcmQ+
PGtleXdvcmQ+RGlzZWFzZSBNb2RlbHMsIEFuaW1hbDwva2V5d29yZD48a2V5d29yZD5Eb2dzPC9r
ZXl3b3JkPjxrZXl3b3JkPkVwb3Byb3N0ZW5vbC9hZG1pbmlzdHJhdGlvbiAmYW1wOyBkb3NhZ2Uv
IHRoZXJhcGV1dGljIHVzZTwva2V5d29yZD48a2V5d29yZD5GZW1hbGU8L2tleXdvcmQ+PGtleXdv
cmQ+R2xhc3M8L2tleXdvcmQ+PGtleXdvcmQ+SGVhcnQgUmF0ZS9kcnVnIGVmZmVjdHM8L2tleXdv
cmQ+PGtleXdvcmQ+TWFsZTwva2V5d29yZD48a2V5d29yZD5NaWNyb3NwaGVyZXM8L2tleXdvcmQ+
PGtleXdvcmQ+Tml0cmljIE94aWRlL2FkbWluaXN0cmF0aW9uICZhbXA7IGRvc2FnZS8gdGhlcmFw
ZXV0aWMgdXNlPC9rZXl3b3JkPjxrZXl3b3JkPk9sZWljIEFjaWQ8L2tleXdvcmQ+PGtleXdvcmQ+
T2xlaWMgQWNpZHMvYWR2ZXJzZSBlZmZlY3RzPC9rZXl3b3JkPjxrZXl3b3JkPlBvc2l0aXZlLVBy
ZXNzdXJlIFJlc3BpcmF0aW9uPC9rZXl3b3JkPjxrZXl3b3JkPlByb3NwZWN0aXZlIFN0dWRpZXM8
L2tleXdvcmQ+PGtleXdvcmQ+UHVsbW9uYXJ5IEFydGVyeS9kcnVnIGVmZmVjdHM8L2tleXdvcmQ+
PGtleXdvcmQ+UHVsbW9uYXJ5IERpZmZ1c2luZyBDYXBhY2l0eS9kcnVnIGVmZmVjdHM8L2tleXdv
cmQ+PGtleXdvcmQ+UHVsbW9uYXJ5IEVkZW1hL2NoZW1pY2FsbHkgaW5kdWNlZC8gZHJ1ZyB0aGVy
YXB5PC9rZXl3b3JkPjxrZXl3b3JkPlB1bG1vbmFyeSBFbWJvbGlzbS8gZHJ1ZyB0aGVyYXB5PC9r
ZXl3b3JkPjxrZXl3b3JkPlB1bG1vbmFyeSBHYXMgRXhjaGFuZ2UvZHJ1ZyBlZmZlY3RzPC9rZXl3
b3JkPjxrZXl3b3JkPlJhbmRvbSBBbGxvY2F0aW9uPC9rZXl3b3JkPjxrZXl3b3JkPlN0cm9rZSBW
b2x1bWUvZHJ1ZyBlZmZlY3RzPC9rZXl3b3JkPjxrZXl3b3JkPlZhc2N1bGFyIFJlc2lzdGFuY2Uv
ZHJ1ZyBlZmZlY3RzPC9rZXl3b3JkPjxrZXl3b3JkPlZhc29kaWxhdG9yIEFnZW50cy9hZG1pbmlz
dHJhdGlvbiAmYW1wOyBkb3NhZ2UvIHRoZXJhcGV1dGljIHVzZTwva2V5d29yZD48a2V5d29yZD5W
ZW50aWxhdGlvbi1QZXJmdXNpb24gUmF0aW8vZHJ1ZyBlZmZlY3RzPC9rZXl3b3JkPjwva2V5d29y
ZHM+PGRhdGVzPjx5ZWFyPjE5OTU8L3llYXI+PHB1Yi1kYXRlcz48ZGF0ZT5EZWM8L2RhdGU+PC9w
dWItZGF0ZXM+PC9kYXRlcz48aXNibj4xMDUzLTA3NzAgKFByaW50KSYjeEQ7MTA1My0wNzcwIChM
aW5raW5nKTwvaXNibj48YWNjZXNzaW9uLW51bT44NjY0NDUyPC9hY2Nlc3Npb24tbnVtPjx1cmxz
PjwvdXJscz48cmVtb3RlLWRhdGFiYXNlLXByb3ZpZGVyPk5MTTwvcmVtb3RlLWRhdGFiYXNlLXBy
b3ZpZGVyPjxsYW5ndWFnZT5lbmc8L2xhbmd1YWdlPjwvcmVjb3JkPjwvQ2l0ZT48L0VuZE5vdGU+
AG==
</w:fldData>
          </w:fldChar>
        </w:r>
        <w:r w:rsidR="005C2F07">
          <w:rPr>
            <w:rFonts w:asciiTheme="minorHAnsi" w:hAnsiTheme="minorHAnsi"/>
            <w:sz w:val="22"/>
            <w:szCs w:val="22"/>
            <w:lang w:val="en-US"/>
          </w:rPr>
          <w:instrText xml:space="preserve"> ADDIN EN.CITE.DATA </w:instrText>
        </w:r>
        <w:r w:rsidR="005C2F07">
          <w:rPr>
            <w:rFonts w:asciiTheme="minorHAnsi" w:hAnsiTheme="minorHAnsi"/>
            <w:sz w:val="22"/>
            <w:szCs w:val="22"/>
            <w:lang w:val="en-US"/>
          </w:rPr>
        </w:r>
        <w:r w:rsidR="005C2F07">
          <w:rPr>
            <w:rFonts w:asciiTheme="minorHAnsi" w:hAnsiTheme="minorHAnsi"/>
            <w:sz w:val="22"/>
            <w:szCs w:val="22"/>
            <w:lang w:val="en-US"/>
          </w:rPr>
          <w:fldChar w:fldCharType="end"/>
        </w:r>
        <w:r w:rsidR="005C2F07">
          <w:rPr>
            <w:rFonts w:asciiTheme="minorHAnsi" w:hAnsiTheme="minorHAnsi"/>
            <w:sz w:val="22"/>
            <w:szCs w:val="22"/>
            <w:lang w:val="en-US"/>
          </w:rPr>
          <w:fldChar w:fldCharType="separate"/>
        </w:r>
        <w:r w:rsidR="005C2F07" w:rsidRPr="005C2F07">
          <w:rPr>
            <w:rFonts w:asciiTheme="minorHAnsi" w:hAnsiTheme="minorHAnsi"/>
            <w:noProof/>
            <w:sz w:val="22"/>
            <w:szCs w:val="22"/>
            <w:vertAlign w:val="superscript"/>
            <w:lang w:val="en-US"/>
          </w:rPr>
          <w:t>10</w:t>
        </w:r>
        <w:r w:rsidR="005C2F07">
          <w:rPr>
            <w:rFonts w:asciiTheme="minorHAnsi" w:hAnsiTheme="minorHAnsi"/>
            <w:sz w:val="22"/>
            <w:szCs w:val="22"/>
            <w:lang w:val="en-US"/>
          </w:rPr>
          <w:fldChar w:fldCharType="end"/>
        </w:r>
      </w:hyperlink>
      <w:r w:rsidR="00965588">
        <w:rPr>
          <w:rFonts w:asciiTheme="minorHAnsi" w:hAnsiTheme="minorHAnsi"/>
          <w:sz w:val="22"/>
          <w:szCs w:val="22"/>
          <w:lang w:val="en-US"/>
        </w:rPr>
        <w:t xml:space="preserve"> T</w:t>
      </w:r>
      <w:r w:rsidR="00965588" w:rsidRPr="00E02C9B">
        <w:rPr>
          <w:rFonts w:asciiTheme="minorHAnsi" w:hAnsiTheme="minorHAnsi"/>
          <w:sz w:val="22"/>
          <w:szCs w:val="22"/>
          <w:lang w:val="en-US"/>
        </w:rPr>
        <w:t xml:space="preserve">heophylline may be beneficial as a bronchodilator and </w:t>
      </w:r>
      <w:r w:rsidR="00965588">
        <w:rPr>
          <w:rFonts w:asciiTheme="minorHAnsi" w:hAnsiTheme="minorHAnsi"/>
          <w:sz w:val="22"/>
          <w:szCs w:val="22"/>
          <w:lang w:val="en-US"/>
        </w:rPr>
        <w:t xml:space="preserve">as pulmonary vasodilator. Theophylline may also </w:t>
      </w:r>
      <w:r w:rsidR="00965588" w:rsidRPr="00E02C9B">
        <w:rPr>
          <w:rFonts w:asciiTheme="minorHAnsi" w:hAnsiTheme="minorHAnsi"/>
          <w:sz w:val="22"/>
          <w:szCs w:val="22"/>
          <w:lang w:val="en-US"/>
        </w:rPr>
        <w:t>improve diap</w:t>
      </w:r>
      <w:r w:rsidR="00965588">
        <w:rPr>
          <w:rFonts w:asciiTheme="minorHAnsi" w:hAnsiTheme="minorHAnsi"/>
          <w:sz w:val="22"/>
          <w:szCs w:val="22"/>
          <w:lang w:val="en-US"/>
        </w:rPr>
        <w:t>hragmatic contractility</w:t>
      </w:r>
      <w:r w:rsidR="00965588" w:rsidRPr="00E02C9B">
        <w:rPr>
          <w:rFonts w:asciiTheme="minorHAnsi" w:hAnsiTheme="minorHAnsi"/>
          <w:sz w:val="22"/>
          <w:szCs w:val="22"/>
          <w:lang w:val="en-US"/>
        </w:rPr>
        <w:t xml:space="preserve"> and reduce respiratory muscle fatigue.</w:t>
      </w:r>
      <w:r w:rsidR="00965588">
        <w:rPr>
          <w:rFonts w:asciiTheme="minorHAnsi" w:hAnsiTheme="minorHAnsi"/>
          <w:sz w:val="22"/>
          <w:szCs w:val="22"/>
          <w:lang w:val="en-US"/>
        </w:rPr>
        <w:t xml:space="preserve"> </w:t>
      </w:r>
      <w:r w:rsidR="00965588" w:rsidRPr="00E02C9B">
        <w:rPr>
          <w:rFonts w:asciiTheme="minorHAnsi" w:hAnsiTheme="minorHAnsi"/>
          <w:sz w:val="22"/>
          <w:szCs w:val="22"/>
          <w:lang w:val="en-US"/>
        </w:rPr>
        <w:t>In dogs, sildenafil has beneficial effects in pulmonary hypertension,</w:t>
      </w:r>
      <w:hyperlink w:anchor="_ENREF_11" w:tooltip="Brown, 2010 #342" w:history="1">
        <w:r w:rsidR="005C2F07" w:rsidRPr="00E02C9B">
          <w:rPr>
            <w:rFonts w:asciiTheme="minorHAnsi" w:hAnsiTheme="minorHAnsi"/>
            <w:sz w:val="22"/>
            <w:szCs w:val="22"/>
            <w:lang w:val="en-US"/>
          </w:rPr>
          <w:fldChar w:fldCharType="begin"/>
        </w:r>
        <w:r w:rsidR="005C2F07">
          <w:rPr>
            <w:rFonts w:asciiTheme="minorHAnsi" w:hAnsiTheme="minorHAnsi"/>
            <w:sz w:val="22"/>
            <w:szCs w:val="22"/>
            <w:lang w:val="en-US"/>
          </w:rPr>
          <w:instrText xml:space="preserve"> ADDIN EN.CITE &lt;EndNote&gt;&lt;Cite&gt;&lt;Author&gt;Brown&lt;/Author&gt;&lt;Year&gt;2010&lt;/Year&gt;&lt;RecNum&gt;342&lt;/RecNum&gt;&lt;DisplayText&gt;&lt;style face="superscript"&gt;11&lt;/style&gt;&lt;/DisplayText&gt;&lt;record&gt;&lt;rec-number&gt;342&lt;/rec-number&gt;&lt;foreign-keys&gt;&lt;key app="EN" db-id="z2d5ars5zfa2vleeapzxr0thzfsaztevsdsr" timestamp="1365085686"&gt;342&lt;/key&gt;&lt;/foreign-keys&gt;&lt;ref-type name="Journal Article"&gt;17&lt;/ref-type&gt;&lt;contributors&gt;&lt;authors&gt;&lt;author&gt;Brown, A. J.&lt;/author&gt;&lt;author&gt;Davison, E.&lt;/author&gt;&lt;author&gt;Sleeper, M. M.&lt;/author&gt;&lt;/authors&gt;&lt;/contributors&gt;&lt;auth-address&gt;Department of Small Animal Clinical Sciences, College of Veterinary Medicine, Michigan State University, East Lansing, MI 48824, USA. andrewjb@msu.edu&lt;/auth-address&gt;&lt;titles&gt;&lt;title&gt;Clinical efficacy of sildenafil in treatment of pulmonary arterial hypertension in dogs&lt;/title&gt;&lt;secondary-title&gt;J Vet Intern Med&lt;/secondary-title&gt;&lt;alt-title&gt;J Vet Intern Med&lt;/alt-title&gt;&lt;/titles&gt;&lt;periodical&gt;&lt;full-title&gt;J Vet Intern Med&lt;/full-title&gt;&lt;/periodical&gt;&lt;alt-periodical&gt;&lt;full-title&gt;J Vet Intern Med&lt;/full-title&gt;&lt;/alt-periodical&gt;&lt;pages&gt;850-4&lt;/pages&gt;&lt;volume&gt;24&lt;/volume&gt;&lt;number&gt;4&lt;/number&gt;&lt;edition&gt;2010/04/24&lt;/edition&gt;&lt;keywords&gt;&lt;keyword&gt;Animals&lt;/keyword&gt;&lt;keyword&gt;Cross-Over Studies&lt;/keyword&gt;&lt;keyword&gt;Dogs&lt;/keyword&gt;&lt;keyword&gt;Double-Blind Method&lt;/keyword&gt;&lt;keyword&gt;Female&lt;/keyword&gt;&lt;keyword&gt;Hypertension, Pulmonary/drug therapy/*veterinary&lt;/keyword&gt;&lt;keyword&gt;Male&lt;/keyword&gt;&lt;keyword&gt;Piperazines/*therapeutic use&lt;/keyword&gt;&lt;keyword&gt;Purines/therapeutic use&lt;/keyword&gt;&lt;keyword&gt;Sulfones/*therapeutic use&lt;/keyword&gt;&lt;keyword&gt;Vasodilator Agents/*therapeutic use&lt;/keyword&gt;&lt;/keywords&gt;&lt;dates&gt;&lt;year&gt;2010&lt;/year&gt;&lt;pub-dates&gt;&lt;date&gt;Jul-Aug&lt;/date&gt;&lt;/pub-dates&gt;&lt;/dates&gt;&lt;isbn&gt;0891-6640 (Print)&amp;#xD;0891-6640 (Linking)&lt;/isbn&gt;&lt;accession-num&gt;20412435&lt;/accession-num&gt;&lt;work-type&gt;Randomized Controlled Trial&amp;#xD;Research Support, Non-U.S. Gov&amp;apos;t&lt;/work-type&gt;&lt;urls&gt;&lt;related-urls&gt;&lt;url&gt;http://www.ncbi.nlm.nih.gov/pubmed/20412435&lt;/url&gt;&lt;/related-urls&gt;&lt;/urls&gt;&lt;electronic-resource-num&gt;10.1111/j.1939-1676.2010.0517.x&lt;/electronic-resource-num&gt;&lt;language&gt;eng&lt;/language&gt;&lt;/record&gt;&lt;/Cite&gt;&lt;/EndNote&gt;</w:instrText>
        </w:r>
        <w:r w:rsidR="005C2F07" w:rsidRPr="00E02C9B">
          <w:rPr>
            <w:rFonts w:asciiTheme="minorHAnsi" w:hAnsiTheme="minorHAnsi"/>
            <w:sz w:val="22"/>
            <w:szCs w:val="22"/>
            <w:lang w:val="en-US"/>
          </w:rPr>
          <w:fldChar w:fldCharType="separate"/>
        </w:r>
        <w:r w:rsidR="005C2F07" w:rsidRPr="005C2F07">
          <w:rPr>
            <w:rFonts w:asciiTheme="minorHAnsi" w:hAnsiTheme="minorHAnsi"/>
            <w:noProof/>
            <w:sz w:val="22"/>
            <w:szCs w:val="22"/>
            <w:vertAlign w:val="superscript"/>
            <w:lang w:val="en-US"/>
          </w:rPr>
          <w:t>11</w:t>
        </w:r>
        <w:r w:rsidR="005C2F07" w:rsidRPr="00E02C9B">
          <w:rPr>
            <w:rFonts w:asciiTheme="minorHAnsi" w:hAnsiTheme="minorHAnsi"/>
            <w:sz w:val="22"/>
            <w:szCs w:val="22"/>
            <w:lang w:val="en-US"/>
          </w:rPr>
          <w:fldChar w:fldCharType="end"/>
        </w:r>
      </w:hyperlink>
      <w:r w:rsidR="00965588" w:rsidRPr="00E02C9B">
        <w:rPr>
          <w:rFonts w:asciiTheme="minorHAnsi" w:hAnsiTheme="minorHAnsi"/>
          <w:sz w:val="22"/>
          <w:szCs w:val="22"/>
          <w:lang w:val="en-US"/>
        </w:rPr>
        <w:t xml:space="preserve"> and in canine PTE models it reduces MPAP through selective pulmonary arterial vasodilation.</w:t>
      </w:r>
      <w:hyperlink w:anchor="_ENREF_12" w:tooltip="Dias-Junior, 2005 #132" w:history="1">
        <w:r w:rsidR="005C2F07" w:rsidRPr="00E02C9B">
          <w:rPr>
            <w:rFonts w:asciiTheme="minorHAnsi" w:hAnsiTheme="minorHAnsi"/>
            <w:sz w:val="22"/>
            <w:szCs w:val="22"/>
            <w:lang w:val="en-US"/>
          </w:rPr>
          <w:fldChar w:fldCharType="begin"/>
        </w:r>
        <w:r w:rsidR="005C2F07">
          <w:rPr>
            <w:rFonts w:asciiTheme="minorHAnsi" w:hAnsiTheme="minorHAnsi"/>
            <w:sz w:val="22"/>
            <w:szCs w:val="22"/>
            <w:lang w:val="en-US"/>
          </w:rPr>
          <w:instrText xml:space="preserve"> ADDIN EN.CITE &lt;EndNote&gt;&lt;Cite&gt;&lt;Author&gt;Dias-Junior&lt;/Author&gt;&lt;Year&gt;2005&lt;/Year&gt;&lt;RecNum&gt;132&lt;/RecNum&gt;&lt;DisplayText&gt;&lt;style face="superscript"&gt;12&lt;/style&gt;&lt;/DisplayText&gt;&lt;record&gt;&lt;rec-number&gt;132&lt;/rec-number&gt;&lt;foreign-keys&gt;&lt;key app="EN" db-id="z2d5ars5zfa2vleeapzxr0thzfsaztevsdsr" timestamp="1364932655"&gt;132&lt;/key&gt;&lt;/foreign-keys&gt;&lt;ref-type name="Journal Article"&gt;17&lt;/ref-type&gt;&lt;contributors&gt;&lt;authors&gt;&lt;author&gt;Dias-Junior, C. A.&lt;/author&gt;&lt;author&gt;Vieira, T. F.&lt;/author&gt;&lt;author&gt;Moreno, H.&lt;/author&gt;&lt;author&gt;Evora, P. R.&lt;/author&gt;&lt;author&gt;Tanus-Santos, J. E.&lt;/author&gt;&lt;/authors&gt;&lt;/contributors&gt;&lt;titles&gt;&lt;title&gt;Sildenafil selectively inhibits acute pulmonary embolism-induced pulmonary hypertension&lt;/title&gt;&lt;secondary-title&gt;Pulm Pharmacol Ther&lt;/secondary-title&gt;&lt;/titles&gt;&lt;pages&gt;181-186&lt;/pages&gt;&lt;volume&gt;18&lt;/volume&gt;&lt;number&gt;3&lt;/number&gt;&lt;dates&gt;&lt;year&gt;2005&lt;/year&gt;&lt;pub-dates&gt;&lt;date&gt;2005&lt;/date&gt;&lt;/pub-dates&gt;&lt;/dates&gt;&lt;isbn&gt;1094-5539&lt;/isbn&gt;&lt;accession-num&gt;WOS:000227311400005&lt;/accession-num&gt;&lt;urls&gt;&lt;related-urls&gt;&lt;url&gt;&amp;lt;Go to ISI&amp;gt;://WOS:000227311400005&lt;/url&gt;&lt;/related-urls&gt;&lt;/urls&gt;&lt;electronic-resource-num&gt;10.1016/j.pupt.2004.11.010&lt;/electronic-resource-num&gt;&lt;/record&gt;&lt;/Cite&gt;&lt;/EndNote&gt;</w:instrText>
        </w:r>
        <w:r w:rsidR="005C2F07" w:rsidRPr="00E02C9B">
          <w:rPr>
            <w:rFonts w:asciiTheme="minorHAnsi" w:hAnsiTheme="minorHAnsi"/>
            <w:sz w:val="22"/>
            <w:szCs w:val="22"/>
            <w:lang w:val="en-US"/>
          </w:rPr>
          <w:fldChar w:fldCharType="separate"/>
        </w:r>
        <w:r w:rsidR="005C2F07" w:rsidRPr="005C2F07">
          <w:rPr>
            <w:rFonts w:asciiTheme="minorHAnsi" w:hAnsiTheme="minorHAnsi"/>
            <w:noProof/>
            <w:sz w:val="22"/>
            <w:szCs w:val="22"/>
            <w:vertAlign w:val="superscript"/>
            <w:lang w:val="en-US"/>
          </w:rPr>
          <w:t>12</w:t>
        </w:r>
        <w:r w:rsidR="005C2F07" w:rsidRPr="00E02C9B">
          <w:rPr>
            <w:rFonts w:asciiTheme="minorHAnsi" w:hAnsiTheme="minorHAnsi"/>
            <w:sz w:val="22"/>
            <w:szCs w:val="22"/>
            <w:lang w:val="en-US"/>
          </w:rPr>
          <w:fldChar w:fldCharType="end"/>
        </w:r>
      </w:hyperlink>
      <w:r w:rsidR="00965588" w:rsidRPr="00E02C9B">
        <w:rPr>
          <w:rFonts w:asciiTheme="minorHAnsi" w:hAnsiTheme="minorHAnsi"/>
          <w:sz w:val="22"/>
          <w:szCs w:val="22"/>
          <w:lang w:val="en-US"/>
        </w:rPr>
        <w:t xml:space="preserve"> In people sildenafil has beneficial effects in both acute PTE and in the treatment of chronic PTE induced pulmonary hypertension.</w:t>
      </w:r>
      <w:r w:rsidR="00965588" w:rsidRPr="00E02C9B">
        <w:rPr>
          <w:rFonts w:asciiTheme="minorHAnsi" w:hAnsiTheme="minorHAnsi"/>
          <w:sz w:val="22"/>
          <w:szCs w:val="22"/>
          <w:lang w:val="en-US"/>
        </w:rPr>
        <w:fldChar w:fldCharType="begin">
          <w:fldData xml:space="preserve">PEVuZE5vdGU+PENpdGU+PEF1dGhvcj5CcmVzc2VyPC9BdXRob3I+PFllYXI+MjAwNjwvWWVhcj48
UmVjTnVtPjEwODwvUmVjTnVtPjxEaXNwbGF5VGV4dD48c3R5bGUgZmFjZT0ic3VwZXJzY3JpcHQi
PjIsMTM8L3N0eWxlPjwvRGlzcGxheVRleHQ+PHJlY29yZD48cmVjLW51bWJlcj4xMDg8L3JlYy1u
dW1iZXI+PGZvcmVpZ24ta2V5cz48a2V5IGFwcD0iRU4iIGRiLWlkPSJ6MmQ1YXJzNXpmYTJ2bGVl
YXB6eHIwdGh6ZnNhenRldnNkc3IiIHRpbWVzdGFtcD0iMTM2NDkzMjY1NCI+MTA4PC9rZXk+PC9m
b3JlaWduLWtleXM+PHJlZi10eXBlIG5hbWU9IkpvdXJuYWwgQXJ0aWNsZSI+MTc8L3JlZi10eXBl
Pjxjb250cmlidXRvcnM+PGF1dGhvcnM+PGF1dGhvcj5CcmVzc2VyLCBQYXVsPC9hdXRob3I+PGF1
dGhvcj5QZXBrZS1aYWJhLCBKb2FubmE8L2F1dGhvcj48YXV0aG9yPkphaXMsIFhhdmllcjwvYXV0
aG9yPjxhdXRob3I+SHVtYmVydCwgTWFyYzwvYXV0aG9yPjxhdXRob3I+SG9lcGVyLCBNYXJpdXMg
TS48L2F1dGhvcj48L2F1dGhvcnM+PC9jb250cmlidXRvcnM+PHRpdGxlcz48dGl0bGU+TWVkaWNh
bCB0aGVyYXBpZXMgZm9yIGNocm9uaWMgdGhyb21ib2VtYm9saWMgcHVsbW9uYXJ5IGh5cGVydGVu
c2lvbjogYW4gZXZvbHZpbmcgdHJlYXRtZW50IHBhcmFkaWdtPC90aXRsZT48c2Vjb25kYXJ5LXRp
dGxlPlByb2MgQW0gVGhvciBTb2M8L3NlY29uZGFyeS10aXRsZT48YWx0LXRpdGxlPlByb2MgQW0g
VGhvcmFjIFNvYzwvYWx0LXRpdGxlPjwvdGl0bGVzPjxhbHQtcGVyaW9kaWNhbD48ZnVsbC10aXRs
ZT5Qcm9jIEFtIFRob3JhYyBTb2M8L2Z1bGwtdGl0bGU+PC9hbHQtcGVyaW9kaWNhbD48cGFnZXM+
NTk0LTYwMDwvcGFnZXM+PHZvbHVtZT4zPC92b2x1bWU+PG51bWJlcj43PC9udW1iZXI+PGRhdGVz
Pjx5ZWFyPjIwMDY8L3llYXI+PHB1Yi1kYXRlcz48ZGF0ZT4yMDA2LVNlcDwvZGF0ZT48L3B1Yi1k
YXRlcz48L2RhdGVzPjxpc2JuPjE1NDYtMzIyMjwvaXNibj48YWNjZXNzaW9uLW51bT5NRURMSU5F
OjE2OTYzNTQwPC9hY2Nlc3Npb24tbnVtPjx1cmxzPjxyZWxhdGVkLXVybHM+PHVybD4mbHQ7R28g
dG8gSVNJJmd0OzovL01FRExJTkU6MTY5NjM1NDA8L3VybD48L3JlbGF0ZWQtdXJscz48L3VybHM+
PGVsZWN0cm9uaWMtcmVzb3VyY2UtbnVtPjEwLjE1MTMvcGF0cy4yMDA2MDUtMTE1TFI8L2VsZWN0
cm9uaWMtcmVzb3VyY2UtbnVtPjwvcmVjb3JkPjwvQ2l0ZT48Q2l0ZT48QXV0aG9yPkNhcmxib208
L0F1dGhvcj48WWVhcj4yMDA3PC9ZZWFyPjxSZWNOdW0+MTE0PC9SZWNOdW0+PHJlY29yZD48cmVj
LW51bWJlcj4xMTQ8L3JlYy1udW1iZXI+PGZvcmVpZ24ta2V5cz48a2V5IGFwcD0iRU4iIGRiLWlk
PSJ6MmQ1YXJzNXpmYTJ2bGVlYXB6eHIwdGh6ZnNhenRldnNkc3IiIHRpbWVzdGFtcD0iMTM2NDkz
MjY1NCI+MTE0PC9rZXk+PC9mb3JlaWduLWtleXM+PHJlZi10eXBlIG5hbWU9IkpvdXJuYWwgQXJ0
aWNsZSI+MTc8L3JlZi10eXBlPjxjb250cmlidXRvcnM+PGF1dGhvcnM+PGF1dGhvcj5DYXJsYm9t
LCBEYXZpZCBKLjwvYXV0aG9yPjxhdXRob3I+RGF2aWRzb24sIEJydWNlIEwuPC9hdXRob3I+PC9h
dXRob3JzPjwvY29udHJpYnV0b3JzPjx0aXRsZXM+PHRpdGxlPlB1bG1vbmFyeSBlbWJvbGlzbSBp
biB0aGUgY3JpdGljYWxseSBpbGw8L3RpdGxlPjxzZWNvbmRhcnktdGl0bGU+Q2hlc3Q8L3NlY29u
ZGFyeS10aXRsZT48L3RpdGxlcz48cGVyaW9kaWNhbD48ZnVsbC10aXRsZT5DaGVzdDwvZnVsbC10
aXRsZT48L3BlcmlvZGljYWw+PHBhZ2VzPjMxMy0zMjQ8L3BhZ2VzPjx2b2x1bWU+MTMyPC92b2x1
bWU+PG51bWJlcj4xPC9udW1iZXI+PGRhdGVzPjx5ZWFyPjIwMDc8L3llYXI+PHB1Yi1kYXRlcz48
ZGF0ZT5KdWw8L2RhdGU+PC9wdWItZGF0ZXM+PC9kYXRlcz48aXNibj4wMDEyLTM2OTI8L2lzYm4+
PGFjY2Vzc2lvbi1udW0+V09TOjAwMDI0ODE0MDYwMDA0ODwvYWNjZXNzaW9uLW51bT48dXJscz48
cmVsYXRlZC11cmxzPjx1cmw+Jmx0O0dvIHRvIElTSSZndDs6Ly9XT1M6MDAwMjQ4MTQwNjAwMDQ4
PC91cmw+PC9yZWxhdGVkLXVybHM+PC91cmxzPjxlbGVjdHJvbmljLXJlc291cmNlLW51bT4xMC4x
Mzc4L2NoZXN0LjA2LTE4NTQ8L2VsZWN0cm9uaWMtcmVzb3VyY2UtbnVtPjwvcmVjb3JkPjwvQ2l0
ZT48L0VuZE5vdGU+
</w:fldData>
        </w:fldChar>
      </w:r>
      <w:r w:rsidR="005C2F07">
        <w:rPr>
          <w:rFonts w:asciiTheme="minorHAnsi" w:hAnsiTheme="minorHAnsi"/>
          <w:sz w:val="22"/>
          <w:szCs w:val="22"/>
          <w:lang w:val="en-US"/>
        </w:rPr>
        <w:instrText xml:space="preserve"> ADDIN EN.CITE </w:instrText>
      </w:r>
      <w:r w:rsidR="005C2F07">
        <w:rPr>
          <w:rFonts w:asciiTheme="minorHAnsi" w:hAnsiTheme="minorHAnsi"/>
          <w:sz w:val="22"/>
          <w:szCs w:val="22"/>
          <w:lang w:val="en-US"/>
        </w:rPr>
        <w:fldChar w:fldCharType="begin">
          <w:fldData xml:space="preserve">PEVuZE5vdGU+PENpdGU+PEF1dGhvcj5CcmVzc2VyPC9BdXRob3I+PFllYXI+MjAwNjwvWWVhcj48
UmVjTnVtPjEwODwvUmVjTnVtPjxEaXNwbGF5VGV4dD48c3R5bGUgZmFjZT0ic3VwZXJzY3JpcHQi
PjIsMTM8L3N0eWxlPjwvRGlzcGxheVRleHQ+PHJlY29yZD48cmVjLW51bWJlcj4xMDg8L3JlYy1u
dW1iZXI+PGZvcmVpZ24ta2V5cz48a2V5IGFwcD0iRU4iIGRiLWlkPSJ6MmQ1YXJzNXpmYTJ2bGVl
YXB6eHIwdGh6ZnNhenRldnNkc3IiIHRpbWVzdGFtcD0iMTM2NDkzMjY1NCI+MTA4PC9rZXk+PC9m
b3JlaWduLWtleXM+PHJlZi10eXBlIG5hbWU9IkpvdXJuYWwgQXJ0aWNsZSI+MTc8L3JlZi10eXBl
Pjxjb250cmlidXRvcnM+PGF1dGhvcnM+PGF1dGhvcj5CcmVzc2VyLCBQYXVsPC9hdXRob3I+PGF1
dGhvcj5QZXBrZS1aYWJhLCBKb2FubmE8L2F1dGhvcj48YXV0aG9yPkphaXMsIFhhdmllcjwvYXV0
aG9yPjxhdXRob3I+SHVtYmVydCwgTWFyYzwvYXV0aG9yPjxhdXRob3I+SG9lcGVyLCBNYXJpdXMg
TS48L2F1dGhvcj48L2F1dGhvcnM+PC9jb250cmlidXRvcnM+PHRpdGxlcz48dGl0bGU+TWVkaWNh
bCB0aGVyYXBpZXMgZm9yIGNocm9uaWMgdGhyb21ib2VtYm9saWMgcHVsbW9uYXJ5IGh5cGVydGVu
c2lvbjogYW4gZXZvbHZpbmcgdHJlYXRtZW50IHBhcmFkaWdtPC90aXRsZT48c2Vjb25kYXJ5LXRp
dGxlPlByb2MgQW0gVGhvciBTb2M8L3NlY29uZGFyeS10aXRsZT48YWx0LXRpdGxlPlByb2MgQW0g
VGhvcmFjIFNvYzwvYWx0LXRpdGxlPjwvdGl0bGVzPjxhbHQtcGVyaW9kaWNhbD48ZnVsbC10aXRs
ZT5Qcm9jIEFtIFRob3JhYyBTb2M8L2Z1bGwtdGl0bGU+PC9hbHQtcGVyaW9kaWNhbD48cGFnZXM+
NTk0LTYwMDwvcGFnZXM+PHZvbHVtZT4zPC92b2x1bWU+PG51bWJlcj43PC9udW1iZXI+PGRhdGVz
Pjx5ZWFyPjIwMDY8L3llYXI+PHB1Yi1kYXRlcz48ZGF0ZT4yMDA2LVNlcDwvZGF0ZT48L3B1Yi1k
YXRlcz48L2RhdGVzPjxpc2JuPjE1NDYtMzIyMjwvaXNibj48YWNjZXNzaW9uLW51bT5NRURMSU5F
OjE2OTYzNTQwPC9hY2Nlc3Npb24tbnVtPjx1cmxzPjxyZWxhdGVkLXVybHM+PHVybD4mbHQ7R28g
dG8gSVNJJmd0OzovL01FRExJTkU6MTY5NjM1NDA8L3VybD48L3JlbGF0ZWQtdXJscz48L3VybHM+
PGVsZWN0cm9uaWMtcmVzb3VyY2UtbnVtPjEwLjE1MTMvcGF0cy4yMDA2MDUtMTE1TFI8L2VsZWN0
cm9uaWMtcmVzb3VyY2UtbnVtPjwvcmVjb3JkPjwvQ2l0ZT48Q2l0ZT48QXV0aG9yPkNhcmxib208
L0F1dGhvcj48WWVhcj4yMDA3PC9ZZWFyPjxSZWNOdW0+MTE0PC9SZWNOdW0+PHJlY29yZD48cmVj
LW51bWJlcj4xMTQ8L3JlYy1udW1iZXI+PGZvcmVpZ24ta2V5cz48a2V5IGFwcD0iRU4iIGRiLWlk
PSJ6MmQ1YXJzNXpmYTJ2bGVlYXB6eHIwdGh6ZnNhenRldnNkc3IiIHRpbWVzdGFtcD0iMTM2NDkz
MjY1NCI+MTE0PC9rZXk+PC9mb3JlaWduLWtleXM+PHJlZi10eXBlIG5hbWU9IkpvdXJuYWwgQXJ0
aWNsZSI+MTc8L3JlZi10eXBlPjxjb250cmlidXRvcnM+PGF1dGhvcnM+PGF1dGhvcj5DYXJsYm9t
LCBEYXZpZCBKLjwvYXV0aG9yPjxhdXRob3I+RGF2aWRzb24sIEJydWNlIEwuPC9hdXRob3I+PC9h
dXRob3JzPjwvY29udHJpYnV0b3JzPjx0aXRsZXM+PHRpdGxlPlB1bG1vbmFyeSBlbWJvbGlzbSBp
biB0aGUgY3JpdGljYWxseSBpbGw8L3RpdGxlPjxzZWNvbmRhcnktdGl0bGU+Q2hlc3Q8L3NlY29u
ZGFyeS10aXRsZT48L3RpdGxlcz48cGVyaW9kaWNhbD48ZnVsbC10aXRsZT5DaGVzdDwvZnVsbC10
aXRsZT48L3BlcmlvZGljYWw+PHBhZ2VzPjMxMy0zMjQ8L3BhZ2VzPjx2b2x1bWU+MTMyPC92b2x1
bWU+PG51bWJlcj4xPC9udW1iZXI+PGRhdGVzPjx5ZWFyPjIwMDc8L3llYXI+PHB1Yi1kYXRlcz48
ZGF0ZT5KdWw8L2RhdGU+PC9wdWItZGF0ZXM+PC9kYXRlcz48aXNibj4wMDEyLTM2OTI8L2lzYm4+
PGFjY2Vzc2lvbi1udW0+V09TOjAwMDI0ODE0MDYwMDA0ODwvYWNjZXNzaW9uLW51bT48dXJscz48
cmVsYXRlZC11cmxzPjx1cmw+Jmx0O0dvIHRvIElTSSZndDs6Ly9XT1M6MDAwMjQ4MTQwNjAwMDQ4
PC91cmw+PC9yZWxhdGVkLXVybHM+PC91cmxzPjxlbGVjdHJvbmljLXJlc291cmNlLW51bT4xMC4x
Mzc4L2NoZXN0LjA2LTE4NTQ8L2VsZWN0cm9uaWMtcmVzb3VyY2UtbnVtPjwvcmVjb3JkPjwvQ2l0
ZT48L0VuZE5vdGU+
</w:fldData>
        </w:fldChar>
      </w:r>
      <w:r w:rsidR="005C2F07">
        <w:rPr>
          <w:rFonts w:asciiTheme="minorHAnsi" w:hAnsiTheme="minorHAnsi"/>
          <w:sz w:val="22"/>
          <w:szCs w:val="22"/>
          <w:lang w:val="en-US"/>
        </w:rPr>
        <w:instrText xml:space="preserve"> ADDIN EN.CITE.DATA </w:instrText>
      </w:r>
      <w:r w:rsidR="005C2F07">
        <w:rPr>
          <w:rFonts w:asciiTheme="minorHAnsi" w:hAnsiTheme="minorHAnsi"/>
          <w:sz w:val="22"/>
          <w:szCs w:val="22"/>
          <w:lang w:val="en-US"/>
        </w:rPr>
      </w:r>
      <w:r w:rsidR="005C2F07">
        <w:rPr>
          <w:rFonts w:asciiTheme="minorHAnsi" w:hAnsiTheme="minorHAnsi"/>
          <w:sz w:val="22"/>
          <w:szCs w:val="22"/>
          <w:lang w:val="en-US"/>
        </w:rPr>
        <w:fldChar w:fldCharType="end"/>
      </w:r>
      <w:r w:rsidR="00965588" w:rsidRPr="00E02C9B">
        <w:rPr>
          <w:rFonts w:asciiTheme="minorHAnsi" w:hAnsiTheme="minorHAnsi"/>
          <w:sz w:val="22"/>
          <w:szCs w:val="22"/>
          <w:lang w:val="en-US"/>
        </w:rPr>
        <w:fldChar w:fldCharType="separate"/>
      </w:r>
      <w:hyperlink w:anchor="_ENREF_2" w:tooltip="Carlbom, 2007 #114" w:history="1">
        <w:r w:rsidR="005C2F07" w:rsidRPr="005C2F07">
          <w:rPr>
            <w:rFonts w:asciiTheme="minorHAnsi" w:hAnsiTheme="minorHAnsi"/>
            <w:noProof/>
            <w:sz w:val="22"/>
            <w:szCs w:val="22"/>
            <w:vertAlign w:val="superscript"/>
            <w:lang w:val="en-US"/>
          </w:rPr>
          <w:t>2</w:t>
        </w:r>
      </w:hyperlink>
      <w:r w:rsidR="005C2F07" w:rsidRPr="005C2F07">
        <w:rPr>
          <w:rFonts w:asciiTheme="minorHAnsi" w:hAnsiTheme="minorHAnsi"/>
          <w:noProof/>
          <w:sz w:val="22"/>
          <w:szCs w:val="22"/>
          <w:vertAlign w:val="superscript"/>
          <w:lang w:val="en-US"/>
        </w:rPr>
        <w:t>,</w:t>
      </w:r>
      <w:hyperlink w:anchor="_ENREF_13" w:tooltip="Bresser, 2006 #108" w:history="1">
        <w:r w:rsidR="005C2F07" w:rsidRPr="005C2F07">
          <w:rPr>
            <w:rFonts w:asciiTheme="minorHAnsi" w:hAnsiTheme="minorHAnsi"/>
            <w:noProof/>
            <w:sz w:val="22"/>
            <w:szCs w:val="22"/>
            <w:vertAlign w:val="superscript"/>
            <w:lang w:val="en-US"/>
          </w:rPr>
          <w:t>13</w:t>
        </w:r>
      </w:hyperlink>
      <w:r w:rsidR="00965588" w:rsidRPr="00E02C9B">
        <w:rPr>
          <w:rFonts w:asciiTheme="minorHAnsi" w:hAnsiTheme="minorHAnsi"/>
          <w:sz w:val="22"/>
          <w:szCs w:val="22"/>
          <w:lang w:val="en-US"/>
        </w:rPr>
        <w:fldChar w:fldCharType="end"/>
      </w:r>
      <w:r w:rsidR="00965588" w:rsidRPr="00E02C9B">
        <w:rPr>
          <w:rFonts w:asciiTheme="minorHAnsi" w:hAnsiTheme="minorHAnsi"/>
          <w:sz w:val="22"/>
          <w:szCs w:val="22"/>
          <w:lang w:val="en-US"/>
        </w:rPr>
        <w:t xml:space="preserve"> </w:t>
      </w:r>
      <w:proofErr w:type="gramStart"/>
      <w:r w:rsidR="00965588" w:rsidRPr="00E02C9B">
        <w:rPr>
          <w:rFonts w:asciiTheme="minorHAnsi" w:hAnsiTheme="minorHAnsi"/>
          <w:sz w:val="22"/>
          <w:szCs w:val="22"/>
          <w:lang w:val="en-US"/>
        </w:rPr>
        <w:t>Although</w:t>
      </w:r>
      <w:proofErr w:type="gramEnd"/>
      <w:r w:rsidR="00965588" w:rsidRPr="00E02C9B">
        <w:rPr>
          <w:rFonts w:asciiTheme="minorHAnsi" w:hAnsiTheme="minorHAnsi"/>
          <w:sz w:val="22"/>
          <w:szCs w:val="22"/>
          <w:lang w:val="en-US"/>
        </w:rPr>
        <w:t xml:space="preserve"> sildenafil has not been reported in small animal PTE to date, it should be considered if pulmonary hypertension is documented echocardiographically. Potential side effects include vomiting and systemic hypotension, and co-administration with heparin may increase the risk of hemorrhage.</w:t>
      </w:r>
    </w:p>
    <w:p w14:paraId="630C0120" w14:textId="77777777" w:rsidR="005C2F07" w:rsidRDefault="005C2F07" w:rsidP="005C2F07">
      <w:pPr>
        <w:spacing w:line="276" w:lineRule="auto"/>
        <w:rPr>
          <w:rFonts w:asciiTheme="minorHAnsi" w:hAnsiTheme="minorHAnsi"/>
          <w:sz w:val="22"/>
          <w:szCs w:val="22"/>
          <w:lang w:val="en-US"/>
        </w:rPr>
      </w:pPr>
    </w:p>
    <w:p w14:paraId="78BCBBC2" w14:textId="667AC5E8" w:rsidR="00BA12A1" w:rsidRDefault="005B449B" w:rsidP="005C2F07">
      <w:pPr>
        <w:spacing w:line="276" w:lineRule="auto"/>
        <w:rPr>
          <w:rFonts w:asciiTheme="minorHAnsi" w:hAnsiTheme="minorHAnsi"/>
          <w:sz w:val="22"/>
          <w:szCs w:val="22"/>
          <w:lang w:val="en-US"/>
        </w:rPr>
      </w:pPr>
      <w:r w:rsidRPr="00E02C9B">
        <w:rPr>
          <w:rFonts w:asciiTheme="minorHAnsi" w:hAnsiTheme="minorHAnsi"/>
          <w:sz w:val="22"/>
          <w:szCs w:val="22"/>
          <w:lang w:val="en-US"/>
        </w:rPr>
        <w:t>All dyspneic patients should receive o</w:t>
      </w:r>
      <w:r w:rsidR="00692219" w:rsidRPr="00E02C9B">
        <w:rPr>
          <w:rFonts w:asciiTheme="minorHAnsi" w:hAnsiTheme="minorHAnsi"/>
          <w:sz w:val="22"/>
          <w:szCs w:val="22"/>
          <w:lang w:val="en-US"/>
        </w:rPr>
        <w:t>xygen therapy</w:t>
      </w:r>
      <w:r w:rsidR="00D4375A" w:rsidRPr="00E02C9B">
        <w:rPr>
          <w:rFonts w:asciiTheme="minorHAnsi" w:hAnsiTheme="minorHAnsi"/>
          <w:sz w:val="22"/>
          <w:szCs w:val="22"/>
          <w:lang w:val="en-US"/>
        </w:rPr>
        <w:t>.</w:t>
      </w:r>
      <w:r w:rsidRPr="00E02C9B">
        <w:rPr>
          <w:rFonts w:asciiTheme="minorHAnsi" w:hAnsiTheme="minorHAnsi"/>
          <w:sz w:val="22"/>
          <w:szCs w:val="22"/>
          <w:lang w:val="en-US"/>
        </w:rPr>
        <w:t xml:space="preserve"> </w:t>
      </w:r>
      <w:r w:rsidR="00414958" w:rsidRPr="00E02C9B">
        <w:rPr>
          <w:rFonts w:asciiTheme="minorHAnsi" w:hAnsiTheme="minorHAnsi"/>
          <w:sz w:val="22"/>
          <w:szCs w:val="22"/>
          <w:lang w:val="en-US"/>
        </w:rPr>
        <w:t>Oxygen therapy has two benefits in these patients – it improves oxygenation in patients with V/Q mismatch and it is a pulmonary vasodilator through combating hypoxic pulmonary vasoconstriction. Theoretically</w:t>
      </w:r>
      <w:r w:rsidR="009729D5">
        <w:rPr>
          <w:rFonts w:asciiTheme="minorHAnsi" w:hAnsiTheme="minorHAnsi"/>
          <w:sz w:val="22"/>
          <w:szCs w:val="22"/>
          <w:lang w:val="en-US"/>
        </w:rPr>
        <w:t>,</w:t>
      </w:r>
      <w:r w:rsidR="00414958" w:rsidRPr="00E02C9B">
        <w:rPr>
          <w:rFonts w:asciiTheme="minorHAnsi" w:hAnsiTheme="minorHAnsi"/>
          <w:sz w:val="22"/>
          <w:szCs w:val="22"/>
          <w:lang w:val="en-US"/>
        </w:rPr>
        <w:t xml:space="preserve"> oxygen therapy may therefore reduce</w:t>
      </w:r>
      <w:r w:rsidR="004464E6">
        <w:rPr>
          <w:rFonts w:asciiTheme="minorHAnsi" w:hAnsiTheme="minorHAnsi"/>
          <w:sz w:val="22"/>
          <w:szCs w:val="22"/>
          <w:lang w:val="en-US"/>
        </w:rPr>
        <w:t xml:space="preserve"> PVR</w:t>
      </w:r>
      <w:r w:rsidR="00414958" w:rsidRPr="00E02C9B">
        <w:rPr>
          <w:rFonts w:asciiTheme="minorHAnsi" w:hAnsiTheme="minorHAnsi"/>
          <w:sz w:val="22"/>
          <w:szCs w:val="22"/>
          <w:lang w:val="en-US"/>
        </w:rPr>
        <w:t xml:space="preserve">. </w:t>
      </w:r>
      <w:r w:rsidR="005021CB" w:rsidRPr="00E02C9B">
        <w:rPr>
          <w:rFonts w:asciiTheme="minorHAnsi" w:hAnsiTheme="minorHAnsi"/>
          <w:sz w:val="22"/>
          <w:szCs w:val="22"/>
          <w:lang w:val="en-US"/>
        </w:rPr>
        <w:t>If the</w:t>
      </w:r>
      <w:r w:rsidR="005D648B" w:rsidRPr="00E02C9B">
        <w:rPr>
          <w:rFonts w:asciiTheme="minorHAnsi" w:hAnsiTheme="minorHAnsi"/>
          <w:sz w:val="22"/>
          <w:szCs w:val="22"/>
          <w:lang w:val="en-US"/>
        </w:rPr>
        <w:t xml:space="preserve"> patient’s hypoxemia is severe and</w:t>
      </w:r>
      <w:r w:rsidR="005021CB" w:rsidRPr="00E02C9B">
        <w:rPr>
          <w:rFonts w:asciiTheme="minorHAnsi" w:hAnsiTheme="minorHAnsi"/>
          <w:sz w:val="22"/>
          <w:szCs w:val="22"/>
          <w:lang w:val="en-US"/>
        </w:rPr>
        <w:t xml:space="preserve"> responds poorly to oxygen therapy then intubation and positive pressu</w:t>
      </w:r>
      <w:r w:rsidR="00AD338B">
        <w:rPr>
          <w:rFonts w:asciiTheme="minorHAnsi" w:hAnsiTheme="minorHAnsi"/>
          <w:sz w:val="22"/>
          <w:szCs w:val="22"/>
          <w:lang w:val="en-US"/>
        </w:rPr>
        <w:t>re ventilation may be necessary, but t</w:t>
      </w:r>
      <w:r w:rsidR="005021CB" w:rsidRPr="00E02C9B">
        <w:rPr>
          <w:rFonts w:asciiTheme="minorHAnsi" w:hAnsiTheme="minorHAnsi"/>
          <w:sz w:val="22"/>
          <w:szCs w:val="22"/>
          <w:lang w:val="en-US"/>
        </w:rPr>
        <w:t>he decision to intubate a patient</w:t>
      </w:r>
      <w:r w:rsidR="005D648B" w:rsidRPr="00E02C9B">
        <w:rPr>
          <w:rFonts w:asciiTheme="minorHAnsi" w:hAnsiTheme="minorHAnsi"/>
          <w:sz w:val="22"/>
          <w:szCs w:val="22"/>
          <w:lang w:val="en-US"/>
        </w:rPr>
        <w:t xml:space="preserve"> with PTE</w:t>
      </w:r>
      <w:r w:rsidR="005021CB" w:rsidRPr="00E02C9B">
        <w:rPr>
          <w:rFonts w:asciiTheme="minorHAnsi" w:hAnsiTheme="minorHAnsi"/>
          <w:sz w:val="22"/>
          <w:szCs w:val="22"/>
          <w:lang w:val="en-US"/>
        </w:rPr>
        <w:t xml:space="preserve"> should not be taken lightly. </w:t>
      </w:r>
      <w:r w:rsidR="005D648B" w:rsidRPr="00E02C9B">
        <w:rPr>
          <w:rFonts w:asciiTheme="minorHAnsi" w:hAnsiTheme="minorHAnsi"/>
          <w:sz w:val="22"/>
          <w:szCs w:val="22"/>
          <w:lang w:val="en-US"/>
        </w:rPr>
        <w:t>Most, if not all induction medi</w:t>
      </w:r>
      <w:r w:rsidR="007F55B4">
        <w:rPr>
          <w:rFonts w:asciiTheme="minorHAnsi" w:hAnsiTheme="minorHAnsi"/>
          <w:sz w:val="22"/>
          <w:szCs w:val="22"/>
          <w:lang w:val="en-US"/>
        </w:rPr>
        <w:t xml:space="preserve">cations cause vasodilation, thereby increasing the risk of hypotension </w:t>
      </w:r>
      <w:r w:rsidR="005D648B" w:rsidRPr="00E02C9B">
        <w:rPr>
          <w:rFonts w:asciiTheme="minorHAnsi" w:hAnsiTheme="minorHAnsi"/>
          <w:sz w:val="22"/>
          <w:szCs w:val="22"/>
          <w:lang w:val="en-US"/>
        </w:rPr>
        <w:t>and as a result reduc</w:t>
      </w:r>
      <w:r w:rsidR="007F55B4">
        <w:rPr>
          <w:rFonts w:asciiTheme="minorHAnsi" w:hAnsiTheme="minorHAnsi"/>
          <w:sz w:val="22"/>
          <w:szCs w:val="22"/>
          <w:lang w:val="en-US"/>
        </w:rPr>
        <w:t xml:space="preserve">ed </w:t>
      </w:r>
      <w:r w:rsidR="00BA12A1">
        <w:rPr>
          <w:rFonts w:asciiTheme="minorHAnsi" w:hAnsiTheme="minorHAnsi"/>
          <w:sz w:val="22"/>
          <w:szCs w:val="22"/>
          <w:lang w:val="en-US"/>
        </w:rPr>
        <w:t xml:space="preserve">RV perfusion. </w:t>
      </w:r>
      <w:r w:rsidR="00BA12A1" w:rsidRPr="00BA12A1">
        <w:rPr>
          <w:rFonts w:asciiTheme="minorHAnsi" w:hAnsiTheme="minorHAnsi"/>
          <w:sz w:val="22"/>
          <w:szCs w:val="22"/>
          <w:lang w:val="en-US"/>
        </w:rPr>
        <w:t>Thus</w:t>
      </w:r>
      <w:r w:rsidR="00BA12A1">
        <w:rPr>
          <w:rFonts w:asciiTheme="minorHAnsi" w:hAnsiTheme="minorHAnsi"/>
          <w:sz w:val="22"/>
          <w:szCs w:val="22"/>
          <w:lang w:val="en-US"/>
        </w:rPr>
        <w:t>, if</w:t>
      </w:r>
      <w:r w:rsidR="00BA12A1" w:rsidRPr="00BA12A1">
        <w:rPr>
          <w:rFonts w:asciiTheme="minorHAnsi" w:hAnsiTheme="minorHAnsi"/>
          <w:sz w:val="22"/>
          <w:szCs w:val="22"/>
          <w:lang w:val="en-US"/>
        </w:rPr>
        <w:t xml:space="preserve"> intubation and PPV is considered </w:t>
      </w:r>
      <w:r w:rsidR="00BA12A1">
        <w:rPr>
          <w:rFonts w:asciiTheme="minorHAnsi" w:hAnsiTheme="minorHAnsi"/>
          <w:sz w:val="22"/>
          <w:szCs w:val="22"/>
          <w:lang w:val="en-US"/>
        </w:rPr>
        <w:t xml:space="preserve">then induction should be performed </w:t>
      </w:r>
      <w:r w:rsidR="00BA12A1" w:rsidRPr="00BA12A1">
        <w:rPr>
          <w:rFonts w:asciiTheme="minorHAnsi" w:hAnsiTheme="minorHAnsi"/>
          <w:sz w:val="22"/>
          <w:szCs w:val="22"/>
          <w:lang w:val="en-US"/>
        </w:rPr>
        <w:t>using cardiovascular sparing drugs such as ketamine</w:t>
      </w:r>
      <w:r w:rsidR="00782B32">
        <w:rPr>
          <w:rFonts w:asciiTheme="minorHAnsi" w:hAnsiTheme="minorHAnsi"/>
          <w:sz w:val="22"/>
          <w:szCs w:val="22"/>
          <w:lang w:val="en-US"/>
        </w:rPr>
        <w:t>, ketamine-propofol</w:t>
      </w:r>
      <w:r w:rsidR="00BA12A1" w:rsidRPr="00BA12A1">
        <w:rPr>
          <w:rFonts w:asciiTheme="minorHAnsi" w:hAnsiTheme="minorHAnsi"/>
          <w:sz w:val="22"/>
          <w:szCs w:val="22"/>
          <w:lang w:val="en-US"/>
        </w:rPr>
        <w:t>, etomidate or fent</w:t>
      </w:r>
      <w:r w:rsidR="00BA12A1">
        <w:rPr>
          <w:rFonts w:asciiTheme="minorHAnsi" w:hAnsiTheme="minorHAnsi"/>
          <w:sz w:val="22"/>
          <w:szCs w:val="22"/>
          <w:lang w:val="en-US"/>
        </w:rPr>
        <w:t>anyl</w:t>
      </w:r>
      <w:r w:rsidR="007C392B">
        <w:rPr>
          <w:rFonts w:asciiTheme="minorHAnsi" w:hAnsiTheme="minorHAnsi"/>
          <w:sz w:val="22"/>
          <w:szCs w:val="22"/>
          <w:lang w:val="en-US"/>
        </w:rPr>
        <w:t>-</w:t>
      </w:r>
      <w:r w:rsidR="00BA12A1" w:rsidRPr="00BA12A1">
        <w:rPr>
          <w:rFonts w:asciiTheme="minorHAnsi" w:hAnsiTheme="minorHAnsi"/>
          <w:sz w:val="22"/>
          <w:szCs w:val="22"/>
          <w:lang w:val="en-US"/>
        </w:rPr>
        <w:t>midazolam.</w:t>
      </w:r>
    </w:p>
    <w:p w14:paraId="5E941126" w14:textId="77777777" w:rsidR="005C2F07" w:rsidRDefault="005C2F07" w:rsidP="005C2F07">
      <w:pPr>
        <w:spacing w:line="276" w:lineRule="auto"/>
        <w:rPr>
          <w:rFonts w:asciiTheme="minorHAnsi" w:hAnsiTheme="minorHAnsi"/>
          <w:sz w:val="22"/>
          <w:szCs w:val="22"/>
          <w:lang w:val="en-US"/>
        </w:rPr>
      </w:pPr>
    </w:p>
    <w:p w14:paraId="03FE7174" w14:textId="57921AC5" w:rsidR="005D648B" w:rsidRPr="00E02C9B" w:rsidRDefault="00B2252C" w:rsidP="005C2F07">
      <w:pPr>
        <w:spacing w:line="276" w:lineRule="auto"/>
        <w:rPr>
          <w:rFonts w:asciiTheme="minorHAnsi" w:hAnsiTheme="minorHAnsi"/>
          <w:sz w:val="22"/>
          <w:szCs w:val="22"/>
          <w:lang w:val="en-US"/>
        </w:rPr>
      </w:pPr>
      <w:r>
        <w:rPr>
          <w:rFonts w:asciiTheme="minorHAnsi" w:hAnsiTheme="minorHAnsi"/>
          <w:sz w:val="22"/>
          <w:szCs w:val="22"/>
          <w:lang w:val="en-US"/>
        </w:rPr>
        <w:lastRenderedPageBreak/>
        <w:t>M</w:t>
      </w:r>
      <w:r w:rsidR="007F55B4">
        <w:rPr>
          <w:rFonts w:asciiTheme="minorHAnsi" w:hAnsiTheme="minorHAnsi"/>
          <w:sz w:val="22"/>
          <w:szCs w:val="22"/>
          <w:lang w:val="en-US"/>
        </w:rPr>
        <w:t>e</w:t>
      </w:r>
      <w:r>
        <w:rPr>
          <w:rFonts w:asciiTheme="minorHAnsi" w:hAnsiTheme="minorHAnsi"/>
          <w:sz w:val="22"/>
          <w:szCs w:val="22"/>
          <w:lang w:val="en-US"/>
        </w:rPr>
        <w:t>chanical</w:t>
      </w:r>
      <w:r w:rsidR="007F55B4">
        <w:rPr>
          <w:rFonts w:asciiTheme="minorHAnsi" w:hAnsiTheme="minorHAnsi"/>
          <w:sz w:val="22"/>
          <w:szCs w:val="22"/>
          <w:lang w:val="en-US"/>
        </w:rPr>
        <w:t xml:space="preserve"> ventilation has </w:t>
      </w:r>
      <w:r w:rsidR="005D648B" w:rsidRPr="00E02C9B">
        <w:rPr>
          <w:rFonts w:asciiTheme="minorHAnsi" w:hAnsiTheme="minorHAnsi"/>
          <w:sz w:val="22"/>
          <w:szCs w:val="22"/>
          <w:lang w:val="en-US"/>
        </w:rPr>
        <w:t xml:space="preserve">complicated but mostly deleterious effects on PVR. If </w:t>
      </w:r>
      <w:r w:rsidR="007F55B4">
        <w:rPr>
          <w:rFonts w:asciiTheme="minorHAnsi" w:hAnsiTheme="minorHAnsi"/>
          <w:sz w:val="22"/>
          <w:szCs w:val="22"/>
          <w:lang w:val="en-US"/>
        </w:rPr>
        <w:t xml:space="preserve">PPV </w:t>
      </w:r>
      <w:r w:rsidR="005D648B" w:rsidRPr="00E02C9B">
        <w:rPr>
          <w:rFonts w:asciiTheme="minorHAnsi" w:hAnsiTheme="minorHAnsi"/>
          <w:sz w:val="22"/>
          <w:szCs w:val="22"/>
          <w:lang w:val="en-US"/>
        </w:rPr>
        <w:t>is instituted then effo</w:t>
      </w:r>
      <w:r w:rsidR="007F55B4">
        <w:rPr>
          <w:rFonts w:asciiTheme="minorHAnsi" w:hAnsiTheme="minorHAnsi"/>
          <w:sz w:val="22"/>
          <w:szCs w:val="22"/>
          <w:lang w:val="en-US"/>
        </w:rPr>
        <w:t>rts must be made to minimize its</w:t>
      </w:r>
      <w:r w:rsidR="005D648B" w:rsidRPr="00E02C9B">
        <w:rPr>
          <w:rFonts w:asciiTheme="minorHAnsi" w:hAnsiTheme="minorHAnsi"/>
          <w:sz w:val="22"/>
          <w:szCs w:val="22"/>
          <w:lang w:val="en-US"/>
        </w:rPr>
        <w:t xml:space="preserve"> detrimental impact on PVR. As a result of the collapsible nature of the pulmonary capillaries and the distensib</w:t>
      </w:r>
      <w:r w:rsidR="007F55B4">
        <w:rPr>
          <w:rFonts w:asciiTheme="minorHAnsi" w:hAnsiTheme="minorHAnsi"/>
          <w:sz w:val="22"/>
          <w:szCs w:val="22"/>
          <w:lang w:val="en-US"/>
        </w:rPr>
        <w:t>le nature</w:t>
      </w:r>
      <w:r w:rsidR="005D648B" w:rsidRPr="00E02C9B">
        <w:rPr>
          <w:rFonts w:asciiTheme="minorHAnsi" w:hAnsiTheme="minorHAnsi"/>
          <w:sz w:val="22"/>
          <w:szCs w:val="22"/>
          <w:lang w:val="en-US"/>
        </w:rPr>
        <w:t xml:space="preserve"> of the extra-alveolar vess</w:t>
      </w:r>
      <w:r w:rsidR="00CC078C">
        <w:rPr>
          <w:rFonts w:asciiTheme="minorHAnsi" w:hAnsiTheme="minorHAnsi"/>
          <w:sz w:val="22"/>
          <w:szCs w:val="22"/>
          <w:lang w:val="en-US"/>
        </w:rPr>
        <w:t>e</w:t>
      </w:r>
      <w:r w:rsidR="005D648B" w:rsidRPr="00E02C9B">
        <w:rPr>
          <w:rFonts w:asciiTheme="minorHAnsi" w:hAnsiTheme="minorHAnsi"/>
          <w:sz w:val="22"/>
          <w:szCs w:val="22"/>
          <w:lang w:val="en-US"/>
        </w:rPr>
        <w:t>ls, the P</w:t>
      </w:r>
      <w:r w:rsidR="007F55B4">
        <w:rPr>
          <w:rFonts w:asciiTheme="minorHAnsi" w:hAnsiTheme="minorHAnsi"/>
          <w:sz w:val="22"/>
          <w:szCs w:val="22"/>
          <w:lang w:val="en-US"/>
        </w:rPr>
        <w:t>VR is naturally lowest just above the functional residual capacity</w:t>
      </w:r>
      <w:r w:rsidR="005D648B" w:rsidRPr="00E02C9B">
        <w:rPr>
          <w:rFonts w:asciiTheme="minorHAnsi" w:hAnsiTheme="minorHAnsi"/>
          <w:sz w:val="22"/>
          <w:szCs w:val="22"/>
          <w:lang w:val="en-US"/>
        </w:rPr>
        <w:t xml:space="preserve">. This argues for low </w:t>
      </w:r>
      <w:r w:rsidR="007F55B4">
        <w:rPr>
          <w:rFonts w:asciiTheme="minorHAnsi" w:hAnsiTheme="minorHAnsi"/>
          <w:sz w:val="22"/>
          <w:szCs w:val="22"/>
          <w:lang w:val="en-US"/>
        </w:rPr>
        <w:t xml:space="preserve">tidal volume </w:t>
      </w:r>
      <w:r w:rsidR="005D648B" w:rsidRPr="00E02C9B">
        <w:rPr>
          <w:rFonts w:asciiTheme="minorHAnsi" w:hAnsiTheme="minorHAnsi"/>
          <w:sz w:val="22"/>
          <w:szCs w:val="22"/>
          <w:lang w:val="en-US"/>
        </w:rPr>
        <w:t>strat</w:t>
      </w:r>
      <w:r w:rsidR="00CC078C">
        <w:rPr>
          <w:rFonts w:asciiTheme="minorHAnsi" w:hAnsiTheme="minorHAnsi"/>
          <w:sz w:val="22"/>
          <w:szCs w:val="22"/>
          <w:lang w:val="en-US"/>
        </w:rPr>
        <w:t>eg</w:t>
      </w:r>
      <w:r w:rsidR="005D648B" w:rsidRPr="00E02C9B">
        <w:rPr>
          <w:rFonts w:asciiTheme="minorHAnsi" w:hAnsiTheme="minorHAnsi"/>
          <w:sz w:val="22"/>
          <w:szCs w:val="22"/>
          <w:lang w:val="en-US"/>
        </w:rPr>
        <w:t>ies in PTE patients. This can be very challenging to achieve however, because of the conflicting demands of hypoxemia and hypercapnia</w:t>
      </w:r>
      <w:r w:rsidR="007F55B4">
        <w:rPr>
          <w:rFonts w:asciiTheme="minorHAnsi" w:hAnsiTheme="minorHAnsi"/>
          <w:sz w:val="22"/>
          <w:szCs w:val="22"/>
          <w:lang w:val="en-US"/>
        </w:rPr>
        <w:t xml:space="preserve"> versus the desire to minimize TV and </w:t>
      </w:r>
      <w:r w:rsidR="005D648B" w:rsidRPr="00E02C9B">
        <w:rPr>
          <w:rFonts w:asciiTheme="minorHAnsi" w:hAnsiTheme="minorHAnsi"/>
          <w:sz w:val="22"/>
          <w:szCs w:val="22"/>
          <w:lang w:val="en-US"/>
        </w:rPr>
        <w:t xml:space="preserve">PEEP to avoid further compromising </w:t>
      </w:r>
      <w:r w:rsidR="007F55B4">
        <w:rPr>
          <w:rFonts w:asciiTheme="minorHAnsi" w:hAnsiTheme="minorHAnsi"/>
          <w:sz w:val="22"/>
          <w:szCs w:val="22"/>
          <w:lang w:val="en-US"/>
        </w:rPr>
        <w:t xml:space="preserve">RV </w:t>
      </w:r>
      <w:r w:rsidR="005D648B" w:rsidRPr="00E02C9B">
        <w:rPr>
          <w:rFonts w:asciiTheme="minorHAnsi" w:hAnsiTheme="minorHAnsi"/>
          <w:sz w:val="22"/>
          <w:szCs w:val="22"/>
          <w:lang w:val="en-US"/>
        </w:rPr>
        <w:t xml:space="preserve">function. </w:t>
      </w:r>
      <w:r>
        <w:rPr>
          <w:rFonts w:asciiTheme="minorHAnsi" w:hAnsiTheme="minorHAnsi"/>
          <w:sz w:val="22"/>
          <w:szCs w:val="22"/>
          <w:lang w:val="en-US"/>
        </w:rPr>
        <w:t>I</w:t>
      </w:r>
      <w:r w:rsidR="005D648B" w:rsidRPr="00E02C9B">
        <w:rPr>
          <w:rFonts w:asciiTheme="minorHAnsi" w:hAnsiTheme="minorHAnsi"/>
          <w:sz w:val="22"/>
          <w:szCs w:val="22"/>
          <w:lang w:val="en-US"/>
        </w:rPr>
        <w:t xml:space="preserve">f </w:t>
      </w:r>
      <w:r>
        <w:rPr>
          <w:rFonts w:asciiTheme="minorHAnsi" w:hAnsiTheme="minorHAnsi"/>
          <w:sz w:val="22"/>
          <w:szCs w:val="22"/>
          <w:lang w:val="en-US"/>
        </w:rPr>
        <w:t xml:space="preserve">intubation and ventilation is being </w:t>
      </w:r>
      <w:r w:rsidR="005D648B" w:rsidRPr="00E02C9B">
        <w:rPr>
          <w:rFonts w:asciiTheme="minorHAnsi" w:hAnsiTheme="minorHAnsi"/>
          <w:sz w:val="22"/>
          <w:szCs w:val="22"/>
          <w:lang w:val="en-US"/>
        </w:rPr>
        <w:t>consider</w:t>
      </w:r>
      <w:r>
        <w:rPr>
          <w:rFonts w:asciiTheme="minorHAnsi" w:hAnsiTheme="minorHAnsi"/>
          <w:sz w:val="22"/>
          <w:szCs w:val="22"/>
          <w:lang w:val="en-US"/>
        </w:rPr>
        <w:t xml:space="preserve">ed for </w:t>
      </w:r>
      <w:r w:rsidR="005D648B" w:rsidRPr="00E02C9B">
        <w:rPr>
          <w:rFonts w:asciiTheme="minorHAnsi" w:hAnsiTheme="minorHAnsi"/>
          <w:sz w:val="22"/>
          <w:szCs w:val="22"/>
          <w:lang w:val="en-US"/>
        </w:rPr>
        <w:t xml:space="preserve">a patient with </w:t>
      </w:r>
      <w:r w:rsidR="006D3A44">
        <w:rPr>
          <w:rFonts w:asciiTheme="minorHAnsi" w:hAnsiTheme="minorHAnsi"/>
          <w:sz w:val="22"/>
          <w:szCs w:val="22"/>
          <w:lang w:val="en-US"/>
        </w:rPr>
        <w:t xml:space="preserve">PTE </w:t>
      </w:r>
      <w:r>
        <w:rPr>
          <w:rFonts w:asciiTheme="minorHAnsi" w:hAnsiTheme="minorHAnsi"/>
          <w:sz w:val="22"/>
          <w:szCs w:val="22"/>
          <w:lang w:val="en-US"/>
        </w:rPr>
        <w:t xml:space="preserve">then </w:t>
      </w:r>
      <w:r w:rsidR="00912824">
        <w:rPr>
          <w:rFonts w:asciiTheme="minorHAnsi" w:hAnsiTheme="minorHAnsi"/>
          <w:sz w:val="22"/>
          <w:szCs w:val="22"/>
          <w:lang w:val="en-US"/>
        </w:rPr>
        <w:t>thrombolysis</w:t>
      </w:r>
      <w:r>
        <w:rPr>
          <w:rFonts w:asciiTheme="minorHAnsi" w:hAnsiTheme="minorHAnsi"/>
          <w:sz w:val="22"/>
          <w:szCs w:val="22"/>
          <w:lang w:val="en-US"/>
        </w:rPr>
        <w:t xml:space="preserve"> is also likely to be necessary and appropriate</w:t>
      </w:r>
      <w:r w:rsidR="005D648B" w:rsidRPr="00E02C9B">
        <w:rPr>
          <w:rFonts w:asciiTheme="minorHAnsi" w:hAnsiTheme="minorHAnsi"/>
          <w:sz w:val="22"/>
          <w:szCs w:val="22"/>
          <w:lang w:val="en-US"/>
        </w:rPr>
        <w:t>.</w:t>
      </w:r>
    </w:p>
    <w:p w14:paraId="36E31386" w14:textId="77777777" w:rsidR="00146BE6" w:rsidRPr="00E02C9B" w:rsidRDefault="00146BE6" w:rsidP="0070329A">
      <w:pPr>
        <w:spacing w:line="276" w:lineRule="auto"/>
        <w:rPr>
          <w:rFonts w:asciiTheme="minorHAnsi" w:hAnsiTheme="minorHAnsi"/>
          <w:sz w:val="22"/>
          <w:szCs w:val="22"/>
          <w:lang w:val="en-US"/>
        </w:rPr>
      </w:pPr>
    </w:p>
    <w:p w14:paraId="16473FD1" w14:textId="6CD83855" w:rsidR="00692219" w:rsidRPr="00E02C9B" w:rsidRDefault="00692219" w:rsidP="0070329A">
      <w:pPr>
        <w:pStyle w:val="Heading2"/>
        <w:spacing w:line="276" w:lineRule="auto"/>
        <w:rPr>
          <w:rFonts w:asciiTheme="minorHAnsi" w:hAnsiTheme="minorHAnsi"/>
          <w:sz w:val="22"/>
          <w:szCs w:val="22"/>
          <w:lang w:val="en-US"/>
        </w:rPr>
      </w:pPr>
      <w:r w:rsidRPr="00E02C9B">
        <w:rPr>
          <w:rFonts w:asciiTheme="minorHAnsi" w:hAnsiTheme="minorHAnsi"/>
          <w:sz w:val="22"/>
          <w:szCs w:val="22"/>
          <w:lang w:val="en-US"/>
        </w:rPr>
        <w:t>Thrombolysis</w:t>
      </w:r>
    </w:p>
    <w:p w14:paraId="575D5CD5" w14:textId="5E8BFEB0" w:rsidR="00D92038" w:rsidRPr="00E02C9B" w:rsidRDefault="00692219" w:rsidP="005C2F07">
      <w:pPr>
        <w:spacing w:line="276" w:lineRule="auto"/>
        <w:rPr>
          <w:rFonts w:asciiTheme="minorHAnsi" w:hAnsiTheme="minorHAnsi"/>
          <w:sz w:val="22"/>
          <w:szCs w:val="22"/>
          <w:lang w:val="en-US"/>
        </w:rPr>
      </w:pPr>
      <w:r w:rsidRPr="00E02C9B">
        <w:rPr>
          <w:rFonts w:asciiTheme="minorHAnsi" w:hAnsiTheme="minorHAnsi"/>
          <w:sz w:val="22"/>
          <w:szCs w:val="22"/>
          <w:lang w:val="en-US"/>
        </w:rPr>
        <w:t xml:space="preserve">Therapeutic thrombolysis </w:t>
      </w:r>
      <w:r w:rsidR="00E75FAE" w:rsidRPr="00E02C9B">
        <w:rPr>
          <w:rFonts w:asciiTheme="minorHAnsi" w:hAnsiTheme="minorHAnsi"/>
          <w:sz w:val="22"/>
          <w:szCs w:val="22"/>
          <w:lang w:val="en-US"/>
        </w:rPr>
        <w:t>is</w:t>
      </w:r>
      <w:r w:rsidRPr="00E02C9B">
        <w:rPr>
          <w:rFonts w:asciiTheme="minorHAnsi" w:hAnsiTheme="minorHAnsi"/>
          <w:sz w:val="22"/>
          <w:szCs w:val="22"/>
          <w:lang w:val="en-US"/>
        </w:rPr>
        <w:t xml:space="preserve"> the administration of supraphysiologic doses of plasminogen activators systemically or </w:t>
      </w:r>
      <w:r w:rsidR="00697142" w:rsidRPr="00E02C9B">
        <w:rPr>
          <w:rFonts w:asciiTheme="minorHAnsi" w:hAnsiTheme="minorHAnsi"/>
          <w:sz w:val="22"/>
          <w:szCs w:val="22"/>
          <w:lang w:val="en-US"/>
        </w:rPr>
        <w:t xml:space="preserve">directly </w:t>
      </w:r>
      <w:r w:rsidRPr="00E02C9B">
        <w:rPr>
          <w:rFonts w:asciiTheme="minorHAnsi" w:hAnsiTheme="minorHAnsi"/>
          <w:sz w:val="22"/>
          <w:szCs w:val="22"/>
          <w:lang w:val="en-US"/>
        </w:rPr>
        <w:t>at the thromb</w:t>
      </w:r>
      <w:r w:rsidR="00697142" w:rsidRPr="00E02C9B">
        <w:rPr>
          <w:rFonts w:asciiTheme="minorHAnsi" w:hAnsiTheme="minorHAnsi"/>
          <w:sz w:val="22"/>
          <w:szCs w:val="22"/>
          <w:lang w:val="en-US"/>
        </w:rPr>
        <w:t>us</w:t>
      </w:r>
      <w:r w:rsidRPr="00E02C9B">
        <w:rPr>
          <w:rFonts w:asciiTheme="minorHAnsi" w:hAnsiTheme="minorHAnsi"/>
          <w:sz w:val="22"/>
          <w:szCs w:val="22"/>
          <w:lang w:val="en-US"/>
        </w:rPr>
        <w:t xml:space="preserve"> site</w:t>
      </w:r>
      <w:r w:rsidR="00697142" w:rsidRPr="00E02C9B">
        <w:rPr>
          <w:rFonts w:asciiTheme="minorHAnsi" w:hAnsiTheme="minorHAnsi"/>
          <w:sz w:val="22"/>
          <w:szCs w:val="22"/>
          <w:lang w:val="en-US"/>
        </w:rPr>
        <w:t xml:space="preserve"> to</w:t>
      </w:r>
      <w:r w:rsidRPr="00E02C9B">
        <w:rPr>
          <w:rFonts w:asciiTheme="minorHAnsi" w:hAnsiTheme="minorHAnsi"/>
          <w:sz w:val="22"/>
          <w:szCs w:val="22"/>
          <w:lang w:val="en-US"/>
        </w:rPr>
        <w:t xml:space="preserve"> </w:t>
      </w:r>
      <w:r w:rsidR="00697142" w:rsidRPr="00E02C9B">
        <w:rPr>
          <w:rFonts w:asciiTheme="minorHAnsi" w:hAnsiTheme="minorHAnsi"/>
          <w:sz w:val="22"/>
          <w:szCs w:val="22"/>
          <w:lang w:val="en-US"/>
        </w:rPr>
        <w:t>accelerate plasmin generation</w:t>
      </w:r>
      <w:r w:rsidR="00117BDB" w:rsidRPr="00E02C9B">
        <w:rPr>
          <w:rFonts w:asciiTheme="minorHAnsi" w:hAnsiTheme="minorHAnsi"/>
          <w:sz w:val="22"/>
          <w:szCs w:val="22"/>
          <w:lang w:val="en-US"/>
        </w:rPr>
        <w:t xml:space="preserve"> </w:t>
      </w:r>
      <w:r w:rsidR="00345FC8" w:rsidRPr="00E02C9B">
        <w:rPr>
          <w:rFonts w:asciiTheme="minorHAnsi" w:hAnsiTheme="minorHAnsi"/>
          <w:sz w:val="22"/>
          <w:szCs w:val="22"/>
          <w:lang w:val="en-US"/>
        </w:rPr>
        <w:t xml:space="preserve">and </w:t>
      </w:r>
      <w:r w:rsidR="00117BDB" w:rsidRPr="00E02C9B">
        <w:rPr>
          <w:rFonts w:asciiTheme="minorHAnsi" w:hAnsiTheme="minorHAnsi"/>
          <w:sz w:val="22"/>
          <w:szCs w:val="22"/>
          <w:lang w:val="en-US"/>
        </w:rPr>
        <w:t xml:space="preserve">induce thrombus dissolution. Thrombolysis in PTE </w:t>
      </w:r>
      <w:r w:rsidR="0055678D" w:rsidRPr="00E02C9B">
        <w:rPr>
          <w:rFonts w:asciiTheme="minorHAnsi" w:hAnsiTheme="minorHAnsi"/>
          <w:sz w:val="22"/>
          <w:szCs w:val="22"/>
          <w:lang w:val="en-US"/>
        </w:rPr>
        <w:t>aims to</w:t>
      </w:r>
      <w:r w:rsidR="00117BDB" w:rsidRPr="00E02C9B">
        <w:rPr>
          <w:rFonts w:asciiTheme="minorHAnsi" w:hAnsiTheme="minorHAnsi"/>
          <w:sz w:val="22"/>
          <w:szCs w:val="22"/>
          <w:lang w:val="en-US"/>
        </w:rPr>
        <w:t xml:space="preserve"> reverse right heart failure, improve systemic and pulmonary hemodynamics, limit </w:t>
      </w:r>
      <w:proofErr w:type="spellStart"/>
      <w:r w:rsidR="00117BDB" w:rsidRPr="00E02C9B">
        <w:rPr>
          <w:rFonts w:asciiTheme="minorHAnsi" w:hAnsiTheme="minorHAnsi"/>
          <w:sz w:val="22"/>
          <w:szCs w:val="22"/>
          <w:lang w:val="en-US"/>
        </w:rPr>
        <w:t>neurohumoral</w:t>
      </w:r>
      <w:proofErr w:type="spellEnd"/>
      <w:r w:rsidR="00117BDB" w:rsidRPr="00E02C9B">
        <w:rPr>
          <w:rFonts w:asciiTheme="minorHAnsi" w:hAnsiTheme="minorHAnsi"/>
          <w:sz w:val="22"/>
          <w:szCs w:val="22"/>
          <w:lang w:val="en-US"/>
        </w:rPr>
        <w:t xml:space="preserve"> activation and reduce recurrence.</w:t>
      </w:r>
      <w:hyperlink w:anchor="_ENREF_14" w:tooltip="Tapson, 2013 #345" w:history="1">
        <w:r w:rsidR="005C2F07" w:rsidRPr="00E02C9B">
          <w:rPr>
            <w:rFonts w:asciiTheme="minorHAnsi" w:hAnsiTheme="minorHAnsi"/>
            <w:sz w:val="22"/>
            <w:szCs w:val="22"/>
            <w:lang w:val="en-US"/>
          </w:rPr>
          <w:fldChar w:fldCharType="begin"/>
        </w:r>
        <w:r w:rsidR="005C2F07">
          <w:rPr>
            <w:rFonts w:asciiTheme="minorHAnsi" w:hAnsiTheme="minorHAnsi"/>
            <w:sz w:val="22"/>
            <w:szCs w:val="22"/>
            <w:lang w:val="en-US"/>
          </w:rPr>
          <w:instrText xml:space="preserve"> ADDIN EN.CITE &lt;EndNote&gt;&lt;Cite&gt;&lt;Author&gt;Tapson&lt;/Author&gt;&lt;Year&gt;2013&lt;/Year&gt;&lt;RecNum&gt;345&lt;/RecNum&gt;&lt;DisplayText&gt;&lt;style face="superscript"&gt;14&lt;/style&gt;&lt;/DisplayText&gt;&lt;record&gt;&lt;rec-number&gt;345&lt;/rec-number&gt;&lt;foreign-keys&gt;&lt;key app="EN" db-id="z2d5ars5zfa2vleeapzxr0thzfsaztevsdsr" timestamp="1365086380"&gt;345&lt;/key&gt;&lt;/foreign-keys&gt;&lt;ref-type name="Journal Article"&gt;17&lt;/ref-type&gt;&lt;contributors&gt;&lt;authors&gt;&lt;author&gt;Tapson, V. F.&lt;/author&gt;&lt;/authors&gt;&lt;/contributors&gt;&lt;auth-address&gt;Department of Medicine, Center for Pulmonary Vascular Disease, Duke University Medical Center, Durham, North Carolina.&lt;/auth-address&gt;&lt;titles&gt;&lt;title&gt;Thrombolytic Therapy for Acute Pulmonary Embolism&lt;/title&gt;&lt;secondary-title&gt;Semin Thromb Hemost&lt;/secondary-title&gt;&lt;/titles&gt;&lt;edition&gt;2013/03/30&lt;/edition&gt;&lt;dates&gt;&lt;year&gt;2013&lt;/year&gt;&lt;pub-dates&gt;&lt;date&gt;Mar 28&lt;/date&gt;&lt;/pub-dates&gt;&lt;/dates&gt;&lt;isbn&gt;1098-9064 (Electronic)&amp;#xD;0094-6176 (Linking)&lt;/isbn&gt;&lt;accession-num&gt;23539415&lt;/accession-num&gt;&lt;urls&gt;&lt;/urls&gt;&lt;electronic-resource-num&gt;10.1055/s-0033-1334145&lt;/electronic-resource-num&gt;&lt;remote-database-provider&gt;NLM&lt;/remote-database-provider&gt;&lt;language&gt;Eng&lt;/language&gt;&lt;/record&gt;&lt;/Cite&gt;&lt;/EndNote&gt;</w:instrText>
        </w:r>
        <w:r w:rsidR="005C2F07" w:rsidRPr="00E02C9B">
          <w:rPr>
            <w:rFonts w:asciiTheme="minorHAnsi" w:hAnsiTheme="minorHAnsi"/>
            <w:sz w:val="22"/>
            <w:szCs w:val="22"/>
            <w:lang w:val="en-US"/>
          </w:rPr>
          <w:fldChar w:fldCharType="separate"/>
        </w:r>
        <w:r w:rsidR="005C2F07" w:rsidRPr="005C2F07">
          <w:rPr>
            <w:rFonts w:asciiTheme="minorHAnsi" w:hAnsiTheme="minorHAnsi"/>
            <w:noProof/>
            <w:sz w:val="22"/>
            <w:szCs w:val="22"/>
            <w:vertAlign w:val="superscript"/>
            <w:lang w:val="en-US"/>
          </w:rPr>
          <w:t>14</w:t>
        </w:r>
        <w:r w:rsidR="005C2F07" w:rsidRPr="00E02C9B">
          <w:rPr>
            <w:rFonts w:asciiTheme="minorHAnsi" w:hAnsiTheme="minorHAnsi"/>
            <w:sz w:val="22"/>
            <w:szCs w:val="22"/>
            <w:lang w:val="en-US"/>
          </w:rPr>
          <w:fldChar w:fldCharType="end"/>
        </w:r>
      </w:hyperlink>
      <w:r w:rsidR="00DB1046" w:rsidRPr="00E02C9B">
        <w:rPr>
          <w:rFonts w:asciiTheme="minorHAnsi" w:hAnsiTheme="minorHAnsi"/>
          <w:sz w:val="22"/>
          <w:szCs w:val="22"/>
          <w:lang w:val="en-US"/>
        </w:rPr>
        <w:t xml:space="preserve"> </w:t>
      </w:r>
      <w:r w:rsidR="007E09FF" w:rsidRPr="00E02C9B">
        <w:rPr>
          <w:rFonts w:asciiTheme="minorHAnsi" w:hAnsiTheme="minorHAnsi"/>
          <w:sz w:val="22"/>
          <w:szCs w:val="22"/>
          <w:lang w:val="en-US"/>
        </w:rPr>
        <w:t>Thrombolytic d</w:t>
      </w:r>
      <w:r w:rsidR="00755C60" w:rsidRPr="00E02C9B">
        <w:rPr>
          <w:rFonts w:asciiTheme="minorHAnsi" w:hAnsiTheme="minorHAnsi"/>
          <w:sz w:val="22"/>
          <w:szCs w:val="22"/>
          <w:lang w:val="en-US"/>
        </w:rPr>
        <w:t>rugs</w:t>
      </w:r>
      <w:r w:rsidR="007E09FF" w:rsidRPr="00E02C9B">
        <w:rPr>
          <w:rFonts w:asciiTheme="minorHAnsi" w:hAnsiTheme="minorHAnsi"/>
          <w:sz w:val="22"/>
          <w:szCs w:val="22"/>
          <w:lang w:val="en-US"/>
        </w:rPr>
        <w:t xml:space="preserve"> </w:t>
      </w:r>
      <w:r w:rsidR="00755C60" w:rsidRPr="00E02C9B">
        <w:rPr>
          <w:rFonts w:asciiTheme="minorHAnsi" w:hAnsiTheme="minorHAnsi"/>
          <w:sz w:val="22"/>
          <w:szCs w:val="22"/>
          <w:lang w:val="en-US"/>
        </w:rPr>
        <w:t>have distinct</w:t>
      </w:r>
      <w:r w:rsidRPr="00E02C9B">
        <w:rPr>
          <w:rFonts w:asciiTheme="minorHAnsi" w:hAnsiTheme="minorHAnsi"/>
          <w:sz w:val="22"/>
          <w:szCs w:val="22"/>
          <w:lang w:val="en-US"/>
        </w:rPr>
        <w:t xml:space="preserve"> pharmacokinetics, thrombolytic activit</w:t>
      </w:r>
      <w:r w:rsidR="00B06930" w:rsidRPr="00E02C9B">
        <w:rPr>
          <w:rFonts w:asciiTheme="minorHAnsi" w:hAnsiTheme="minorHAnsi"/>
          <w:sz w:val="22"/>
          <w:szCs w:val="22"/>
          <w:lang w:val="en-US"/>
        </w:rPr>
        <w:t>ies</w:t>
      </w:r>
      <w:r w:rsidRPr="00E02C9B">
        <w:rPr>
          <w:rFonts w:asciiTheme="minorHAnsi" w:hAnsiTheme="minorHAnsi"/>
          <w:sz w:val="22"/>
          <w:szCs w:val="22"/>
          <w:lang w:val="en-US"/>
        </w:rPr>
        <w:t>, and fibrin specificit</w:t>
      </w:r>
      <w:r w:rsidR="00B06930" w:rsidRPr="00E02C9B">
        <w:rPr>
          <w:rFonts w:asciiTheme="minorHAnsi" w:hAnsiTheme="minorHAnsi"/>
          <w:sz w:val="22"/>
          <w:szCs w:val="22"/>
          <w:lang w:val="en-US"/>
        </w:rPr>
        <w:t>ies</w:t>
      </w:r>
      <w:r w:rsidR="001B2C55" w:rsidRPr="00E02C9B">
        <w:rPr>
          <w:rFonts w:asciiTheme="minorHAnsi" w:hAnsiTheme="minorHAnsi"/>
          <w:sz w:val="22"/>
          <w:szCs w:val="22"/>
          <w:lang w:val="en-US"/>
        </w:rPr>
        <w:t>.</w:t>
      </w:r>
      <w:hyperlink w:anchor="_ENREF_15" w:tooltip="Whelan, 2007 #279" w:history="1">
        <w:r w:rsidR="005C2F07" w:rsidRPr="00E02C9B">
          <w:rPr>
            <w:rFonts w:asciiTheme="minorHAnsi" w:hAnsiTheme="minorHAnsi"/>
            <w:sz w:val="22"/>
            <w:szCs w:val="22"/>
            <w:lang w:val="en-US"/>
          </w:rPr>
          <w:fldChar w:fldCharType="begin"/>
        </w:r>
        <w:r w:rsidR="005C2F07">
          <w:rPr>
            <w:rFonts w:asciiTheme="minorHAnsi" w:hAnsiTheme="minorHAnsi"/>
            <w:sz w:val="22"/>
            <w:szCs w:val="22"/>
            <w:lang w:val="en-US"/>
          </w:rPr>
          <w:instrText xml:space="preserve"> ADDIN EN.CITE &lt;EndNote&gt;&lt;Cite&gt;&lt;Author&gt;Whelan&lt;/Author&gt;&lt;Year&gt;2007&lt;/Year&gt;&lt;RecNum&gt;279&lt;/RecNum&gt;&lt;DisplayText&gt;&lt;style face="superscript"&gt;15&lt;/style&gt;&lt;/DisplayText&gt;&lt;record&gt;&lt;rec-number&gt;279&lt;/rec-number&gt;&lt;foreign-keys&gt;&lt;key app="EN" db-id="z2d5ars5zfa2vleeapzxr0thzfsaztevsdsr" timestamp="1364932657"&gt;279&lt;/key&gt;&lt;/foreign-keys&gt;&lt;ref-type name="Journal Article"&gt;17&lt;/ref-type&gt;&lt;contributors&gt;&lt;authors&gt;&lt;author&gt;Whelan, Megan F.&lt;/author&gt;&lt;author&gt;O&amp;apos;Toole, Therese E.&lt;/author&gt;&lt;/authors&gt;&lt;/contributors&gt;&lt;titles&gt;&lt;title&gt;The use of thrombolytic agents&lt;/title&gt;&lt;secondary-title&gt;Compend Contin Educ Vet&lt;/secondary-title&gt;&lt;/titles&gt;&lt;pages&gt;476-482&lt;/pages&gt;&lt;volume&gt;29&lt;/volume&gt;&lt;number&gt;8&lt;/number&gt;&lt;dates&gt;&lt;year&gt;2007&lt;/year&gt;&lt;pub-dates&gt;&lt;date&gt;Aug&lt;/date&gt;&lt;/pub-dates&gt;&lt;/dates&gt;&lt;isbn&gt;0193-1903&lt;/isbn&gt;&lt;accession-num&gt;WOS:000248939500008&lt;/accession-num&gt;&lt;urls&gt;&lt;related-urls&gt;&lt;url&gt;&amp;lt;Go to ISI&amp;gt;://WOS:000248939500008&lt;/url&gt;&lt;/related-urls&gt;&lt;/urls&gt;&lt;/record&gt;&lt;/Cite&gt;&lt;/EndNote&gt;</w:instrText>
        </w:r>
        <w:r w:rsidR="005C2F07" w:rsidRPr="00E02C9B">
          <w:rPr>
            <w:rFonts w:asciiTheme="minorHAnsi" w:hAnsiTheme="minorHAnsi"/>
            <w:sz w:val="22"/>
            <w:szCs w:val="22"/>
            <w:lang w:val="en-US"/>
          </w:rPr>
          <w:fldChar w:fldCharType="separate"/>
        </w:r>
        <w:r w:rsidR="005C2F07" w:rsidRPr="005C2F07">
          <w:rPr>
            <w:rFonts w:asciiTheme="minorHAnsi" w:hAnsiTheme="minorHAnsi"/>
            <w:noProof/>
            <w:sz w:val="22"/>
            <w:szCs w:val="22"/>
            <w:vertAlign w:val="superscript"/>
            <w:lang w:val="en-US"/>
          </w:rPr>
          <w:t>15</w:t>
        </w:r>
        <w:r w:rsidR="005C2F07" w:rsidRPr="00E02C9B">
          <w:rPr>
            <w:rFonts w:asciiTheme="minorHAnsi" w:hAnsiTheme="minorHAnsi"/>
            <w:sz w:val="22"/>
            <w:szCs w:val="22"/>
            <w:lang w:val="en-US"/>
          </w:rPr>
          <w:fldChar w:fldCharType="end"/>
        </w:r>
      </w:hyperlink>
      <w:r w:rsidRPr="00E02C9B">
        <w:rPr>
          <w:rFonts w:asciiTheme="minorHAnsi" w:hAnsiTheme="minorHAnsi"/>
          <w:sz w:val="22"/>
          <w:szCs w:val="22"/>
          <w:lang w:val="en-US"/>
        </w:rPr>
        <w:t xml:space="preserve"> </w:t>
      </w:r>
      <w:r w:rsidR="002A1AB5" w:rsidRPr="00E02C9B">
        <w:rPr>
          <w:rFonts w:asciiTheme="minorHAnsi" w:hAnsiTheme="minorHAnsi"/>
          <w:sz w:val="22"/>
          <w:szCs w:val="22"/>
          <w:lang w:val="en-US"/>
        </w:rPr>
        <w:t>The t-PA products are fibrin specific, activating fibrin-bound plasminogen more rapidly and more effectively than plasminogen in circulation. At pharmacologic concentrations however a systemic lytic state can still occur and all t-PA products are associated with a risk of hemorrhage in humans.</w:t>
      </w:r>
      <w:hyperlink w:anchor="_ENREF_16" w:tooltip="Tapson, 2012 #312" w:history="1">
        <w:r w:rsidR="005C2F07" w:rsidRPr="00E02C9B">
          <w:rPr>
            <w:rFonts w:asciiTheme="minorHAnsi" w:hAnsiTheme="minorHAnsi"/>
            <w:sz w:val="22"/>
            <w:szCs w:val="22"/>
            <w:lang w:val="en-US"/>
          </w:rPr>
          <w:fldChar w:fldCharType="begin"/>
        </w:r>
        <w:r w:rsidR="005C2F07">
          <w:rPr>
            <w:rFonts w:asciiTheme="minorHAnsi" w:hAnsiTheme="minorHAnsi"/>
            <w:sz w:val="22"/>
            <w:szCs w:val="22"/>
            <w:lang w:val="en-US"/>
          </w:rPr>
          <w:instrText xml:space="preserve"> ADDIN EN.CITE &lt;EndNote&gt;&lt;Cite&gt;&lt;Author&gt;Tapson&lt;/Author&gt;&lt;Year&gt;2012&lt;/Year&gt;&lt;RecNum&gt;312&lt;/RecNum&gt;&lt;DisplayText&gt;&lt;style face="superscript"&gt;16&lt;/style&gt;&lt;/DisplayText&gt;&lt;record&gt;&lt;rec-number&gt;312&lt;/rec-number&gt;&lt;foreign-keys&gt;&lt;key app="EN" db-id="z2d5ars5zfa2vleeapzxr0thzfsaztevsdsr" timestamp="1365071773"&gt;312&lt;/key&gt;&lt;/foreign-keys&gt;&lt;ref-type name="Journal Article"&gt;17&lt;/ref-type&gt;&lt;contributors&gt;&lt;authors&gt;&lt;author&gt;Tapson, V. F.&lt;/author&gt;&lt;/authors&gt;&lt;/contributors&gt;&lt;auth-address&gt;Division of Pulmonary and Critical Care Medicine, Center for Pulmonary Vascular Disease, Duke University Medical Center, Durham, North Carolina, USA. tapso001@mc.duke.edu&lt;/auth-address&gt;&lt;titles&gt;&lt;title&gt;Thrombolytic therapy in acute pulmonary embolism&lt;/title&gt;&lt;secondary-title&gt;Curr Opin Cardiol&lt;/secondary-title&gt;&lt;alt-title&gt;Curr Opin Cardiol&lt;/alt-title&gt;&lt;/titles&gt;&lt;periodical&gt;&lt;full-title&gt;Curr Opin Cardiol&lt;/full-title&gt;&lt;/periodical&gt;&lt;alt-periodical&gt;&lt;full-title&gt;Curr Opin Cardiol&lt;/full-title&gt;&lt;/alt-periodical&gt;&lt;pages&gt;585-91&lt;/pages&gt;&lt;volume&gt;27&lt;/volume&gt;&lt;number&gt;6&lt;/number&gt;&lt;edition&gt;2012/10/19&lt;/edition&gt;&lt;keywords&gt;&lt;keyword&gt;Acute Disease&lt;/keyword&gt;&lt;keyword&gt;Algorithms&lt;/keyword&gt;&lt;keyword&gt;Catheterization/*methods&lt;/keyword&gt;&lt;keyword&gt;Embolectomy&lt;/keyword&gt;&lt;keyword&gt;Fibrinolytic Agents/*therapeutic use&lt;/keyword&gt;&lt;keyword&gt;Humans&lt;/keyword&gt;&lt;keyword&gt;Pulmonary Embolism/*drug therapy/pathology&lt;/keyword&gt;&lt;keyword&gt;Risk Assessment&lt;/keyword&gt;&lt;keyword&gt;Thrombolytic Therapy/*methods&lt;/keyword&gt;&lt;/keywords&gt;&lt;dates&gt;&lt;year&gt;2012&lt;/year&gt;&lt;pub-dates&gt;&lt;date&gt;Nov&lt;/date&gt;&lt;/pub-dates&gt;&lt;/dates&gt;&lt;isbn&gt;1531-7080 (Electronic)&amp;#xD;0268-4705 (Linking)&lt;/isbn&gt;&lt;accession-num&gt;23075820&lt;/accession-num&gt;&lt;work-type&gt;Review&lt;/work-type&gt;&lt;urls&gt;&lt;related-urls&gt;&lt;url&gt;http://www.ncbi.nlm.nih.gov/pubmed/23075820&lt;/url&gt;&lt;/related-urls&gt;&lt;/urls&gt;&lt;electronic-resource-num&gt;10.1097/HCO.0b013e328358308c&lt;/electronic-resource-num&gt;&lt;language&gt;eng&lt;/language&gt;&lt;/record&gt;&lt;/Cite&gt;&lt;/EndNote&gt;</w:instrText>
        </w:r>
        <w:r w:rsidR="005C2F07" w:rsidRPr="00E02C9B">
          <w:rPr>
            <w:rFonts w:asciiTheme="minorHAnsi" w:hAnsiTheme="minorHAnsi"/>
            <w:sz w:val="22"/>
            <w:szCs w:val="22"/>
            <w:lang w:val="en-US"/>
          </w:rPr>
          <w:fldChar w:fldCharType="separate"/>
        </w:r>
        <w:r w:rsidR="005C2F07" w:rsidRPr="005C2F07">
          <w:rPr>
            <w:rFonts w:asciiTheme="minorHAnsi" w:hAnsiTheme="minorHAnsi"/>
            <w:noProof/>
            <w:sz w:val="22"/>
            <w:szCs w:val="22"/>
            <w:vertAlign w:val="superscript"/>
            <w:lang w:val="en-US"/>
          </w:rPr>
          <w:t>16</w:t>
        </w:r>
        <w:r w:rsidR="005C2F07" w:rsidRPr="00E02C9B">
          <w:rPr>
            <w:rFonts w:asciiTheme="minorHAnsi" w:hAnsiTheme="minorHAnsi"/>
            <w:sz w:val="22"/>
            <w:szCs w:val="22"/>
            <w:lang w:val="en-US"/>
          </w:rPr>
          <w:fldChar w:fldCharType="end"/>
        </w:r>
      </w:hyperlink>
      <w:r w:rsidR="002A1AB5" w:rsidRPr="00E02C9B">
        <w:rPr>
          <w:rFonts w:asciiTheme="minorHAnsi" w:hAnsiTheme="minorHAnsi"/>
          <w:sz w:val="22"/>
          <w:szCs w:val="22"/>
          <w:lang w:val="en-US"/>
        </w:rPr>
        <w:t xml:space="preserve"> Alteplase has the shortest half-life of the available recombinant thrombolytics.</w:t>
      </w:r>
      <w:hyperlink w:anchor="_ENREF_17" w:tooltip="Patel, 1999 #226" w:history="1">
        <w:r w:rsidR="005C2F07" w:rsidRPr="00E02C9B">
          <w:rPr>
            <w:rFonts w:asciiTheme="minorHAnsi" w:hAnsiTheme="minorHAnsi"/>
            <w:sz w:val="22"/>
            <w:szCs w:val="22"/>
            <w:lang w:val="en-US"/>
          </w:rPr>
          <w:fldChar w:fldCharType="begin"/>
        </w:r>
        <w:r w:rsidR="005C2F07">
          <w:rPr>
            <w:rFonts w:asciiTheme="minorHAnsi" w:hAnsiTheme="minorHAnsi"/>
            <w:sz w:val="22"/>
            <w:szCs w:val="22"/>
            <w:lang w:val="en-US"/>
          </w:rPr>
          <w:instrText xml:space="preserve"> ADDIN EN.CITE &lt;EndNote&gt;&lt;Cite&gt;&lt;Author&gt;Patel&lt;/Author&gt;&lt;Year&gt;1999&lt;/Year&gt;&lt;RecNum&gt;226&lt;/RecNum&gt;&lt;DisplayText&gt;&lt;style face="superscript"&gt;17&lt;/style&gt;&lt;/DisplayText&gt;&lt;record&gt;&lt;rec-number&gt;226&lt;/rec-number&gt;&lt;foreign-keys&gt;&lt;key app="EN" db-id="z2d5ars5zfa2vleeapzxr0thzfsaztevsdsr" timestamp="1364932656"&gt;226&lt;/key&gt;&lt;/foreign-keys&gt;&lt;ref-type name="Journal Article"&gt;17&lt;/ref-type&gt;&lt;contributors&gt;&lt;authors&gt;&lt;author&gt;Patel, S. C.&lt;/author&gt;&lt;author&gt;Mody, A.&lt;/author&gt;&lt;/authors&gt;&lt;/contributors&gt;&lt;titles&gt;&lt;title&gt;Cerebral hemorrhagic complications of thrombolytic therapy&lt;/title&gt;&lt;secondary-title&gt;Prog Cardiovasc Dis&lt;/secondary-title&gt;&lt;/titles&gt;&lt;pages&gt;217-233&lt;/pages&gt;&lt;volume&gt;42&lt;/volume&gt;&lt;number&gt;3&lt;/number&gt;&lt;dates&gt;&lt;year&gt;1999&lt;/year&gt;&lt;pub-dates&gt;&lt;date&gt;Nov-Dec&lt;/date&gt;&lt;/pub-dates&gt;&lt;/dates&gt;&lt;isbn&gt;0033-0620&lt;/isbn&gt;&lt;accession-num&gt;WOS:000084013700004&lt;/accession-num&gt;&lt;urls&gt;&lt;related-urls&gt;&lt;url&gt;&amp;lt;Go to ISI&amp;gt;://WOS:000084013700004&lt;/url&gt;&lt;/related-urls&gt;&lt;/urls&gt;&lt;electronic-resource-num&gt;10.1016/s0033-0620(99)70004-6&lt;/electronic-resource-num&gt;&lt;/record&gt;&lt;/Cite&gt;&lt;/EndNote&gt;</w:instrText>
        </w:r>
        <w:r w:rsidR="005C2F07" w:rsidRPr="00E02C9B">
          <w:rPr>
            <w:rFonts w:asciiTheme="minorHAnsi" w:hAnsiTheme="minorHAnsi"/>
            <w:sz w:val="22"/>
            <w:szCs w:val="22"/>
            <w:lang w:val="en-US"/>
          </w:rPr>
          <w:fldChar w:fldCharType="separate"/>
        </w:r>
        <w:r w:rsidR="005C2F07" w:rsidRPr="005C2F07">
          <w:rPr>
            <w:rFonts w:asciiTheme="minorHAnsi" w:hAnsiTheme="minorHAnsi"/>
            <w:noProof/>
            <w:sz w:val="22"/>
            <w:szCs w:val="22"/>
            <w:vertAlign w:val="superscript"/>
            <w:lang w:val="en-US"/>
          </w:rPr>
          <w:t>17</w:t>
        </w:r>
        <w:r w:rsidR="005C2F07" w:rsidRPr="00E02C9B">
          <w:rPr>
            <w:rFonts w:asciiTheme="minorHAnsi" w:hAnsiTheme="minorHAnsi"/>
            <w:sz w:val="22"/>
            <w:szCs w:val="22"/>
            <w:lang w:val="en-US"/>
          </w:rPr>
          <w:fldChar w:fldCharType="end"/>
        </w:r>
      </w:hyperlink>
      <w:r w:rsidR="002A1AB5" w:rsidRPr="00E02C9B">
        <w:rPr>
          <w:rFonts w:asciiTheme="minorHAnsi" w:hAnsiTheme="minorHAnsi"/>
          <w:sz w:val="22"/>
          <w:szCs w:val="22"/>
          <w:lang w:val="en-US"/>
        </w:rPr>
        <w:t xml:space="preserve"> </w:t>
      </w:r>
      <w:r w:rsidRPr="00E02C9B">
        <w:rPr>
          <w:rFonts w:asciiTheme="minorHAnsi" w:hAnsiTheme="minorHAnsi"/>
          <w:sz w:val="22"/>
          <w:szCs w:val="22"/>
          <w:lang w:val="en-US"/>
        </w:rPr>
        <w:t>Veterinary experience with thrombolytics is limited</w:t>
      </w:r>
      <w:r w:rsidR="001B2C55" w:rsidRPr="00E02C9B">
        <w:rPr>
          <w:rFonts w:asciiTheme="minorHAnsi" w:hAnsiTheme="minorHAnsi"/>
          <w:sz w:val="22"/>
          <w:szCs w:val="22"/>
          <w:lang w:val="en-US"/>
        </w:rPr>
        <w:t xml:space="preserve"> and is predominantly in the field of feline aortic thromboembolism</w:t>
      </w:r>
      <w:r w:rsidR="005709F6" w:rsidRPr="00E02C9B">
        <w:rPr>
          <w:rFonts w:asciiTheme="minorHAnsi" w:hAnsiTheme="minorHAnsi"/>
          <w:sz w:val="22"/>
          <w:szCs w:val="22"/>
          <w:lang w:val="en-US"/>
        </w:rPr>
        <w:t xml:space="preserve"> (ATE)</w:t>
      </w:r>
      <w:r w:rsidRPr="00E02C9B">
        <w:rPr>
          <w:rFonts w:asciiTheme="minorHAnsi" w:hAnsiTheme="minorHAnsi"/>
          <w:sz w:val="22"/>
          <w:szCs w:val="22"/>
          <w:lang w:val="en-US"/>
        </w:rPr>
        <w:t>.</w:t>
      </w:r>
      <w:r w:rsidR="00344A2B" w:rsidRPr="00E02C9B">
        <w:rPr>
          <w:rFonts w:asciiTheme="minorHAnsi" w:hAnsiTheme="minorHAnsi"/>
          <w:sz w:val="22"/>
          <w:szCs w:val="22"/>
          <w:lang w:val="en-US"/>
        </w:rPr>
        <w:fldChar w:fldCharType="begin"/>
      </w:r>
      <w:r w:rsidR="005C2F07">
        <w:rPr>
          <w:rFonts w:asciiTheme="minorHAnsi" w:hAnsiTheme="minorHAnsi"/>
          <w:sz w:val="22"/>
          <w:szCs w:val="22"/>
          <w:lang w:val="en-US"/>
        </w:rPr>
        <w:instrText xml:space="preserve"> ADDIN EN.CITE &lt;EndNote&gt;&lt;Cite&gt;&lt;Author&gt;Pion&lt;/Author&gt;&lt;Year&gt;1988&lt;/Year&gt;&lt;RecNum&gt;231&lt;/RecNum&gt;&lt;DisplayText&gt;&lt;style face="superscript"&gt;18,19&lt;/style&gt;&lt;/DisplayText&gt;&lt;record&gt;&lt;rec-number&gt;231&lt;/rec-number&gt;&lt;foreign-keys&gt;&lt;key app="EN" db-id="z2d5ars5zfa2vleeapzxr0thzfsaztevsdsr" timestamp="1364932656"&gt;231&lt;/key&gt;&lt;/foreign-keys&gt;&lt;ref-type name="Journal Article"&gt;17&lt;/ref-type&gt;&lt;contributors&gt;&lt;authors&gt;&lt;author&gt;Pion, P. D.&lt;/author&gt;&lt;/authors&gt;&lt;/contributors&gt;&lt;titles&gt;&lt;title&gt;Feline aortic thromboemboli and the potential utility of thrombolytic therapy with tissue plasminogen-activator&lt;/title&gt;&lt;secondary-title&gt;Vet Clin North Am Small Anim Pract&lt;/secondary-title&gt;&lt;/titles&gt;&lt;pages&gt;79-86&lt;/pages&gt;&lt;volume&gt;18&lt;/volume&gt;&lt;number&gt;1&lt;/number&gt;&lt;dates&gt;&lt;year&gt;1988&lt;/year&gt;&lt;pub-dates&gt;&lt;date&gt;Jan&lt;/date&gt;&lt;/pub-dates&gt;&lt;/dates&gt;&lt;isbn&gt;0195-5616&lt;/isbn&gt;&lt;accession-num&gt;WOS:A1988L508300008&lt;/accession-num&gt;&lt;urls&gt;&lt;related-urls&gt;&lt;url&gt;&amp;lt;Go to ISI&amp;gt;://WOS:A1988L508300008&lt;/url&gt;&lt;/related-urls&gt;&lt;/urls&gt;&lt;/record&gt;&lt;/Cite&gt;&lt;Cite&gt;&lt;Author&gt;Moore&lt;/Author&gt;&lt;Year&gt;2000&lt;/Year&gt;&lt;RecNum&gt;347&lt;/RecNum&gt;&lt;record&gt;&lt;rec-number&gt;347&lt;/rec-number&gt;&lt;foreign-keys&gt;&lt;key app="EN" db-id="z2d5ars5zfa2vleeapzxr0thzfsaztevsdsr" timestamp="1365092812"&gt;347&lt;/key&gt;&lt;/foreign-keys&gt;&lt;ref-type name="Journal Article"&gt;17&lt;/ref-type&gt;&lt;contributors&gt;&lt;authors&gt;&lt;author&gt;Moore, K. E.&lt;/author&gt;&lt;author&gt;Morris, N.&lt;/author&gt;&lt;author&gt;Dhupa, N.&lt;/author&gt;&lt;author&gt;Murtaugh, R. J.&lt;/author&gt;&lt;author&gt;Rush, J. E.&lt;/author&gt;&lt;/authors&gt;&lt;/contributors&gt;&lt;titles&gt;&lt;title&gt;Retrospective study of streptokinase administration in 46 cats with arterial thromboembolism&lt;/title&gt;&lt;secondary-title&gt;J Vet Emerg Crit Care&lt;/secondary-title&gt;&lt;/titles&gt;&lt;pages&gt;245-257&lt;/pages&gt;&lt;volume&gt;10&lt;/volume&gt;&lt;number&gt;4&lt;/number&gt;&lt;dates&gt;&lt;year&gt;2000&lt;/year&gt;&lt;/dates&gt;&lt;urls&gt;&lt;/urls&gt;&lt;/record&gt;&lt;/Cite&gt;&lt;/EndNote&gt;</w:instrText>
      </w:r>
      <w:r w:rsidR="00344A2B" w:rsidRPr="00E02C9B">
        <w:rPr>
          <w:rFonts w:asciiTheme="minorHAnsi" w:hAnsiTheme="minorHAnsi"/>
          <w:sz w:val="22"/>
          <w:szCs w:val="22"/>
          <w:lang w:val="en-US"/>
        </w:rPr>
        <w:fldChar w:fldCharType="separate"/>
      </w:r>
      <w:hyperlink w:anchor="_ENREF_18" w:tooltip="Pion, 1988 #231" w:history="1">
        <w:r w:rsidR="005C2F07" w:rsidRPr="005C2F07">
          <w:rPr>
            <w:rFonts w:asciiTheme="minorHAnsi" w:hAnsiTheme="minorHAnsi"/>
            <w:noProof/>
            <w:sz w:val="22"/>
            <w:szCs w:val="22"/>
            <w:vertAlign w:val="superscript"/>
            <w:lang w:val="en-US"/>
          </w:rPr>
          <w:t>18</w:t>
        </w:r>
      </w:hyperlink>
      <w:r w:rsidR="005C2F07" w:rsidRPr="005C2F07">
        <w:rPr>
          <w:rFonts w:asciiTheme="minorHAnsi" w:hAnsiTheme="minorHAnsi"/>
          <w:noProof/>
          <w:sz w:val="22"/>
          <w:szCs w:val="22"/>
          <w:vertAlign w:val="superscript"/>
          <w:lang w:val="en-US"/>
        </w:rPr>
        <w:t>,</w:t>
      </w:r>
      <w:hyperlink w:anchor="_ENREF_19" w:tooltip="Moore, 2000 #347" w:history="1">
        <w:r w:rsidR="005C2F07" w:rsidRPr="005C2F07">
          <w:rPr>
            <w:rFonts w:asciiTheme="minorHAnsi" w:hAnsiTheme="minorHAnsi"/>
            <w:noProof/>
            <w:sz w:val="22"/>
            <w:szCs w:val="22"/>
            <w:vertAlign w:val="superscript"/>
            <w:lang w:val="en-US"/>
          </w:rPr>
          <w:t>19</w:t>
        </w:r>
      </w:hyperlink>
      <w:r w:rsidR="00344A2B" w:rsidRPr="00E02C9B">
        <w:rPr>
          <w:rFonts w:asciiTheme="minorHAnsi" w:hAnsiTheme="minorHAnsi"/>
          <w:sz w:val="22"/>
          <w:szCs w:val="22"/>
          <w:lang w:val="en-US"/>
        </w:rPr>
        <w:fldChar w:fldCharType="end"/>
      </w:r>
      <w:r w:rsidRPr="00E02C9B">
        <w:rPr>
          <w:rFonts w:asciiTheme="minorHAnsi" w:hAnsiTheme="minorHAnsi"/>
          <w:sz w:val="22"/>
          <w:szCs w:val="22"/>
          <w:lang w:val="en-US"/>
        </w:rPr>
        <w:t xml:space="preserve"> Alteplase has been </w:t>
      </w:r>
      <w:r w:rsidR="00DB1046" w:rsidRPr="00E02C9B">
        <w:rPr>
          <w:rFonts w:asciiTheme="minorHAnsi" w:hAnsiTheme="minorHAnsi"/>
          <w:sz w:val="22"/>
          <w:szCs w:val="22"/>
          <w:lang w:val="en-US"/>
        </w:rPr>
        <w:t xml:space="preserve">successfully </w:t>
      </w:r>
      <w:r w:rsidRPr="00E02C9B">
        <w:rPr>
          <w:rFonts w:asciiTheme="minorHAnsi" w:hAnsiTheme="minorHAnsi"/>
          <w:sz w:val="22"/>
          <w:szCs w:val="22"/>
          <w:lang w:val="en-US"/>
        </w:rPr>
        <w:t xml:space="preserve">used in </w:t>
      </w:r>
      <w:r w:rsidR="00D92038" w:rsidRPr="00E02C9B">
        <w:rPr>
          <w:rFonts w:asciiTheme="minorHAnsi" w:hAnsiTheme="minorHAnsi"/>
          <w:sz w:val="22"/>
          <w:szCs w:val="22"/>
          <w:lang w:val="en-US"/>
        </w:rPr>
        <w:t>one dog with ATE,</w:t>
      </w:r>
      <w:hyperlink w:anchor="_ENREF_20" w:tooltip="Clare, 1998 #121" w:history="1">
        <w:r w:rsidR="005C2F07" w:rsidRPr="00E02C9B">
          <w:rPr>
            <w:rFonts w:asciiTheme="minorHAnsi" w:hAnsiTheme="minorHAnsi"/>
            <w:sz w:val="22"/>
            <w:szCs w:val="22"/>
            <w:lang w:val="en-US"/>
          </w:rPr>
          <w:fldChar w:fldCharType="begin"/>
        </w:r>
        <w:r w:rsidR="005C2F07">
          <w:rPr>
            <w:rFonts w:asciiTheme="minorHAnsi" w:hAnsiTheme="minorHAnsi"/>
            <w:sz w:val="22"/>
            <w:szCs w:val="22"/>
            <w:lang w:val="en-US"/>
          </w:rPr>
          <w:instrText xml:space="preserve"> ADDIN EN.CITE &lt;EndNote&gt;&lt;Cite&gt;&lt;Author&gt;Clare&lt;/Author&gt;&lt;Year&gt;1998&lt;/Year&gt;&lt;RecNum&gt;121&lt;/RecNum&gt;&lt;DisplayText&gt;&lt;style face="superscript"&gt;20&lt;/style&gt;&lt;/DisplayText&gt;&lt;record&gt;&lt;rec-number&gt;121&lt;/rec-number&gt;&lt;foreign-keys&gt;&lt;key app="EN" db-id="z2d5ars5zfa2vleeapzxr0thzfsaztevsdsr" timestamp="1364932654"&gt;121&lt;/key&gt;&lt;/foreign-keys&gt;&lt;ref-type name="Journal Article"&gt;17&lt;/ref-type&gt;&lt;contributors&gt;&lt;authors&gt;&lt;author&gt;Clare, A. C.&lt;/author&gt;&lt;author&gt;Kraje, B. J.&lt;/author&gt;&lt;/authors&gt;&lt;/contributors&gt;&lt;titles&gt;&lt;title&gt;Use of recombinant tissue-plasminogen activator for aortic thrombolysis in a hypoproteinemic dog&lt;/title&gt;&lt;secondary-title&gt;J Am Vet Med Assoc&lt;/secondary-title&gt;&lt;/titles&gt;&lt;periodical&gt;&lt;full-title&gt;J Am Vet Med Assoc&lt;/full-title&gt;&lt;/periodical&gt;&lt;pages&gt;539-+&lt;/pages&gt;&lt;volume&gt;212&lt;/volume&gt;&lt;number&gt;4&lt;/number&gt;&lt;dates&gt;&lt;year&gt;1998&lt;/year&gt;&lt;pub-dates&gt;&lt;date&gt;Feb 15&lt;/date&gt;&lt;/pub-dates&gt;&lt;/dates&gt;&lt;isbn&gt;0003-1488&lt;/isbn&gt;&lt;accession-num&gt;WOS:000073172400031&lt;/accession-num&gt;&lt;urls&gt;&lt;related-urls&gt;&lt;url&gt;&amp;lt;Go to ISI&amp;gt;://WOS:000073172400031&lt;/url&gt;&lt;/related-urls&gt;&lt;/urls&gt;&lt;/record&gt;&lt;/Cite&gt;&lt;/EndNote&gt;</w:instrText>
        </w:r>
        <w:r w:rsidR="005C2F07" w:rsidRPr="00E02C9B">
          <w:rPr>
            <w:rFonts w:asciiTheme="minorHAnsi" w:hAnsiTheme="minorHAnsi"/>
            <w:sz w:val="22"/>
            <w:szCs w:val="22"/>
            <w:lang w:val="en-US"/>
          </w:rPr>
          <w:fldChar w:fldCharType="separate"/>
        </w:r>
        <w:r w:rsidR="005C2F07" w:rsidRPr="005C2F07">
          <w:rPr>
            <w:rFonts w:asciiTheme="minorHAnsi" w:hAnsiTheme="minorHAnsi"/>
            <w:noProof/>
            <w:sz w:val="22"/>
            <w:szCs w:val="22"/>
            <w:vertAlign w:val="superscript"/>
            <w:lang w:val="en-US"/>
          </w:rPr>
          <w:t>20</w:t>
        </w:r>
        <w:r w:rsidR="005C2F07" w:rsidRPr="00E02C9B">
          <w:rPr>
            <w:rFonts w:asciiTheme="minorHAnsi" w:hAnsiTheme="minorHAnsi"/>
            <w:sz w:val="22"/>
            <w:szCs w:val="22"/>
            <w:lang w:val="en-US"/>
          </w:rPr>
          <w:fldChar w:fldCharType="end"/>
        </w:r>
      </w:hyperlink>
      <w:r w:rsidRPr="00E02C9B">
        <w:rPr>
          <w:rFonts w:asciiTheme="minorHAnsi" w:hAnsiTheme="minorHAnsi"/>
          <w:sz w:val="22"/>
          <w:szCs w:val="22"/>
          <w:lang w:val="en-US"/>
        </w:rPr>
        <w:t xml:space="preserve"> </w:t>
      </w:r>
      <w:r w:rsidR="00D92038" w:rsidRPr="00E02C9B">
        <w:rPr>
          <w:rFonts w:asciiTheme="minorHAnsi" w:hAnsiTheme="minorHAnsi"/>
          <w:sz w:val="22"/>
          <w:szCs w:val="22"/>
          <w:lang w:val="en-US"/>
        </w:rPr>
        <w:t>and experimentally induced c</w:t>
      </w:r>
      <w:r w:rsidRPr="00E02C9B">
        <w:rPr>
          <w:rFonts w:asciiTheme="minorHAnsi" w:hAnsiTheme="minorHAnsi"/>
          <w:sz w:val="22"/>
          <w:szCs w:val="22"/>
          <w:lang w:val="en-US"/>
        </w:rPr>
        <w:t>anine PTE has been treated with t-PA therapy.</w:t>
      </w:r>
      <w:r w:rsidR="003365B8" w:rsidRPr="00E02C9B">
        <w:rPr>
          <w:rFonts w:asciiTheme="minorHAnsi" w:hAnsiTheme="minorHAnsi"/>
          <w:sz w:val="22"/>
          <w:szCs w:val="22"/>
          <w:lang w:val="en-US"/>
        </w:rPr>
        <w:fldChar w:fldCharType="begin">
          <w:fldData xml:space="preserve">PEVuZE5vdGU+PENpdGU+PEF1dGhvcj5UYWdhbWk8L0F1dGhvcj48WWVhcj4yMDAwPC9ZZWFyPjxS
ZWNOdW0+MzU1PC9SZWNOdW0+PERpc3BsYXlUZXh0PjxzdHlsZSBmYWNlPSJzdXBlcnNjcmlwdCI+
MjEsMjI8L3N0eWxlPjwvRGlzcGxheVRleHQ+PHJlY29yZD48cmVjLW51bWJlcj4zNTU8L3JlYy1u
dW1iZXI+PGZvcmVpZ24ta2V5cz48a2V5IGFwcD0iRU4iIGRiLWlkPSJ6MmQ1YXJzNXpmYTJ2bGVl
YXB6eHIwdGh6ZnNhenRldnNkc3IiIHRpbWVzdGFtcD0iMTM2NTA5NTMwOSI+MzU1PC9rZXk+PC9m
b3JlaWduLWtleXM+PHJlZi10eXBlIG5hbWU9IkpvdXJuYWwgQXJ0aWNsZSI+MTc8L3JlZi10eXBl
Pjxjb250cmlidXRvcnM+PGF1dGhvcnM+PGF1dGhvcj5UYWdhbWksIEguPC9hdXRob3I+PGF1dGhv
cj5VdG9oLCBKLjwvYXV0aG9yPjxhdXRob3I+U3VuLCBMLiBCLjwvYXV0aG9yPjxhdXRob3I+T2th
bW90bywgSy48L2F1dGhvcj48YXV0aG9yPk1vcml5YW1hLCBTLjwvYXV0aG9yPjxhdXRob3I+S3Vu
aXRvbW8sIFIuPC9hdXRob3I+PGF1dGhvcj5LaXRhbXVyYSwgTi48L2F1dGhvcj48L2F1dGhvcnM+
PC9jb250cmlidXRvcnM+PGF1dGgtYWRkcmVzcz5GaXJzdCBEZXBhcnRtZW50IG9mIFN1cmdlcnks
IEt1bWFtb3RvIFVuaXZlcnNpdHkgU2Nob29sIG9mIE1lZGljaW5lLCAxLTEtMSBIb25qbywgS3Vt
YW1vdG8gODYwLTA4MTEsIEphcGFuLjwvYXV0aC1hZGRyZXNzPjx0aXRsZXM+PHRpdGxlPkVmZmVj
dHMgb2YgcmVjb21iaW5hbnQgdGlzc3VlLXR5cGUgcGxhc21pbm9nZW4gYWN0aXZhdG9yIG9uIGxp
ZmUtdGhyZWF0ZW5pbmcgYWN1dGUgcHVsbW9uYXJ5IHRocm9tYm9lbWJvbGlzbSBpbiBhIGNhbmlu
ZSBtb2RlbDogYSBjb21wYXJhdGl2ZSBzdHVkeSBvZiBlNjAxMCBhbmQgYWx0ZXBsYXNlPC90aXRs
ZT48c2Vjb25kYXJ5LXRpdGxlPkFubiBUaG9yYWMgQ2FyZGlvdmFzYyBTdXJnPC9zZWNvbmRhcnkt
dGl0bGU+PC90aXRsZXM+PHBhZ2VzPjI5OS0zMDM8L3BhZ2VzPjx2b2x1bWU+Njwvdm9sdW1lPjxu
dW1iZXI+NTwvbnVtYmVyPjxlZGl0aW9uPjIwMDEvMDIvMTU8L2VkaXRpb24+PGtleXdvcmRzPjxr
ZXl3b3JkPkFjdXRlIERpc2Vhc2U8L2tleXdvcmQ+PGtleXdvcmQ+QW5pbWFsczwva2V5d29yZD48
a2V5d29yZD5Eb2dzPC9rZXl3b3JkPjxrZXl3b3JkPkVwaWRlcm1hbCBHcm93dGggRmFjdG9yLyB0
aGVyYXBldXRpYyB1c2U8L2tleXdvcmQ+PGtleXdvcmQ+Rmlicmlub2x5dGljIEFnZW50cy8gdGhl
cmFwZXV0aWMgdXNlPC9rZXl3b3JkPjxrZXl3b3JkPkhlbW9keW5hbWljcy9kcnVnIGVmZmVjdHM8
L2tleXdvcmQ+PGtleXdvcmQ+SHlwZXJ0ZW5zaW9uLCBQdWxtb25hcnkvZHJ1ZyB0aGVyYXB5PC9r
ZXl3b3JkPjxrZXl3b3JkPlB1bG1vbmFyeSBFbWJvbGlzbS8gZHJ1ZyB0aGVyYXB5PC9rZXl3b3Jk
PjxrZXl3b3JkPlRpbWUgRmFjdG9yczwva2V5d29yZD48a2V5d29yZD5UaXNzdWUgUGxhc21pbm9n
ZW4gQWN0aXZhdG9yLyB0aGVyYXBldXRpYyB1c2U8L2tleXdvcmQ+PC9rZXl3b3Jkcz48ZGF0ZXM+
PHllYXI+MjAwMDwveWVhcj48cHViLWRhdGVzPjxkYXRlPk9jdDwvZGF0ZT48L3B1Yi1kYXRlcz48
L2RhdGVzPjxpc2JuPjEzNDEtMTA5OCAoUHJpbnQpJiN4RDsxMzQxLTEwOTggKExpbmtpbmcpPC9p
c2JuPjxhY2Nlc3Npb24tbnVtPjExMTczMzM1PC9hY2Nlc3Npb24tbnVtPjx1cmxzPjwvdXJscz48
cmVtb3RlLWRhdGFiYXNlLXByb3ZpZGVyPk5MTTwvcmVtb3RlLWRhdGFiYXNlLXByb3ZpZGVyPjxs
YW5ndWFnZT5lbmc8L2xhbmd1YWdlPjwvcmVjb3JkPjwvQ2l0ZT48Q2l0ZT48QXV0aG9yPldhbmc8
L0F1dGhvcj48WWVhcj4yMDEwPC9ZZWFyPjxSZWNOdW0+NTE8L1JlY051bT48cmVjb3JkPjxyZWMt
bnVtYmVyPjUxPC9yZWMtbnVtYmVyPjxmb3JlaWduLWtleXM+PGtleSBhcHA9IkVOIiBkYi1pZD0i
ejJkNWFyczV6ZmEydmxlZWFwenhyMHRoemZzYXp0ZXZzZHNyIiB0aW1lc3RhbXA9IjEzNTcxNDM2
NjkiPjUxPC9rZXk+PC9mb3JlaWduLWtleXM+PHJlZi10eXBlIG5hbWU9IkpvdXJuYWwgQXJ0aWNs
ZSI+MTc8L3JlZi10eXBlPjxjb250cmlidXRvcnM+PGF1dGhvcnM+PGF1dGhvcj5XYW5nLCBZYW5n
PC9hdXRob3I+PGF1dGhvcj5XYW5nLCBDaGVuPC9hdXRob3I+PGF1dGhvcj5ZYW5nLCBZdWFuaHVh
PC9hdXRob3I+PGF1dGhvcj5QYW5nLCBCYW9zZW48L2F1dGhvcj48L2F1dGhvcnM+PC9jb250cmli
dXRvcnM+PHRpdGxlcz48dGl0bGU+RWZmZWN0IG9mIFJlY29tYmluYW50IFNpbmdsZS1DaGFpbiBV
cm9raW5hc2UtVHlwZSBQbGFzbWlub2dlbiBBY3RpdmF0b3Igb24gRXhwZXJpbWVudGFsIFB1bG1v
bmFyeSBFbWJvbGlzbTwvdGl0bGU+PHNlY29uZGFyeS10aXRsZT5DbGluIEFwcGwgVGhyb21iIEhl
bW9zdDwvc2Vjb25kYXJ5LXRpdGxlPjwvdGl0bGVzPjxwYWdlcz41MzctNTQyPC9wYWdlcz48dm9s
dW1lPjE2PC92b2x1bWU+PG51bWJlcj41PC9udW1iZXI+PGRhdGVzPjx5ZWFyPjIwMTA8L3llYXI+
PHB1Yi1kYXRlcz48ZGF0ZT5PY3Q8L2RhdGU+PC9wdWItZGF0ZXM+PC9kYXRlcz48aXNibj4xMDc2
LTAyOTY8L2lzYm4+PGFjY2Vzc2lvbi1udW0+V09TOjAwMDI4MTA3OTQwMDAwNjwvYWNjZXNzaW9u
LW51bT48dXJscz48L3VybHM+PC9yZWNvcmQ+PC9DaXRlPjwvRW5kTm90ZT5=
</w:fldData>
        </w:fldChar>
      </w:r>
      <w:r w:rsidR="005C2F07">
        <w:rPr>
          <w:rFonts w:asciiTheme="minorHAnsi" w:hAnsiTheme="minorHAnsi"/>
          <w:sz w:val="22"/>
          <w:szCs w:val="22"/>
          <w:lang w:val="en-US"/>
        </w:rPr>
        <w:instrText xml:space="preserve"> ADDIN EN.CITE </w:instrText>
      </w:r>
      <w:r w:rsidR="005C2F07">
        <w:rPr>
          <w:rFonts w:asciiTheme="minorHAnsi" w:hAnsiTheme="minorHAnsi"/>
          <w:sz w:val="22"/>
          <w:szCs w:val="22"/>
          <w:lang w:val="en-US"/>
        </w:rPr>
        <w:fldChar w:fldCharType="begin">
          <w:fldData xml:space="preserve">PEVuZE5vdGU+PENpdGU+PEF1dGhvcj5UYWdhbWk8L0F1dGhvcj48WWVhcj4yMDAwPC9ZZWFyPjxS
ZWNOdW0+MzU1PC9SZWNOdW0+PERpc3BsYXlUZXh0PjxzdHlsZSBmYWNlPSJzdXBlcnNjcmlwdCI+
MjEsMjI8L3N0eWxlPjwvRGlzcGxheVRleHQ+PHJlY29yZD48cmVjLW51bWJlcj4zNTU8L3JlYy1u
dW1iZXI+PGZvcmVpZ24ta2V5cz48a2V5IGFwcD0iRU4iIGRiLWlkPSJ6MmQ1YXJzNXpmYTJ2bGVl
YXB6eHIwdGh6ZnNhenRldnNkc3IiIHRpbWVzdGFtcD0iMTM2NTA5NTMwOSI+MzU1PC9rZXk+PC9m
b3JlaWduLWtleXM+PHJlZi10eXBlIG5hbWU9IkpvdXJuYWwgQXJ0aWNsZSI+MTc8L3JlZi10eXBl
Pjxjb250cmlidXRvcnM+PGF1dGhvcnM+PGF1dGhvcj5UYWdhbWksIEguPC9hdXRob3I+PGF1dGhv
cj5VdG9oLCBKLjwvYXV0aG9yPjxhdXRob3I+U3VuLCBMLiBCLjwvYXV0aG9yPjxhdXRob3I+T2th
bW90bywgSy48L2F1dGhvcj48YXV0aG9yPk1vcml5YW1hLCBTLjwvYXV0aG9yPjxhdXRob3I+S3Vu
aXRvbW8sIFIuPC9hdXRob3I+PGF1dGhvcj5LaXRhbXVyYSwgTi48L2F1dGhvcj48L2F1dGhvcnM+
PC9jb250cmlidXRvcnM+PGF1dGgtYWRkcmVzcz5GaXJzdCBEZXBhcnRtZW50IG9mIFN1cmdlcnks
IEt1bWFtb3RvIFVuaXZlcnNpdHkgU2Nob29sIG9mIE1lZGljaW5lLCAxLTEtMSBIb25qbywgS3Vt
YW1vdG8gODYwLTA4MTEsIEphcGFuLjwvYXV0aC1hZGRyZXNzPjx0aXRsZXM+PHRpdGxlPkVmZmVj
dHMgb2YgcmVjb21iaW5hbnQgdGlzc3VlLXR5cGUgcGxhc21pbm9nZW4gYWN0aXZhdG9yIG9uIGxp
ZmUtdGhyZWF0ZW5pbmcgYWN1dGUgcHVsbW9uYXJ5IHRocm9tYm9lbWJvbGlzbSBpbiBhIGNhbmlu
ZSBtb2RlbDogYSBjb21wYXJhdGl2ZSBzdHVkeSBvZiBlNjAxMCBhbmQgYWx0ZXBsYXNlPC90aXRs
ZT48c2Vjb25kYXJ5LXRpdGxlPkFubiBUaG9yYWMgQ2FyZGlvdmFzYyBTdXJnPC9zZWNvbmRhcnkt
dGl0bGU+PC90aXRsZXM+PHBhZ2VzPjI5OS0zMDM8L3BhZ2VzPjx2b2x1bWU+Njwvdm9sdW1lPjxu
dW1iZXI+NTwvbnVtYmVyPjxlZGl0aW9uPjIwMDEvMDIvMTU8L2VkaXRpb24+PGtleXdvcmRzPjxr
ZXl3b3JkPkFjdXRlIERpc2Vhc2U8L2tleXdvcmQ+PGtleXdvcmQ+QW5pbWFsczwva2V5d29yZD48
a2V5d29yZD5Eb2dzPC9rZXl3b3JkPjxrZXl3b3JkPkVwaWRlcm1hbCBHcm93dGggRmFjdG9yLyB0
aGVyYXBldXRpYyB1c2U8L2tleXdvcmQ+PGtleXdvcmQ+Rmlicmlub2x5dGljIEFnZW50cy8gdGhl
cmFwZXV0aWMgdXNlPC9rZXl3b3JkPjxrZXl3b3JkPkhlbW9keW5hbWljcy9kcnVnIGVmZmVjdHM8
L2tleXdvcmQ+PGtleXdvcmQ+SHlwZXJ0ZW5zaW9uLCBQdWxtb25hcnkvZHJ1ZyB0aGVyYXB5PC9r
ZXl3b3JkPjxrZXl3b3JkPlB1bG1vbmFyeSBFbWJvbGlzbS8gZHJ1ZyB0aGVyYXB5PC9rZXl3b3Jk
PjxrZXl3b3JkPlRpbWUgRmFjdG9yczwva2V5d29yZD48a2V5d29yZD5UaXNzdWUgUGxhc21pbm9n
ZW4gQWN0aXZhdG9yLyB0aGVyYXBldXRpYyB1c2U8L2tleXdvcmQ+PC9rZXl3b3Jkcz48ZGF0ZXM+
PHllYXI+MjAwMDwveWVhcj48cHViLWRhdGVzPjxkYXRlPk9jdDwvZGF0ZT48L3B1Yi1kYXRlcz48
L2RhdGVzPjxpc2JuPjEzNDEtMTA5OCAoUHJpbnQpJiN4RDsxMzQxLTEwOTggKExpbmtpbmcpPC9p
c2JuPjxhY2Nlc3Npb24tbnVtPjExMTczMzM1PC9hY2Nlc3Npb24tbnVtPjx1cmxzPjwvdXJscz48
cmVtb3RlLWRhdGFiYXNlLXByb3ZpZGVyPk5MTTwvcmVtb3RlLWRhdGFiYXNlLXByb3ZpZGVyPjxs
YW5ndWFnZT5lbmc8L2xhbmd1YWdlPjwvcmVjb3JkPjwvQ2l0ZT48Q2l0ZT48QXV0aG9yPldhbmc8
L0F1dGhvcj48WWVhcj4yMDEwPC9ZZWFyPjxSZWNOdW0+NTE8L1JlY051bT48cmVjb3JkPjxyZWMt
bnVtYmVyPjUxPC9yZWMtbnVtYmVyPjxmb3JlaWduLWtleXM+PGtleSBhcHA9IkVOIiBkYi1pZD0i
ejJkNWFyczV6ZmEydmxlZWFwenhyMHRoemZzYXp0ZXZzZHNyIiB0aW1lc3RhbXA9IjEzNTcxNDM2
NjkiPjUxPC9rZXk+PC9mb3JlaWduLWtleXM+PHJlZi10eXBlIG5hbWU9IkpvdXJuYWwgQXJ0aWNs
ZSI+MTc8L3JlZi10eXBlPjxjb250cmlidXRvcnM+PGF1dGhvcnM+PGF1dGhvcj5XYW5nLCBZYW5n
PC9hdXRob3I+PGF1dGhvcj5XYW5nLCBDaGVuPC9hdXRob3I+PGF1dGhvcj5ZYW5nLCBZdWFuaHVh
PC9hdXRob3I+PGF1dGhvcj5QYW5nLCBCYW9zZW48L2F1dGhvcj48L2F1dGhvcnM+PC9jb250cmli
dXRvcnM+PHRpdGxlcz48dGl0bGU+RWZmZWN0IG9mIFJlY29tYmluYW50IFNpbmdsZS1DaGFpbiBV
cm9raW5hc2UtVHlwZSBQbGFzbWlub2dlbiBBY3RpdmF0b3Igb24gRXhwZXJpbWVudGFsIFB1bG1v
bmFyeSBFbWJvbGlzbTwvdGl0bGU+PHNlY29uZGFyeS10aXRsZT5DbGluIEFwcGwgVGhyb21iIEhl
bW9zdDwvc2Vjb25kYXJ5LXRpdGxlPjwvdGl0bGVzPjxwYWdlcz41MzctNTQyPC9wYWdlcz48dm9s
dW1lPjE2PC92b2x1bWU+PG51bWJlcj41PC9udW1iZXI+PGRhdGVzPjx5ZWFyPjIwMTA8L3llYXI+
PHB1Yi1kYXRlcz48ZGF0ZT5PY3Q8L2RhdGU+PC9wdWItZGF0ZXM+PC9kYXRlcz48aXNibj4xMDc2
LTAyOTY8L2lzYm4+PGFjY2Vzc2lvbi1udW0+V09TOjAwMDI4MTA3OTQwMDAwNjwvYWNjZXNzaW9u
LW51bT48dXJscz48L3VybHM+PC9yZWNvcmQ+PC9DaXRlPjwvRW5kTm90ZT5=
</w:fldData>
        </w:fldChar>
      </w:r>
      <w:r w:rsidR="005C2F07">
        <w:rPr>
          <w:rFonts w:asciiTheme="minorHAnsi" w:hAnsiTheme="minorHAnsi"/>
          <w:sz w:val="22"/>
          <w:szCs w:val="22"/>
          <w:lang w:val="en-US"/>
        </w:rPr>
        <w:instrText xml:space="preserve"> ADDIN EN.CITE.DATA </w:instrText>
      </w:r>
      <w:r w:rsidR="005C2F07">
        <w:rPr>
          <w:rFonts w:asciiTheme="minorHAnsi" w:hAnsiTheme="minorHAnsi"/>
          <w:sz w:val="22"/>
          <w:szCs w:val="22"/>
          <w:lang w:val="en-US"/>
        </w:rPr>
      </w:r>
      <w:r w:rsidR="005C2F07">
        <w:rPr>
          <w:rFonts w:asciiTheme="minorHAnsi" w:hAnsiTheme="minorHAnsi"/>
          <w:sz w:val="22"/>
          <w:szCs w:val="22"/>
          <w:lang w:val="en-US"/>
        </w:rPr>
        <w:fldChar w:fldCharType="end"/>
      </w:r>
      <w:r w:rsidR="003365B8" w:rsidRPr="00E02C9B">
        <w:rPr>
          <w:rFonts w:asciiTheme="minorHAnsi" w:hAnsiTheme="minorHAnsi"/>
          <w:sz w:val="22"/>
          <w:szCs w:val="22"/>
          <w:lang w:val="en-US"/>
        </w:rPr>
        <w:fldChar w:fldCharType="separate"/>
      </w:r>
      <w:hyperlink w:anchor="_ENREF_21" w:tooltip="Tagami, 2000 #355" w:history="1">
        <w:r w:rsidR="005C2F07" w:rsidRPr="005C2F07">
          <w:rPr>
            <w:rFonts w:asciiTheme="minorHAnsi" w:hAnsiTheme="minorHAnsi"/>
            <w:noProof/>
            <w:sz w:val="22"/>
            <w:szCs w:val="22"/>
            <w:vertAlign w:val="superscript"/>
            <w:lang w:val="en-US"/>
          </w:rPr>
          <w:t>21</w:t>
        </w:r>
      </w:hyperlink>
      <w:r w:rsidR="005C2F07" w:rsidRPr="005C2F07">
        <w:rPr>
          <w:rFonts w:asciiTheme="minorHAnsi" w:hAnsiTheme="minorHAnsi"/>
          <w:noProof/>
          <w:sz w:val="22"/>
          <w:szCs w:val="22"/>
          <w:vertAlign w:val="superscript"/>
          <w:lang w:val="en-US"/>
        </w:rPr>
        <w:t>,</w:t>
      </w:r>
      <w:hyperlink w:anchor="_ENREF_22" w:tooltip="Wang, 2010 #51" w:history="1">
        <w:r w:rsidR="005C2F07" w:rsidRPr="005C2F07">
          <w:rPr>
            <w:rFonts w:asciiTheme="minorHAnsi" w:hAnsiTheme="minorHAnsi"/>
            <w:noProof/>
            <w:sz w:val="22"/>
            <w:szCs w:val="22"/>
            <w:vertAlign w:val="superscript"/>
            <w:lang w:val="en-US"/>
          </w:rPr>
          <w:t>22</w:t>
        </w:r>
      </w:hyperlink>
      <w:r w:rsidR="003365B8" w:rsidRPr="00E02C9B">
        <w:rPr>
          <w:rFonts w:asciiTheme="minorHAnsi" w:hAnsiTheme="minorHAnsi"/>
          <w:sz w:val="22"/>
          <w:szCs w:val="22"/>
          <w:lang w:val="en-US"/>
        </w:rPr>
        <w:fldChar w:fldCharType="end"/>
      </w:r>
      <w:hyperlink w:anchor="_ENREF_85" w:tooltip="Wang, 2010 #51" w:history="1"/>
    </w:p>
    <w:p w14:paraId="7162C78D" w14:textId="77777777" w:rsidR="005C2F07" w:rsidRDefault="005C2F07" w:rsidP="005C2F07">
      <w:pPr>
        <w:spacing w:line="276" w:lineRule="auto"/>
        <w:rPr>
          <w:rFonts w:asciiTheme="minorHAnsi" w:hAnsiTheme="minorHAnsi"/>
          <w:sz w:val="22"/>
          <w:szCs w:val="22"/>
          <w:lang w:val="en-US"/>
        </w:rPr>
      </w:pPr>
    </w:p>
    <w:p w14:paraId="3F52C887" w14:textId="74018FE5" w:rsidR="00D51F74" w:rsidRPr="00E02C9B" w:rsidRDefault="00D51F74" w:rsidP="005C2F07">
      <w:pPr>
        <w:spacing w:line="276" w:lineRule="auto"/>
        <w:rPr>
          <w:rFonts w:asciiTheme="minorHAnsi" w:hAnsiTheme="minorHAnsi"/>
          <w:sz w:val="22"/>
          <w:szCs w:val="22"/>
          <w:lang w:val="en-US"/>
        </w:rPr>
      </w:pPr>
      <w:r w:rsidRPr="00E02C9B">
        <w:rPr>
          <w:rFonts w:asciiTheme="minorHAnsi" w:hAnsiTheme="minorHAnsi"/>
          <w:sz w:val="22"/>
          <w:szCs w:val="22"/>
          <w:lang w:val="en-US"/>
        </w:rPr>
        <w:t xml:space="preserve">Risk stratification of people with pulmonary embolism </w:t>
      </w:r>
      <w:r w:rsidR="00644DB5">
        <w:rPr>
          <w:rFonts w:asciiTheme="minorHAnsi" w:hAnsiTheme="minorHAnsi"/>
          <w:sz w:val="22"/>
          <w:szCs w:val="22"/>
          <w:lang w:val="en-US"/>
        </w:rPr>
        <w:t xml:space="preserve">underpins successful treatment and </w:t>
      </w:r>
      <w:r w:rsidRPr="00E02C9B">
        <w:rPr>
          <w:rFonts w:asciiTheme="minorHAnsi" w:hAnsiTheme="minorHAnsi"/>
          <w:sz w:val="22"/>
          <w:szCs w:val="22"/>
          <w:lang w:val="en-US"/>
        </w:rPr>
        <w:t xml:space="preserve">is based on clinical assessment, oxygenation status, anatomic clot size, </w:t>
      </w:r>
      <w:r w:rsidR="00644DB5">
        <w:rPr>
          <w:rFonts w:asciiTheme="minorHAnsi" w:hAnsiTheme="minorHAnsi"/>
          <w:sz w:val="22"/>
          <w:szCs w:val="22"/>
          <w:lang w:val="en-US"/>
        </w:rPr>
        <w:t>cardiac function and biomarkers</w:t>
      </w:r>
      <w:r w:rsidRPr="00E02C9B">
        <w:rPr>
          <w:rFonts w:asciiTheme="minorHAnsi" w:hAnsiTheme="minorHAnsi"/>
          <w:sz w:val="22"/>
          <w:szCs w:val="22"/>
          <w:lang w:val="en-US"/>
        </w:rPr>
        <w:t>. People with PTE can be classified as massive, high-risk submassive, low-risk submassive and non-massive (stable segmental). Ma</w:t>
      </w:r>
      <w:r w:rsidR="00141B54">
        <w:rPr>
          <w:rFonts w:asciiTheme="minorHAnsi" w:hAnsiTheme="minorHAnsi"/>
          <w:sz w:val="22"/>
          <w:szCs w:val="22"/>
          <w:lang w:val="en-US"/>
        </w:rPr>
        <w:t xml:space="preserve">ssive </w:t>
      </w:r>
      <w:r w:rsidR="00644DB5">
        <w:rPr>
          <w:rFonts w:asciiTheme="minorHAnsi" w:hAnsiTheme="minorHAnsi"/>
          <w:sz w:val="22"/>
          <w:szCs w:val="22"/>
          <w:lang w:val="en-US"/>
        </w:rPr>
        <w:t xml:space="preserve">PTE </w:t>
      </w:r>
      <w:r w:rsidR="00141B54">
        <w:rPr>
          <w:rFonts w:asciiTheme="minorHAnsi" w:hAnsiTheme="minorHAnsi"/>
          <w:sz w:val="22"/>
          <w:szCs w:val="22"/>
          <w:lang w:val="en-US"/>
        </w:rPr>
        <w:t>i</w:t>
      </w:r>
      <w:r w:rsidR="00644DB5">
        <w:rPr>
          <w:rFonts w:asciiTheme="minorHAnsi" w:hAnsiTheme="minorHAnsi"/>
          <w:sz w:val="22"/>
          <w:szCs w:val="22"/>
          <w:lang w:val="en-US"/>
        </w:rPr>
        <w:t>ndicates hemodynamic</w:t>
      </w:r>
      <w:r w:rsidRPr="00E02C9B">
        <w:rPr>
          <w:rFonts w:asciiTheme="minorHAnsi" w:hAnsiTheme="minorHAnsi"/>
          <w:sz w:val="22"/>
          <w:szCs w:val="22"/>
          <w:lang w:val="en-US"/>
        </w:rPr>
        <w:t xml:space="preserve"> </w:t>
      </w:r>
      <w:r w:rsidR="00644DB5">
        <w:rPr>
          <w:rFonts w:asciiTheme="minorHAnsi" w:hAnsiTheme="minorHAnsi"/>
          <w:sz w:val="22"/>
          <w:szCs w:val="22"/>
          <w:lang w:val="en-US"/>
        </w:rPr>
        <w:t xml:space="preserve">instability has developed secondary to the embolism </w:t>
      </w:r>
      <w:r w:rsidRPr="00E02C9B">
        <w:rPr>
          <w:rFonts w:asciiTheme="minorHAnsi" w:hAnsiTheme="minorHAnsi"/>
          <w:sz w:val="22"/>
          <w:szCs w:val="22"/>
          <w:lang w:val="en-US"/>
        </w:rPr>
        <w:t>and is defined as systemic arterial hypotension associated with PTE. High-risk submassive patients have pulmonary embolism with evidence of significant cardiopulmonary dysfunction</w:t>
      </w:r>
      <w:r w:rsidR="00644DB5">
        <w:rPr>
          <w:rFonts w:asciiTheme="minorHAnsi" w:hAnsiTheme="minorHAnsi"/>
          <w:sz w:val="22"/>
          <w:szCs w:val="22"/>
          <w:lang w:val="en-US"/>
        </w:rPr>
        <w:t>, but not hypotension</w:t>
      </w:r>
      <w:r w:rsidRPr="00E02C9B">
        <w:rPr>
          <w:rFonts w:asciiTheme="minorHAnsi" w:hAnsiTheme="minorHAnsi"/>
          <w:sz w:val="22"/>
          <w:szCs w:val="22"/>
          <w:lang w:val="en-US"/>
        </w:rPr>
        <w:t xml:space="preserve">. </w:t>
      </w:r>
      <w:r w:rsidR="0012640A" w:rsidRPr="00E02C9B">
        <w:rPr>
          <w:rFonts w:asciiTheme="minorHAnsi" w:hAnsiTheme="minorHAnsi"/>
          <w:sz w:val="22"/>
          <w:szCs w:val="22"/>
          <w:lang w:val="en-US"/>
        </w:rPr>
        <w:t>This category can be hard to define but includes patients with RV dilatation or hypokinesis; septal shift into the left ventricle; evidence of poor perfusion including tachycardia, syncope, hyperlact</w:t>
      </w:r>
      <w:r w:rsidR="0012640A">
        <w:rPr>
          <w:rFonts w:asciiTheme="minorHAnsi" w:hAnsiTheme="minorHAnsi"/>
          <w:sz w:val="22"/>
          <w:szCs w:val="22"/>
          <w:lang w:val="en-US"/>
        </w:rPr>
        <w:t>at</w:t>
      </w:r>
      <w:r w:rsidR="0012640A" w:rsidRPr="00E02C9B">
        <w:rPr>
          <w:rFonts w:asciiTheme="minorHAnsi" w:hAnsiTheme="minorHAnsi"/>
          <w:sz w:val="22"/>
          <w:szCs w:val="22"/>
          <w:lang w:val="en-US"/>
        </w:rPr>
        <w:t xml:space="preserve">emia or oliguria; evidence of cardiac damage or dilation such as increased troponin or BNP concentrations. </w:t>
      </w:r>
      <w:r w:rsidRPr="00E02C9B">
        <w:rPr>
          <w:rFonts w:asciiTheme="minorHAnsi" w:hAnsiTheme="minorHAnsi"/>
          <w:sz w:val="22"/>
          <w:szCs w:val="22"/>
          <w:lang w:val="en-US"/>
        </w:rPr>
        <w:t xml:space="preserve">Low-risk submassive patients </w:t>
      </w:r>
      <w:r w:rsidR="00E6789D">
        <w:rPr>
          <w:rFonts w:asciiTheme="minorHAnsi" w:hAnsiTheme="minorHAnsi"/>
          <w:sz w:val="22"/>
          <w:szCs w:val="22"/>
          <w:lang w:val="en-US"/>
        </w:rPr>
        <w:t>have</w:t>
      </w:r>
      <w:r w:rsidR="00644DB5">
        <w:rPr>
          <w:rFonts w:asciiTheme="minorHAnsi" w:hAnsiTheme="minorHAnsi"/>
          <w:sz w:val="22"/>
          <w:szCs w:val="22"/>
          <w:lang w:val="en-US"/>
        </w:rPr>
        <w:t xml:space="preserve"> limited</w:t>
      </w:r>
      <w:r w:rsidRPr="00E02C9B">
        <w:rPr>
          <w:rFonts w:asciiTheme="minorHAnsi" w:hAnsiTheme="minorHAnsi"/>
          <w:sz w:val="22"/>
          <w:szCs w:val="22"/>
          <w:lang w:val="en-US"/>
        </w:rPr>
        <w:t xml:space="preserve"> evidence of RV dysfunction </w:t>
      </w:r>
      <w:r w:rsidR="00644DB5">
        <w:rPr>
          <w:rFonts w:asciiTheme="minorHAnsi" w:hAnsiTheme="minorHAnsi"/>
          <w:sz w:val="22"/>
          <w:szCs w:val="22"/>
          <w:lang w:val="en-US"/>
        </w:rPr>
        <w:t xml:space="preserve">and </w:t>
      </w:r>
      <w:r w:rsidRPr="00E02C9B">
        <w:rPr>
          <w:rFonts w:asciiTheme="minorHAnsi" w:hAnsiTheme="minorHAnsi"/>
          <w:sz w:val="22"/>
          <w:szCs w:val="22"/>
          <w:lang w:val="en-US"/>
        </w:rPr>
        <w:t xml:space="preserve">are </w:t>
      </w:r>
      <w:r w:rsidR="00E6789D">
        <w:rPr>
          <w:rFonts w:asciiTheme="minorHAnsi" w:hAnsiTheme="minorHAnsi"/>
          <w:sz w:val="22"/>
          <w:szCs w:val="22"/>
          <w:lang w:val="en-US"/>
        </w:rPr>
        <w:t xml:space="preserve">not hypotensive, while </w:t>
      </w:r>
      <w:r w:rsidRPr="00E02C9B">
        <w:rPr>
          <w:rFonts w:asciiTheme="minorHAnsi" w:hAnsiTheme="minorHAnsi"/>
          <w:sz w:val="22"/>
          <w:szCs w:val="22"/>
          <w:lang w:val="en-US"/>
        </w:rPr>
        <w:t>non-massive</w:t>
      </w:r>
      <w:r w:rsidR="00141B54">
        <w:rPr>
          <w:rFonts w:asciiTheme="minorHAnsi" w:hAnsiTheme="minorHAnsi"/>
          <w:sz w:val="22"/>
          <w:szCs w:val="22"/>
          <w:lang w:val="en-US"/>
        </w:rPr>
        <w:t xml:space="preserve"> </w:t>
      </w:r>
      <w:r w:rsidRPr="00E02C9B">
        <w:rPr>
          <w:rFonts w:asciiTheme="minorHAnsi" w:hAnsiTheme="minorHAnsi"/>
          <w:sz w:val="22"/>
          <w:szCs w:val="22"/>
          <w:lang w:val="en-US"/>
        </w:rPr>
        <w:t xml:space="preserve">PTE patients have no evidence </w:t>
      </w:r>
      <w:r w:rsidR="00141B54">
        <w:rPr>
          <w:rFonts w:asciiTheme="minorHAnsi" w:hAnsiTheme="minorHAnsi"/>
          <w:sz w:val="22"/>
          <w:szCs w:val="22"/>
          <w:lang w:val="en-US"/>
        </w:rPr>
        <w:t xml:space="preserve">of </w:t>
      </w:r>
      <w:r w:rsidRPr="00E02C9B">
        <w:rPr>
          <w:rFonts w:asciiTheme="minorHAnsi" w:hAnsiTheme="minorHAnsi"/>
          <w:sz w:val="22"/>
          <w:szCs w:val="22"/>
          <w:lang w:val="en-US"/>
        </w:rPr>
        <w:t>cardiovascular compromise.</w:t>
      </w:r>
    </w:p>
    <w:p w14:paraId="758E69E0" w14:textId="77777777" w:rsidR="005C2F07" w:rsidRDefault="005C2F07" w:rsidP="005C2F07">
      <w:pPr>
        <w:spacing w:line="276" w:lineRule="auto"/>
        <w:rPr>
          <w:rFonts w:asciiTheme="minorHAnsi" w:hAnsiTheme="minorHAnsi"/>
          <w:sz w:val="22"/>
          <w:szCs w:val="22"/>
          <w:lang w:val="en-US"/>
        </w:rPr>
      </w:pPr>
    </w:p>
    <w:p w14:paraId="65E3B1CA" w14:textId="0A990772" w:rsidR="00D51F74" w:rsidRPr="00E02C9B" w:rsidRDefault="00D51F74" w:rsidP="005C2F07">
      <w:pPr>
        <w:spacing w:line="276" w:lineRule="auto"/>
        <w:rPr>
          <w:rFonts w:asciiTheme="minorHAnsi" w:hAnsiTheme="minorHAnsi"/>
          <w:sz w:val="22"/>
          <w:szCs w:val="22"/>
          <w:lang w:val="en-US"/>
        </w:rPr>
      </w:pPr>
      <w:r w:rsidRPr="00E02C9B">
        <w:rPr>
          <w:rFonts w:asciiTheme="minorHAnsi" w:hAnsiTheme="minorHAnsi"/>
          <w:sz w:val="22"/>
          <w:szCs w:val="22"/>
          <w:lang w:val="en-US"/>
        </w:rPr>
        <w:t>These categories of patients should be managed differently, although there is limit</w:t>
      </w:r>
      <w:r w:rsidR="0064685C">
        <w:rPr>
          <w:rFonts w:asciiTheme="minorHAnsi" w:hAnsiTheme="minorHAnsi"/>
          <w:sz w:val="22"/>
          <w:szCs w:val="22"/>
          <w:lang w:val="en-US"/>
        </w:rPr>
        <w:t xml:space="preserve">ed consensus on the best strategy </w:t>
      </w:r>
      <w:r w:rsidRPr="00E02C9B">
        <w:rPr>
          <w:rFonts w:asciiTheme="minorHAnsi" w:hAnsiTheme="minorHAnsi"/>
          <w:sz w:val="22"/>
          <w:szCs w:val="22"/>
          <w:lang w:val="en-US"/>
        </w:rPr>
        <w:t>for patients with intermediate severity. In some human centers, the formation of multidisciplinary teams of clinicians has improved decision-making and care delivery for these patients.</w:t>
      </w:r>
      <w:hyperlink w:anchor="_ENREF_23" w:tooltip="Reza, 2015 #1327" w:history="1">
        <w:r w:rsidR="005C2F07">
          <w:rPr>
            <w:rFonts w:asciiTheme="minorHAnsi" w:hAnsiTheme="minorHAnsi"/>
            <w:sz w:val="22"/>
            <w:szCs w:val="22"/>
            <w:lang w:val="en-US"/>
          </w:rPr>
          <w:fldChar w:fldCharType="begin"/>
        </w:r>
        <w:r w:rsidR="005C2F07">
          <w:rPr>
            <w:rFonts w:asciiTheme="minorHAnsi" w:hAnsiTheme="minorHAnsi"/>
            <w:sz w:val="22"/>
            <w:szCs w:val="22"/>
            <w:lang w:val="en-US"/>
          </w:rPr>
          <w:instrText xml:space="preserve"> ADDIN EN.CITE &lt;EndNote&gt;&lt;Cite ExcludeYear="1"&gt;&lt;Author&gt;Reza&lt;/Author&gt;&lt;Year&gt;2015&lt;/Year&gt;&lt;RecNum&gt;1327&lt;/RecNum&gt;&lt;DisplayText&gt;&lt;style face="superscript"&gt;23&lt;/style&gt;&lt;/DisplayText&gt;&lt;record&gt;&lt;rec-number&gt;1327&lt;/rec-number&gt;&lt;foreign-keys&gt;&lt;key app="EN" db-id="z2d5ars5zfa2vleeapzxr0thzfsaztevsdsr" timestamp="1432999249"&gt;1327&lt;/key&gt;&lt;/foreign-keys&gt;&lt;ref-type name="Journal Article"&gt;17&lt;/ref-type&gt;&lt;contributors&gt;&lt;authors&gt;&lt;author&gt;Reza, N.&lt;/author&gt;&lt;author&gt;Dudzinski, D. M.&lt;/author&gt;&lt;/authors&gt;&lt;/contributors&gt;&lt;auth-address&gt;Department of Medicine, Massachusetts General Hospital, 55 Fruit Street, Gray 7-730, Boston, MA, 02114, USA, nreza@partners.org.&lt;/auth-address&gt;&lt;titles&gt;&lt;title&gt;Pulmonary embolism response teams&lt;/title&gt;&lt;secondary-title&gt;Curr Treat Options Cardiovasc Med&lt;/secondary-title&gt;&lt;/titles&gt;&lt;periodical&gt;&lt;full-title&gt;Curr Treat Options Cardiovasc Med&lt;/full-title&gt;&lt;/periodical&gt;&lt;pages&gt;387&lt;/pages&gt;&lt;volume&gt;17&lt;/volume&gt;&lt;number&gt;6&lt;/number&gt;&lt;edition&gt;2015/05/08&lt;/edition&gt;&lt;dates&gt;&lt;year&gt;2015&lt;/year&gt;&lt;pub-dates&gt;&lt;date&gt;Jun&lt;/date&gt;&lt;/pub-dates&gt;&lt;/dates&gt;&lt;isbn&gt;1092-8464 (Print)&amp;#xD;1092-8464 (Linking)&lt;/isbn&gt;&lt;accession-num&gt;25947348&lt;/accession-num&gt;&lt;urls&gt;&lt;/urls&gt;&lt;electronic-resource-num&gt;10.1007/s11936-015-0387-9&lt;/electronic-resource-num&gt;&lt;remote-database-provider&gt;NLM&lt;/remote-database-provider&gt;&lt;language&gt;eng&lt;/language&gt;&lt;/record&gt;&lt;/Cite&gt;&lt;/EndNote&gt;</w:instrText>
        </w:r>
        <w:r w:rsidR="005C2F07">
          <w:rPr>
            <w:rFonts w:asciiTheme="minorHAnsi" w:hAnsiTheme="minorHAnsi"/>
            <w:sz w:val="22"/>
            <w:szCs w:val="22"/>
            <w:lang w:val="en-US"/>
          </w:rPr>
          <w:fldChar w:fldCharType="separate"/>
        </w:r>
        <w:r w:rsidR="005C2F07" w:rsidRPr="005C2F07">
          <w:rPr>
            <w:rFonts w:asciiTheme="minorHAnsi" w:hAnsiTheme="minorHAnsi"/>
            <w:noProof/>
            <w:sz w:val="22"/>
            <w:szCs w:val="22"/>
            <w:vertAlign w:val="superscript"/>
            <w:lang w:val="en-US"/>
          </w:rPr>
          <w:t>23</w:t>
        </w:r>
        <w:r w:rsidR="005C2F07">
          <w:rPr>
            <w:rFonts w:asciiTheme="minorHAnsi" w:hAnsiTheme="minorHAnsi"/>
            <w:sz w:val="22"/>
            <w:szCs w:val="22"/>
            <w:lang w:val="en-US"/>
          </w:rPr>
          <w:fldChar w:fldCharType="end"/>
        </w:r>
      </w:hyperlink>
      <w:r w:rsidRPr="00E02C9B">
        <w:rPr>
          <w:rFonts w:asciiTheme="minorHAnsi" w:hAnsiTheme="minorHAnsi"/>
          <w:sz w:val="22"/>
          <w:szCs w:val="22"/>
          <w:lang w:val="en-US"/>
        </w:rPr>
        <w:t xml:space="preserve"> These teams typically include pulmonary critical care physicians, interventional radiologists, cardiologists and cardiovascular surgeons. The diversity of potential therapeutic options for humans with PTE is bewildering, although some of these therapies are currently outside of the realm of possibility in veterinary medicine. </w:t>
      </w:r>
    </w:p>
    <w:p w14:paraId="7380A7BD" w14:textId="77777777" w:rsidR="005C2F07" w:rsidRDefault="005C2F07" w:rsidP="005C2F07">
      <w:pPr>
        <w:spacing w:line="276" w:lineRule="auto"/>
        <w:rPr>
          <w:rFonts w:asciiTheme="minorHAnsi" w:hAnsiTheme="minorHAnsi"/>
          <w:sz w:val="22"/>
          <w:szCs w:val="22"/>
          <w:lang w:val="en-US"/>
        </w:rPr>
      </w:pPr>
    </w:p>
    <w:p w14:paraId="45B3CA36" w14:textId="61EE4A8F" w:rsidR="00BD1F13" w:rsidRDefault="00D51F74" w:rsidP="005C2F07">
      <w:pPr>
        <w:spacing w:line="276" w:lineRule="auto"/>
        <w:rPr>
          <w:rFonts w:asciiTheme="minorHAnsi" w:hAnsiTheme="minorHAnsi"/>
          <w:sz w:val="22"/>
          <w:szCs w:val="22"/>
          <w:lang w:val="en-US"/>
        </w:rPr>
      </w:pPr>
      <w:r w:rsidRPr="00E02C9B">
        <w:rPr>
          <w:rFonts w:asciiTheme="minorHAnsi" w:hAnsiTheme="minorHAnsi"/>
          <w:sz w:val="22"/>
          <w:szCs w:val="22"/>
          <w:lang w:val="en-US"/>
        </w:rPr>
        <w:t xml:space="preserve">There is reasonable consensus on how to manage patients in the groups at the extremes of the spectrum. Anticoagulant therapy </w:t>
      </w:r>
      <w:r w:rsidR="00966F5F">
        <w:rPr>
          <w:rFonts w:asciiTheme="minorHAnsi" w:hAnsiTheme="minorHAnsi"/>
          <w:sz w:val="22"/>
          <w:szCs w:val="22"/>
          <w:lang w:val="en-US"/>
        </w:rPr>
        <w:t xml:space="preserve">alone, </w:t>
      </w:r>
      <w:r w:rsidRPr="00E02C9B">
        <w:rPr>
          <w:rFonts w:asciiTheme="minorHAnsi" w:hAnsiTheme="minorHAnsi"/>
          <w:sz w:val="22"/>
          <w:szCs w:val="22"/>
          <w:lang w:val="en-US"/>
        </w:rPr>
        <w:t xml:space="preserve">typically </w:t>
      </w:r>
      <w:r w:rsidR="0054386E">
        <w:rPr>
          <w:rFonts w:asciiTheme="minorHAnsi" w:hAnsiTheme="minorHAnsi"/>
          <w:sz w:val="22"/>
          <w:szCs w:val="22"/>
          <w:lang w:val="en-US"/>
        </w:rPr>
        <w:t xml:space="preserve">unfractionated </w:t>
      </w:r>
      <w:r w:rsidR="00966F5F">
        <w:rPr>
          <w:rFonts w:asciiTheme="minorHAnsi" w:hAnsiTheme="minorHAnsi"/>
          <w:sz w:val="22"/>
          <w:szCs w:val="22"/>
          <w:lang w:val="en-US"/>
        </w:rPr>
        <w:t xml:space="preserve">heparin (UFH) </w:t>
      </w:r>
      <w:r w:rsidR="0054386E">
        <w:rPr>
          <w:rFonts w:asciiTheme="minorHAnsi" w:hAnsiTheme="minorHAnsi"/>
          <w:sz w:val="22"/>
          <w:szCs w:val="22"/>
          <w:lang w:val="en-US"/>
        </w:rPr>
        <w:t>or low-molecular weight heparin</w:t>
      </w:r>
      <w:r w:rsidR="00966F5F">
        <w:rPr>
          <w:rFonts w:asciiTheme="minorHAnsi" w:hAnsiTheme="minorHAnsi"/>
          <w:sz w:val="22"/>
          <w:szCs w:val="22"/>
          <w:lang w:val="en-US"/>
        </w:rPr>
        <w:t xml:space="preserve"> </w:t>
      </w:r>
      <w:r w:rsidR="00966F5F">
        <w:rPr>
          <w:rFonts w:asciiTheme="minorHAnsi" w:hAnsiTheme="minorHAnsi"/>
          <w:sz w:val="22"/>
          <w:szCs w:val="22"/>
          <w:lang w:val="en-US"/>
        </w:rPr>
        <w:lastRenderedPageBreak/>
        <w:t>(LMWH</w:t>
      </w:r>
      <w:r w:rsidR="0054386E">
        <w:rPr>
          <w:rFonts w:asciiTheme="minorHAnsi" w:hAnsiTheme="minorHAnsi"/>
          <w:sz w:val="22"/>
          <w:szCs w:val="22"/>
          <w:lang w:val="en-US"/>
        </w:rPr>
        <w:t>)</w:t>
      </w:r>
      <w:r w:rsidR="00BD1F13">
        <w:rPr>
          <w:rFonts w:asciiTheme="minorHAnsi" w:hAnsiTheme="minorHAnsi"/>
          <w:sz w:val="22"/>
          <w:szCs w:val="22"/>
          <w:lang w:val="en-US"/>
        </w:rPr>
        <w:t xml:space="preserve"> is recommended for low-risk</w:t>
      </w:r>
      <w:r w:rsidRPr="00E02C9B">
        <w:rPr>
          <w:rFonts w:asciiTheme="minorHAnsi" w:hAnsiTheme="minorHAnsi"/>
          <w:sz w:val="22"/>
          <w:szCs w:val="22"/>
          <w:lang w:val="en-US"/>
        </w:rPr>
        <w:t xml:space="preserve"> submassi</w:t>
      </w:r>
      <w:r w:rsidR="00EC504A">
        <w:rPr>
          <w:rFonts w:asciiTheme="minorHAnsi" w:hAnsiTheme="minorHAnsi"/>
          <w:sz w:val="22"/>
          <w:szCs w:val="22"/>
          <w:lang w:val="en-US"/>
        </w:rPr>
        <w:t>ve patients or those with non-massive</w:t>
      </w:r>
      <w:r w:rsidRPr="00E02C9B">
        <w:rPr>
          <w:rFonts w:asciiTheme="minorHAnsi" w:hAnsiTheme="minorHAnsi"/>
          <w:sz w:val="22"/>
          <w:szCs w:val="22"/>
          <w:lang w:val="en-US"/>
        </w:rPr>
        <w:t xml:space="preserve"> PTE. Patients with </w:t>
      </w:r>
      <w:r w:rsidR="00BD1F13">
        <w:rPr>
          <w:rFonts w:asciiTheme="minorHAnsi" w:hAnsiTheme="minorHAnsi"/>
          <w:sz w:val="22"/>
          <w:szCs w:val="22"/>
          <w:lang w:val="en-US"/>
        </w:rPr>
        <w:t xml:space="preserve">massive </w:t>
      </w:r>
      <w:r w:rsidR="0054386E">
        <w:rPr>
          <w:rFonts w:asciiTheme="minorHAnsi" w:hAnsiTheme="minorHAnsi"/>
          <w:sz w:val="22"/>
          <w:szCs w:val="22"/>
          <w:lang w:val="en-US"/>
        </w:rPr>
        <w:t>PTE</w:t>
      </w:r>
      <w:r w:rsidRPr="00E02C9B">
        <w:rPr>
          <w:rFonts w:asciiTheme="minorHAnsi" w:hAnsiTheme="minorHAnsi"/>
          <w:sz w:val="22"/>
          <w:szCs w:val="22"/>
          <w:lang w:val="en-US"/>
        </w:rPr>
        <w:t xml:space="preserve"> are </w:t>
      </w:r>
      <w:r w:rsidR="00BD1F13">
        <w:rPr>
          <w:rFonts w:asciiTheme="minorHAnsi" w:hAnsiTheme="minorHAnsi"/>
          <w:sz w:val="22"/>
          <w:szCs w:val="22"/>
          <w:lang w:val="en-US"/>
        </w:rPr>
        <w:t xml:space="preserve">best </w:t>
      </w:r>
      <w:r w:rsidRPr="00E02C9B">
        <w:rPr>
          <w:rFonts w:asciiTheme="minorHAnsi" w:hAnsiTheme="minorHAnsi"/>
          <w:sz w:val="22"/>
          <w:szCs w:val="22"/>
          <w:lang w:val="en-US"/>
        </w:rPr>
        <w:t>treated with thrombolytics followed by anticoagulation.</w:t>
      </w:r>
      <w:hyperlink w:anchor="_ENREF_24" w:tooltip="Esponda, 2013 #339" w:history="1">
        <w:r w:rsidR="005C2F07" w:rsidRPr="00E02C9B">
          <w:rPr>
            <w:rFonts w:asciiTheme="minorHAnsi" w:hAnsiTheme="minorHAnsi"/>
            <w:sz w:val="22"/>
            <w:szCs w:val="22"/>
            <w:lang w:val="en-US"/>
          </w:rPr>
          <w:fldChar w:fldCharType="begin"/>
        </w:r>
        <w:r w:rsidR="005C2F07">
          <w:rPr>
            <w:rFonts w:asciiTheme="minorHAnsi" w:hAnsiTheme="minorHAnsi"/>
            <w:sz w:val="22"/>
            <w:szCs w:val="22"/>
            <w:lang w:val="en-US"/>
          </w:rPr>
          <w:instrText xml:space="preserve"> ADDIN EN.CITE &lt;EndNote&gt;&lt;Cite&gt;&lt;Author&gt;Esponda&lt;/Author&gt;&lt;Year&gt;2013&lt;/Year&gt;&lt;RecNum&gt;339&lt;/RecNum&gt;&lt;DisplayText&gt;&lt;style face="superscript"&gt;24&lt;/style&gt;&lt;/DisplayText&gt;&lt;record&gt;&lt;rec-number&gt;339&lt;/rec-number&gt;&lt;foreign-keys&gt;&lt;key app="EN" db-id="z2d5ars5zfa2vleeapzxr0thzfsaztevsdsr" timestamp="1365084468"&gt;339&lt;/key&gt;&lt;/foreign-keys&gt;&lt;ref-type name="Journal Article"&gt;17&lt;/ref-type&gt;&lt;contributors&gt;&lt;authors&gt;&lt;author&gt;Esponda, O.&lt;/author&gt;&lt;author&gt;Tafur, A.&lt;/author&gt;&lt;/authors&gt;&lt;/contributors&gt;&lt;auth-address&gt;Cardiovascular Medicine -Vascular Medicine, Oklahoma University Health and Sciences Center, 920 Stanton L Young Blvd. WP 3010, Oklahoma City, OK, 73104, USA.&lt;/auth-address&gt;&lt;titles&gt;&lt;title&gt;Management of pulmonary embolism: state of the art treatment and emerging research&lt;/title&gt;&lt;secondary-title&gt;Curr Treat Options Cardiovasc Med&lt;/secondary-title&gt;&lt;alt-title&gt;Curr Treat Options Cardiovasc Med&lt;/alt-title&gt;&lt;/titles&gt;&lt;periodical&gt;&lt;full-title&gt;Curr Treat Options Cardiovasc Med&lt;/full-title&gt;&lt;/periodical&gt;&lt;alt-periodical&gt;&lt;full-title&gt;Curr Treat Options Cardiovasc Med&lt;/full-title&gt;&lt;/alt-periodical&gt;&lt;pages&gt;137-52&lt;/pages&gt;&lt;volume&gt;15&lt;/volume&gt;&lt;number&gt;2&lt;/number&gt;&lt;edition&gt;2013/02/05&lt;/edition&gt;&lt;dates&gt;&lt;year&gt;2013&lt;/year&gt;&lt;pub-dates&gt;&lt;date&gt;Apr&lt;/date&gt;&lt;/pub-dates&gt;&lt;/dates&gt;&lt;isbn&gt;1092-8464 (Print)&amp;#xD;1092-8464 (Linking)&lt;/isbn&gt;&lt;accession-num&gt;23378176&lt;/accession-num&gt;&lt;urls&gt;&lt;related-urls&gt;&lt;url&gt;http://www.ncbi.nlm.nih.gov/pubmed/23378176&lt;/url&gt;&lt;/related-urls&gt;&lt;/urls&gt;&lt;electronic-resource-num&gt;10.1007/s11936-013-0229-6&lt;/electronic-resource-num&gt;&lt;language&gt;eng&lt;/language&gt;&lt;/record&gt;&lt;/Cite&gt;&lt;/EndNote&gt;</w:instrText>
        </w:r>
        <w:r w:rsidR="005C2F07" w:rsidRPr="00E02C9B">
          <w:rPr>
            <w:rFonts w:asciiTheme="minorHAnsi" w:hAnsiTheme="minorHAnsi"/>
            <w:sz w:val="22"/>
            <w:szCs w:val="22"/>
            <w:lang w:val="en-US"/>
          </w:rPr>
          <w:fldChar w:fldCharType="separate"/>
        </w:r>
        <w:r w:rsidR="005C2F07" w:rsidRPr="005C2F07">
          <w:rPr>
            <w:rFonts w:asciiTheme="minorHAnsi" w:hAnsiTheme="minorHAnsi"/>
            <w:noProof/>
            <w:sz w:val="22"/>
            <w:szCs w:val="22"/>
            <w:vertAlign w:val="superscript"/>
            <w:lang w:val="en-US"/>
          </w:rPr>
          <w:t>24</w:t>
        </w:r>
        <w:r w:rsidR="005C2F07" w:rsidRPr="00E02C9B">
          <w:rPr>
            <w:rFonts w:asciiTheme="minorHAnsi" w:hAnsiTheme="minorHAnsi"/>
            <w:sz w:val="22"/>
            <w:szCs w:val="22"/>
            <w:lang w:val="en-US"/>
          </w:rPr>
          <w:fldChar w:fldCharType="end"/>
        </w:r>
      </w:hyperlink>
      <w:r w:rsidRPr="00E02C9B">
        <w:rPr>
          <w:rFonts w:asciiTheme="minorHAnsi" w:hAnsiTheme="minorHAnsi"/>
          <w:sz w:val="22"/>
          <w:szCs w:val="22"/>
          <w:lang w:val="en-US"/>
        </w:rPr>
        <w:t xml:space="preserve"> The route and dose of thrombolytic delivery may be based on bleeding risk. In patients with a history of hemorrhagic stroke, head injury, or recent surgery where the risk of thrombolysis induced bleeding is high, catheter-directed </w:t>
      </w:r>
      <w:r w:rsidR="00BD1F13">
        <w:rPr>
          <w:rFonts w:asciiTheme="minorHAnsi" w:hAnsiTheme="minorHAnsi"/>
          <w:sz w:val="22"/>
          <w:szCs w:val="22"/>
          <w:lang w:val="en-US"/>
        </w:rPr>
        <w:t>thrombo</w:t>
      </w:r>
      <w:r w:rsidRPr="00E02C9B">
        <w:rPr>
          <w:rFonts w:asciiTheme="minorHAnsi" w:hAnsiTheme="minorHAnsi"/>
          <w:sz w:val="22"/>
          <w:szCs w:val="22"/>
          <w:lang w:val="en-US"/>
        </w:rPr>
        <w:t xml:space="preserve">lysis </w:t>
      </w:r>
      <w:r w:rsidR="00BD1F13">
        <w:rPr>
          <w:rFonts w:asciiTheme="minorHAnsi" w:hAnsiTheme="minorHAnsi"/>
          <w:sz w:val="22"/>
          <w:szCs w:val="22"/>
          <w:lang w:val="en-US"/>
        </w:rPr>
        <w:t xml:space="preserve">might be safer than systemic </w:t>
      </w:r>
      <w:r w:rsidR="0012640A">
        <w:rPr>
          <w:rFonts w:asciiTheme="minorHAnsi" w:hAnsiTheme="minorHAnsi"/>
          <w:sz w:val="22"/>
          <w:szCs w:val="22"/>
          <w:lang w:val="en-US"/>
        </w:rPr>
        <w:t>thrombolysis</w:t>
      </w:r>
      <w:r w:rsidRPr="00E02C9B">
        <w:rPr>
          <w:rFonts w:asciiTheme="minorHAnsi" w:hAnsiTheme="minorHAnsi"/>
          <w:sz w:val="22"/>
          <w:szCs w:val="22"/>
          <w:lang w:val="en-US"/>
        </w:rPr>
        <w:t xml:space="preserve">. </w:t>
      </w:r>
      <w:r w:rsidR="00EC504A">
        <w:rPr>
          <w:rFonts w:asciiTheme="minorHAnsi" w:hAnsiTheme="minorHAnsi"/>
          <w:sz w:val="22"/>
          <w:szCs w:val="22"/>
          <w:lang w:val="en-US"/>
        </w:rPr>
        <w:t>Massive PTE p</w:t>
      </w:r>
      <w:r w:rsidRPr="00E02C9B">
        <w:rPr>
          <w:rFonts w:asciiTheme="minorHAnsi" w:hAnsiTheme="minorHAnsi"/>
          <w:sz w:val="22"/>
          <w:szCs w:val="22"/>
          <w:lang w:val="en-US"/>
        </w:rPr>
        <w:t>atients with a low risk of bleeding should receive systemic thrombolysis</w:t>
      </w:r>
      <w:r w:rsidR="00EC504A">
        <w:rPr>
          <w:rFonts w:asciiTheme="minorHAnsi" w:hAnsiTheme="minorHAnsi"/>
          <w:sz w:val="22"/>
          <w:szCs w:val="22"/>
          <w:lang w:val="en-US"/>
        </w:rPr>
        <w:t xml:space="preserve"> since this can be administered rapidly and has a high </w:t>
      </w:r>
      <w:proofErr w:type="spellStart"/>
      <w:r w:rsidR="00EC504A">
        <w:rPr>
          <w:rFonts w:asciiTheme="minorHAnsi" w:hAnsiTheme="minorHAnsi"/>
          <w:sz w:val="22"/>
          <w:szCs w:val="22"/>
          <w:lang w:val="en-US"/>
        </w:rPr>
        <w:t>risk</w:t>
      </w:r>
      <w:proofErr w:type="gramStart"/>
      <w:r w:rsidR="00EC504A">
        <w:rPr>
          <w:rFonts w:asciiTheme="minorHAnsi" w:hAnsiTheme="minorHAnsi"/>
          <w:sz w:val="22"/>
          <w:szCs w:val="22"/>
          <w:lang w:val="en-US"/>
        </w:rPr>
        <w:t>:benefit</w:t>
      </w:r>
      <w:proofErr w:type="spellEnd"/>
      <w:proofErr w:type="gramEnd"/>
      <w:r w:rsidR="00EC504A">
        <w:rPr>
          <w:rFonts w:asciiTheme="minorHAnsi" w:hAnsiTheme="minorHAnsi"/>
          <w:sz w:val="22"/>
          <w:szCs w:val="22"/>
          <w:lang w:val="en-US"/>
        </w:rPr>
        <w:t xml:space="preserve"> ratio in this population</w:t>
      </w:r>
      <w:r w:rsidR="00BD1F13">
        <w:rPr>
          <w:rFonts w:asciiTheme="minorHAnsi" w:hAnsiTheme="minorHAnsi"/>
          <w:sz w:val="22"/>
          <w:szCs w:val="22"/>
          <w:lang w:val="en-US"/>
        </w:rPr>
        <w:t>.</w:t>
      </w:r>
      <w:r w:rsidR="00B95DBF">
        <w:rPr>
          <w:rFonts w:asciiTheme="minorHAnsi" w:hAnsiTheme="minorHAnsi"/>
          <w:sz w:val="22"/>
          <w:szCs w:val="22"/>
          <w:lang w:val="en-US"/>
        </w:rPr>
        <w:t xml:space="preserve"> </w:t>
      </w:r>
      <w:r w:rsidR="00B95DBF" w:rsidRPr="00E02C9B">
        <w:rPr>
          <w:rFonts w:asciiTheme="minorHAnsi" w:hAnsiTheme="minorHAnsi"/>
          <w:sz w:val="22"/>
          <w:szCs w:val="22"/>
          <w:lang w:val="en-US"/>
        </w:rPr>
        <w:t xml:space="preserve">Once </w:t>
      </w:r>
      <w:r w:rsidR="00B95DBF">
        <w:rPr>
          <w:rFonts w:asciiTheme="minorHAnsi" w:hAnsiTheme="minorHAnsi"/>
          <w:sz w:val="22"/>
          <w:szCs w:val="22"/>
          <w:lang w:val="en-US"/>
        </w:rPr>
        <w:t xml:space="preserve">PTE is definitively </w:t>
      </w:r>
      <w:r w:rsidR="00B95DBF" w:rsidRPr="00E02C9B">
        <w:rPr>
          <w:rFonts w:asciiTheme="minorHAnsi" w:hAnsiTheme="minorHAnsi"/>
          <w:sz w:val="22"/>
          <w:szCs w:val="22"/>
          <w:lang w:val="en-US"/>
        </w:rPr>
        <w:t xml:space="preserve">identified and hemodynamic compromise </w:t>
      </w:r>
      <w:r w:rsidR="00B95DBF">
        <w:rPr>
          <w:rFonts w:asciiTheme="minorHAnsi" w:hAnsiTheme="minorHAnsi"/>
          <w:sz w:val="22"/>
          <w:szCs w:val="22"/>
          <w:lang w:val="en-US"/>
        </w:rPr>
        <w:t xml:space="preserve">exists, </w:t>
      </w:r>
      <w:r w:rsidR="00B95DBF" w:rsidRPr="00E02C9B">
        <w:rPr>
          <w:rFonts w:asciiTheme="minorHAnsi" w:hAnsiTheme="minorHAnsi"/>
          <w:sz w:val="22"/>
          <w:szCs w:val="22"/>
          <w:lang w:val="en-US"/>
        </w:rPr>
        <w:t xml:space="preserve">they must be evaluated for contraindications to thrombolysis. This is often done using a checklist in people. Absolute contraindications include the presence of CNS neoplasia, recent (within 3 weeks) cerebrovascular accident, traumatic brain injury, spinal surgery, internal bleeding, coagulopathy or severe thrombocytopenia. There are a number of relative contraindications in people such as age &gt;75y or dementia but the applicability of these to veterinary patients is questionable. If no contraindications exist and the patient warrants </w:t>
      </w:r>
      <w:r w:rsidR="009E1008">
        <w:rPr>
          <w:rFonts w:asciiTheme="minorHAnsi" w:hAnsiTheme="minorHAnsi"/>
          <w:sz w:val="22"/>
          <w:szCs w:val="22"/>
          <w:lang w:val="en-US"/>
        </w:rPr>
        <w:t xml:space="preserve">intervention then </w:t>
      </w:r>
      <w:r w:rsidR="00B95DBF" w:rsidRPr="00E02C9B">
        <w:rPr>
          <w:rFonts w:asciiTheme="minorHAnsi" w:hAnsiTheme="minorHAnsi"/>
          <w:sz w:val="22"/>
          <w:szCs w:val="22"/>
          <w:lang w:val="en-US"/>
        </w:rPr>
        <w:t>thrombolysis</w:t>
      </w:r>
      <w:r w:rsidR="009E1008">
        <w:rPr>
          <w:rFonts w:asciiTheme="minorHAnsi" w:hAnsiTheme="minorHAnsi"/>
          <w:sz w:val="22"/>
          <w:szCs w:val="22"/>
          <w:lang w:val="en-US"/>
        </w:rPr>
        <w:t xml:space="preserve"> should proceed without delay.</w:t>
      </w:r>
    </w:p>
    <w:p w14:paraId="29AFF71F" w14:textId="77777777" w:rsidR="005C2F07" w:rsidRDefault="005C2F07" w:rsidP="005C2F07">
      <w:pPr>
        <w:spacing w:line="276" w:lineRule="auto"/>
        <w:rPr>
          <w:rFonts w:asciiTheme="minorHAnsi" w:hAnsiTheme="minorHAnsi"/>
          <w:sz w:val="22"/>
          <w:szCs w:val="22"/>
          <w:lang w:val="en-US"/>
        </w:rPr>
      </w:pPr>
    </w:p>
    <w:p w14:paraId="6B288EE9" w14:textId="5EAE55E2" w:rsidR="00D51F74" w:rsidRPr="00E02C9B" w:rsidRDefault="006F17BA" w:rsidP="005C2F07">
      <w:pPr>
        <w:spacing w:line="276" w:lineRule="auto"/>
        <w:rPr>
          <w:rFonts w:asciiTheme="minorHAnsi" w:hAnsiTheme="minorHAnsi"/>
          <w:sz w:val="22"/>
          <w:szCs w:val="22"/>
          <w:lang w:val="en-US"/>
        </w:rPr>
      </w:pPr>
      <w:r w:rsidRPr="00E02C9B">
        <w:rPr>
          <w:rFonts w:asciiTheme="minorHAnsi" w:hAnsiTheme="minorHAnsi"/>
          <w:sz w:val="22"/>
          <w:szCs w:val="22"/>
          <w:lang w:val="en-US"/>
        </w:rPr>
        <w:t xml:space="preserve">The principle area of debate in the literature is in regards to optimal management of patients with sub-massive PE. Several recent studies have assessed the potential benefit of </w:t>
      </w:r>
      <w:proofErr w:type="gramStart"/>
      <w:r w:rsidRPr="00E02C9B">
        <w:rPr>
          <w:rFonts w:asciiTheme="minorHAnsi" w:hAnsiTheme="minorHAnsi"/>
          <w:sz w:val="22"/>
          <w:szCs w:val="22"/>
          <w:lang w:val="en-US"/>
        </w:rPr>
        <w:t>tPA</w:t>
      </w:r>
      <w:proofErr w:type="gramEnd"/>
      <w:r w:rsidRPr="00E02C9B">
        <w:rPr>
          <w:rFonts w:asciiTheme="minorHAnsi" w:hAnsiTheme="minorHAnsi"/>
          <w:sz w:val="22"/>
          <w:szCs w:val="22"/>
          <w:lang w:val="en-US"/>
        </w:rPr>
        <w:t xml:space="preserve"> administration t</w:t>
      </w:r>
      <w:r>
        <w:rPr>
          <w:rFonts w:asciiTheme="minorHAnsi" w:hAnsiTheme="minorHAnsi"/>
          <w:sz w:val="22"/>
          <w:szCs w:val="22"/>
          <w:lang w:val="en-US"/>
        </w:rPr>
        <w:t xml:space="preserve">o patients with sub-massive PE. </w:t>
      </w:r>
      <w:r w:rsidR="00D51F74" w:rsidRPr="00E02C9B">
        <w:rPr>
          <w:rFonts w:asciiTheme="minorHAnsi" w:hAnsiTheme="minorHAnsi"/>
          <w:sz w:val="22"/>
          <w:szCs w:val="22"/>
          <w:lang w:val="en-US"/>
        </w:rPr>
        <w:t xml:space="preserve">There is equipoise regarding the optimal drug and dosing strategy for these </w:t>
      </w:r>
      <w:r w:rsidR="00EC504A">
        <w:rPr>
          <w:rFonts w:asciiTheme="minorHAnsi" w:hAnsiTheme="minorHAnsi"/>
          <w:sz w:val="22"/>
          <w:szCs w:val="22"/>
          <w:lang w:val="en-US"/>
        </w:rPr>
        <w:t xml:space="preserve">PTE however </w:t>
      </w:r>
      <w:r w:rsidR="00BD1F13">
        <w:rPr>
          <w:rFonts w:asciiTheme="minorHAnsi" w:hAnsiTheme="minorHAnsi"/>
          <w:sz w:val="22"/>
          <w:szCs w:val="22"/>
          <w:lang w:val="en-US"/>
        </w:rPr>
        <w:t>despite</w:t>
      </w:r>
      <w:r w:rsidR="00D51F74" w:rsidRPr="00E02C9B">
        <w:rPr>
          <w:rFonts w:asciiTheme="minorHAnsi" w:hAnsiTheme="minorHAnsi"/>
          <w:sz w:val="22"/>
          <w:szCs w:val="22"/>
          <w:lang w:val="en-US"/>
        </w:rPr>
        <w:t xml:space="preserve"> several </w:t>
      </w:r>
      <w:r w:rsidR="00EC504A">
        <w:rPr>
          <w:rFonts w:asciiTheme="minorHAnsi" w:hAnsiTheme="minorHAnsi"/>
          <w:sz w:val="22"/>
          <w:szCs w:val="22"/>
          <w:lang w:val="en-US"/>
        </w:rPr>
        <w:t xml:space="preserve">large </w:t>
      </w:r>
      <w:r w:rsidR="00D51F74" w:rsidRPr="00E02C9B">
        <w:rPr>
          <w:rFonts w:asciiTheme="minorHAnsi" w:hAnsiTheme="minorHAnsi"/>
          <w:sz w:val="22"/>
          <w:szCs w:val="22"/>
          <w:lang w:val="en-US"/>
        </w:rPr>
        <w:t>human interventional trials in this area.</w:t>
      </w:r>
      <w:hyperlink w:anchor="_ENREF_25" w:tooltip="Sharifi, 2013 #953" w:history="1">
        <w:r w:rsidR="005C2F07">
          <w:rPr>
            <w:rFonts w:asciiTheme="minorHAnsi" w:hAnsiTheme="minorHAnsi"/>
            <w:sz w:val="22"/>
            <w:szCs w:val="22"/>
            <w:lang w:val="en-US"/>
          </w:rPr>
          <w:fldChar w:fldCharType="begin">
            <w:fldData xml:space="preserve">PEVuZE5vdGU+PENpdGU+PEF1dGhvcj5TaGFyaWZpPC9BdXRob3I+PFllYXI+MjAxMzwvWWVhcj48
UmVjTnVtPjk1MzwvUmVjTnVtPjxEaXNwbGF5VGV4dD48c3R5bGUgZmFjZT0ic3VwZXJzY3JpcHQi
PjI1LTI3PC9zdHlsZT48L0Rpc3BsYXlUZXh0PjxyZWNvcmQ+PHJlYy1udW1iZXI+OTUzPC9yZWMt
bnVtYmVyPjxmb3JlaWduLWtleXM+PGtleSBhcHA9IkVOIiBkYi1pZD0iejJkNWFyczV6ZmEydmxl
ZWFwenhyMHRoemZzYXp0ZXZzZHNyIiB0aW1lc3RhbXA9IjE0MzI1ODkzNTciPjk1Mzwva2V5Pjwv
Zm9yZWlnbi1rZXlzPjxyZWYtdHlwZSBuYW1lPSJKb3VybmFsIEFydGljbGUiPjE3PC9yZWYtdHlw
ZT48Y29udHJpYnV0b3JzPjxhdXRob3JzPjxhdXRob3I+U2hhcmlmaSwgTW9oc2VuPC9hdXRob3I+
PGF1dGhvcj5CYXksIEN1cnQ8L2F1dGhvcj48YXV0aG9yPlNrcm9ja2ksIExhdXJhPC9hdXRob3I+
PGF1dGhvcj5SYWhpbWksIEZhcm5vb3NoPC9hdXRob3I+PGF1dGhvcj5NZWhkaXBvdXIsIE1haHNo
aWQ8L2F1dGhvcj48YXV0aG9yPk1vcGV0dCBJbnZlc3RpZ2F0b3JzPC9hdXRob3I+PC9hdXRob3Jz
PjwvY29udHJpYnV0b3JzPjx0aXRsZXM+PHRpdGxlPk1vZGVyYXRlIFB1bG1vbmFyeSBFbWJvbGlz
bSBUcmVhdGVkIFdpdGggVGhyb21ib2x5c2lzIChmcm9tIHRoZSAmcXVvdDtNT1BFVFQmcXVvdDsg
VHJpYWwpPC90aXRsZT48c2Vjb25kYXJ5LXRpdGxlPkFtIEogQ2FyZGlvbDwvc2Vjb25kYXJ5LXRp
dGxlPjwvdGl0bGVzPjxwYWdlcz4yNzMtMjc3PC9wYWdlcz48dm9sdW1lPjExMTwvdm9sdW1lPjxu
dW1iZXI+MjwvbnVtYmVyPjxkYXRlcz48eWVhcj4yMDEzPC95ZWFyPjxwdWItZGF0ZXM+PGRhdGU+
SmFuIDE1PC9kYXRlPjwvcHViLWRhdGVzPjwvZGF0ZXM+PGlzYm4+MDAwMi05MTQ5PC9pc2JuPjxh
Y2Nlc3Npb24tbnVtPldPUzowMDAzMTM2MDcxMDAwMjA8L2FjY2Vzc2lvbi1udW0+PHVybHM+PHJl
bGF0ZWQtdXJscz48dXJsPiZsdDtHbyB0byBJU0kmZ3Q7Oi8vV09TOjAwMDMxMzYwNzEwMDAyMDwv
dXJsPjwvcmVsYXRlZC11cmxzPjwvdXJscz48ZWxlY3Ryb25pYy1yZXNvdXJjZS1udW0+MTAuMTAx
Ni9qLmFtamNhcmQuMjAxMi4wOS4wMjc8L2VsZWN0cm9uaWMtcmVzb3VyY2UtbnVtPjwvcmVjb3Jk
PjwvQ2l0ZT48Q2l0ZSBFeGNsdWRlWWVhcj0iMSI+PEF1dGhvcj5LbGluZTwvQXV0aG9yPjxZZWFy
PjIwMTQ8L1llYXI+PFJlY051bT4xMzMwPC9SZWNOdW0+PHJlY29yZD48cmVjLW51bWJlcj4xMzMw
PC9yZWMtbnVtYmVyPjxmb3JlaWduLWtleXM+PGtleSBhcHA9IkVOIiBkYi1pZD0iejJkNWFyczV6
ZmEydmxlZWFwenhyMHRoemZzYXp0ZXZzZHNyIiB0aW1lc3RhbXA9IjE0MzI5OTk3OTEiPjEzMzA8
L2tleT48L2ZvcmVpZ24ta2V5cz48cmVmLXR5cGUgbmFtZT0iSm91cm5hbCBBcnRpY2xlIj4xNzwv
cmVmLXR5cGU+PGNvbnRyaWJ1dG9ycz48YXV0aG9ycz48YXV0aG9yPktsaW5lLCBKLiBBLjwvYXV0
aG9yPjxhdXRob3I+Tm9yZGVuaG9seiwgSy4gRS48L2F1dGhvcj48YXV0aG9yPkNvdXJ0bmV5LCBE
LiBNLjwvYXV0aG9yPjxhdXRob3I+S2FicmhlbCwgQy48L2F1dGhvcj48YXV0aG9yPkpvbmVzLCBB
LiBFLjwvYXV0aG9yPjxhdXRob3I+Um9uZGluYSwgTS4gVC48L2F1dGhvcj48YXV0aG9yPkRpZXJj
a3MsIEQuIEIuPC9hdXRob3I+PGF1dGhvcj5LbGluZ2VyLCBKLiBSLjwvYXV0aG9yPjxhdXRob3I+
SGVybmFuZGV6LCBKLjwvYXV0aG9yPjwvYXV0aG9ycz48L2NvbnRyaWJ1dG9ycz48YXV0aC1hZGRy
ZXNzPkRlcGFydG1lbnRzIG9mIEVtZXJnZW5jeSBNZWRpY2luZSBhbmQgQ2VsbHVsYXIgYW5kIElu
dGVncmF0aXZlIFBoeXNpb2xvZ3ksIEluZGlhbmEgVW5pdmVyc2l0eSBTY2hvb2wgb2YgTWVkaWNp
bmUsIEluZGlhbmFwb2xpcywgSU4sIFVTQS48L2F1dGgtYWRkcmVzcz48dGl0bGVzPjx0aXRsZT5U
cmVhdG1lbnQgb2Ygc3VibWFzc2l2ZSBwdWxtb25hcnkgZW1ib2xpc20gd2l0aCB0ZW5lY3RlcGxh
c2Ugb3IgcGxhY2VibzogY2FyZGlvcHVsbW9uYXJ5IG91dGNvbWVzIGF0IDMgbW9udGhzOiBtdWx0
aWNlbnRlciBkb3VibGUtYmxpbmQsIHBsYWNlYm8tY29udHJvbGxlZCByYW5kb21pemVkIHRyaWFs
PC90aXRsZT48c2Vjb25kYXJ5LXRpdGxlPkogVGhyb21iIEhhZW1vc3Q8L3NlY29uZGFyeS10aXRs
ZT48L3RpdGxlcz48cGVyaW9kaWNhbD48ZnVsbC10aXRsZT5KIFRocm9tYiBIYWVtb3N0PC9mdWxs
LXRpdGxlPjwvcGVyaW9kaWNhbD48cGFnZXM+NDU5LTY4PC9wYWdlcz48dm9sdW1lPjEyPC92b2x1
bWU+PG51bWJlcj40PC9udW1iZXI+PGVkaXRpb24+MjAxNC8wMi8wNDwvZWRpdGlvbj48a2V5d29y
ZHM+PGtleXdvcmQ+QWR1bHQ8L2tleXdvcmQ+PGtleXdvcmQ+QWdlZDwva2V5d29yZD48a2V5d29y
ZD5Eb3VibGUtQmxpbmQgTWV0aG9kPC9rZXl3b3JkPjxrZXl3b3JkPkR5c3BuZWEvY29tcGxpY2F0
aW9uczwva2V5d29yZD48a2V5d29yZD5GZW1hbGU8L2tleXdvcmQ+PGtleXdvcmQ+Rmlicmlub2x5
dGljIEFnZW50cy8gdGhlcmFwZXV0aWMgdXNlPC9rZXl3b3JkPjxrZXl3b3JkPkhlbW9ycmhhZ2Uv
Y29tcGxpY2F0aW9uczwva2V5d29yZD48a2V5d29yZD5IdW1hbnM8L2tleXdvcmQ+PGtleXdvcmQ+
TWFsZTwva2V5d29yZD48a2V5d29yZD5NaWRkbGUgQWdlZDwva2V5d29yZD48a2V5d29yZD5Qcm9i
YWJpbGl0eTwva2V5d29yZD48a2V5d29yZD5Qcm9zcGVjdGl2ZSBTdHVkaWVzPC9rZXl3b3JkPjxr
ZXl3b3JkPlB1bG1vbmFyeSBFbWJvbGlzbS8gZHJ1ZyB0aGVyYXB5L21vcnRhbGl0eTwva2V5d29y
ZD48a2V5d29yZD5RdWFsaXR5IG9mIExpZmU8L2tleXdvcmQ+PGtleXdvcmQ+U2hvY2svY29tcGxp
Y2F0aW9uczwva2V5d29yZD48a2V5d29yZD5UaXNzdWUgUGxhc21pbm9nZW4gQWN0aXZhdG9yLyB0
aGVyYXBldXRpYyB1c2U8L2tleXdvcmQ+PGtleXdvcmQ+VHJlYXRtZW50IE91dGNvbWU8L2tleXdv
cmQ+PGtleXdvcmQ+cHVsbW9uYXJ5IGVtYm9saXNtPC9rZXl3b3JkPjxrZXl3b3JkPnJhbmRvbWl6
ZWQgY29udHJvbGxlZCB0cmlhbDwva2V5d29yZD48a2V5d29yZD50aHJvbWJvbHl0aWMgdGhlcmFw
eTwva2V5d29yZD48a2V5d29yZD52ZW50cmljdWxhciBmdW5jdGlvbiwgcmlnaHQ8L2tleXdvcmQ+
PC9rZXl3b3Jkcz48ZGF0ZXM+PHllYXI+MjAxNDwveWVhcj48cHViLWRhdGVzPjxkYXRlPkFwcjwv
ZGF0ZT48L3B1Yi1kYXRlcz48L2RhdGVzPjxpc2JuPjE1MzgtNzgzNiAoRWxlY3Ryb25pYykmI3hE
OzE1MzgtNzgzNiAoTGlua2luZyk8L2lzYm4+PGFjY2Vzc2lvbi1udW0+MjQ0ODQyNDE8L2FjY2Vz
c2lvbi1udW0+PHVybHM+PC91cmxzPjxlbGVjdHJvbmljLXJlc291cmNlLW51bT4xMC4xMTExL2p0
aC4xMjUyMTwvZWxlY3Ryb25pYy1yZXNvdXJjZS1udW0+PHJlbW90ZS1kYXRhYmFzZS1wcm92aWRl
cj5OTE08L3JlbW90ZS1kYXRhYmFzZS1wcm92aWRlcj48bGFuZ3VhZ2U+ZW5nPC9sYW5ndWFnZT48
L3JlY29yZD48L0NpdGU+PENpdGUgRXhjbHVkZVllYXI9IjEiPjxBdXRob3I+TWV5ZXI8L0F1dGhv
cj48WWVhcj4yMDE0PC9ZZWFyPjxSZWNOdW0+ODQ4PC9SZWNOdW0+PHJlY29yZD48cmVjLW51bWJl
cj44NDg8L3JlYy1udW1iZXI+PGZvcmVpZ24ta2V5cz48a2V5IGFwcD0iRU4iIGRiLWlkPSJ6MmQ1
YXJzNXpmYTJ2bGVlYXB6eHIwdGh6ZnNhenRldnNkc3IiIHRpbWVzdGFtcD0iMTQzMjU4OTM1NyI+
ODQ4PC9rZXk+PC9mb3JlaWduLWtleXM+PHJlZi10eXBlIG5hbWU9IkpvdXJuYWwgQXJ0aWNsZSI+
MTc8L3JlZi10eXBlPjxjb250cmlidXRvcnM+PGF1dGhvcnM+PGF1dGhvcj5NZXllciwgR3V5PC9h
dXRob3I+PGF1dGhvcj5WaWNhdXQsIEVyaWM8L2F1dGhvcj48YXV0aG9yPkRhbmF5cywgVGhpZXJy
eTwvYXV0aG9yPjxhdXRob3I+QWduZWxsaSwgR2lhbmNhcmxvPC9hdXRob3I+PGF1dGhvcj5CZWNh
dHRpbmksIENlY2lsaWE8L2F1dGhvcj48YXV0aG9yPkJleWVyLVdlc3RlbmRvcmYsIEphbjwvYXV0
aG9yPjxhdXRob3I+Qmx1aG1raSwgRXJpY2g8L2F1dGhvcj48YXV0aG9yPkJvdXZhaXN0LCBIZWxl
bmU8L2F1dGhvcj48YXV0aG9yPkJyZW5uZXIsIEJlbmphbWluPC9hdXRob3I+PGF1dGhvcj5Db3V0
dXJhdWQsIEZyYW5jaXM8L2F1dGhvcj48YXV0aG9yPkRlbGxhcywgQ2xhdWRpYTwvYXV0aG9yPjxh
dXRob3I+RW1wZW4sIEtsYXVzPC9hdXRob3I+PGF1dGhvcj5GcmFuY2EsIEFuYTwvYXV0aG9yPjxh
dXRob3I+R2FsaWUsIE5henphcmVubzwvYXV0aG9yPjxhdXRob3I+R2VpYmVsLCBBbm5ldHRlPC9h
dXRob3I+PGF1dGhvcj5Hb2xkaGFiZXIsIFNhbXVlbCBaLjwvYXV0aG9yPjxhdXRob3I+SmltZW5l
eiwgRGF2aWQ8L2F1dGhvcj48YXV0aG9yPktvemFrLCBNYXRpamE8L2F1dGhvcj48YXV0aG9yPkt1
cGF0dCwgQ2hyaXN0aWFuPC9hdXRob3I+PGF1dGhvcj5LdWNoZXIsIE5pbHM8L2F1dGhvcj48YXV0
aG9yPkxhbmcsIElyZW5lIE0uPC9hdXRob3I+PGF1dGhvcj5MYW5rZWl0LCBNYXJlaWtlPC9hdXRo
b3I+PGF1dGhvcj5NZW5ldmVhdSwgTmljb2xhczwvYXV0aG9yPjxhdXRob3I+UGFjb3VyZXQsIEdl
cmFyZDwvYXV0aG9yPjxhdXRob3I+UGFsYXp6aW5pLCBNYXNzaW1pbGlhbm88L2F1dGhvcj48YXV0
aG9yPlBldHJpcywgQW50b25pdTwvYXV0aG9yPjxhdXRob3I+UHJ1c3pjenlrLCBQaW90cjwvYXV0
aG9yPjxhdXRob3I+UnVnb2xvdHRvLCBNYXR0ZW88L2F1dGhvcj48YXV0aG9yPlNhbHZpLCBBbGRv
PC9hdXRob3I+PGF1dGhvcj5TY2hlbGxvbmcsIFNlYmFzdGlhbjwvYXV0aG9yPjxhdXRob3I+U2Vi
YmFuZSwgTXVzdGFwaGE8L2F1dGhvcj48YXV0aG9yPlNvYmtvd2ljeiwgQm96ZW5hPC9hdXRob3I+
PGF1dGhvcj5TdGVmYW5vdmljLCBCcmFuaXNsYXYgUy48L2F1dGhvcj48YXV0aG9yPlRoaWVsZSwg
SG9sZ2VyPC9hdXRob3I+PGF1dGhvcj5Ub3JiaWNraSwgQWRhbTwvYXV0aG9yPjxhdXRob3I+VmVy
c2NodXJlbiwgRnJhbmNrPC9hdXRob3I+PGF1dGhvcj5Lb25zdGFudGluaWRlcywgU3RhdnJvcyBW
LjwvYXV0aG9yPjxhdXRob3I+UGVpdGhvLCBJbnZlc3RpZ2F0b3JzPC9hdXRob3I+PC9hdXRob3Jz
PjwvY29udHJpYnV0b3JzPjx0aXRsZXM+PHRpdGxlPkZpYnJpbm9seXNpcyBmb3IgUGF0aWVudHMg
d2l0aCBJbnRlcm1lZGlhdGUtUmlzayBQdWxtb25hcnkgRW1ib2xpc208L3RpdGxlPjxzZWNvbmRh
cnktdGl0bGU+TiBFbmdsIEogTWVkPC9zZWNvbmRhcnktdGl0bGU+PC90aXRsZXM+PHBlcmlvZGlj
YWw+PGZ1bGwtdGl0bGU+TiBFbmdsIEogTWVkPC9mdWxsLXRpdGxlPjwvcGVyaW9kaWNhbD48cGFn
ZXM+MTQwMi0xNDExPC9wYWdlcz48dm9sdW1lPjM3MDwvdm9sdW1lPjxudW1iZXI+MTU8L251bWJl
cj48ZGF0ZXM+PHllYXI+MjAxNDwveWVhcj48cHViLWRhdGVzPjxkYXRlPkFwciAxMDwvZGF0ZT48
L3B1Yi1kYXRlcz48L2RhdGVzPjxpc2JuPjAwMjgtNDc5MzwvaXNibj48YWNjZXNzaW9uLW51bT5X
T1M6MDAwMzM0MDk1MjAwMDA4PC9hY2Nlc3Npb24tbnVtPjx1cmxzPjxyZWxhdGVkLXVybHM+PHVy
bD4mbHQ7R28gdG8gSVNJJmd0OzovL1dPUzowMDAzMzQwOTUyMDAwMDg8L3VybD48L3JlbGF0ZWQt
dXJscz48L3VybHM+PGVsZWN0cm9uaWMtcmVzb3VyY2UtbnVtPjEwLjEwNTYvTkVKTW9hMTMwMjA5
NzwvZWxlY3Ryb25pYy1yZXNvdXJjZS1udW0+PC9yZWNvcmQ+PC9DaXRlPjwvRW5kTm90ZT5=
</w:fldData>
          </w:fldChar>
        </w:r>
        <w:r w:rsidR="005C2F07">
          <w:rPr>
            <w:rFonts w:asciiTheme="minorHAnsi" w:hAnsiTheme="minorHAnsi"/>
            <w:sz w:val="22"/>
            <w:szCs w:val="22"/>
            <w:lang w:val="en-US"/>
          </w:rPr>
          <w:instrText xml:space="preserve"> ADDIN EN.CITE </w:instrText>
        </w:r>
        <w:r w:rsidR="005C2F07">
          <w:rPr>
            <w:rFonts w:asciiTheme="minorHAnsi" w:hAnsiTheme="minorHAnsi"/>
            <w:sz w:val="22"/>
            <w:szCs w:val="22"/>
            <w:lang w:val="en-US"/>
          </w:rPr>
          <w:fldChar w:fldCharType="begin">
            <w:fldData xml:space="preserve">PEVuZE5vdGU+PENpdGU+PEF1dGhvcj5TaGFyaWZpPC9BdXRob3I+PFllYXI+MjAxMzwvWWVhcj48
UmVjTnVtPjk1MzwvUmVjTnVtPjxEaXNwbGF5VGV4dD48c3R5bGUgZmFjZT0ic3VwZXJzY3JpcHQi
PjI1LTI3PC9zdHlsZT48L0Rpc3BsYXlUZXh0PjxyZWNvcmQ+PHJlYy1udW1iZXI+OTUzPC9yZWMt
bnVtYmVyPjxmb3JlaWduLWtleXM+PGtleSBhcHA9IkVOIiBkYi1pZD0iejJkNWFyczV6ZmEydmxl
ZWFwenhyMHRoemZzYXp0ZXZzZHNyIiB0aW1lc3RhbXA9IjE0MzI1ODkzNTciPjk1Mzwva2V5Pjwv
Zm9yZWlnbi1rZXlzPjxyZWYtdHlwZSBuYW1lPSJKb3VybmFsIEFydGljbGUiPjE3PC9yZWYtdHlw
ZT48Y29udHJpYnV0b3JzPjxhdXRob3JzPjxhdXRob3I+U2hhcmlmaSwgTW9oc2VuPC9hdXRob3I+
PGF1dGhvcj5CYXksIEN1cnQ8L2F1dGhvcj48YXV0aG9yPlNrcm9ja2ksIExhdXJhPC9hdXRob3I+
PGF1dGhvcj5SYWhpbWksIEZhcm5vb3NoPC9hdXRob3I+PGF1dGhvcj5NZWhkaXBvdXIsIE1haHNo
aWQ8L2F1dGhvcj48YXV0aG9yPk1vcGV0dCBJbnZlc3RpZ2F0b3JzPC9hdXRob3I+PC9hdXRob3Jz
PjwvY29udHJpYnV0b3JzPjx0aXRsZXM+PHRpdGxlPk1vZGVyYXRlIFB1bG1vbmFyeSBFbWJvbGlz
bSBUcmVhdGVkIFdpdGggVGhyb21ib2x5c2lzIChmcm9tIHRoZSAmcXVvdDtNT1BFVFQmcXVvdDsg
VHJpYWwpPC90aXRsZT48c2Vjb25kYXJ5LXRpdGxlPkFtIEogQ2FyZGlvbDwvc2Vjb25kYXJ5LXRp
dGxlPjwvdGl0bGVzPjxwYWdlcz4yNzMtMjc3PC9wYWdlcz48dm9sdW1lPjExMTwvdm9sdW1lPjxu
dW1iZXI+MjwvbnVtYmVyPjxkYXRlcz48eWVhcj4yMDEzPC95ZWFyPjxwdWItZGF0ZXM+PGRhdGU+
SmFuIDE1PC9kYXRlPjwvcHViLWRhdGVzPjwvZGF0ZXM+PGlzYm4+MDAwMi05MTQ5PC9pc2JuPjxh
Y2Nlc3Npb24tbnVtPldPUzowMDAzMTM2MDcxMDAwMjA8L2FjY2Vzc2lvbi1udW0+PHVybHM+PHJl
bGF0ZWQtdXJscz48dXJsPiZsdDtHbyB0byBJU0kmZ3Q7Oi8vV09TOjAwMDMxMzYwNzEwMDAyMDwv
dXJsPjwvcmVsYXRlZC11cmxzPjwvdXJscz48ZWxlY3Ryb25pYy1yZXNvdXJjZS1udW0+MTAuMTAx
Ni9qLmFtamNhcmQuMjAxMi4wOS4wMjc8L2VsZWN0cm9uaWMtcmVzb3VyY2UtbnVtPjwvcmVjb3Jk
PjwvQ2l0ZT48Q2l0ZSBFeGNsdWRlWWVhcj0iMSI+PEF1dGhvcj5LbGluZTwvQXV0aG9yPjxZZWFy
PjIwMTQ8L1llYXI+PFJlY051bT4xMzMwPC9SZWNOdW0+PHJlY29yZD48cmVjLW51bWJlcj4xMzMw
PC9yZWMtbnVtYmVyPjxmb3JlaWduLWtleXM+PGtleSBhcHA9IkVOIiBkYi1pZD0iejJkNWFyczV6
ZmEydmxlZWFwenhyMHRoemZzYXp0ZXZzZHNyIiB0aW1lc3RhbXA9IjE0MzI5OTk3OTEiPjEzMzA8
L2tleT48L2ZvcmVpZ24ta2V5cz48cmVmLXR5cGUgbmFtZT0iSm91cm5hbCBBcnRpY2xlIj4xNzwv
cmVmLXR5cGU+PGNvbnRyaWJ1dG9ycz48YXV0aG9ycz48YXV0aG9yPktsaW5lLCBKLiBBLjwvYXV0
aG9yPjxhdXRob3I+Tm9yZGVuaG9seiwgSy4gRS48L2F1dGhvcj48YXV0aG9yPkNvdXJ0bmV5LCBE
LiBNLjwvYXV0aG9yPjxhdXRob3I+S2FicmhlbCwgQy48L2F1dGhvcj48YXV0aG9yPkpvbmVzLCBB
LiBFLjwvYXV0aG9yPjxhdXRob3I+Um9uZGluYSwgTS4gVC48L2F1dGhvcj48YXV0aG9yPkRpZXJj
a3MsIEQuIEIuPC9hdXRob3I+PGF1dGhvcj5LbGluZ2VyLCBKLiBSLjwvYXV0aG9yPjxhdXRob3I+
SGVybmFuZGV6LCBKLjwvYXV0aG9yPjwvYXV0aG9ycz48L2NvbnRyaWJ1dG9ycz48YXV0aC1hZGRy
ZXNzPkRlcGFydG1lbnRzIG9mIEVtZXJnZW5jeSBNZWRpY2luZSBhbmQgQ2VsbHVsYXIgYW5kIElu
dGVncmF0aXZlIFBoeXNpb2xvZ3ksIEluZGlhbmEgVW5pdmVyc2l0eSBTY2hvb2wgb2YgTWVkaWNp
bmUsIEluZGlhbmFwb2xpcywgSU4sIFVTQS48L2F1dGgtYWRkcmVzcz48dGl0bGVzPjx0aXRsZT5U
cmVhdG1lbnQgb2Ygc3VibWFzc2l2ZSBwdWxtb25hcnkgZW1ib2xpc20gd2l0aCB0ZW5lY3RlcGxh
c2Ugb3IgcGxhY2VibzogY2FyZGlvcHVsbW9uYXJ5IG91dGNvbWVzIGF0IDMgbW9udGhzOiBtdWx0
aWNlbnRlciBkb3VibGUtYmxpbmQsIHBsYWNlYm8tY29udHJvbGxlZCByYW5kb21pemVkIHRyaWFs
PC90aXRsZT48c2Vjb25kYXJ5LXRpdGxlPkogVGhyb21iIEhhZW1vc3Q8L3NlY29uZGFyeS10aXRs
ZT48L3RpdGxlcz48cGVyaW9kaWNhbD48ZnVsbC10aXRsZT5KIFRocm9tYiBIYWVtb3N0PC9mdWxs
LXRpdGxlPjwvcGVyaW9kaWNhbD48cGFnZXM+NDU5LTY4PC9wYWdlcz48dm9sdW1lPjEyPC92b2x1
bWU+PG51bWJlcj40PC9udW1iZXI+PGVkaXRpb24+MjAxNC8wMi8wNDwvZWRpdGlvbj48a2V5d29y
ZHM+PGtleXdvcmQ+QWR1bHQ8L2tleXdvcmQ+PGtleXdvcmQ+QWdlZDwva2V5d29yZD48a2V5d29y
ZD5Eb3VibGUtQmxpbmQgTWV0aG9kPC9rZXl3b3JkPjxrZXl3b3JkPkR5c3BuZWEvY29tcGxpY2F0
aW9uczwva2V5d29yZD48a2V5d29yZD5GZW1hbGU8L2tleXdvcmQ+PGtleXdvcmQ+Rmlicmlub2x5
dGljIEFnZW50cy8gdGhlcmFwZXV0aWMgdXNlPC9rZXl3b3JkPjxrZXl3b3JkPkhlbW9ycmhhZ2Uv
Y29tcGxpY2F0aW9uczwva2V5d29yZD48a2V5d29yZD5IdW1hbnM8L2tleXdvcmQ+PGtleXdvcmQ+
TWFsZTwva2V5d29yZD48a2V5d29yZD5NaWRkbGUgQWdlZDwva2V5d29yZD48a2V5d29yZD5Qcm9i
YWJpbGl0eTwva2V5d29yZD48a2V5d29yZD5Qcm9zcGVjdGl2ZSBTdHVkaWVzPC9rZXl3b3JkPjxr
ZXl3b3JkPlB1bG1vbmFyeSBFbWJvbGlzbS8gZHJ1ZyB0aGVyYXB5L21vcnRhbGl0eTwva2V5d29y
ZD48a2V5d29yZD5RdWFsaXR5IG9mIExpZmU8L2tleXdvcmQ+PGtleXdvcmQ+U2hvY2svY29tcGxp
Y2F0aW9uczwva2V5d29yZD48a2V5d29yZD5UaXNzdWUgUGxhc21pbm9nZW4gQWN0aXZhdG9yLyB0
aGVyYXBldXRpYyB1c2U8L2tleXdvcmQ+PGtleXdvcmQ+VHJlYXRtZW50IE91dGNvbWU8L2tleXdv
cmQ+PGtleXdvcmQ+cHVsbW9uYXJ5IGVtYm9saXNtPC9rZXl3b3JkPjxrZXl3b3JkPnJhbmRvbWl6
ZWQgY29udHJvbGxlZCB0cmlhbDwva2V5d29yZD48a2V5d29yZD50aHJvbWJvbHl0aWMgdGhlcmFw
eTwva2V5d29yZD48a2V5d29yZD52ZW50cmljdWxhciBmdW5jdGlvbiwgcmlnaHQ8L2tleXdvcmQ+
PC9rZXl3b3Jkcz48ZGF0ZXM+PHllYXI+MjAxNDwveWVhcj48cHViLWRhdGVzPjxkYXRlPkFwcjwv
ZGF0ZT48L3B1Yi1kYXRlcz48L2RhdGVzPjxpc2JuPjE1MzgtNzgzNiAoRWxlY3Ryb25pYykmI3hE
OzE1MzgtNzgzNiAoTGlua2luZyk8L2lzYm4+PGFjY2Vzc2lvbi1udW0+MjQ0ODQyNDE8L2FjY2Vz
c2lvbi1udW0+PHVybHM+PC91cmxzPjxlbGVjdHJvbmljLXJlc291cmNlLW51bT4xMC4xMTExL2p0
aC4xMjUyMTwvZWxlY3Ryb25pYy1yZXNvdXJjZS1udW0+PHJlbW90ZS1kYXRhYmFzZS1wcm92aWRl
cj5OTE08L3JlbW90ZS1kYXRhYmFzZS1wcm92aWRlcj48bGFuZ3VhZ2U+ZW5nPC9sYW5ndWFnZT48
L3JlY29yZD48L0NpdGU+PENpdGUgRXhjbHVkZVllYXI9IjEiPjxBdXRob3I+TWV5ZXI8L0F1dGhv
cj48WWVhcj4yMDE0PC9ZZWFyPjxSZWNOdW0+ODQ4PC9SZWNOdW0+PHJlY29yZD48cmVjLW51bWJl
cj44NDg8L3JlYy1udW1iZXI+PGZvcmVpZ24ta2V5cz48a2V5IGFwcD0iRU4iIGRiLWlkPSJ6MmQ1
YXJzNXpmYTJ2bGVlYXB6eHIwdGh6ZnNhenRldnNkc3IiIHRpbWVzdGFtcD0iMTQzMjU4OTM1NyI+
ODQ4PC9rZXk+PC9mb3JlaWduLWtleXM+PHJlZi10eXBlIG5hbWU9IkpvdXJuYWwgQXJ0aWNsZSI+
MTc8L3JlZi10eXBlPjxjb250cmlidXRvcnM+PGF1dGhvcnM+PGF1dGhvcj5NZXllciwgR3V5PC9h
dXRob3I+PGF1dGhvcj5WaWNhdXQsIEVyaWM8L2F1dGhvcj48YXV0aG9yPkRhbmF5cywgVGhpZXJy
eTwvYXV0aG9yPjxhdXRob3I+QWduZWxsaSwgR2lhbmNhcmxvPC9hdXRob3I+PGF1dGhvcj5CZWNh
dHRpbmksIENlY2lsaWE8L2F1dGhvcj48YXV0aG9yPkJleWVyLVdlc3RlbmRvcmYsIEphbjwvYXV0
aG9yPjxhdXRob3I+Qmx1aG1raSwgRXJpY2g8L2F1dGhvcj48YXV0aG9yPkJvdXZhaXN0LCBIZWxl
bmU8L2F1dGhvcj48YXV0aG9yPkJyZW5uZXIsIEJlbmphbWluPC9hdXRob3I+PGF1dGhvcj5Db3V0
dXJhdWQsIEZyYW5jaXM8L2F1dGhvcj48YXV0aG9yPkRlbGxhcywgQ2xhdWRpYTwvYXV0aG9yPjxh
dXRob3I+RW1wZW4sIEtsYXVzPC9hdXRob3I+PGF1dGhvcj5GcmFuY2EsIEFuYTwvYXV0aG9yPjxh
dXRob3I+R2FsaWUsIE5henphcmVubzwvYXV0aG9yPjxhdXRob3I+R2VpYmVsLCBBbm5ldHRlPC9h
dXRob3I+PGF1dGhvcj5Hb2xkaGFiZXIsIFNhbXVlbCBaLjwvYXV0aG9yPjxhdXRob3I+SmltZW5l
eiwgRGF2aWQ8L2F1dGhvcj48YXV0aG9yPktvemFrLCBNYXRpamE8L2F1dGhvcj48YXV0aG9yPkt1
cGF0dCwgQ2hyaXN0aWFuPC9hdXRob3I+PGF1dGhvcj5LdWNoZXIsIE5pbHM8L2F1dGhvcj48YXV0
aG9yPkxhbmcsIElyZW5lIE0uPC9hdXRob3I+PGF1dGhvcj5MYW5rZWl0LCBNYXJlaWtlPC9hdXRo
b3I+PGF1dGhvcj5NZW5ldmVhdSwgTmljb2xhczwvYXV0aG9yPjxhdXRob3I+UGFjb3VyZXQsIEdl
cmFyZDwvYXV0aG9yPjxhdXRob3I+UGFsYXp6aW5pLCBNYXNzaW1pbGlhbm88L2F1dGhvcj48YXV0
aG9yPlBldHJpcywgQW50b25pdTwvYXV0aG9yPjxhdXRob3I+UHJ1c3pjenlrLCBQaW90cjwvYXV0
aG9yPjxhdXRob3I+UnVnb2xvdHRvLCBNYXR0ZW88L2F1dGhvcj48YXV0aG9yPlNhbHZpLCBBbGRv
PC9hdXRob3I+PGF1dGhvcj5TY2hlbGxvbmcsIFNlYmFzdGlhbjwvYXV0aG9yPjxhdXRob3I+U2Vi
YmFuZSwgTXVzdGFwaGE8L2F1dGhvcj48YXV0aG9yPlNvYmtvd2ljeiwgQm96ZW5hPC9hdXRob3I+
PGF1dGhvcj5TdGVmYW5vdmljLCBCcmFuaXNsYXYgUy48L2F1dGhvcj48YXV0aG9yPlRoaWVsZSwg
SG9sZ2VyPC9hdXRob3I+PGF1dGhvcj5Ub3JiaWNraSwgQWRhbTwvYXV0aG9yPjxhdXRob3I+VmVy
c2NodXJlbiwgRnJhbmNrPC9hdXRob3I+PGF1dGhvcj5Lb25zdGFudGluaWRlcywgU3RhdnJvcyBW
LjwvYXV0aG9yPjxhdXRob3I+UGVpdGhvLCBJbnZlc3RpZ2F0b3JzPC9hdXRob3I+PC9hdXRob3Jz
PjwvY29udHJpYnV0b3JzPjx0aXRsZXM+PHRpdGxlPkZpYnJpbm9seXNpcyBmb3IgUGF0aWVudHMg
d2l0aCBJbnRlcm1lZGlhdGUtUmlzayBQdWxtb25hcnkgRW1ib2xpc208L3RpdGxlPjxzZWNvbmRh
cnktdGl0bGU+TiBFbmdsIEogTWVkPC9zZWNvbmRhcnktdGl0bGU+PC90aXRsZXM+PHBlcmlvZGlj
YWw+PGZ1bGwtdGl0bGU+TiBFbmdsIEogTWVkPC9mdWxsLXRpdGxlPjwvcGVyaW9kaWNhbD48cGFn
ZXM+MTQwMi0xNDExPC9wYWdlcz48dm9sdW1lPjM3MDwvdm9sdW1lPjxudW1iZXI+MTU8L251bWJl
cj48ZGF0ZXM+PHllYXI+MjAxNDwveWVhcj48cHViLWRhdGVzPjxkYXRlPkFwciAxMDwvZGF0ZT48
L3B1Yi1kYXRlcz48L2RhdGVzPjxpc2JuPjAwMjgtNDc5MzwvaXNibj48YWNjZXNzaW9uLW51bT5X
T1M6MDAwMzM0MDk1MjAwMDA4PC9hY2Nlc3Npb24tbnVtPjx1cmxzPjxyZWxhdGVkLXVybHM+PHVy
bD4mbHQ7R28gdG8gSVNJJmd0OzovL1dPUzowMDAzMzQwOTUyMDAwMDg8L3VybD48L3JlbGF0ZWQt
dXJscz48L3VybHM+PGVsZWN0cm9uaWMtcmVzb3VyY2UtbnVtPjEwLjEwNTYvTkVKTW9hMTMwMjA5
NzwvZWxlY3Ryb25pYy1yZXNvdXJjZS1udW0+PC9yZWNvcmQ+PC9DaXRlPjwvRW5kTm90ZT5=
</w:fldData>
          </w:fldChar>
        </w:r>
        <w:r w:rsidR="005C2F07">
          <w:rPr>
            <w:rFonts w:asciiTheme="minorHAnsi" w:hAnsiTheme="minorHAnsi"/>
            <w:sz w:val="22"/>
            <w:szCs w:val="22"/>
            <w:lang w:val="en-US"/>
          </w:rPr>
          <w:instrText xml:space="preserve"> ADDIN EN.CITE.DATA </w:instrText>
        </w:r>
        <w:r w:rsidR="005C2F07">
          <w:rPr>
            <w:rFonts w:asciiTheme="minorHAnsi" w:hAnsiTheme="minorHAnsi"/>
            <w:sz w:val="22"/>
            <w:szCs w:val="22"/>
            <w:lang w:val="en-US"/>
          </w:rPr>
        </w:r>
        <w:r w:rsidR="005C2F07">
          <w:rPr>
            <w:rFonts w:asciiTheme="minorHAnsi" w:hAnsiTheme="minorHAnsi"/>
            <w:sz w:val="22"/>
            <w:szCs w:val="22"/>
            <w:lang w:val="en-US"/>
          </w:rPr>
          <w:fldChar w:fldCharType="end"/>
        </w:r>
        <w:r w:rsidR="005C2F07">
          <w:rPr>
            <w:rFonts w:asciiTheme="minorHAnsi" w:hAnsiTheme="minorHAnsi"/>
            <w:sz w:val="22"/>
            <w:szCs w:val="22"/>
            <w:lang w:val="en-US"/>
          </w:rPr>
          <w:fldChar w:fldCharType="separate"/>
        </w:r>
        <w:r w:rsidR="005C2F07" w:rsidRPr="005C2F07">
          <w:rPr>
            <w:rFonts w:asciiTheme="minorHAnsi" w:hAnsiTheme="minorHAnsi"/>
            <w:noProof/>
            <w:sz w:val="22"/>
            <w:szCs w:val="22"/>
            <w:vertAlign w:val="superscript"/>
            <w:lang w:val="en-US"/>
          </w:rPr>
          <w:t>25-27</w:t>
        </w:r>
        <w:r w:rsidR="005C2F07">
          <w:rPr>
            <w:rFonts w:asciiTheme="minorHAnsi" w:hAnsiTheme="minorHAnsi"/>
            <w:sz w:val="22"/>
            <w:szCs w:val="22"/>
            <w:lang w:val="en-US"/>
          </w:rPr>
          <w:fldChar w:fldCharType="end"/>
        </w:r>
      </w:hyperlink>
    </w:p>
    <w:p w14:paraId="7393AE1A" w14:textId="77777777" w:rsidR="005C2F07" w:rsidRDefault="005C2F07" w:rsidP="0070329A">
      <w:pPr>
        <w:spacing w:line="276" w:lineRule="auto"/>
        <w:rPr>
          <w:rFonts w:asciiTheme="minorHAnsi" w:hAnsiTheme="minorHAnsi"/>
          <w:sz w:val="22"/>
          <w:szCs w:val="22"/>
          <w:lang w:val="en-US"/>
        </w:rPr>
      </w:pPr>
    </w:p>
    <w:p w14:paraId="4A4AF3F5" w14:textId="698C87E4" w:rsidR="006F17BA" w:rsidRDefault="00D350B0" w:rsidP="0070329A">
      <w:pPr>
        <w:spacing w:line="276" w:lineRule="auto"/>
        <w:rPr>
          <w:rFonts w:asciiTheme="minorHAnsi" w:hAnsiTheme="minorHAnsi"/>
          <w:sz w:val="22"/>
          <w:szCs w:val="22"/>
          <w:lang w:val="en-US"/>
        </w:rPr>
      </w:pPr>
      <w:r>
        <w:rPr>
          <w:rFonts w:asciiTheme="minorHAnsi" w:hAnsiTheme="minorHAnsi"/>
          <w:sz w:val="22"/>
          <w:szCs w:val="22"/>
          <w:lang w:val="en-US"/>
        </w:rPr>
        <w:t xml:space="preserve">Since the lungs receive 100% of the CO, any </w:t>
      </w:r>
      <w:proofErr w:type="gramStart"/>
      <w:r>
        <w:rPr>
          <w:rFonts w:asciiTheme="minorHAnsi" w:hAnsiTheme="minorHAnsi"/>
          <w:sz w:val="22"/>
          <w:szCs w:val="22"/>
          <w:lang w:val="en-US"/>
        </w:rPr>
        <w:t>tPA</w:t>
      </w:r>
      <w:proofErr w:type="gramEnd"/>
      <w:r>
        <w:rPr>
          <w:rFonts w:asciiTheme="minorHAnsi" w:hAnsiTheme="minorHAnsi"/>
          <w:sz w:val="22"/>
          <w:szCs w:val="22"/>
          <w:lang w:val="en-US"/>
        </w:rPr>
        <w:t xml:space="preserve"> administered intravenously </w:t>
      </w:r>
      <w:r w:rsidRPr="00E02C9B">
        <w:rPr>
          <w:rFonts w:asciiTheme="minorHAnsi" w:hAnsiTheme="minorHAnsi"/>
          <w:sz w:val="22"/>
          <w:szCs w:val="22"/>
          <w:lang w:val="en-US"/>
        </w:rPr>
        <w:t>passes through the pulmonary vasculature.</w:t>
      </w:r>
      <w:r>
        <w:rPr>
          <w:rFonts w:asciiTheme="minorHAnsi" w:hAnsiTheme="minorHAnsi"/>
          <w:sz w:val="22"/>
          <w:szCs w:val="22"/>
          <w:lang w:val="en-US"/>
        </w:rPr>
        <w:t xml:space="preserve"> </w:t>
      </w:r>
      <w:r w:rsidR="007F580A">
        <w:rPr>
          <w:rFonts w:asciiTheme="minorHAnsi" w:hAnsiTheme="minorHAnsi"/>
          <w:sz w:val="22"/>
          <w:szCs w:val="22"/>
          <w:lang w:val="en-US"/>
        </w:rPr>
        <w:t xml:space="preserve">On this basis, </w:t>
      </w:r>
      <w:r w:rsidR="002B2384" w:rsidRPr="00E02C9B">
        <w:rPr>
          <w:rFonts w:asciiTheme="minorHAnsi" w:hAnsiTheme="minorHAnsi"/>
          <w:sz w:val="22"/>
          <w:szCs w:val="22"/>
          <w:lang w:val="en-US"/>
        </w:rPr>
        <w:t>the pulmonary vasculature may be more sensitive to thrombolysis</w:t>
      </w:r>
      <w:r w:rsidR="007F580A">
        <w:rPr>
          <w:rFonts w:asciiTheme="minorHAnsi" w:hAnsiTheme="minorHAnsi"/>
          <w:sz w:val="22"/>
          <w:szCs w:val="22"/>
          <w:lang w:val="en-US"/>
        </w:rPr>
        <w:t>.</w:t>
      </w:r>
      <w:r w:rsidR="002B2384">
        <w:rPr>
          <w:rFonts w:asciiTheme="minorHAnsi" w:hAnsiTheme="minorHAnsi"/>
          <w:sz w:val="22"/>
          <w:szCs w:val="22"/>
          <w:lang w:val="en-US"/>
        </w:rPr>
        <w:t xml:space="preserve"> </w:t>
      </w:r>
      <w:proofErr w:type="spellStart"/>
      <w:r w:rsidR="006F17BA" w:rsidRPr="00E02C9B">
        <w:rPr>
          <w:rFonts w:asciiTheme="minorHAnsi" w:hAnsiTheme="minorHAnsi"/>
          <w:sz w:val="22"/>
          <w:szCs w:val="22"/>
          <w:lang w:val="en-US"/>
        </w:rPr>
        <w:t>Sharifi</w:t>
      </w:r>
      <w:proofErr w:type="spellEnd"/>
      <w:r w:rsidR="006F17BA" w:rsidRPr="00E02C9B">
        <w:rPr>
          <w:rFonts w:asciiTheme="minorHAnsi" w:hAnsiTheme="minorHAnsi"/>
          <w:sz w:val="22"/>
          <w:szCs w:val="22"/>
          <w:lang w:val="en-US"/>
        </w:rPr>
        <w:t xml:space="preserve"> and colleagues</w:t>
      </w:r>
      <w:r w:rsidR="007F580A">
        <w:rPr>
          <w:rFonts w:asciiTheme="minorHAnsi" w:hAnsiTheme="minorHAnsi"/>
          <w:sz w:val="22"/>
          <w:szCs w:val="22"/>
          <w:lang w:val="en-US"/>
        </w:rPr>
        <w:t xml:space="preserve"> therefore</w:t>
      </w:r>
      <w:r w:rsidR="006F17BA" w:rsidRPr="00E02C9B">
        <w:rPr>
          <w:rFonts w:asciiTheme="minorHAnsi" w:hAnsiTheme="minorHAnsi"/>
          <w:sz w:val="22"/>
          <w:szCs w:val="22"/>
          <w:lang w:val="en-US"/>
        </w:rPr>
        <w:t xml:space="preserve"> hypothesized that a lower dosage of </w:t>
      </w:r>
      <w:proofErr w:type="gramStart"/>
      <w:r w:rsidR="006F17BA" w:rsidRPr="00E02C9B">
        <w:rPr>
          <w:rFonts w:asciiTheme="minorHAnsi" w:hAnsiTheme="minorHAnsi"/>
          <w:sz w:val="22"/>
          <w:szCs w:val="22"/>
          <w:lang w:val="en-US"/>
        </w:rPr>
        <w:t>tPA</w:t>
      </w:r>
      <w:proofErr w:type="gramEnd"/>
      <w:r w:rsidR="006F17BA" w:rsidRPr="00E02C9B">
        <w:rPr>
          <w:rFonts w:asciiTheme="minorHAnsi" w:hAnsiTheme="minorHAnsi"/>
          <w:sz w:val="22"/>
          <w:szCs w:val="22"/>
          <w:lang w:val="en-US"/>
        </w:rPr>
        <w:t xml:space="preserve"> might be useable for PE</w:t>
      </w:r>
      <w:r w:rsidR="00F4231D">
        <w:rPr>
          <w:rFonts w:asciiTheme="minorHAnsi" w:hAnsiTheme="minorHAnsi"/>
          <w:sz w:val="22"/>
          <w:szCs w:val="22"/>
          <w:lang w:val="en-US"/>
        </w:rPr>
        <w:t xml:space="preserve">. </w:t>
      </w:r>
      <w:r w:rsidR="00F4231D" w:rsidRPr="00E02C9B">
        <w:rPr>
          <w:rFonts w:asciiTheme="minorHAnsi" w:hAnsiTheme="minorHAnsi"/>
          <w:sz w:val="22"/>
          <w:szCs w:val="22"/>
          <w:lang w:val="en-US"/>
        </w:rPr>
        <w:t xml:space="preserve">The </w:t>
      </w:r>
      <w:r w:rsidR="00F4231D">
        <w:rPr>
          <w:rFonts w:asciiTheme="minorHAnsi" w:hAnsiTheme="minorHAnsi"/>
          <w:sz w:val="22"/>
          <w:szCs w:val="22"/>
          <w:lang w:val="en-US"/>
        </w:rPr>
        <w:t xml:space="preserve">resulting MOPETT study compared 50mg of alteplase to placebo for treatment of sub-massive PTE; both groups received </w:t>
      </w:r>
      <w:r w:rsidR="00F4231D" w:rsidRPr="00E02C9B">
        <w:rPr>
          <w:rFonts w:asciiTheme="minorHAnsi" w:hAnsiTheme="minorHAnsi"/>
          <w:sz w:val="22"/>
          <w:szCs w:val="22"/>
          <w:lang w:val="en-US"/>
        </w:rPr>
        <w:t>enoxaparin or</w:t>
      </w:r>
      <w:r w:rsidR="00966F5F">
        <w:rPr>
          <w:rFonts w:asciiTheme="minorHAnsi" w:hAnsiTheme="minorHAnsi"/>
          <w:sz w:val="22"/>
          <w:szCs w:val="22"/>
          <w:lang w:val="en-US"/>
        </w:rPr>
        <w:t xml:space="preserve"> </w:t>
      </w:r>
      <w:r w:rsidR="00F4231D" w:rsidRPr="00E02C9B">
        <w:rPr>
          <w:rFonts w:asciiTheme="minorHAnsi" w:hAnsiTheme="minorHAnsi"/>
          <w:sz w:val="22"/>
          <w:szCs w:val="22"/>
          <w:lang w:val="en-US"/>
        </w:rPr>
        <w:t>UFH.</w:t>
      </w:r>
      <w:bookmarkStart w:id="0" w:name="_GoBack"/>
      <w:bookmarkEnd w:id="0"/>
      <w:r w:rsidR="005C2F07">
        <w:rPr>
          <w:rFonts w:asciiTheme="minorHAnsi" w:hAnsiTheme="minorHAnsi"/>
          <w:sz w:val="22"/>
          <w:szCs w:val="22"/>
          <w:lang w:val="en-US"/>
        </w:rPr>
        <w:fldChar w:fldCharType="begin"/>
      </w:r>
      <w:r w:rsidR="005C2F07">
        <w:rPr>
          <w:rFonts w:asciiTheme="minorHAnsi" w:hAnsiTheme="minorHAnsi"/>
          <w:sz w:val="22"/>
          <w:szCs w:val="22"/>
          <w:lang w:val="en-US"/>
        </w:rPr>
        <w:instrText xml:space="preserve"> HYPERLINK \l "_ENREF_25" \o "Sharifi, 2013 #953" </w:instrText>
      </w:r>
      <w:r w:rsidR="005C2F07">
        <w:rPr>
          <w:rFonts w:asciiTheme="minorHAnsi" w:hAnsiTheme="minorHAnsi"/>
          <w:sz w:val="22"/>
          <w:szCs w:val="22"/>
          <w:lang w:val="en-US"/>
        </w:rPr>
      </w:r>
      <w:r w:rsidR="005C2F07">
        <w:rPr>
          <w:rFonts w:asciiTheme="minorHAnsi" w:hAnsiTheme="minorHAnsi"/>
          <w:sz w:val="22"/>
          <w:szCs w:val="22"/>
          <w:lang w:val="en-US"/>
        </w:rPr>
        <w:fldChar w:fldCharType="separate"/>
      </w:r>
      <w:r w:rsidR="005C2F07">
        <w:rPr>
          <w:rFonts w:asciiTheme="minorHAnsi" w:hAnsiTheme="minorHAnsi"/>
          <w:sz w:val="22"/>
          <w:szCs w:val="22"/>
          <w:lang w:val="en-US"/>
        </w:rPr>
        <w:fldChar w:fldCharType="begin"/>
      </w:r>
      <w:r w:rsidR="005C2F07">
        <w:rPr>
          <w:rFonts w:asciiTheme="minorHAnsi" w:hAnsiTheme="minorHAnsi"/>
          <w:sz w:val="22"/>
          <w:szCs w:val="22"/>
          <w:lang w:val="en-US"/>
        </w:rPr>
        <w:instrText xml:space="preserve"> ADDIN EN.CITE &lt;EndNote&gt;&lt;Cite ExcludeYear="1"&gt;&lt;Author&gt;Sharifi&lt;/Author&gt;&lt;Year&gt;2013&lt;/Year&gt;&lt;RecNum&gt;953&lt;/RecNum&gt;&lt;DisplayText&gt;&lt;style face="superscript"&gt;25&lt;/style&gt;&lt;/DisplayText&gt;&lt;record&gt;&lt;rec-number&gt;953&lt;/rec-number&gt;&lt;foreign-keys&gt;&lt;key app="EN" db-id="z2d5ars5zfa2vleeapzxr0thzfsaztevsdsr" timestamp="1432589357"&gt;953&lt;/key&gt;&lt;/foreign-keys&gt;&lt;ref-type name="Journal Article"&gt;17&lt;/ref-type&gt;&lt;contributors&gt;&lt;authors&gt;&lt;author&gt;Sharifi, Mohsen&lt;/author&gt;&lt;author&gt;Bay, Curt&lt;/author&gt;&lt;author&gt;Skrocki, Laura&lt;/author&gt;&lt;author&gt;Rahimi, Farnoosh&lt;/author&gt;&lt;author&gt;Mehdipour, Mahshid&lt;/author&gt;&lt;author&gt;Mopett Investigators&lt;/author&gt;&lt;/authors&gt;&lt;/contributors&gt;&lt;titles&gt;&lt;title&gt;Moderate Pulmonary Embolism Treated With Thrombolysis (from the &amp;quot;MOPETT&amp;quot; Trial)&lt;/title&gt;&lt;secondary-title&gt;Am J Cardiol&lt;/secondary-title&gt;&lt;/titles&gt;&lt;pages&gt;273-277&lt;/pages&gt;&lt;volume&gt;111&lt;/volume&gt;&lt;number&gt;2&lt;/number&gt;&lt;dates&gt;&lt;year&gt;2013&lt;/year&gt;&lt;pub-dates&gt;&lt;date&gt;Jan 15&lt;/date&gt;&lt;/pub-dates&gt;&lt;/dates&gt;&lt;isbn&gt;0002-9149&lt;/isbn&gt;&lt;accession-num&gt;WOS:000313607100020&lt;/accession-num&gt;&lt;urls&gt;&lt;related-urls&gt;&lt;url&gt;&amp;lt;Go to ISI&amp;gt;://WOS:000313607100020&lt;/url&gt;&lt;/related-urls&gt;&lt;/urls&gt;&lt;electronic-resource-num&gt;10.1016/j.amjcard.2012.09.027&lt;/electronic-resource-num&gt;&lt;/record&gt;&lt;/Cite&gt;&lt;/EndNote&gt;</w:instrText>
      </w:r>
      <w:r w:rsidR="005C2F07">
        <w:rPr>
          <w:rFonts w:asciiTheme="minorHAnsi" w:hAnsiTheme="minorHAnsi"/>
          <w:sz w:val="22"/>
          <w:szCs w:val="22"/>
          <w:lang w:val="en-US"/>
        </w:rPr>
        <w:fldChar w:fldCharType="separate"/>
      </w:r>
      <w:r w:rsidR="005C2F07" w:rsidRPr="005C2F07">
        <w:rPr>
          <w:rFonts w:asciiTheme="minorHAnsi" w:hAnsiTheme="minorHAnsi"/>
          <w:noProof/>
          <w:sz w:val="22"/>
          <w:szCs w:val="22"/>
          <w:vertAlign w:val="superscript"/>
          <w:lang w:val="en-US"/>
        </w:rPr>
        <w:t>25</w:t>
      </w:r>
      <w:r w:rsidR="005C2F07">
        <w:rPr>
          <w:rFonts w:asciiTheme="minorHAnsi" w:hAnsiTheme="minorHAnsi"/>
          <w:sz w:val="22"/>
          <w:szCs w:val="22"/>
          <w:lang w:val="en-US"/>
        </w:rPr>
        <w:fldChar w:fldCharType="end"/>
      </w:r>
      <w:r w:rsidR="005C2F07">
        <w:rPr>
          <w:rFonts w:asciiTheme="minorHAnsi" w:hAnsiTheme="minorHAnsi"/>
          <w:sz w:val="22"/>
          <w:szCs w:val="22"/>
          <w:lang w:val="en-US"/>
        </w:rPr>
        <w:fldChar w:fldCharType="end"/>
      </w:r>
      <w:r w:rsidR="0054386E">
        <w:rPr>
          <w:rFonts w:asciiTheme="minorHAnsi" w:hAnsiTheme="minorHAnsi"/>
          <w:sz w:val="22"/>
          <w:szCs w:val="22"/>
          <w:lang w:val="en-US"/>
        </w:rPr>
        <w:t xml:space="preserve"> </w:t>
      </w:r>
      <w:r w:rsidR="00AB65B7">
        <w:rPr>
          <w:rFonts w:asciiTheme="minorHAnsi" w:hAnsiTheme="minorHAnsi"/>
          <w:sz w:val="22"/>
          <w:szCs w:val="22"/>
          <w:lang w:val="en-US"/>
        </w:rPr>
        <w:t xml:space="preserve">Patients receiving 50mg alteplase had </w:t>
      </w:r>
      <w:r w:rsidR="006F17BA" w:rsidRPr="00E02C9B">
        <w:rPr>
          <w:rFonts w:asciiTheme="minorHAnsi" w:hAnsiTheme="minorHAnsi"/>
          <w:sz w:val="22"/>
          <w:szCs w:val="22"/>
          <w:lang w:val="en-US"/>
        </w:rPr>
        <w:t xml:space="preserve">a reduced length of hospital stay and a </w:t>
      </w:r>
      <w:r w:rsidR="00AB65B7">
        <w:rPr>
          <w:rFonts w:asciiTheme="minorHAnsi" w:hAnsiTheme="minorHAnsi"/>
          <w:sz w:val="22"/>
          <w:szCs w:val="22"/>
          <w:lang w:val="en-US"/>
        </w:rPr>
        <w:t xml:space="preserve">significantly greater decrease in </w:t>
      </w:r>
      <w:r w:rsidR="006F17BA" w:rsidRPr="00E02C9B">
        <w:rPr>
          <w:rFonts w:asciiTheme="minorHAnsi" w:hAnsiTheme="minorHAnsi"/>
          <w:sz w:val="22"/>
          <w:szCs w:val="22"/>
          <w:lang w:val="en-US"/>
        </w:rPr>
        <w:t xml:space="preserve">pulmonary artery pressure compared to </w:t>
      </w:r>
      <w:r w:rsidR="00AB65B7">
        <w:rPr>
          <w:rFonts w:asciiTheme="minorHAnsi" w:hAnsiTheme="minorHAnsi"/>
          <w:sz w:val="22"/>
          <w:szCs w:val="22"/>
          <w:lang w:val="en-US"/>
        </w:rPr>
        <w:t>placebo at 28 months</w:t>
      </w:r>
      <w:r w:rsidR="006F17BA" w:rsidRPr="00E02C9B">
        <w:rPr>
          <w:rFonts w:asciiTheme="minorHAnsi" w:hAnsiTheme="minorHAnsi"/>
          <w:sz w:val="22"/>
          <w:szCs w:val="22"/>
          <w:lang w:val="en-US"/>
        </w:rPr>
        <w:t xml:space="preserve">. </w:t>
      </w:r>
      <w:r w:rsidR="00DF7091">
        <w:rPr>
          <w:rFonts w:asciiTheme="minorHAnsi" w:hAnsiTheme="minorHAnsi"/>
          <w:sz w:val="22"/>
          <w:szCs w:val="22"/>
          <w:lang w:val="en-US"/>
        </w:rPr>
        <w:t xml:space="preserve">No mortality benefit was noted, but the alteplase was safe, with </w:t>
      </w:r>
      <w:r w:rsidR="006F17BA" w:rsidRPr="00E02C9B">
        <w:rPr>
          <w:rFonts w:asciiTheme="minorHAnsi" w:hAnsiTheme="minorHAnsi"/>
          <w:sz w:val="22"/>
          <w:szCs w:val="22"/>
          <w:lang w:val="en-US"/>
        </w:rPr>
        <w:t xml:space="preserve">no increase in major bleeding or </w:t>
      </w:r>
      <w:r w:rsidR="0031582E">
        <w:rPr>
          <w:rFonts w:asciiTheme="minorHAnsi" w:hAnsiTheme="minorHAnsi"/>
          <w:sz w:val="22"/>
          <w:szCs w:val="22"/>
          <w:lang w:val="en-US"/>
        </w:rPr>
        <w:t>stroke</w:t>
      </w:r>
      <w:r w:rsidR="006F17BA" w:rsidRPr="00E02C9B">
        <w:rPr>
          <w:rFonts w:asciiTheme="minorHAnsi" w:hAnsiTheme="minorHAnsi"/>
          <w:sz w:val="22"/>
          <w:szCs w:val="22"/>
          <w:lang w:val="en-US"/>
        </w:rPr>
        <w:t xml:space="preserve"> </w:t>
      </w:r>
      <w:r w:rsidR="00DF7091">
        <w:rPr>
          <w:rFonts w:asciiTheme="minorHAnsi" w:hAnsiTheme="minorHAnsi"/>
          <w:sz w:val="22"/>
          <w:szCs w:val="22"/>
          <w:lang w:val="en-US"/>
        </w:rPr>
        <w:t xml:space="preserve">noted. </w:t>
      </w:r>
    </w:p>
    <w:p w14:paraId="038B1090" w14:textId="77777777" w:rsidR="005C2F07" w:rsidRDefault="005C2F07" w:rsidP="005C2F07">
      <w:pPr>
        <w:spacing w:line="276" w:lineRule="auto"/>
        <w:rPr>
          <w:rFonts w:asciiTheme="minorHAnsi" w:hAnsiTheme="minorHAnsi"/>
          <w:sz w:val="22"/>
          <w:szCs w:val="22"/>
          <w:lang w:val="en-US"/>
        </w:rPr>
      </w:pPr>
    </w:p>
    <w:p w14:paraId="0DFF7C81" w14:textId="67BA2329" w:rsidR="00D51F74" w:rsidRPr="00E02C9B" w:rsidRDefault="00D51F74" w:rsidP="005C2F07">
      <w:pPr>
        <w:spacing w:line="276" w:lineRule="auto"/>
        <w:rPr>
          <w:rFonts w:asciiTheme="minorHAnsi" w:hAnsiTheme="minorHAnsi"/>
          <w:sz w:val="22"/>
          <w:szCs w:val="22"/>
          <w:lang w:val="en-US"/>
        </w:rPr>
      </w:pPr>
      <w:r w:rsidRPr="00E02C9B">
        <w:rPr>
          <w:rFonts w:asciiTheme="minorHAnsi" w:hAnsiTheme="minorHAnsi"/>
          <w:sz w:val="22"/>
          <w:szCs w:val="22"/>
          <w:lang w:val="en-US"/>
        </w:rPr>
        <w:t xml:space="preserve">The TOPCOAT trial aimed to determine </w:t>
      </w:r>
      <w:r w:rsidR="002B44C2">
        <w:rPr>
          <w:rFonts w:asciiTheme="minorHAnsi" w:hAnsiTheme="minorHAnsi"/>
          <w:sz w:val="22"/>
          <w:szCs w:val="22"/>
          <w:lang w:val="en-US"/>
        </w:rPr>
        <w:t xml:space="preserve">if </w:t>
      </w:r>
      <w:r w:rsidRPr="00E02C9B">
        <w:rPr>
          <w:rFonts w:asciiTheme="minorHAnsi" w:hAnsiTheme="minorHAnsi"/>
          <w:sz w:val="22"/>
          <w:szCs w:val="22"/>
          <w:lang w:val="en-US"/>
        </w:rPr>
        <w:t xml:space="preserve">in </w:t>
      </w:r>
      <w:r w:rsidR="002B44C2">
        <w:rPr>
          <w:rFonts w:asciiTheme="minorHAnsi" w:hAnsiTheme="minorHAnsi"/>
          <w:sz w:val="22"/>
          <w:szCs w:val="22"/>
          <w:lang w:val="en-US"/>
        </w:rPr>
        <w:t xml:space="preserve">patients with submassive PE, tenecteplase </w:t>
      </w:r>
      <w:r w:rsidRPr="00E02C9B">
        <w:rPr>
          <w:rFonts w:asciiTheme="minorHAnsi" w:hAnsiTheme="minorHAnsi"/>
          <w:sz w:val="22"/>
          <w:szCs w:val="22"/>
          <w:lang w:val="en-US"/>
        </w:rPr>
        <w:t xml:space="preserve">in addition to </w:t>
      </w:r>
      <w:r w:rsidR="002B44C2">
        <w:rPr>
          <w:rFonts w:asciiTheme="minorHAnsi" w:hAnsiTheme="minorHAnsi"/>
          <w:sz w:val="22"/>
          <w:szCs w:val="22"/>
          <w:lang w:val="en-US"/>
        </w:rPr>
        <w:t>enoxapari</w:t>
      </w:r>
      <w:r w:rsidRPr="00E02C9B">
        <w:rPr>
          <w:rFonts w:asciiTheme="minorHAnsi" w:hAnsiTheme="minorHAnsi"/>
          <w:sz w:val="22"/>
          <w:szCs w:val="22"/>
          <w:lang w:val="en-US"/>
        </w:rPr>
        <w:t xml:space="preserve">n improved a composite measure of patient outcomes compared to </w:t>
      </w:r>
      <w:r w:rsidR="002B44C2">
        <w:rPr>
          <w:rFonts w:asciiTheme="minorHAnsi" w:hAnsiTheme="minorHAnsi"/>
          <w:sz w:val="22"/>
          <w:szCs w:val="22"/>
          <w:lang w:val="en-US"/>
        </w:rPr>
        <w:t xml:space="preserve">enoxaparin </w:t>
      </w:r>
      <w:r w:rsidRPr="00E02C9B">
        <w:rPr>
          <w:rFonts w:asciiTheme="minorHAnsi" w:hAnsiTheme="minorHAnsi"/>
          <w:sz w:val="22"/>
          <w:szCs w:val="22"/>
          <w:lang w:val="en-US"/>
        </w:rPr>
        <w:t xml:space="preserve">alone. </w:t>
      </w:r>
      <w:r w:rsidR="00F4231D">
        <w:rPr>
          <w:rFonts w:asciiTheme="minorHAnsi" w:hAnsiTheme="minorHAnsi"/>
          <w:sz w:val="22"/>
          <w:szCs w:val="22"/>
          <w:lang w:val="en-US"/>
        </w:rPr>
        <w:t>Patients treated with tenecteplase had a significant reduction in a composite</w:t>
      </w:r>
      <w:r w:rsidR="00F4231D" w:rsidRPr="00E02C9B">
        <w:rPr>
          <w:rFonts w:asciiTheme="minorHAnsi" w:hAnsiTheme="minorHAnsi"/>
          <w:sz w:val="22"/>
          <w:szCs w:val="22"/>
          <w:lang w:val="en-US"/>
        </w:rPr>
        <w:t xml:space="preserve"> adverse outcome</w:t>
      </w:r>
      <w:r w:rsidR="00F4231D">
        <w:rPr>
          <w:rFonts w:asciiTheme="minorHAnsi" w:hAnsiTheme="minorHAnsi"/>
          <w:sz w:val="22"/>
          <w:szCs w:val="22"/>
          <w:lang w:val="en-US"/>
        </w:rPr>
        <w:t xml:space="preserve"> measure and an improvement in s</w:t>
      </w:r>
      <w:r w:rsidR="002B44C2">
        <w:rPr>
          <w:rFonts w:asciiTheme="minorHAnsi" w:hAnsiTheme="minorHAnsi"/>
          <w:sz w:val="22"/>
          <w:szCs w:val="22"/>
          <w:lang w:val="en-US"/>
        </w:rPr>
        <w:t>elf-assessed overall health score</w:t>
      </w:r>
      <w:r w:rsidR="00AC30D8">
        <w:rPr>
          <w:rFonts w:asciiTheme="minorHAnsi" w:hAnsiTheme="minorHAnsi"/>
          <w:sz w:val="22"/>
          <w:szCs w:val="22"/>
          <w:lang w:val="en-US"/>
        </w:rPr>
        <w:t xml:space="preserve">. </w:t>
      </w:r>
      <w:r w:rsidRPr="00E02C9B">
        <w:rPr>
          <w:rFonts w:asciiTheme="minorHAnsi" w:hAnsiTheme="minorHAnsi"/>
          <w:sz w:val="22"/>
          <w:szCs w:val="22"/>
          <w:lang w:val="en-US"/>
        </w:rPr>
        <w:t xml:space="preserve">Although the trial was positive, it was stopped early and was therefore underpowered </w:t>
      </w:r>
      <w:r w:rsidR="00F4231D">
        <w:rPr>
          <w:rFonts w:asciiTheme="minorHAnsi" w:hAnsiTheme="minorHAnsi"/>
          <w:sz w:val="22"/>
          <w:szCs w:val="22"/>
          <w:lang w:val="en-US"/>
        </w:rPr>
        <w:t>to identify a mortality benefit and</w:t>
      </w:r>
      <w:r w:rsidRPr="00E02C9B">
        <w:rPr>
          <w:rFonts w:asciiTheme="minorHAnsi" w:hAnsiTheme="minorHAnsi"/>
          <w:sz w:val="22"/>
          <w:szCs w:val="22"/>
          <w:lang w:val="en-US"/>
        </w:rPr>
        <w:t xml:space="preserve"> </w:t>
      </w:r>
      <w:r w:rsidR="00F4231D">
        <w:rPr>
          <w:rFonts w:asciiTheme="minorHAnsi" w:hAnsiTheme="minorHAnsi"/>
          <w:sz w:val="22"/>
          <w:szCs w:val="22"/>
          <w:lang w:val="en-US"/>
        </w:rPr>
        <w:t>t</w:t>
      </w:r>
      <w:r w:rsidRPr="00E02C9B">
        <w:rPr>
          <w:rFonts w:asciiTheme="minorHAnsi" w:hAnsiTheme="minorHAnsi"/>
          <w:sz w:val="22"/>
          <w:szCs w:val="22"/>
          <w:lang w:val="en-US"/>
        </w:rPr>
        <w:t xml:space="preserve">he composite outcome </w:t>
      </w:r>
      <w:r w:rsidR="00F4231D">
        <w:rPr>
          <w:rFonts w:asciiTheme="minorHAnsi" w:hAnsiTheme="minorHAnsi"/>
          <w:sz w:val="22"/>
          <w:szCs w:val="22"/>
          <w:lang w:val="en-US"/>
        </w:rPr>
        <w:t>measure</w:t>
      </w:r>
      <w:r w:rsidR="00AC30D8">
        <w:rPr>
          <w:rFonts w:asciiTheme="minorHAnsi" w:hAnsiTheme="minorHAnsi"/>
          <w:sz w:val="22"/>
          <w:szCs w:val="22"/>
          <w:lang w:val="en-US"/>
        </w:rPr>
        <w:t xml:space="preserve"> prevented identification of the source of the benefit</w:t>
      </w:r>
      <w:r w:rsidRPr="00E02C9B">
        <w:rPr>
          <w:rFonts w:asciiTheme="minorHAnsi" w:hAnsiTheme="minorHAnsi"/>
          <w:sz w:val="22"/>
          <w:szCs w:val="22"/>
          <w:lang w:val="en-US"/>
        </w:rPr>
        <w:t>. Overall this study suggest</w:t>
      </w:r>
      <w:r w:rsidR="00F4231D">
        <w:rPr>
          <w:rFonts w:asciiTheme="minorHAnsi" w:hAnsiTheme="minorHAnsi"/>
          <w:sz w:val="22"/>
          <w:szCs w:val="22"/>
          <w:lang w:val="en-US"/>
        </w:rPr>
        <w:t>ed</w:t>
      </w:r>
      <w:r w:rsidR="00AC30D8">
        <w:rPr>
          <w:rFonts w:asciiTheme="minorHAnsi" w:hAnsiTheme="minorHAnsi"/>
          <w:sz w:val="22"/>
          <w:szCs w:val="22"/>
          <w:lang w:val="en-US"/>
        </w:rPr>
        <w:t xml:space="preserve"> that </w:t>
      </w:r>
      <w:proofErr w:type="gramStart"/>
      <w:r w:rsidR="00AC30D8">
        <w:rPr>
          <w:rFonts w:asciiTheme="minorHAnsi" w:hAnsiTheme="minorHAnsi"/>
          <w:sz w:val="22"/>
          <w:szCs w:val="22"/>
          <w:lang w:val="en-US"/>
        </w:rPr>
        <w:t>tPA</w:t>
      </w:r>
      <w:proofErr w:type="gramEnd"/>
      <w:r w:rsidR="00AC30D8">
        <w:rPr>
          <w:rFonts w:asciiTheme="minorHAnsi" w:hAnsiTheme="minorHAnsi"/>
          <w:sz w:val="22"/>
          <w:szCs w:val="22"/>
          <w:lang w:val="en-US"/>
        </w:rPr>
        <w:t xml:space="preserve"> i</w:t>
      </w:r>
      <w:r w:rsidRPr="00E02C9B">
        <w:rPr>
          <w:rFonts w:asciiTheme="minorHAnsi" w:hAnsiTheme="minorHAnsi"/>
          <w:sz w:val="22"/>
          <w:szCs w:val="22"/>
          <w:lang w:val="en-US"/>
        </w:rPr>
        <w:t>s safe but of limited efficacy.</w:t>
      </w:r>
    </w:p>
    <w:p w14:paraId="09071432" w14:textId="77777777" w:rsidR="005C2F07" w:rsidRDefault="005C2F07" w:rsidP="005C2F07">
      <w:pPr>
        <w:spacing w:line="276" w:lineRule="auto"/>
        <w:rPr>
          <w:rFonts w:asciiTheme="minorHAnsi" w:hAnsiTheme="minorHAnsi"/>
          <w:sz w:val="22"/>
          <w:szCs w:val="22"/>
          <w:lang w:val="en-US"/>
        </w:rPr>
      </w:pPr>
    </w:p>
    <w:p w14:paraId="3797D773" w14:textId="77777777" w:rsidR="00B95DBF" w:rsidRDefault="00D51F74" w:rsidP="005C2F07">
      <w:pPr>
        <w:spacing w:line="276" w:lineRule="auto"/>
        <w:rPr>
          <w:rFonts w:asciiTheme="minorHAnsi" w:hAnsiTheme="minorHAnsi"/>
          <w:sz w:val="22"/>
          <w:szCs w:val="22"/>
          <w:lang w:val="en-US"/>
        </w:rPr>
      </w:pPr>
      <w:r w:rsidRPr="00E02C9B">
        <w:rPr>
          <w:rFonts w:asciiTheme="minorHAnsi" w:hAnsiTheme="minorHAnsi"/>
          <w:sz w:val="22"/>
          <w:szCs w:val="22"/>
          <w:lang w:val="en-US"/>
        </w:rPr>
        <w:t xml:space="preserve">A subsequent trial, the PLEITHO study examined </w:t>
      </w:r>
      <w:r w:rsidR="00E71EA7">
        <w:rPr>
          <w:rFonts w:asciiTheme="minorHAnsi" w:hAnsiTheme="minorHAnsi"/>
          <w:sz w:val="22"/>
          <w:szCs w:val="22"/>
          <w:lang w:val="en-US"/>
        </w:rPr>
        <w:t xml:space="preserve">thrombolysis </w:t>
      </w:r>
      <w:r w:rsidRPr="00E02C9B">
        <w:rPr>
          <w:rFonts w:asciiTheme="minorHAnsi" w:hAnsiTheme="minorHAnsi"/>
          <w:sz w:val="22"/>
          <w:szCs w:val="22"/>
          <w:lang w:val="en-US"/>
        </w:rPr>
        <w:t>in patients with intermediate-risk P</w:t>
      </w:r>
      <w:r w:rsidR="00644DB5">
        <w:rPr>
          <w:rFonts w:asciiTheme="minorHAnsi" w:hAnsiTheme="minorHAnsi"/>
          <w:sz w:val="22"/>
          <w:szCs w:val="22"/>
          <w:lang w:val="en-US"/>
        </w:rPr>
        <w:t>T</w:t>
      </w:r>
      <w:r w:rsidRPr="00E02C9B">
        <w:rPr>
          <w:rFonts w:asciiTheme="minorHAnsi" w:hAnsiTheme="minorHAnsi"/>
          <w:sz w:val="22"/>
          <w:szCs w:val="22"/>
          <w:lang w:val="en-US"/>
        </w:rPr>
        <w:t xml:space="preserve">E. The </w:t>
      </w:r>
      <w:r w:rsidR="00E71EA7">
        <w:rPr>
          <w:rFonts w:asciiTheme="minorHAnsi" w:hAnsiTheme="minorHAnsi"/>
          <w:sz w:val="22"/>
          <w:szCs w:val="22"/>
          <w:lang w:val="en-US"/>
        </w:rPr>
        <w:t>study aimed to determine the</w:t>
      </w:r>
      <w:r w:rsidRPr="00E02C9B">
        <w:rPr>
          <w:rFonts w:asciiTheme="minorHAnsi" w:hAnsiTheme="minorHAnsi"/>
          <w:sz w:val="22"/>
          <w:szCs w:val="22"/>
          <w:lang w:val="en-US"/>
        </w:rPr>
        <w:t xml:space="preserve"> efficacy and safety of </w:t>
      </w:r>
      <w:r w:rsidR="00E71EA7">
        <w:rPr>
          <w:rFonts w:asciiTheme="minorHAnsi" w:hAnsiTheme="minorHAnsi"/>
          <w:sz w:val="22"/>
          <w:szCs w:val="22"/>
          <w:lang w:val="en-US"/>
        </w:rPr>
        <w:t xml:space="preserve">tenecteplase </w:t>
      </w:r>
      <w:r w:rsidRPr="00E02C9B">
        <w:rPr>
          <w:rFonts w:asciiTheme="minorHAnsi" w:hAnsiTheme="minorHAnsi"/>
          <w:sz w:val="22"/>
          <w:szCs w:val="22"/>
          <w:lang w:val="en-US"/>
        </w:rPr>
        <w:t xml:space="preserve">in addition to standard anticoagulation therapy in </w:t>
      </w:r>
      <w:r w:rsidR="00B95DBF">
        <w:rPr>
          <w:rFonts w:asciiTheme="minorHAnsi" w:hAnsiTheme="minorHAnsi"/>
          <w:sz w:val="22"/>
          <w:szCs w:val="22"/>
          <w:lang w:val="en-US"/>
        </w:rPr>
        <w:t>intermediate</w:t>
      </w:r>
      <w:r w:rsidR="00E71EA7">
        <w:rPr>
          <w:rFonts w:asciiTheme="minorHAnsi" w:hAnsiTheme="minorHAnsi"/>
          <w:sz w:val="22"/>
          <w:szCs w:val="22"/>
          <w:lang w:val="en-US"/>
        </w:rPr>
        <w:t xml:space="preserve">-risk submassive </w:t>
      </w:r>
      <w:r w:rsidRPr="00E02C9B">
        <w:rPr>
          <w:rFonts w:asciiTheme="minorHAnsi" w:hAnsiTheme="minorHAnsi"/>
          <w:sz w:val="22"/>
          <w:szCs w:val="22"/>
          <w:lang w:val="en-US"/>
        </w:rPr>
        <w:t xml:space="preserve">normotensive patients. </w:t>
      </w:r>
      <w:r w:rsidR="00B95DBF">
        <w:rPr>
          <w:rFonts w:asciiTheme="minorHAnsi" w:hAnsiTheme="minorHAnsi"/>
          <w:sz w:val="22"/>
          <w:szCs w:val="22"/>
          <w:lang w:val="en-US"/>
        </w:rPr>
        <w:t xml:space="preserve">There was a significant reduction in the risk of </w:t>
      </w:r>
      <w:r w:rsidRPr="00E02C9B">
        <w:rPr>
          <w:rFonts w:asciiTheme="minorHAnsi" w:hAnsiTheme="minorHAnsi"/>
          <w:sz w:val="22"/>
          <w:szCs w:val="22"/>
          <w:lang w:val="en-US"/>
        </w:rPr>
        <w:t>deat</w:t>
      </w:r>
      <w:r w:rsidR="00B95DBF">
        <w:rPr>
          <w:rFonts w:asciiTheme="minorHAnsi" w:hAnsiTheme="minorHAnsi"/>
          <w:sz w:val="22"/>
          <w:szCs w:val="22"/>
          <w:lang w:val="en-US"/>
        </w:rPr>
        <w:t xml:space="preserve">h or hemodynamic decompensation, at the expense of </w:t>
      </w:r>
      <w:r w:rsidR="00B95DBF" w:rsidRPr="00E02C9B">
        <w:rPr>
          <w:rFonts w:asciiTheme="minorHAnsi" w:hAnsiTheme="minorHAnsi"/>
          <w:sz w:val="22"/>
          <w:szCs w:val="22"/>
          <w:lang w:val="en-US"/>
        </w:rPr>
        <w:t>a significant</w:t>
      </w:r>
      <w:r w:rsidR="00B95DBF">
        <w:rPr>
          <w:rFonts w:asciiTheme="minorHAnsi" w:hAnsiTheme="minorHAnsi"/>
          <w:sz w:val="22"/>
          <w:szCs w:val="22"/>
          <w:lang w:val="en-US"/>
        </w:rPr>
        <w:t xml:space="preserve">ly increased </w:t>
      </w:r>
      <w:r w:rsidR="00B95DBF" w:rsidRPr="00E02C9B">
        <w:rPr>
          <w:rFonts w:asciiTheme="minorHAnsi" w:hAnsiTheme="minorHAnsi"/>
          <w:sz w:val="22"/>
          <w:szCs w:val="22"/>
          <w:lang w:val="en-US"/>
        </w:rPr>
        <w:t xml:space="preserve">risk </w:t>
      </w:r>
      <w:r w:rsidR="00B95DBF">
        <w:rPr>
          <w:rFonts w:asciiTheme="minorHAnsi" w:hAnsiTheme="minorHAnsi"/>
          <w:sz w:val="22"/>
          <w:szCs w:val="22"/>
          <w:lang w:val="en-US"/>
        </w:rPr>
        <w:t>of</w:t>
      </w:r>
      <w:r w:rsidR="00B95DBF" w:rsidRPr="00E02C9B">
        <w:rPr>
          <w:rFonts w:asciiTheme="minorHAnsi" w:hAnsiTheme="minorHAnsi"/>
          <w:sz w:val="22"/>
          <w:szCs w:val="22"/>
          <w:lang w:val="en-US"/>
        </w:rPr>
        <w:t xml:space="preserve"> intracranial and other major bleeding</w:t>
      </w:r>
      <w:r w:rsidR="00B95DBF">
        <w:rPr>
          <w:rFonts w:asciiTheme="minorHAnsi" w:hAnsiTheme="minorHAnsi"/>
          <w:sz w:val="22"/>
          <w:szCs w:val="22"/>
          <w:lang w:val="en-US"/>
        </w:rPr>
        <w:t xml:space="preserve">. The low mortality in the control </w:t>
      </w:r>
      <w:r w:rsidRPr="00E02C9B">
        <w:rPr>
          <w:rFonts w:asciiTheme="minorHAnsi" w:hAnsiTheme="minorHAnsi"/>
          <w:sz w:val="22"/>
          <w:szCs w:val="22"/>
          <w:lang w:val="en-US"/>
        </w:rPr>
        <w:t>group</w:t>
      </w:r>
      <w:r w:rsidR="00B95DBF">
        <w:rPr>
          <w:rFonts w:asciiTheme="minorHAnsi" w:hAnsiTheme="minorHAnsi"/>
          <w:sz w:val="22"/>
          <w:szCs w:val="22"/>
          <w:lang w:val="en-US"/>
        </w:rPr>
        <w:t xml:space="preserve"> has led to suggestion that </w:t>
      </w:r>
      <w:r w:rsidRPr="00E02C9B">
        <w:rPr>
          <w:rFonts w:asciiTheme="minorHAnsi" w:hAnsiTheme="minorHAnsi"/>
          <w:sz w:val="22"/>
          <w:szCs w:val="22"/>
          <w:lang w:val="en-US"/>
        </w:rPr>
        <w:t>the benefits may not outw</w:t>
      </w:r>
      <w:r w:rsidR="00B95DBF">
        <w:rPr>
          <w:rFonts w:asciiTheme="minorHAnsi" w:hAnsiTheme="minorHAnsi"/>
          <w:sz w:val="22"/>
          <w:szCs w:val="22"/>
          <w:lang w:val="en-US"/>
        </w:rPr>
        <w:t xml:space="preserve">eigh </w:t>
      </w:r>
      <w:r w:rsidRPr="00E02C9B">
        <w:rPr>
          <w:rFonts w:asciiTheme="minorHAnsi" w:hAnsiTheme="minorHAnsi"/>
          <w:sz w:val="22"/>
          <w:szCs w:val="22"/>
          <w:lang w:val="en-US"/>
        </w:rPr>
        <w:t>the risks in patients with sub-massive PE.</w:t>
      </w:r>
      <w:r w:rsidR="00B95DBF">
        <w:rPr>
          <w:rFonts w:asciiTheme="minorHAnsi" w:hAnsiTheme="minorHAnsi"/>
          <w:sz w:val="22"/>
          <w:szCs w:val="22"/>
          <w:lang w:val="en-US"/>
        </w:rPr>
        <w:t xml:space="preserve"> </w:t>
      </w:r>
    </w:p>
    <w:p w14:paraId="6F9E7842" w14:textId="77777777" w:rsidR="005C2F07" w:rsidRDefault="005C2F07" w:rsidP="005C2F07">
      <w:pPr>
        <w:spacing w:line="276" w:lineRule="auto"/>
        <w:rPr>
          <w:rFonts w:asciiTheme="minorHAnsi" w:hAnsiTheme="minorHAnsi"/>
          <w:sz w:val="22"/>
          <w:szCs w:val="22"/>
          <w:lang w:val="en-US"/>
        </w:rPr>
      </w:pPr>
    </w:p>
    <w:p w14:paraId="417948B2" w14:textId="4897CAFA" w:rsidR="00D51F74" w:rsidRPr="00E02C9B" w:rsidRDefault="00BE0244" w:rsidP="005C2F07">
      <w:pPr>
        <w:spacing w:line="276" w:lineRule="auto"/>
        <w:rPr>
          <w:rFonts w:asciiTheme="minorHAnsi" w:hAnsiTheme="minorHAnsi"/>
          <w:sz w:val="22"/>
          <w:szCs w:val="22"/>
          <w:lang w:val="en-US"/>
        </w:rPr>
      </w:pPr>
      <w:r>
        <w:rPr>
          <w:rFonts w:asciiTheme="minorHAnsi" w:hAnsiTheme="minorHAnsi"/>
          <w:sz w:val="22"/>
          <w:szCs w:val="22"/>
          <w:lang w:val="en-US"/>
        </w:rPr>
        <w:t xml:space="preserve">These three trials suggest that in sub-massive PTE, thrombolysis may improve patient centered outcomes. The most appropriate drug and dosing regimen </w:t>
      </w:r>
      <w:proofErr w:type="gramStart"/>
      <w:r>
        <w:rPr>
          <w:rFonts w:asciiTheme="minorHAnsi" w:hAnsiTheme="minorHAnsi"/>
          <w:sz w:val="22"/>
          <w:szCs w:val="22"/>
          <w:lang w:val="en-US"/>
        </w:rPr>
        <w:t>remains</w:t>
      </w:r>
      <w:proofErr w:type="gramEnd"/>
      <w:r>
        <w:rPr>
          <w:rFonts w:asciiTheme="minorHAnsi" w:hAnsiTheme="minorHAnsi"/>
          <w:sz w:val="22"/>
          <w:szCs w:val="22"/>
          <w:lang w:val="en-US"/>
        </w:rPr>
        <w:t xml:space="preserve"> unclear. The PLEITHO trial suggests that full-dose </w:t>
      </w:r>
      <w:r>
        <w:rPr>
          <w:rFonts w:asciiTheme="minorHAnsi" w:hAnsiTheme="minorHAnsi"/>
          <w:sz w:val="22"/>
          <w:szCs w:val="22"/>
          <w:lang w:val="en-US"/>
        </w:rPr>
        <w:lastRenderedPageBreak/>
        <w:t xml:space="preserve">tenecteplase was associated with some clinical benefits but at the cost of an </w:t>
      </w:r>
      <w:r w:rsidRPr="00BE0244">
        <w:rPr>
          <w:rFonts w:asciiTheme="minorHAnsi" w:hAnsiTheme="minorHAnsi"/>
          <w:sz w:val="22"/>
          <w:szCs w:val="22"/>
          <w:lang w:val="en-US"/>
        </w:rPr>
        <w:t>increase</w:t>
      </w:r>
      <w:r>
        <w:rPr>
          <w:rFonts w:asciiTheme="minorHAnsi" w:hAnsiTheme="minorHAnsi"/>
          <w:sz w:val="22"/>
          <w:szCs w:val="22"/>
          <w:lang w:val="en-US"/>
        </w:rPr>
        <w:t>d risk of</w:t>
      </w:r>
      <w:r w:rsidRPr="00BE0244">
        <w:rPr>
          <w:rFonts w:asciiTheme="minorHAnsi" w:hAnsiTheme="minorHAnsi"/>
          <w:sz w:val="22"/>
          <w:szCs w:val="22"/>
          <w:lang w:val="en-US"/>
        </w:rPr>
        <w:t xml:space="preserve"> hemorrhagic complications</w:t>
      </w:r>
      <w:r>
        <w:rPr>
          <w:rFonts w:asciiTheme="minorHAnsi" w:hAnsiTheme="minorHAnsi"/>
          <w:sz w:val="22"/>
          <w:szCs w:val="22"/>
          <w:lang w:val="en-US"/>
        </w:rPr>
        <w:t>. In contrast, low-dose alteplase appears to be safe and may have sufficient efficacy to merit its use. A re</w:t>
      </w:r>
      <w:r w:rsidR="003B43B3">
        <w:rPr>
          <w:rFonts w:asciiTheme="minorHAnsi" w:hAnsiTheme="minorHAnsi"/>
          <w:sz w:val="22"/>
          <w:szCs w:val="22"/>
          <w:lang w:val="en-US"/>
        </w:rPr>
        <w:t xml:space="preserve">cent meta-analysis which included ~1800 patients from 8 trials suggested </w:t>
      </w:r>
      <w:r w:rsidR="003B43B3" w:rsidRPr="003B43B3">
        <w:rPr>
          <w:rFonts w:asciiTheme="minorHAnsi" w:hAnsiTheme="minorHAnsi"/>
          <w:sz w:val="22"/>
          <w:szCs w:val="22"/>
          <w:lang w:val="en-US"/>
        </w:rPr>
        <w:t xml:space="preserve">thrombolysis was associated with lower mortality </w:t>
      </w:r>
      <w:r w:rsidR="003B43B3">
        <w:rPr>
          <w:rFonts w:asciiTheme="minorHAnsi" w:hAnsiTheme="minorHAnsi"/>
          <w:sz w:val="22"/>
          <w:szCs w:val="22"/>
          <w:lang w:val="en-US"/>
        </w:rPr>
        <w:t xml:space="preserve">but with </w:t>
      </w:r>
      <w:r w:rsidR="003B43B3" w:rsidRPr="003B43B3">
        <w:rPr>
          <w:rFonts w:asciiTheme="minorHAnsi" w:hAnsiTheme="minorHAnsi"/>
          <w:sz w:val="22"/>
          <w:szCs w:val="22"/>
          <w:lang w:val="en-US"/>
        </w:rPr>
        <w:t>more major bleeding events.</w:t>
      </w:r>
      <w:hyperlink w:anchor="_ENREF_28" w:tooltip="Chatterjee, 2014 #1333" w:history="1">
        <w:r w:rsidR="005C2F07">
          <w:rPr>
            <w:rFonts w:asciiTheme="minorHAnsi" w:hAnsiTheme="minorHAnsi"/>
            <w:sz w:val="22"/>
            <w:szCs w:val="22"/>
            <w:lang w:val="en-US"/>
          </w:rPr>
          <w:fldChar w:fldCharType="begin">
            <w:fldData xml:space="preserve">PEVuZE5vdGU+PENpdGUgRXhjbHVkZVllYXI9IjEiPjxBdXRob3I+Q2hhdHRlcmplZTwvQXV0aG9y
PjxZZWFyPjIwMTQ8L1llYXI+PFJlY051bT4xMzMzPC9SZWNOdW0+PERpc3BsYXlUZXh0PjxzdHls
ZSBmYWNlPSJzdXBlcnNjcmlwdCI+Mjg8L3N0eWxlPjwvRGlzcGxheVRleHQ+PHJlY29yZD48cmVj
LW51bWJlcj4xMzMzPC9yZWMtbnVtYmVyPjxmb3JlaWduLWtleXM+PGtleSBhcHA9IkVOIiBkYi1p
ZD0iejJkNWFyczV6ZmEydmxlZWFwenhyMHRoemZzYXp0ZXZzZHNyIiB0aW1lc3RhbXA9IjE0MzMw
MDUxMDgiPjEzMzM8L2tleT48L2ZvcmVpZ24ta2V5cz48cmVmLXR5cGUgbmFtZT0iSm91cm5hbCBB
cnRpY2xlIj4xNzwvcmVmLXR5cGU+PGNvbnRyaWJ1dG9ycz48YXV0aG9ycz48YXV0aG9yPkNoYXR0
ZXJqZWUsIFMuPC9hdXRob3I+PGF1dGhvcj5DaGFrcmFib3J0eSwgQS48L2F1dGhvcj48YXV0aG9y
PldlaW5iZXJnLCBJLjwvYXV0aG9yPjxhdXRob3I+S2FkYWtpYSwgTS48L2F1dGhvcj48YXV0aG9y
PldpbGVuc2t5LCBSLiBMLjwvYXV0aG9yPjxhdXRob3I+U2FyZGFyLCBQLjwvYXV0aG9yPjxhdXRo
b3I+S3VtYmhhbmksIEQuIEouPC9hdXRob3I+PGF1dGhvcj5NdWtoZXJqZWUsIEQuPC9hdXRob3I+
PGF1dGhvcj5KYWZmLCBNLiBSLjwvYXV0aG9yPjxhdXRob3I+R2lyaSwgSi48L2F1dGhvcj48L2F1
dGhvcnM+PC9jb250cmlidXRvcnM+PGF1dGgtYWRkcmVzcz5EaXZpc2lvbiBvZiBDYXJkaW9sb2d5
LCBTdCBMdWtlJmFwb3M7cy1Sb29zZXZlbHQgSG9zcGl0YWwgQ2VudGVyIG9mIHRoZSBNb3VudCBT
aW5haSBIZWFsdGggU3lzdGVtLCBOZXcgWW9yaywgTmV3IFlvcmsuJiN4RDtEaXZpc2lvbiBvZiBQ
dWxtb25vbG9neSBhbmQgQ3JpdGljYWwgQ2FyZSwgVGhvbWFzIEplZmZlcnNvbiBVbml2ZXJzaXR5
IEhvc3BpdGFsLCBQaGlsYWRlbHBoaWEsIFBlbm5zeWx2YW5pYS4mI3hEO0luc3RpdHV0ZSBmb3Ig
SGVhcnQsIFZhc2N1bGFyLCBhbmQgU3Ryb2tlIENhcmUsIE1hc3NhY2h1c2V0dHMgR2VuZXJhbCBI
b3NwaXRhbCwgQm9zdG9uLiYjeEQ7RGl2aXNpb24gb2YgQ2FyZGlvdmFzY3VsYXIgTWVkaWNpbmUs
IFVuaXZlcnNpdHkgb2YgUGVubnN5bHZhbmlhIFBlcmVsbWFuIFNjaG9vbCBvZiBNZWRpY2luZSwg
UGhpbGFkZWxwaGlhLiYjeEQ7RGl2aXNpb24gb2YgQ2FyZGlvbG9neSwgVGV4YXMgVGVjaCBVbml2
ZXJzaXR5LCBFbCBQYXNvLiYjeEQ7RGl2aXNpb24gb2YgQ2FyZGlvbG9neSwgVW5pdmVyc2l0eSBv
ZiBUZXhhcyBTb3V0aHdlc3Rlcm4gTWVkaWNhbCBDZW50ZXIsIERhbGxhcy48L2F1dGgtYWRkcmVz
cz48dGl0bGVzPjx0aXRsZT5UaHJvbWJvbHlzaXMgZm9yIHB1bG1vbmFyeSBlbWJvbGlzbSBhbmQg
cmlzayBvZiBhbGwtY2F1c2UgbW9ydGFsaXR5LCBtYWpvciBibGVlZGluZywgYW5kIGludHJhY3Jh
bmlhbCBoZW1vcnJoYWdlOiBhIG1ldGEtYW5hbHlzaXM8L3RpdGxlPjxzZWNvbmRhcnktdGl0bGU+
SkFNQTwvc2Vjb25kYXJ5LXRpdGxlPjwvdGl0bGVzPjxwYWdlcz4yNDE0LTIxPC9wYWdlcz48dm9s
dW1lPjMxMTwvdm9sdW1lPjxudW1iZXI+MjM8L251bWJlcj48a2V5d29yZHM+PGtleXdvcmQ+QWN1
dGUgRGlzZWFzZTwva2V5d29yZD48a2V5d29yZD5BbnRpY29hZ3VsYW50cy8qYWR2ZXJzZSBlZmZl
Y3RzL3RoZXJhcGV1dGljIHVzZTwva2V5d29yZD48a2V5d29yZD5GaWJyaW5vbHl0aWMgQWdlbnRz
LyphZHZlcnNlIGVmZmVjdHMvdGhlcmFwZXV0aWMgdXNlPC9rZXl3b3JkPjxrZXl3b3JkPkh1bWFu
czwva2V5d29yZD48a2V5d29yZD5JbnRyYWNyYW5pYWwgSGVtb3JyaGFnZXMvKmNoZW1pY2FsbHkg
aW5kdWNlZC9lcGlkZW1pb2xvZ3k8L2tleXdvcmQ+PGtleXdvcmQ+UHVsbW9uYXJ5IEVtYm9saXNt
LypkcnVnIHRoZXJhcHkvbW9ydGFsaXR5PC9rZXl3b3JkPjxrZXl3b3JkPlJlY3VycmVuY2U8L2tl
eXdvcmQ+PGtleXdvcmQ+Umlzazwva2V5d29yZD48a2V5d29yZD4qVGhyb21ib2x5dGljIFRoZXJh
cHkvYWR2ZXJzZSBlZmZlY3RzPC9rZXl3b3JkPjxrZXl3b3JkPlRyZWF0bWVudCBPdXRjb21lPC9r
ZXl3b3JkPjxrZXl3b3JkPlZlbnRyaWN1bGFyIER5c2Z1bmN0aW9uLCBSaWdodDwva2V5d29yZD48
L2tleXdvcmRzPjxkYXRlcz48eWVhcj4yMDE0PC95ZWFyPjxwdWItZGF0ZXM+PGRhdGU+SnVuIDE4
PC9kYXRlPjwvcHViLWRhdGVzPjwvZGF0ZXM+PGlzYm4+MTUzOC0zNTk4IChFbGVjdHJvbmljKSYj
eEQ7MDA5OC03NDg0IChMaW5raW5nKTwvaXNibj48YWNjZXNzaW9uLW51bT4yNDkzODU2NDwvYWNj
ZXNzaW9uLW51bT48dXJscz48cmVsYXRlZC11cmxzPjx1cmw+aHR0cDovL3d3dy5uY2JpLm5sbS5u
aWguZ292L3B1Ym1lZC8yNDkzODU2NDwvdXJsPjwvcmVsYXRlZC11cmxzPjwvdXJscz48ZWxlY3Ry
b25pYy1yZXNvdXJjZS1udW0+MTAuMTAwMS9qYW1hLjIwMTQuNTk5MDwvZWxlY3Ryb25pYy1yZXNv
dXJjZS1udW0+PC9yZWNvcmQ+PC9DaXRlPjwvRW5kTm90ZT5=
</w:fldData>
          </w:fldChar>
        </w:r>
        <w:r w:rsidR="005C2F07">
          <w:rPr>
            <w:rFonts w:asciiTheme="minorHAnsi" w:hAnsiTheme="minorHAnsi"/>
            <w:sz w:val="22"/>
            <w:szCs w:val="22"/>
            <w:lang w:val="en-US"/>
          </w:rPr>
          <w:instrText xml:space="preserve"> ADDIN EN.CITE </w:instrText>
        </w:r>
        <w:r w:rsidR="005C2F07">
          <w:rPr>
            <w:rFonts w:asciiTheme="minorHAnsi" w:hAnsiTheme="minorHAnsi"/>
            <w:sz w:val="22"/>
            <w:szCs w:val="22"/>
            <w:lang w:val="en-US"/>
          </w:rPr>
          <w:fldChar w:fldCharType="begin">
            <w:fldData xml:space="preserve">PEVuZE5vdGU+PENpdGUgRXhjbHVkZVllYXI9IjEiPjxBdXRob3I+Q2hhdHRlcmplZTwvQXV0aG9y
PjxZZWFyPjIwMTQ8L1llYXI+PFJlY051bT4xMzMzPC9SZWNOdW0+PERpc3BsYXlUZXh0PjxzdHls
ZSBmYWNlPSJzdXBlcnNjcmlwdCI+Mjg8L3N0eWxlPjwvRGlzcGxheVRleHQ+PHJlY29yZD48cmVj
LW51bWJlcj4xMzMzPC9yZWMtbnVtYmVyPjxmb3JlaWduLWtleXM+PGtleSBhcHA9IkVOIiBkYi1p
ZD0iejJkNWFyczV6ZmEydmxlZWFwenhyMHRoemZzYXp0ZXZzZHNyIiB0aW1lc3RhbXA9IjE0MzMw
MDUxMDgiPjEzMzM8L2tleT48L2ZvcmVpZ24ta2V5cz48cmVmLXR5cGUgbmFtZT0iSm91cm5hbCBB
cnRpY2xlIj4xNzwvcmVmLXR5cGU+PGNvbnRyaWJ1dG9ycz48YXV0aG9ycz48YXV0aG9yPkNoYXR0
ZXJqZWUsIFMuPC9hdXRob3I+PGF1dGhvcj5DaGFrcmFib3J0eSwgQS48L2F1dGhvcj48YXV0aG9y
PldlaW5iZXJnLCBJLjwvYXV0aG9yPjxhdXRob3I+S2FkYWtpYSwgTS48L2F1dGhvcj48YXV0aG9y
PldpbGVuc2t5LCBSLiBMLjwvYXV0aG9yPjxhdXRob3I+U2FyZGFyLCBQLjwvYXV0aG9yPjxhdXRo
b3I+S3VtYmhhbmksIEQuIEouPC9hdXRob3I+PGF1dGhvcj5NdWtoZXJqZWUsIEQuPC9hdXRob3I+
PGF1dGhvcj5KYWZmLCBNLiBSLjwvYXV0aG9yPjxhdXRob3I+R2lyaSwgSi48L2F1dGhvcj48L2F1
dGhvcnM+PC9jb250cmlidXRvcnM+PGF1dGgtYWRkcmVzcz5EaXZpc2lvbiBvZiBDYXJkaW9sb2d5
LCBTdCBMdWtlJmFwb3M7cy1Sb29zZXZlbHQgSG9zcGl0YWwgQ2VudGVyIG9mIHRoZSBNb3VudCBT
aW5haSBIZWFsdGggU3lzdGVtLCBOZXcgWW9yaywgTmV3IFlvcmsuJiN4RDtEaXZpc2lvbiBvZiBQ
dWxtb25vbG9neSBhbmQgQ3JpdGljYWwgQ2FyZSwgVGhvbWFzIEplZmZlcnNvbiBVbml2ZXJzaXR5
IEhvc3BpdGFsLCBQaGlsYWRlbHBoaWEsIFBlbm5zeWx2YW5pYS4mI3hEO0luc3RpdHV0ZSBmb3Ig
SGVhcnQsIFZhc2N1bGFyLCBhbmQgU3Ryb2tlIENhcmUsIE1hc3NhY2h1c2V0dHMgR2VuZXJhbCBI
b3NwaXRhbCwgQm9zdG9uLiYjeEQ7RGl2aXNpb24gb2YgQ2FyZGlvdmFzY3VsYXIgTWVkaWNpbmUs
IFVuaXZlcnNpdHkgb2YgUGVubnN5bHZhbmlhIFBlcmVsbWFuIFNjaG9vbCBvZiBNZWRpY2luZSwg
UGhpbGFkZWxwaGlhLiYjeEQ7RGl2aXNpb24gb2YgQ2FyZGlvbG9neSwgVGV4YXMgVGVjaCBVbml2
ZXJzaXR5LCBFbCBQYXNvLiYjeEQ7RGl2aXNpb24gb2YgQ2FyZGlvbG9neSwgVW5pdmVyc2l0eSBv
ZiBUZXhhcyBTb3V0aHdlc3Rlcm4gTWVkaWNhbCBDZW50ZXIsIERhbGxhcy48L2F1dGgtYWRkcmVz
cz48dGl0bGVzPjx0aXRsZT5UaHJvbWJvbHlzaXMgZm9yIHB1bG1vbmFyeSBlbWJvbGlzbSBhbmQg
cmlzayBvZiBhbGwtY2F1c2UgbW9ydGFsaXR5LCBtYWpvciBibGVlZGluZywgYW5kIGludHJhY3Jh
bmlhbCBoZW1vcnJoYWdlOiBhIG1ldGEtYW5hbHlzaXM8L3RpdGxlPjxzZWNvbmRhcnktdGl0bGU+
SkFNQTwvc2Vjb25kYXJ5LXRpdGxlPjwvdGl0bGVzPjxwYWdlcz4yNDE0LTIxPC9wYWdlcz48dm9s
dW1lPjMxMTwvdm9sdW1lPjxudW1iZXI+MjM8L251bWJlcj48a2V5d29yZHM+PGtleXdvcmQ+QWN1
dGUgRGlzZWFzZTwva2V5d29yZD48a2V5d29yZD5BbnRpY29hZ3VsYW50cy8qYWR2ZXJzZSBlZmZl
Y3RzL3RoZXJhcGV1dGljIHVzZTwva2V5d29yZD48a2V5d29yZD5GaWJyaW5vbHl0aWMgQWdlbnRz
LyphZHZlcnNlIGVmZmVjdHMvdGhlcmFwZXV0aWMgdXNlPC9rZXl3b3JkPjxrZXl3b3JkPkh1bWFu
czwva2V5d29yZD48a2V5d29yZD5JbnRyYWNyYW5pYWwgSGVtb3JyaGFnZXMvKmNoZW1pY2FsbHkg
aW5kdWNlZC9lcGlkZW1pb2xvZ3k8L2tleXdvcmQ+PGtleXdvcmQ+UHVsbW9uYXJ5IEVtYm9saXNt
LypkcnVnIHRoZXJhcHkvbW9ydGFsaXR5PC9rZXl3b3JkPjxrZXl3b3JkPlJlY3VycmVuY2U8L2tl
eXdvcmQ+PGtleXdvcmQ+Umlzazwva2V5d29yZD48a2V5d29yZD4qVGhyb21ib2x5dGljIFRoZXJh
cHkvYWR2ZXJzZSBlZmZlY3RzPC9rZXl3b3JkPjxrZXl3b3JkPlRyZWF0bWVudCBPdXRjb21lPC9r
ZXl3b3JkPjxrZXl3b3JkPlZlbnRyaWN1bGFyIER5c2Z1bmN0aW9uLCBSaWdodDwva2V5d29yZD48
L2tleXdvcmRzPjxkYXRlcz48eWVhcj4yMDE0PC95ZWFyPjxwdWItZGF0ZXM+PGRhdGU+SnVuIDE4
PC9kYXRlPjwvcHViLWRhdGVzPjwvZGF0ZXM+PGlzYm4+MTUzOC0zNTk4IChFbGVjdHJvbmljKSYj
eEQ7MDA5OC03NDg0IChMaW5raW5nKTwvaXNibj48YWNjZXNzaW9uLW51bT4yNDkzODU2NDwvYWNj
ZXNzaW9uLW51bT48dXJscz48cmVsYXRlZC11cmxzPjx1cmw+aHR0cDovL3d3dy5uY2JpLm5sbS5u
aWguZ292L3B1Ym1lZC8yNDkzODU2NDwvdXJsPjwvcmVsYXRlZC11cmxzPjwvdXJscz48ZWxlY3Ry
b25pYy1yZXNvdXJjZS1udW0+MTAuMTAwMS9qYW1hLjIwMTQuNTk5MDwvZWxlY3Ryb25pYy1yZXNv
dXJjZS1udW0+PC9yZWNvcmQ+PC9DaXRlPjwvRW5kTm90ZT5=
</w:fldData>
          </w:fldChar>
        </w:r>
        <w:r w:rsidR="005C2F07">
          <w:rPr>
            <w:rFonts w:asciiTheme="minorHAnsi" w:hAnsiTheme="minorHAnsi"/>
            <w:sz w:val="22"/>
            <w:szCs w:val="22"/>
            <w:lang w:val="en-US"/>
          </w:rPr>
          <w:instrText xml:space="preserve"> ADDIN EN.CITE.DATA </w:instrText>
        </w:r>
        <w:r w:rsidR="005C2F07">
          <w:rPr>
            <w:rFonts w:asciiTheme="minorHAnsi" w:hAnsiTheme="minorHAnsi"/>
            <w:sz w:val="22"/>
            <w:szCs w:val="22"/>
            <w:lang w:val="en-US"/>
          </w:rPr>
        </w:r>
        <w:r w:rsidR="005C2F07">
          <w:rPr>
            <w:rFonts w:asciiTheme="minorHAnsi" w:hAnsiTheme="minorHAnsi"/>
            <w:sz w:val="22"/>
            <w:szCs w:val="22"/>
            <w:lang w:val="en-US"/>
          </w:rPr>
          <w:fldChar w:fldCharType="end"/>
        </w:r>
        <w:r w:rsidR="005C2F07">
          <w:rPr>
            <w:rFonts w:asciiTheme="minorHAnsi" w:hAnsiTheme="minorHAnsi"/>
            <w:sz w:val="22"/>
            <w:szCs w:val="22"/>
            <w:lang w:val="en-US"/>
          </w:rPr>
          <w:fldChar w:fldCharType="separate"/>
        </w:r>
        <w:r w:rsidR="005C2F07" w:rsidRPr="005C2F07">
          <w:rPr>
            <w:rFonts w:asciiTheme="minorHAnsi" w:hAnsiTheme="minorHAnsi"/>
            <w:noProof/>
            <w:sz w:val="22"/>
            <w:szCs w:val="22"/>
            <w:vertAlign w:val="superscript"/>
            <w:lang w:val="en-US"/>
          </w:rPr>
          <w:t>28</w:t>
        </w:r>
        <w:r w:rsidR="005C2F07">
          <w:rPr>
            <w:rFonts w:asciiTheme="minorHAnsi" w:hAnsiTheme="minorHAnsi"/>
            <w:sz w:val="22"/>
            <w:szCs w:val="22"/>
            <w:lang w:val="en-US"/>
          </w:rPr>
          <w:fldChar w:fldCharType="end"/>
        </w:r>
      </w:hyperlink>
      <w:r w:rsidR="00B95DBF">
        <w:rPr>
          <w:rFonts w:asciiTheme="minorHAnsi" w:hAnsiTheme="minorHAnsi"/>
          <w:sz w:val="22"/>
          <w:szCs w:val="22"/>
          <w:lang w:val="en-US"/>
        </w:rPr>
        <w:t xml:space="preserve"> </w:t>
      </w:r>
      <w:r w:rsidR="00D51F74" w:rsidRPr="00E02C9B">
        <w:rPr>
          <w:rFonts w:asciiTheme="minorHAnsi" w:hAnsiTheme="minorHAnsi"/>
          <w:sz w:val="22"/>
          <w:szCs w:val="22"/>
          <w:lang w:val="en-US"/>
        </w:rPr>
        <w:t>One potential</w:t>
      </w:r>
      <w:r w:rsidR="005216E1">
        <w:rPr>
          <w:rFonts w:asciiTheme="minorHAnsi" w:hAnsiTheme="minorHAnsi"/>
          <w:sz w:val="22"/>
          <w:szCs w:val="22"/>
          <w:lang w:val="en-US"/>
        </w:rPr>
        <w:t xml:space="preserve"> strategy is to administer half the full </w:t>
      </w:r>
      <w:r w:rsidR="00D51F74" w:rsidRPr="00E02C9B">
        <w:rPr>
          <w:rFonts w:asciiTheme="minorHAnsi" w:hAnsiTheme="minorHAnsi"/>
          <w:sz w:val="22"/>
          <w:szCs w:val="22"/>
          <w:lang w:val="en-US"/>
        </w:rPr>
        <w:t xml:space="preserve">dose </w:t>
      </w:r>
      <w:r w:rsidR="005216E1">
        <w:rPr>
          <w:rFonts w:asciiTheme="minorHAnsi" w:hAnsiTheme="minorHAnsi"/>
          <w:sz w:val="22"/>
          <w:szCs w:val="22"/>
          <w:lang w:val="en-US"/>
        </w:rPr>
        <w:t xml:space="preserve">of </w:t>
      </w:r>
      <w:r w:rsidR="00D51F74" w:rsidRPr="00E02C9B">
        <w:rPr>
          <w:rFonts w:asciiTheme="minorHAnsi" w:hAnsiTheme="minorHAnsi"/>
          <w:sz w:val="22"/>
          <w:szCs w:val="22"/>
          <w:lang w:val="en-US"/>
        </w:rPr>
        <w:t>alteplase over 60 minutes followed by a planned re-assessment at the 1-hour mark. If the patient appears to be more hemodynamically stable then the</w:t>
      </w:r>
      <w:r w:rsidR="005216E1">
        <w:rPr>
          <w:rFonts w:asciiTheme="minorHAnsi" w:hAnsiTheme="minorHAnsi"/>
          <w:sz w:val="22"/>
          <w:szCs w:val="22"/>
          <w:lang w:val="en-US"/>
        </w:rPr>
        <w:t>y may not require the full</w:t>
      </w:r>
      <w:r w:rsidR="00D51F74" w:rsidRPr="00E02C9B">
        <w:rPr>
          <w:rFonts w:asciiTheme="minorHAnsi" w:hAnsiTheme="minorHAnsi"/>
          <w:sz w:val="22"/>
          <w:szCs w:val="22"/>
          <w:lang w:val="en-US"/>
        </w:rPr>
        <w:t xml:space="preserve"> dose. If there appears to be limited response, then administration of the second </w:t>
      </w:r>
      <w:r w:rsidR="005216E1">
        <w:rPr>
          <w:rFonts w:asciiTheme="minorHAnsi" w:hAnsiTheme="minorHAnsi"/>
          <w:sz w:val="22"/>
          <w:szCs w:val="22"/>
          <w:lang w:val="en-US"/>
        </w:rPr>
        <w:t>half dose</w:t>
      </w:r>
      <w:r w:rsidR="00D51F74" w:rsidRPr="00E02C9B">
        <w:rPr>
          <w:rFonts w:asciiTheme="minorHAnsi" w:hAnsiTheme="minorHAnsi"/>
          <w:sz w:val="22"/>
          <w:szCs w:val="22"/>
          <w:lang w:val="en-US"/>
        </w:rPr>
        <w:t xml:space="preserve"> over the next 60 minutes is warranted. This planned re-assessment approach may ultimately reduce the dose administered on average, which may reduce bleeding complications, the risk of which are likely dose-related.</w:t>
      </w:r>
    </w:p>
    <w:p w14:paraId="2D7881BA" w14:textId="77777777" w:rsidR="005C2F07" w:rsidRDefault="005C2F07" w:rsidP="005C2F07">
      <w:pPr>
        <w:spacing w:line="276" w:lineRule="auto"/>
        <w:rPr>
          <w:rFonts w:asciiTheme="minorHAnsi" w:hAnsiTheme="minorHAnsi"/>
          <w:sz w:val="22"/>
          <w:szCs w:val="22"/>
          <w:lang w:val="en-US"/>
        </w:rPr>
      </w:pPr>
    </w:p>
    <w:p w14:paraId="0871031D" w14:textId="136CEE38" w:rsidR="0055678D" w:rsidRPr="00E02C9B" w:rsidRDefault="00DB1046" w:rsidP="005C2F07">
      <w:pPr>
        <w:spacing w:line="276" w:lineRule="auto"/>
        <w:rPr>
          <w:rFonts w:asciiTheme="minorHAnsi" w:hAnsiTheme="minorHAnsi"/>
          <w:sz w:val="22"/>
          <w:szCs w:val="22"/>
          <w:lang w:val="en-US"/>
        </w:rPr>
      </w:pPr>
      <w:r w:rsidRPr="00E02C9B">
        <w:rPr>
          <w:rFonts w:asciiTheme="minorHAnsi" w:hAnsiTheme="minorHAnsi"/>
          <w:sz w:val="22"/>
          <w:szCs w:val="22"/>
          <w:lang w:val="en-US"/>
        </w:rPr>
        <w:t>In veterinary medicine, no consensus on their administration exists and clinicians must determine the potential benefits and risks of administration for individual patients</w:t>
      </w:r>
      <w:r w:rsidR="0055678D" w:rsidRPr="00E02C9B">
        <w:rPr>
          <w:rFonts w:asciiTheme="minorHAnsi" w:hAnsiTheme="minorHAnsi"/>
          <w:sz w:val="22"/>
          <w:szCs w:val="22"/>
          <w:lang w:val="en-US"/>
        </w:rPr>
        <w:t>.</w:t>
      </w:r>
      <w:hyperlink w:anchor="_ENREF_29" w:tooltip="Lunsford, 2007 #193" w:history="1">
        <w:r w:rsidR="005C2F07" w:rsidRPr="00E02C9B">
          <w:rPr>
            <w:rFonts w:asciiTheme="minorHAnsi" w:hAnsiTheme="minorHAnsi"/>
            <w:sz w:val="22"/>
            <w:szCs w:val="22"/>
            <w:lang w:val="en-US"/>
          </w:rPr>
          <w:fldChar w:fldCharType="begin"/>
        </w:r>
        <w:r w:rsidR="005C2F07">
          <w:rPr>
            <w:rFonts w:asciiTheme="minorHAnsi" w:hAnsiTheme="minorHAnsi"/>
            <w:sz w:val="22"/>
            <w:szCs w:val="22"/>
            <w:lang w:val="en-US"/>
          </w:rPr>
          <w:instrText xml:space="preserve"> ADDIN EN.CITE &lt;EndNote&gt;&lt;Cite&gt;&lt;Author&gt;Lunsford&lt;/Author&gt;&lt;Year&gt;2007&lt;/Year&gt;&lt;RecNum&gt;193&lt;/RecNum&gt;&lt;DisplayText&gt;&lt;style face="superscript"&gt;29&lt;/style&gt;&lt;/DisplayText&gt;&lt;record&gt;&lt;rec-number&gt;193&lt;/rec-number&gt;&lt;foreign-keys&gt;&lt;key app="EN" db-id="z2d5ars5zfa2vleeapzxr0thzfsaztevsdsr" timestamp="1364932656"&gt;193&lt;/key&gt;&lt;/foreign-keys&gt;&lt;ref-type name="Journal Article"&gt;17&lt;/ref-type&gt;&lt;contributors&gt;&lt;authors&gt;&lt;author&gt;Lunsford, Kari V.&lt;/author&gt;&lt;author&gt;Mackin, Andrew J.&lt;/author&gt;&lt;/authors&gt;&lt;/contributors&gt;&lt;titles&gt;&lt;title&gt;Thromboembolic therapies in dogs and cats: An evidence-based approach&lt;/title&gt;&lt;secondary-title&gt;Vet Clin North Am Small Anim Pract&lt;/secondary-title&gt;&lt;/titles&gt;&lt;pages&gt;579-+&lt;/pages&gt;&lt;volume&gt;37&lt;/volume&gt;&lt;number&gt;3&lt;/number&gt;&lt;dates&gt;&lt;year&gt;2007&lt;/year&gt;&lt;pub-dates&gt;&lt;date&gt;May&lt;/date&gt;&lt;/pub-dates&gt;&lt;/dates&gt;&lt;isbn&gt;0195-5616&lt;/isbn&gt;&lt;accession-num&gt;WOS:000246997100013&lt;/accession-num&gt;&lt;urls&gt;&lt;related-urls&gt;&lt;url&gt;&amp;lt;Go to ISI&amp;gt;://WOS:000246997100013&lt;/url&gt;&lt;/related-urls&gt;&lt;/urls&gt;&lt;electronic-resource-num&gt;10.1016/j.cvsm.2007.01.010&lt;/electronic-resource-num&gt;&lt;/record&gt;&lt;/Cite&gt;&lt;/EndNote&gt;</w:instrText>
        </w:r>
        <w:r w:rsidR="005C2F07" w:rsidRPr="00E02C9B">
          <w:rPr>
            <w:rFonts w:asciiTheme="minorHAnsi" w:hAnsiTheme="minorHAnsi"/>
            <w:sz w:val="22"/>
            <w:szCs w:val="22"/>
            <w:lang w:val="en-US"/>
          </w:rPr>
          <w:fldChar w:fldCharType="separate"/>
        </w:r>
        <w:r w:rsidR="005C2F07" w:rsidRPr="005C2F07">
          <w:rPr>
            <w:rFonts w:asciiTheme="minorHAnsi" w:hAnsiTheme="minorHAnsi"/>
            <w:noProof/>
            <w:sz w:val="22"/>
            <w:szCs w:val="22"/>
            <w:vertAlign w:val="superscript"/>
            <w:lang w:val="en-US"/>
          </w:rPr>
          <w:t>29</w:t>
        </w:r>
        <w:r w:rsidR="005C2F07" w:rsidRPr="00E02C9B">
          <w:rPr>
            <w:rFonts w:asciiTheme="minorHAnsi" w:hAnsiTheme="minorHAnsi"/>
            <w:sz w:val="22"/>
            <w:szCs w:val="22"/>
            <w:lang w:val="en-US"/>
          </w:rPr>
          <w:fldChar w:fldCharType="end"/>
        </w:r>
      </w:hyperlink>
      <w:r w:rsidR="0055678D" w:rsidRPr="00E02C9B">
        <w:rPr>
          <w:rFonts w:asciiTheme="minorHAnsi" w:hAnsiTheme="minorHAnsi"/>
          <w:sz w:val="22"/>
          <w:szCs w:val="22"/>
          <w:lang w:val="en-US"/>
        </w:rPr>
        <w:t xml:space="preserve"> </w:t>
      </w:r>
      <w:r w:rsidR="00D92038" w:rsidRPr="00E02C9B">
        <w:rPr>
          <w:rFonts w:asciiTheme="minorHAnsi" w:hAnsiTheme="minorHAnsi"/>
          <w:sz w:val="22"/>
          <w:szCs w:val="22"/>
          <w:lang w:val="en-US"/>
        </w:rPr>
        <w:t xml:space="preserve">Recent </w:t>
      </w:r>
      <w:r w:rsidR="00D16494" w:rsidRPr="00E02C9B">
        <w:rPr>
          <w:rFonts w:asciiTheme="minorHAnsi" w:hAnsiTheme="minorHAnsi"/>
          <w:sz w:val="22"/>
          <w:szCs w:val="22"/>
          <w:lang w:val="en-US"/>
        </w:rPr>
        <w:t>advances in small animal</w:t>
      </w:r>
      <w:r w:rsidR="00D92038" w:rsidRPr="00E02C9B">
        <w:rPr>
          <w:rFonts w:asciiTheme="minorHAnsi" w:hAnsiTheme="minorHAnsi"/>
          <w:sz w:val="22"/>
          <w:szCs w:val="22"/>
          <w:lang w:val="en-US"/>
        </w:rPr>
        <w:t xml:space="preserve"> interventional radiology may provide novel methods </w:t>
      </w:r>
      <w:r w:rsidR="00D16494" w:rsidRPr="00E02C9B">
        <w:rPr>
          <w:rFonts w:asciiTheme="minorHAnsi" w:hAnsiTheme="minorHAnsi"/>
          <w:sz w:val="22"/>
          <w:szCs w:val="22"/>
          <w:lang w:val="en-US"/>
        </w:rPr>
        <w:t xml:space="preserve">or routes </w:t>
      </w:r>
      <w:r w:rsidR="00D92038" w:rsidRPr="00E02C9B">
        <w:rPr>
          <w:rFonts w:asciiTheme="minorHAnsi" w:hAnsiTheme="minorHAnsi"/>
          <w:sz w:val="22"/>
          <w:szCs w:val="22"/>
          <w:lang w:val="en-US"/>
        </w:rPr>
        <w:t xml:space="preserve">for </w:t>
      </w:r>
      <w:r w:rsidR="00D16494" w:rsidRPr="00E02C9B">
        <w:rPr>
          <w:rFonts w:asciiTheme="minorHAnsi" w:hAnsiTheme="minorHAnsi"/>
          <w:sz w:val="22"/>
          <w:szCs w:val="22"/>
          <w:lang w:val="en-US"/>
        </w:rPr>
        <w:t>thrombolysis in future</w:t>
      </w:r>
      <w:r w:rsidR="00D51F74" w:rsidRPr="00E02C9B">
        <w:rPr>
          <w:rFonts w:asciiTheme="minorHAnsi" w:hAnsiTheme="minorHAnsi"/>
          <w:sz w:val="22"/>
          <w:szCs w:val="22"/>
          <w:lang w:val="en-US"/>
        </w:rPr>
        <w:t>.</w:t>
      </w:r>
      <w:hyperlink w:anchor="_ENREF_30" w:tooltip="Dunn, 2011 #4" w:history="1">
        <w:r w:rsidR="005C2F07" w:rsidRPr="00E02C9B">
          <w:rPr>
            <w:rFonts w:asciiTheme="minorHAnsi" w:hAnsiTheme="minorHAnsi"/>
            <w:sz w:val="22"/>
            <w:szCs w:val="22"/>
            <w:lang w:val="en-US"/>
          </w:rPr>
          <w:fldChar w:fldCharType="begin"/>
        </w:r>
        <w:r w:rsidR="005C2F07">
          <w:rPr>
            <w:rFonts w:asciiTheme="minorHAnsi" w:hAnsiTheme="minorHAnsi"/>
            <w:sz w:val="22"/>
            <w:szCs w:val="22"/>
            <w:lang w:val="en-US"/>
          </w:rPr>
          <w:instrText xml:space="preserve"> ADDIN EN.CITE &lt;EndNote&gt;&lt;Cite&gt;&lt;Author&gt;Dunn&lt;/Author&gt;&lt;Year&gt;2011&lt;/Year&gt;&lt;RecNum&gt;4&lt;/RecNum&gt;&lt;DisplayText&gt;&lt;style face="superscript"&gt;30&lt;/style&gt;&lt;/DisplayText&gt;&lt;record&gt;&lt;rec-number&gt;4&lt;/rec-number&gt;&lt;foreign-keys&gt;&lt;key app="EN" db-id="z2d5ars5zfa2vleeapzxr0thzfsaztevsdsr" timestamp="1357141638"&gt;4&lt;/key&gt;&lt;/foreign-keys&gt;&lt;ref-type name="Journal Article"&gt;17&lt;/ref-type&gt;&lt;contributors&gt;&lt;authors&gt;&lt;author&gt;Dunn, M. E.&lt;/author&gt;&lt;/authors&gt;&lt;/contributors&gt;&lt;auth-address&gt;Department of Clinical Sciences, Faculte de Medecine Veterinaire, Universite de Montreal, Quebec, Canada. marilyn.dunn@umontreal.ca&lt;/auth-address&gt;&lt;titles&gt;&lt;title&gt;Thrombectomy and thrombolysis: the interventional radiology approach&lt;/title&gt;&lt;secondary-title&gt;J Vet Emerg Crit Care&lt;/secondary-title&gt;&lt;/titles&gt;&lt;pages&gt;144-50&lt;/pages&gt;&lt;volume&gt;21&lt;/volume&gt;&lt;number&gt;2&lt;/number&gt;&lt;edition&gt;2011/04/06&lt;/edition&gt;&lt;keywords&gt;&lt;keyword&gt;Angioplasty, Balloon/veterinary&lt;/keyword&gt;&lt;keyword&gt;Animals&lt;/keyword&gt;&lt;keyword&gt;Anticoagulants/therapeutic use&lt;/keyword&gt;&lt;keyword&gt;Cat Diseases/diagnosis/ surgery&lt;/keyword&gt;&lt;keyword&gt;Cats&lt;/keyword&gt;&lt;keyword&gt;Combined Modality Therapy/veterinary&lt;/keyword&gt;&lt;keyword&gt;Dog Diseases/diagnosis/ surgery&lt;/keyword&gt;&lt;keyword&gt;Dogs&lt;/keyword&gt;&lt;keyword&gt;Prognosis&lt;/keyword&gt;&lt;keyword&gt;Radiology, Interventional&lt;/keyword&gt;&lt;keyword&gt;Stents/veterinary&lt;/keyword&gt;&lt;keyword&gt;Thrombectomy/ veterinary&lt;/keyword&gt;&lt;keyword&gt;Thrombosis/diagnosis/surgery/ veterinary&lt;/keyword&gt;&lt;/keywords&gt;&lt;dates&gt;&lt;year&gt;2011&lt;/year&gt;&lt;pub-dates&gt;&lt;date&gt;Apr&lt;/date&gt;&lt;/pub-dates&gt;&lt;/dates&gt;&lt;isbn&gt;1476-4431 (Electronic)&amp;#xD;1476-4431 (Linking)&lt;/isbn&gt;&lt;accession-num&gt;21463441&lt;/accession-num&gt;&lt;urls&gt;&lt;/urls&gt;&lt;electronic-resource-num&gt;10.1111/j.1476-4431.2011.00627.x&lt;/electronic-resource-num&gt;&lt;remote-database-provider&gt;NLM&lt;/remote-database-provider&gt;&lt;language&gt;eng&lt;/language&gt;&lt;/record&gt;&lt;/Cite&gt;&lt;/EndNote&gt;</w:instrText>
        </w:r>
        <w:r w:rsidR="005C2F07" w:rsidRPr="00E02C9B">
          <w:rPr>
            <w:rFonts w:asciiTheme="minorHAnsi" w:hAnsiTheme="minorHAnsi"/>
            <w:sz w:val="22"/>
            <w:szCs w:val="22"/>
            <w:lang w:val="en-US"/>
          </w:rPr>
          <w:fldChar w:fldCharType="separate"/>
        </w:r>
        <w:r w:rsidR="005C2F07" w:rsidRPr="005C2F07">
          <w:rPr>
            <w:rFonts w:asciiTheme="minorHAnsi" w:hAnsiTheme="minorHAnsi"/>
            <w:noProof/>
            <w:sz w:val="22"/>
            <w:szCs w:val="22"/>
            <w:vertAlign w:val="superscript"/>
            <w:lang w:val="en-US"/>
          </w:rPr>
          <w:t>30</w:t>
        </w:r>
        <w:r w:rsidR="005C2F07" w:rsidRPr="00E02C9B">
          <w:rPr>
            <w:rFonts w:asciiTheme="minorHAnsi" w:hAnsiTheme="minorHAnsi"/>
            <w:sz w:val="22"/>
            <w:szCs w:val="22"/>
            <w:lang w:val="en-US"/>
          </w:rPr>
          <w:fldChar w:fldCharType="end"/>
        </w:r>
      </w:hyperlink>
      <w:r w:rsidR="00D92038" w:rsidRPr="00E02C9B">
        <w:rPr>
          <w:rFonts w:asciiTheme="minorHAnsi" w:hAnsiTheme="minorHAnsi"/>
          <w:sz w:val="22"/>
          <w:szCs w:val="22"/>
          <w:lang w:val="en-US"/>
        </w:rPr>
        <w:t xml:space="preserve"> </w:t>
      </w:r>
      <w:r w:rsidR="00807D41" w:rsidRPr="00807D41">
        <w:rPr>
          <w:rFonts w:asciiTheme="minorHAnsi" w:hAnsiTheme="minorHAnsi"/>
          <w:sz w:val="22"/>
          <w:szCs w:val="22"/>
          <w:lang w:val="en-US"/>
        </w:rPr>
        <w:t>For patients with absolute contraindications to thrombolysis various interventional options are available including rheolytic thrombectomy with hydrodynamic catheter devices, suction thrombectomy with aspiration catheters and rotational thrombectomy. For patients with a high-risk of bleeding but in whom thrombolysis can still be undertaken, catheter-directed thrombolysis is a preferred option. Catheter-directed thrombolysis is reportedly successful in stabilizing hemodynamics, resolving hypoxia and enabling hospital discharge in 87% patients. Major complications occurred in at ~2% patients. The beneficial hemodynamic effects of low-dose catheter directed thrombolysis are comparable to standard dose systemic thrombolysis. However in order to be effective, the local thrombolysis catheter must be placed within or beside the thrombus, since placement immediately proximal to the thrombus is likely to be no more effective than systemic thrombolysis.</w:t>
      </w:r>
      <w:hyperlink w:anchor="_ENREF_31" w:tooltip="Schmitz-Rode, 1998 #1323" w:history="1">
        <w:r w:rsidR="005C2F07">
          <w:rPr>
            <w:rFonts w:asciiTheme="minorHAnsi" w:hAnsiTheme="minorHAnsi"/>
            <w:sz w:val="22"/>
            <w:szCs w:val="22"/>
            <w:lang w:val="en-US"/>
          </w:rPr>
          <w:fldChar w:fldCharType="begin"/>
        </w:r>
        <w:r w:rsidR="005C2F07">
          <w:rPr>
            <w:rFonts w:asciiTheme="minorHAnsi" w:hAnsiTheme="minorHAnsi"/>
            <w:sz w:val="22"/>
            <w:szCs w:val="22"/>
            <w:lang w:val="en-US"/>
          </w:rPr>
          <w:instrText xml:space="preserve"> ADDIN EN.CITE &lt;EndNote&gt;&lt;Cite ExcludeYear="1"&gt;&lt;Author&gt;Schmitz-Rode&lt;/Author&gt;&lt;Year&gt;1998&lt;/Year&gt;&lt;RecNum&gt;1323&lt;/RecNum&gt;&lt;DisplayText&gt;&lt;style face="superscript"&gt;31&lt;/style&gt;&lt;/DisplayText&gt;&lt;record&gt;&lt;rec-number&gt;1323&lt;/rec-number&gt;&lt;foreign-keys&gt;&lt;key app="EN" db-id="z2d5ars5zfa2vleeapzxr0thzfsaztevsdsr" timestamp="1432956136"&gt;1323&lt;/key&gt;&lt;/foreign-keys&gt;&lt;ref-type name="Journal Article"&gt;17&lt;/ref-type&gt;&lt;contributors&gt;&lt;authors&gt;&lt;author&gt;Schmitz-Rode, T.&lt;/author&gt;&lt;author&gt;Kilbinger, M.&lt;/author&gt;&lt;author&gt;Gunther, R. W.&lt;/author&gt;&lt;/authors&gt;&lt;/contributors&gt;&lt;auth-address&gt;Universitatsklinikum der RWTH Aachen, Germany.&lt;/auth-address&gt;&lt;titles&gt;&lt;title&gt;Simulated flow pattern in massive pulmonary embolism: significance for selective intrapulmonary thrombolysis&lt;/title&gt;&lt;secondary-title&gt;Cardiovasc Intervent Radiol&lt;/secondary-title&gt;&lt;/titles&gt;&lt;pages&gt;199-204&lt;/pages&gt;&lt;volume&gt;21&lt;/volume&gt;&lt;number&gt;3&lt;/number&gt;&lt;edition&gt;1998/06/17&lt;/edition&gt;&lt;keywords&gt;&lt;keyword&gt;Angiography, Digital Subtraction&lt;/keyword&gt;&lt;keyword&gt;Animals&lt;/keyword&gt;&lt;keyword&gt;Catheterization&lt;/keyword&gt;&lt;keyword&gt;Contrast Media/administration &amp;amp; dosage&lt;/keyword&gt;&lt;keyword&gt;Dogs&lt;/keyword&gt;&lt;keyword&gt;Fibrinolytic Agents/administration &amp;amp; dosage&lt;/keyword&gt;&lt;keyword&gt;In Vitro Techniques&lt;/keyword&gt;&lt;keyword&gt;Microspheres&lt;/keyword&gt;&lt;keyword&gt;Pulmonary Artery/ physiopathology/radiography&lt;/keyword&gt;&lt;keyword&gt;Pulmonary Embolism/ physiopathology/radiography/therapy&lt;/keyword&gt;&lt;keyword&gt;Regional Blood Flow&lt;/keyword&gt;&lt;/keywords&gt;&lt;dates&gt;&lt;year&gt;1998&lt;/year&gt;&lt;pub-dates&gt;&lt;date&gt;May-Jun&lt;/date&gt;&lt;/pub-dates&gt;&lt;/dates&gt;&lt;isbn&gt;0174-1551 (Print)&amp;#xD;0174-1551 (Linking)&lt;/isbn&gt;&lt;accession-num&gt;9626434&lt;/accession-num&gt;&lt;urls&gt;&lt;/urls&gt;&lt;remote-database-provider&gt;NLM&lt;/remote-database-provider&gt;&lt;language&gt;eng&lt;/language&gt;&lt;/record&gt;&lt;/Cite&gt;&lt;/EndNote&gt;</w:instrText>
        </w:r>
        <w:r w:rsidR="005C2F07">
          <w:rPr>
            <w:rFonts w:asciiTheme="minorHAnsi" w:hAnsiTheme="minorHAnsi"/>
            <w:sz w:val="22"/>
            <w:szCs w:val="22"/>
            <w:lang w:val="en-US"/>
          </w:rPr>
          <w:fldChar w:fldCharType="separate"/>
        </w:r>
        <w:r w:rsidR="005C2F07" w:rsidRPr="005C2F07">
          <w:rPr>
            <w:rFonts w:asciiTheme="minorHAnsi" w:hAnsiTheme="minorHAnsi"/>
            <w:noProof/>
            <w:sz w:val="22"/>
            <w:szCs w:val="22"/>
            <w:vertAlign w:val="superscript"/>
            <w:lang w:val="en-US"/>
          </w:rPr>
          <w:t>31</w:t>
        </w:r>
        <w:r w:rsidR="005C2F07">
          <w:rPr>
            <w:rFonts w:asciiTheme="minorHAnsi" w:hAnsiTheme="minorHAnsi"/>
            <w:sz w:val="22"/>
            <w:szCs w:val="22"/>
            <w:lang w:val="en-US"/>
          </w:rPr>
          <w:fldChar w:fldCharType="end"/>
        </w:r>
      </w:hyperlink>
      <w:r w:rsidR="00807D41">
        <w:rPr>
          <w:rFonts w:asciiTheme="minorHAnsi" w:hAnsiTheme="minorHAnsi"/>
          <w:sz w:val="22"/>
          <w:szCs w:val="22"/>
          <w:lang w:val="en-US"/>
        </w:rPr>
        <w:t xml:space="preserve"> </w:t>
      </w:r>
      <w:r w:rsidR="00B95DBF">
        <w:rPr>
          <w:rFonts w:asciiTheme="minorHAnsi" w:hAnsiTheme="minorHAnsi"/>
          <w:sz w:val="22"/>
          <w:szCs w:val="22"/>
          <w:lang w:val="en-US"/>
        </w:rPr>
        <w:t xml:space="preserve">The new data regarding thrombolysis in sub-massive PTE in people is highly relevant to PTE in veterinary patients, since this and the non-massive groups are likely to form the majority of patients we manage. The data from people argues that </w:t>
      </w:r>
      <w:r w:rsidR="0055678D" w:rsidRPr="00E02C9B">
        <w:rPr>
          <w:rFonts w:asciiTheme="minorHAnsi" w:hAnsiTheme="minorHAnsi"/>
          <w:sz w:val="22"/>
          <w:szCs w:val="22"/>
          <w:lang w:val="en-US"/>
        </w:rPr>
        <w:t xml:space="preserve">thrombolytic therapy be </w:t>
      </w:r>
      <w:r w:rsidR="00B95DBF">
        <w:rPr>
          <w:rFonts w:asciiTheme="minorHAnsi" w:hAnsiTheme="minorHAnsi"/>
          <w:sz w:val="22"/>
          <w:szCs w:val="22"/>
          <w:lang w:val="en-US"/>
        </w:rPr>
        <w:t xml:space="preserve">administered to small animals with confirmed </w:t>
      </w:r>
      <w:r w:rsidR="0055678D" w:rsidRPr="00E02C9B">
        <w:rPr>
          <w:rFonts w:asciiTheme="minorHAnsi" w:hAnsiTheme="minorHAnsi"/>
          <w:sz w:val="22"/>
          <w:szCs w:val="22"/>
          <w:lang w:val="en-US"/>
        </w:rPr>
        <w:t>hemodynamically unstable acute PTE</w:t>
      </w:r>
      <w:r w:rsidR="00B95DBF">
        <w:rPr>
          <w:rFonts w:asciiTheme="minorHAnsi" w:hAnsiTheme="minorHAnsi"/>
          <w:sz w:val="22"/>
          <w:szCs w:val="22"/>
          <w:lang w:val="en-US"/>
        </w:rPr>
        <w:t>,</w:t>
      </w:r>
      <w:r w:rsidR="0055678D" w:rsidRPr="00E02C9B">
        <w:rPr>
          <w:rFonts w:asciiTheme="minorHAnsi" w:hAnsiTheme="minorHAnsi"/>
          <w:sz w:val="22"/>
          <w:szCs w:val="22"/>
          <w:lang w:val="en-US"/>
        </w:rPr>
        <w:t xml:space="preserve"> and where continuous hemodynamic monitoring is available.</w:t>
      </w:r>
      <w:hyperlink w:anchor="_ENREF_32" w:tooltip="Guyatt, 2012 #346" w:history="1">
        <w:r w:rsidR="005C2F07" w:rsidRPr="00E02C9B">
          <w:rPr>
            <w:rFonts w:asciiTheme="minorHAnsi" w:hAnsiTheme="minorHAnsi"/>
            <w:sz w:val="22"/>
            <w:szCs w:val="22"/>
            <w:lang w:val="en-US"/>
          </w:rPr>
          <w:fldChar w:fldCharType="begin"/>
        </w:r>
        <w:r w:rsidR="005C2F07">
          <w:rPr>
            <w:rFonts w:asciiTheme="minorHAnsi" w:hAnsiTheme="minorHAnsi"/>
            <w:sz w:val="22"/>
            <w:szCs w:val="22"/>
            <w:lang w:val="en-US"/>
          </w:rPr>
          <w:instrText xml:space="preserve"> ADDIN EN.CITE &lt;EndNote&gt;&lt;Cite&gt;&lt;Author&gt;Guyatt&lt;/Author&gt;&lt;Year&gt;2012&lt;/Year&gt;&lt;RecNum&gt;346&lt;/RecNum&gt;&lt;DisplayText&gt;&lt;style face="superscript"&gt;32&lt;/style&gt;&lt;/DisplayText&gt;&lt;record&gt;&lt;rec-number&gt;346&lt;/rec-number&gt;&lt;foreign-keys&gt;&lt;key app="EN" db-id="z2d5ars5zfa2vleeapzxr0thzfsaztevsdsr" timestamp="1365087072"&gt;346&lt;/key&gt;&lt;/foreign-keys&gt;&lt;ref-type name="Journal Article"&gt;17&lt;/ref-type&gt;&lt;contributors&gt;&lt;authors&gt;&lt;author&gt;Guyatt, G. H.&lt;/author&gt;&lt;author&gt;Akl, E. A.&lt;/author&gt;&lt;author&gt;Crowther, M.&lt;/author&gt;&lt;author&gt;Gutterman, D. D.&lt;/author&gt;&lt;author&gt;Schuunemann, H. J.&lt;/author&gt;&lt;/authors&gt;&lt;/contributors&gt;&lt;auth-address&gt;Department of Clinical Epidemiology and Biostatistics, McMaster University Faculty of Health Sciences, Hamilton, ON, Canada. guyatt@mcmaster.ca&lt;/auth-address&gt;&lt;titles&gt;&lt;title&gt;Executive summary: Antithrombotic therapy and prevention of thrombosis, 9th ed: American College of Chest Physicians evidence-based clinical practice guidelines&lt;/title&gt;&lt;secondary-title&gt;Chest&lt;/secondary-title&gt;&lt;/titles&gt;&lt;periodical&gt;&lt;full-title&gt;Chest&lt;/full-title&gt;&lt;/periodical&gt;&lt;pages&gt;7S-47S&lt;/pages&gt;&lt;volume&gt;141&lt;/volume&gt;&lt;number&gt;2 Suppl&lt;/number&gt;&lt;edition&gt;2012/03/15&lt;/edition&gt;&lt;keywords&gt;&lt;keyword&gt;Evidence-Based Medicine&lt;/keyword&gt;&lt;keyword&gt;Fibrinolytic Agents/ therapeutic use&lt;/keyword&gt;&lt;keyword&gt;Humans&lt;/keyword&gt;&lt;keyword&gt;Practice Guidelines as Topic&lt;/keyword&gt;&lt;keyword&gt;Societies, Medical&lt;/keyword&gt;&lt;keyword&gt;Thrombosis/ drug therapy/ prevention &amp;amp; control&lt;/keyword&gt;&lt;keyword&gt;United States&lt;/keyword&gt;&lt;/keywords&gt;&lt;dates&gt;&lt;year&gt;2012&lt;/year&gt;&lt;pub-dates&gt;&lt;date&gt;Feb&lt;/date&gt;&lt;/pub-dates&gt;&lt;/dates&gt;&lt;isbn&gt;1931-3543 (Electronic)&amp;#xD;0012-3692 (Linking)&lt;/isbn&gt;&lt;accession-num&gt;22315257&lt;/accession-num&gt;&lt;urls&gt;&lt;/urls&gt;&lt;custom2&gt;3278060&lt;/custom2&gt;&lt;electronic-resource-num&gt;10.1378/chest.1412S3&lt;/electronic-resource-num&gt;&lt;remote-database-provider&gt;NLM&lt;/remote-database-provider&gt;&lt;language&gt;eng&lt;/language&gt;&lt;/record&gt;&lt;/Cite&gt;&lt;/EndNote&gt;</w:instrText>
        </w:r>
        <w:r w:rsidR="005C2F07" w:rsidRPr="00E02C9B">
          <w:rPr>
            <w:rFonts w:asciiTheme="minorHAnsi" w:hAnsiTheme="minorHAnsi"/>
            <w:sz w:val="22"/>
            <w:szCs w:val="22"/>
            <w:lang w:val="en-US"/>
          </w:rPr>
          <w:fldChar w:fldCharType="separate"/>
        </w:r>
        <w:r w:rsidR="005C2F07" w:rsidRPr="005C2F07">
          <w:rPr>
            <w:rFonts w:asciiTheme="minorHAnsi" w:hAnsiTheme="minorHAnsi"/>
            <w:noProof/>
            <w:sz w:val="22"/>
            <w:szCs w:val="22"/>
            <w:vertAlign w:val="superscript"/>
            <w:lang w:val="en-US"/>
          </w:rPr>
          <w:t>32</w:t>
        </w:r>
        <w:r w:rsidR="005C2F07" w:rsidRPr="00E02C9B">
          <w:rPr>
            <w:rFonts w:asciiTheme="minorHAnsi" w:hAnsiTheme="minorHAnsi"/>
            <w:sz w:val="22"/>
            <w:szCs w:val="22"/>
            <w:lang w:val="en-US"/>
          </w:rPr>
          <w:fldChar w:fldCharType="end"/>
        </w:r>
      </w:hyperlink>
      <w:r w:rsidR="0055678D" w:rsidRPr="00E02C9B">
        <w:rPr>
          <w:rFonts w:asciiTheme="minorHAnsi" w:hAnsiTheme="minorHAnsi"/>
          <w:sz w:val="22"/>
          <w:szCs w:val="22"/>
          <w:lang w:val="en-US"/>
        </w:rPr>
        <w:t xml:space="preserve"> </w:t>
      </w:r>
      <w:r w:rsidRPr="00E02C9B">
        <w:rPr>
          <w:rFonts w:asciiTheme="minorHAnsi" w:hAnsiTheme="minorHAnsi"/>
          <w:sz w:val="22"/>
          <w:szCs w:val="22"/>
          <w:lang w:val="en-US"/>
        </w:rPr>
        <w:t>In appropriate cases</w:t>
      </w:r>
      <w:r w:rsidR="0055678D" w:rsidRPr="00E02C9B">
        <w:rPr>
          <w:rFonts w:asciiTheme="minorHAnsi" w:hAnsiTheme="minorHAnsi"/>
          <w:sz w:val="22"/>
          <w:szCs w:val="22"/>
          <w:lang w:val="en-US"/>
        </w:rPr>
        <w:t xml:space="preserve">, fibrin specific drugs with short half-lives </w:t>
      </w:r>
      <w:r w:rsidR="005216E1">
        <w:rPr>
          <w:rFonts w:asciiTheme="minorHAnsi" w:hAnsiTheme="minorHAnsi"/>
          <w:sz w:val="22"/>
          <w:szCs w:val="22"/>
          <w:lang w:val="en-US"/>
        </w:rPr>
        <w:t>like alteplase</w:t>
      </w:r>
      <w:r w:rsidR="0055678D" w:rsidRPr="00E02C9B">
        <w:rPr>
          <w:rFonts w:asciiTheme="minorHAnsi" w:hAnsiTheme="minorHAnsi"/>
          <w:sz w:val="22"/>
          <w:szCs w:val="22"/>
          <w:lang w:val="en-US"/>
        </w:rPr>
        <w:t xml:space="preserve"> </w:t>
      </w:r>
      <w:r w:rsidR="00D16494" w:rsidRPr="00E02C9B">
        <w:rPr>
          <w:rFonts w:asciiTheme="minorHAnsi" w:hAnsiTheme="minorHAnsi"/>
          <w:sz w:val="22"/>
          <w:szCs w:val="22"/>
          <w:lang w:val="en-US"/>
        </w:rPr>
        <w:t>are</w:t>
      </w:r>
      <w:r w:rsidR="0055678D" w:rsidRPr="00E02C9B">
        <w:rPr>
          <w:rFonts w:asciiTheme="minorHAnsi" w:hAnsiTheme="minorHAnsi"/>
          <w:sz w:val="22"/>
          <w:szCs w:val="22"/>
          <w:lang w:val="en-US"/>
        </w:rPr>
        <w:t xml:space="preserve"> prefer</w:t>
      </w:r>
      <w:r w:rsidR="00D16494" w:rsidRPr="00E02C9B">
        <w:rPr>
          <w:rFonts w:asciiTheme="minorHAnsi" w:hAnsiTheme="minorHAnsi"/>
          <w:sz w:val="22"/>
          <w:szCs w:val="22"/>
          <w:lang w:val="en-US"/>
        </w:rPr>
        <w:t>red</w:t>
      </w:r>
      <w:r w:rsidR="0055678D" w:rsidRPr="00E02C9B">
        <w:rPr>
          <w:rFonts w:asciiTheme="minorHAnsi" w:hAnsiTheme="minorHAnsi"/>
          <w:sz w:val="22"/>
          <w:szCs w:val="22"/>
          <w:lang w:val="en-US"/>
        </w:rPr>
        <w:t>.</w:t>
      </w:r>
      <w:hyperlink w:anchor="_ENREF_29" w:tooltip="Lunsford, 2007 #193" w:history="1">
        <w:r w:rsidR="005C2F07" w:rsidRPr="00E02C9B">
          <w:rPr>
            <w:rFonts w:asciiTheme="minorHAnsi" w:hAnsiTheme="minorHAnsi"/>
            <w:sz w:val="22"/>
            <w:szCs w:val="22"/>
            <w:lang w:val="en-US"/>
          </w:rPr>
          <w:fldChar w:fldCharType="begin"/>
        </w:r>
        <w:r w:rsidR="005C2F07">
          <w:rPr>
            <w:rFonts w:asciiTheme="minorHAnsi" w:hAnsiTheme="minorHAnsi"/>
            <w:sz w:val="22"/>
            <w:szCs w:val="22"/>
            <w:lang w:val="en-US"/>
          </w:rPr>
          <w:instrText xml:space="preserve"> ADDIN EN.CITE &lt;EndNote&gt;&lt;Cite&gt;&lt;Author&gt;Lunsford&lt;/Author&gt;&lt;Year&gt;2007&lt;/Year&gt;&lt;RecNum&gt;193&lt;/RecNum&gt;&lt;DisplayText&gt;&lt;style face="superscript"&gt;29&lt;/style&gt;&lt;/DisplayText&gt;&lt;record&gt;&lt;rec-number&gt;193&lt;/rec-number&gt;&lt;foreign-keys&gt;&lt;key app="EN" db-id="z2d5ars5zfa2vleeapzxr0thzfsaztevsdsr" timestamp="1364932656"&gt;193&lt;/key&gt;&lt;/foreign-keys&gt;&lt;ref-type name="Journal Article"&gt;17&lt;/ref-type&gt;&lt;contributors&gt;&lt;authors&gt;&lt;author&gt;Lunsford, Kari V.&lt;/author&gt;&lt;author&gt;Mackin, Andrew J.&lt;/author&gt;&lt;/authors&gt;&lt;/contributors&gt;&lt;titles&gt;&lt;title&gt;Thromboembolic therapies in dogs and cats: An evidence-based approach&lt;/title&gt;&lt;secondary-title&gt;Vet Clin North Am Small Anim Pract&lt;/secondary-title&gt;&lt;/titles&gt;&lt;pages&gt;579-+&lt;/pages&gt;&lt;volume&gt;37&lt;/volume&gt;&lt;number&gt;3&lt;/number&gt;&lt;dates&gt;&lt;year&gt;2007&lt;/year&gt;&lt;pub-dates&gt;&lt;date&gt;May&lt;/date&gt;&lt;/pub-dates&gt;&lt;/dates&gt;&lt;isbn&gt;0195-5616&lt;/isbn&gt;&lt;accession-num&gt;WOS:000246997100013&lt;/accession-num&gt;&lt;urls&gt;&lt;related-urls&gt;&lt;url&gt;&amp;lt;Go to ISI&amp;gt;://WOS:000246997100013&lt;/url&gt;&lt;/related-urls&gt;&lt;/urls&gt;&lt;electronic-resource-num&gt;10.1016/j.cvsm.2007.01.010&lt;/electronic-resource-num&gt;&lt;/record&gt;&lt;/Cite&gt;&lt;/EndNote&gt;</w:instrText>
        </w:r>
        <w:r w:rsidR="005C2F07" w:rsidRPr="00E02C9B">
          <w:rPr>
            <w:rFonts w:asciiTheme="minorHAnsi" w:hAnsiTheme="minorHAnsi"/>
            <w:sz w:val="22"/>
            <w:szCs w:val="22"/>
            <w:lang w:val="en-US"/>
          </w:rPr>
          <w:fldChar w:fldCharType="separate"/>
        </w:r>
        <w:r w:rsidR="005C2F07" w:rsidRPr="005C2F07">
          <w:rPr>
            <w:rFonts w:asciiTheme="minorHAnsi" w:hAnsiTheme="minorHAnsi"/>
            <w:noProof/>
            <w:sz w:val="22"/>
            <w:szCs w:val="22"/>
            <w:vertAlign w:val="superscript"/>
            <w:lang w:val="en-US"/>
          </w:rPr>
          <w:t>29</w:t>
        </w:r>
        <w:r w:rsidR="005C2F07" w:rsidRPr="00E02C9B">
          <w:rPr>
            <w:rFonts w:asciiTheme="minorHAnsi" w:hAnsiTheme="minorHAnsi"/>
            <w:sz w:val="22"/>
            <w:szCs w:val="22"/>
            <w:lang w:val="en-US"/>
          </w:rPr>
          <w:fldChar w:fldCharType="end"/>
        </w:r>
      </w:hyperlink>
      <w:r w:rsidR="00B95DBF">
        <w:rPr>
          <w:rFonts w:asciiTheme="minorHAnsi" w:hAnsiTheme="minorHAnsi"/>
          <w:sz w:val="22"/>
          <w:szCs w:val="22"/>
          <w:lang w:val="en-US"/>
        </w:rPr>
        <w:t xml:space="preserve"> The human data also argues that in small animals with sub-massive PTE where evidence of RV dysfunction is present that low dose alteplase might be worthwhile at the cost of an increase risk of bleeding. Patients with a high-risk of bleeding are probably best managed with heparin therapy alone.</w:t>
      </w:r>
    </w:p>
    <w:p w14:paraId="031578E4" w14:textId="77777777" w:rsidR="005C2F07" w:rsidRDefault="005C2F07" w:rsidP="005C2F07">
      <w:pPr>
        <w:spacing w:line="276" w:lineRule="auto"/>
        <w:rPr>
          <w:rFonts w:asciiTheme="minorHAnsi" w:hAnsiTheme="minorHAnsi"/>
          <w:sz w:val="22"/>
          <w:szCs w:val="22"/>
          <w:lang w:val="en-US"/>
        </w:rPr>
      </w:pPr>
    </w:p>
    <w:p w14:paraId="4B7CDA3C" w14:textId="21CEE06A" w:rsidR="00AD1C32" w:rsidRPr="00E02C9B" w:rsidRDefault="00AD1C32" w:rsidP="005C2F07">
      <w:pPr>
        <w:spacing w:line="276" w:lineRule="auto"/>
        <w:rPr>
          <w:rFonts w:asciiTheme="minorHAnsi" w:hAnsiTheme="minorHAnsi"/>
          <w:sz w:val="22"/>
          <w:szCs w:val="22"/>
          <w:lang w:val="en-US"/>
        </w:rPr>
      </w:pPr>
      <w:r w:rsidRPr="00E02C9B">
        <w:rPr>
          <w:rFonts w:asciiTheme="minorHAnsi" w:hAnsiTheme="minorHAnsi"/>
          <w:sz w:val="22"/>
          <w:szCs w:val="22"/>
          <w:lang w:val="en-US"/>
        </w:rPr>
        <w:t xml:space="preserve">If a patient with suspected or known PTE should suffer </w:t>
      </w:r>
      <w:r w:rsidR="00535B98">
        <w:rPr>
          <w:rFonts w:asciiTheme="minorHAnsi" w:hAnsiTheme="minorHAnsi"/>
          <w:sz w:val="22"/>
          <w:szCs w:val="22"/>
          <w:lang w:val="en-US"/>
        </w:rPr>
        <w:t>cardiopulmonary arrest (</w:t>
      </w:r>
      <w:r w:rsidRPr="00E02C9B">
        <w:rPr>
          <w:rFonts w:asciiTheme="minorHAnsi" w:hAnsiTheme="minorHAnsi"/>
          <w:sz w:val="22"/>
          <w:szCs w:val="22"/>
          <w:lang w:val="en-US"/>
        </w:rPr>
        <w:t>CPA</w:t>
      </w:r>
      <w:r w:rsidR="00535B98">
        <w:rPr>
          <w:rFonts w:asciiTheme="minorHAnsi" w:hAnsiTheme="minorHAnsi"/>
          <w:sz w:val="22"/>
          <w:szCs w:val="22"/>
          <w:lang w:val="en-US"/>
        </w:rPr>
        <w:t>)</w:t>
      </w:r>
      <w:r w:rsidRPr="00E02C9B">
        <w:rPr>
          <w:rFonts w:asciiTheme="minorHAnsi" w:hAnsiTheme="minorHAnsi"/>
          <w:sz w:val="22"/>
          <w:szCs w:val="22"/>
          <w:lang w:val="en-US"/>
        </w:rPr>
        <w:t xml:space="preserve"> then be aggressive with</w:t>
      </w:r>
      <w:r w:rsidR="00912824">
        <w:rPr>
          <w:rFonts w:asciiTheme="minorHAnsi" w:hAnsiTheme="minorHAnsi"/>
          <w:sz w:val="22"/>
          <w:szCs w:val="22"/>
          <w:lang w:val="en-US"/>
        </w:rPr>
        <w:t xml:space="preserve"> </w:t>
      </w:r>
      <w:r w:rsidR="00535B98">
        <w:rPr>
          <w:rFonts w:asciiTheme="minorHAnsi" w:hAnsiTheme="minorHAnsi"/>
          <w:sz w:val="22"/>
          <w:szCs w:val="22"/>
          <w:lang w:val="en-US"/>
        </w:rPr>
        <w:t>cardiopulmonary resuscitation (</w:t>
      </w:r>
      <w:r w:rsidRPr="00E02C9B">
        <w:rPr>
          <w:rFonts w:asciiTheme="minorHAnsi" w:hAnsiTheme="minorHAnsi"/>
          <w:sz w:val="22"/>
          <w:szCs w:val="22"/>
          <w:lang w:val="en-US"/>
        </w:rPr>
        <w:t>CPR</w:t>
      </w:r>
      <w:r w:rsidR="00535B98">
        <w:rPr>
          <w:rFonts w:asciiTheme="minorHAnsi" w:hAnsiTheme="minorHAnsi"/>
          <w:sz w:val="22"/>
          <w:szCs w:val="22"/>
          <w:lang w:val="en-US"/>
        </w:rPr>
        <w:t>)</w:t>
      </w:r>
      <w:r w:rsidRPr="00E02C9B">
        <w:rPr>
          <w:rFonts w:asciiTheme="minorHAnsi" w:hAnsiTheme="minorHAnsi"/>
          <w:sz w:val="22"/>
          <w:szCs w:val="22"/>
          <w:lang w:val="en-US"/>
        </w:rPr>
        <w:t xml:space="preserve"> and consider administration of thrombolytic agents during the CPR efforts. Patients with PTE arrest and die due to hemodynamic failure that is largely due to the size, extent and location of the thrombus. In people up to 35% of</w:t>
      </w:r>
      <w:r w:rsidR="006D3A44">
        <w:rPr>
          <w:rFonts w:asciiTheme="minorHAnsi" w:hAnsiTheme="minorHAnsi"/>
          <w:sz w:val="22"/>
          <w:szCs w:val="22"/>
          <w:lang w:val="en-US"/>
        </w:rPr>
        <w:t xml:space="preserve"> PTE </w:t>
      </w:r>
      <w:r w:rsidRPr="00E02C9B">
        <w:rPr>
          <w:rFonts w:asciiTheme="minorHAnsi" w:hAnsiTheme="minorHAnsi"/>
          <w:sz w:val="22"/>
          <w:szCs w:val="22"/>
          <w:lang w:val="en-US"/>
        </w:rPr>
        <w:t>patients rece</w:t>
      </w:r>
      <w:r w:rsidR="005216E1">
        <w:rPr>
          <w:rFonts w:asciiTheme="minorHAnsi" w:hAnsiTheme="minorHAnsi"/>
          <w:sz w:val="22"/>
          <w:szCs w:val="22"/>
          <w:lang w:val="en-US"/>
        </w:rPr>
        <w:t>iving CPR survive to discharge.</w:t>
      </w:r>
      <w:hyperlink w:anchor="_ENREF_33" w:tooltip="Kasper, 1997 #178" w:history="1">
        <w:r w:rsidR="005C2F07">
          <w:rPr>
            <w:rFonts w:asciiTheme="minorHAnsi" w:hAnsiTheme="minorHAnsi"/>
            <w:sz w:val="22"/>
            <w:szCs w:val="22"/>
            <w:lang w:val="en-US"/>
          </w:rPr>
          <w:fldChar w:fldCharType="begin"/>
        </w:r>
        <w:r w:rsidR="005C2F07">
          <w:rPr>
            <w:rFonts w:asciiTheme="minorHAnsi" w:hAnsiTheme="minorHAnsi"/>
            <w:sz w:val="22"/>
            <w:szCs w:val="22"/>
            <w:lang w:val="en-US"/>
          </w:rPr>
          <w:instrText xml:space="preserve"> ADDIN EN.CITE &lt;EndNote&gt;&lt;Cite ExcludeYear="1"&gt;&lt;Author&gt;Kasper&lt;/Author&gt;&lt;Year&gt;1997&lt;/Year&gt;&lt;RecNum&gt;178&lt;/RecNum&gt;&lt;DisplayText&gt;&lt;style face="superscript"&gt;33&lt;/style&gt;&lt;/DisplayText&gt;&lt;record&gt;&lt;rec-number&gt;178&lt;/rec-number&gt;&lt;foreign-keys&gt;&lt;key app="EN" db-id="z2d5ars5zfa2vleeapzxr0thzfsaztevsdsr" timestamp="1364932655"&gt;178&lt;/key&gt;&lt;/foreign-keys&gt;&lt;ref-type name="Journal Article"&gt;17&lt;/ref-type&gt;&lt;contributors&gt;&lt;authors&gt;&lt;author&gt;Kasper, W.&lt;/author&gt;&lt;author&gt;Konstantinides, S.&lt;/author&gt;&lt;author&gt;Geibel, A.&lt;/author&gt;&lt;author&gt;Olschewski, M.&lt;/author&gt;&lt;author&gt;Heinrich, F.&lt;/author&gt;&lt;author&gt;Grosser, K. D.&lt;/author&gt;&lt;author&gt;Rauber, K.&lt;/author&gt;&lt;author&gt;Iversen, S.&lt;/author&gt;&lt;author&gt;Redecker, M.&lt;/author&gt;&lt;author&gt;Kienast, J.&lt;/author&gt;&lt;/authors&gt;&lt;/contributors&gt;&lt;titles&gt;&lt;title&gt;Management strategies and determinants of outcome in acute major pulmonary embolism: Results of a multicenter registry&lt;/title&gt;&lt;secondary-title&gt;J Am Coll Cardiol&lt;/secondary-title&gt;&lt;/titles&gt;&lt;pages&gt;1165-1171&lt;/pages&gt;&lt;volume&gt;30&lt;/volume&gt;&lt;number&gt;5&lt;/number&gt;&lt;dates&gt;&lt;year&gt;1997&lt;/year&gt;&lt;pub-dates&gt;&lt;date&gt;Nov 1&lt;/date&gt;&lt;/pub-dates&gt;&lt;/dates&gt;&lt;isbn&gt;0735-1097&lt;/isbn&gt;&lt;accession-num&gt;WOS:A1997YD80200002&lt;/accession-num&gt;&lt;urls&gt;&lt;related-urls&gt;&lt;url&gt;&amp;lt;Go to ISI&amp;gt;://WOS:A1997YD80200002&lt;/url&gt;&lt;/related-urls&gt;&lt;/urls&gt;&lt;electronic-resource-num&gt;10.1016/s0735-1097(97)00319-7&lt;/electronic-resource-num&gt;&lt;/record&gt;&lt;/Cite&gt;&lt;/EndNote&gt;</w:instrText>
        </w:r>
        <w:r w:rsidR="005C2F07">
          <w:rPr>
            <w:rFonts w:asciiTheme="minorHAnsi" w:hAnsiTheme="minorHAnsi"/>
            <w:sz w:val="22"/>
            <w:szCs w:val="22"/>
            <w:lang w:val="en-US"/>
          </w:rPr>
          <w:fldChar w:fldCharType="separate"/>
        </w:r>
        <w:r w:rsidR="005C2F07" w:rsidRPr="005C2F07">
          <w:rPr>
            <w:rFonts w:asciiTheme="minorHAnsi" w:hAnsiTheme="minorHAnsi"/>
            <w:noProof/>
            <w:sz w:val="22"/>
            <w:szCs w:val="22"/>
            <w:vertAlign w:val="superscript"/>
            <w:lang w:val="en-US"/>
          </w:rPr>
          <w:t>33</w:t>
        </w:r>
        <w:r w:rsidR="005C2F07">
          <w:rPr>
            <w:rFonts w:asciiTheme="minorHAnsi" w:hAnsiTheme="minorHAnsi"/>
            <w:sz w:val="22"/>
            <w:szCs w:val="22"/>
            <w:lang w:val="en-US"/>
          </w:rPr>
          <w:fldChar w:fldCharType="end"/>
        </w:r>
      </w:hyperlink>
      <w:r w:rsidRPr="00E02C9B">
        <w:rPr>
          <w:rFonts w:asciiTheme="minorHAnsi" w:hAnsiTheme="minorHAnsi"/>
          <w:sz w:val="22"/>
          <w:szCs w:val="22"/>
          <w:lang w:val="en-US"/>
        </w:rPr>
        <w:t xml:space="preserve"> In people the typical </w:t>
      </w:r>
      <w:r w:rsidR="00BE7AA3">
        <w:rPr>
          <w:rFonts w:asciiTheme="minorHAnsi" w:hAnsiTheme="minorHAnsi"/>
          <w:sz w:val="22"/>
          <w:szCs w:val="22"/>
          <w:lang w:val="en-US"/>
        </w:rPr>
        <w:t>CPR dose of alteplase is 50mg (</w:t>
      </w:r>
      <w:r w:rsidR="00535B98">
        <w:rPr>
          <w:rFonts w:asciiTheme="minorHAnsi" w:hAnsiTheme="minorHAnsi"/>
          <w:sz w:val="22"/>
          <w:szCs w:val="22"/>
          <w:lang w:val="en-US"/>
        </w:rPr>
        <w:t>0.6</w:t>
      </w:r>
      <w:r w:rsidRPr="00E02C9B">
        <w:rPr>
          <w:rFonts w:asciiTheme="minorHAnsi" w:hAnsiTheme="minorHAnsi"/>
          <w:sz w:val="22"/>
          <w:szCs w:val="22"/>
          <w:lang w:val="en-US"/>
        </w:rPr>
        <w:t>mg/kg).</w:t>
      </w:r>
    </w:p>
    <w:p w14:paraId="2E4B08EC" w14:textId="77777777" w:rsidR="00AD1C32" w:rsidRPr="00E02C9B" w:rsidRDefault="00AD1C32" w:rsidP="0070329A">
      <w:pPr>
        <w:spacing w:line="276" w:lineRule="auto"/>
        <w:rPr>
          <w:rFonts w:asciiTheme="minorHAnsi" w:hAnsiTheme="minorHAnsi"/>
          <w:sz w:val="22"/>
          <w:szCs w:val="22"/>
          <w:lang w:val="en-US"/>
        </w:rPr>
      </w:pPr>
    </w:p>
    <w:p w14:paraId="7378C084" w14:textId="6D471332" w:rsidR="00130A3C" w:rsidRPr="00E02C9B" w:rsidRDefault="00130A3C" w:rsidP="0070329A">
      <w:pPr>
        <w:pStyle w:val="Heading2"/>
        <w:spacing w:line="276" w:lineRule="auto"/>
        <w:rPr>
          <w:rFonts w:asciiTheme="minorHAnsi" w:hAnsiTheme="minorHAnsi"/>
          <w:sz w:val="22"/>
          <w:szCs w:val="22"/>
          <w:lang w:val="en-US"/>
        </w:rPr>
      </w:pPr>
      <w:r w:rsidRPr="00E02C9B">
        <w:rPr>
          <w:rFonts w:asciiTheme="minorHAnsi" w:hAnsiTheme="minorHAnsi"/>
          <w:sz w:val="22"/>
          <w:szCs w:val="22"/>
          <w:lang w:val="en-US"/>
        </w:rPr>
        <w:t>Antithrombotic strategies</w:t>
      </w:r>
    </w:p>
    <w:p w14:paraId="7A7E6B4E" w14:textId="0E95E922" w:rsidR="00130A3C" w:rsidRPr="00E02C9B" w:rsidRDefault="00130A3C" w:rsidP="005C2F07">
      <w:pPr>
        <w:spacing w:line="276" w:lineRule="auto"/>
        <w:rPr>
          <w:rFonts w:asciiTheme="minorHAnsi" w:hAnsiTheme="minorHAnsi"/>
          <w:sz w:val="22"/>
          <w:szCs w:val="22"/>
          <w:lang w:val="en-US"/>
        </w:rPr>
      </w:pPr>
      <w:r w:rsidRPr="00E02C9B">
        <w:rPr>
          <w:rFonts w:asciiTheme="minorHAnsi" w:hAnsiTheme="minorHAnsi"/>
          <w:sz w:val="22"/>
          <w:szCs w:val="22"/>
          <w:lang w:val="en-US"/>
        </w:rPr>
        <w:t>In PTE anticoagulants and antiplatelet agents are administered to minimize thrombus propagation which can be stimulated by embolization,</w:t>
      </w:r>
      <w:hyperlink w:anchor="_ENREF_34" w:tooltip="Morris, 2004 #207" w:history="1">
        <w:r w:rsidR="005C2F07" w:rsidRPr="00E02C9B">
          <w:rPr>
            <w:rFonts w:asciiTheme="minorHAnsi" w:hAnsiTheme="minorHAnsi"/>
            <w:sz w:val="22"/>
            <w:szCs w:val="22"/>
            <w:lang w:val="en-US"/>
          </w:rPr>
          <w:fldChar w:fldCharType="begin"/>
        </w:r>
        <w:r w:rsidR="005C2F07">
          <w:rPr>
            <w:rFonts w:asciiTheme="minorHAnsi" w:hAnsiTheme="minorHAnsi"/>
            <w:sz w:val="22"/>
            <w:szCs w:val="22"/>
            <w:lang w:val="en-US"/>
          </w:rPr>
          <w:instrText xml:space="preserve"> ADDIN EN.CITE &lt;EndNote&gt;&lt;Cite&gt;&lt;Author&gt;Morris&lt;/Author&gt;&lt;Year&gt;2004&lt;/Year&gt;&lt;RecNum&gt;207&lt;/RecNum&gt;&lt;DisplayText&gt;&lt;style face="superscript"&gt;34&lt;/style&gt;&lt;/DisplayText&gt;&lt;record&gt;&lt;rec-number&gt;207&lt;/rec-number&gt;&lt;foreign-keys&gt;&lt;key app="EN" db-id="z2d5ars5zfa2vleeapzxr0thzfsaztevsdsr" timestamp="1364932656"&gt;207&lt;/key&gt;&lt;/foreign-keys&gt;&lt;ref-type name="Journal Article"&gt;17&lt;/ref-type&gt;&lt;contributors&gt;&lt;authors&gt;&lt;author&gt;Morris, T. A.&lt;/author&gt;&lt;author&gt;Marsh, J. J.&lt;/author&gt;&lt;author&gt;Chiles, P. G.&lt;/author&gt;&lt;author&gt;Pedersen, C. A.&lt;/author&gt;&lt;author&gt;Konopka, R. G.&lt;/author&gt;&lt;author&gt;Gamst, A. C.&lt;/author&gt;&lt;author&gt;Loza, O.&lt;/author&gt;&lt;/authors&gt;&lt;/contributors&gt;&lt;titles&gt;&lt;title&gt;Embolization itself stimulates thrombus propagation in pulmonary embolism&lt;/title&gt;&lt;secondary-title&gt;Am J Physiol Heart Circ Physiol&lt;/secondary-title&gt;&lt;/titles&gt;&lt;pages&gt;H818-H822&lt;/pages&gt;&lt;volume&gt;287&lt;/volume&gt;&lt;number&gt;2&lt;/number&gt;&lt;dates&gt;&lt;year&gt;2004&lt;/year&gt;&lt;pub-dates&gt;&lt;date&gt;Aug&lt;/date&gt;&lt;/pub-dates&gt;&lt;/dates&gt;&lt;isbn&gt;0363-6135&lt;/isbn&gt;&lt;accession-num&gt;WOS:000222848000051&lt;/accession-num&gt;&lt;urls&gt;&lt;related-urls&gt;&lt;url&gt;&amp;lt;Go to ISI&amp;gt;://WOS:000222848000051&lt;/url&gt;&lt;/related-urls&gt;&lt;/urls&gt;&lt;electronic-resource-num&gt;10.1152/ajpheart.01197.2003&lt;/electronic-resource-num&gt;&lt;/record&gt;&lt;/Cite&gt;&lt;/EndNote&gt;</w:instrText>
        </w:r>
        <w:r w:rsidR="005C2F07" w:rsidRPr="00E02C9B">
          <w:rPr>
            <w:rFonts w:asciiTheme="minorHAnsi" w:hAnsiTheme="minorHAnsi"/>
            <w:sz w:val="22"/>
            <w:szCs w:val="22"/>
            <w:lang w:val="en-US"/>
          </w:rPr>
          <w:fldChar w:fldCharType="separate"/>
        </w:r>
        <w:r w:rsidR="005C2F07" w:rsidRPr="005C2F07">
          <w:rPr>
            <w:rFonts w:asciiTheme="minorHAnsi" w:hAnsiTheme="minorHAnsi"/>
            <w:noProof/>
            <w:sz w:val="22"/>
            <w:szCs w:val="22"/>
            <w:vertAlign w:val="superscript"/>
            <w:lang w:val="en-US"/>
          </w:rPr>
          <w:t>34</w:t>
        </w:r>
        <w:r w:rsidR="005C2F07" w:rsidRPr="00E02C9B">
          <w:rPr>
            <w:rFonts w:asciiTheme="minorHAnsi" w:hAnsiTheme="minorHAnsi"/>
            <w:sz w:val="22"/>
            <w:szCs w:val="22"/>
            <w:lang w:val="en-US"/>
          </w:rPr>
          <w:fldChar w:fldCharType="end"/>
        </w:r>
      </w:hyperlink>
      <w:r w:rsidRPr="00E02C9B">
        <w:rPr>
          <w:rFonts w:asciiTheme="minorHAnsi" w:hAnsiTheme="minorHAnsi"/>
          <w:sz w:val="22"/>
          <w:szCs w:val="22"/>
          <w:lang w:val="en-US"/>
        </w:rPr>
        <w:t xml:space="preserve"> and to reduce risk of recurrence. However, the optimal antithrombotic strategy for small animals is not known. Some suggest that PTE should be managed with anticoagulant drugs and that antiplatelet agents are not appropriate.</w:t>
      </w:r>
      <w:hyperlink w:anchor="_ENREF_35" w:tooltip="Smith, 2012 #357" w:history="1">
        <w:r w:rsidR="005C2F07" w:rsidRPr="00E02C9B">
          <w:rPr>
            <w:rFonts w:asciiTheme="minorHAnsi" w:hAnsiTheme="minorHAnsi"/>
            <w:sz w:val="22"/>
            <w:szCs w:val="22"/>
            <w:lang w:val="en-US"/>
          </w:rPr>
          <w:fldChar w:fldCharType="begin"/>
        </w:r>
        <w:r w:rsidR="005C2F07">
          <w:rPr>
            <w:rFonts w:asciiTheme="minorHAnsi" w:hAnsiTheme="minorHAnsi"/>
            <w:sz w:val="22"/>
            <w:szCs w:val="22"/>
            <w:lang w:val="en-US"/>
          </w:rPr>
          <w:instrText xml:space="preserve"> ADDIN EN.CITE &lt;EndNote&gt;&lt;Cite&gt;&lt;Author&gt;Smith&lt;/Author&gt;&lt;Year&gt;2012&lt;/Year&gt;&lt;RecNum&gt;357&lt;/RecNum&gt;&lt;DisplayText&gt;&lt;style face="superscript"&gt;35&lt;/style&gt;&lt;/DisplayText&gt;&lt;record&gt;&lt;rec-number&gt;357&lt;/rec-number&gt;&lt;foreign-keys&gt;&lt;key app="EN" db-id="z2d5ars5zfa2vleeapzxr0thzfsaztevsdsr" timestamp="1365096328"&gt;357&lt;/key&gt;&lt;/foreign-keys&gt;&lt;ref-type name="Journal Article"&gt;17&lt;/ref-type&gt;&lt;contributors&gt;&lt;authors&gt;&lt;author&gt;Smith, S. A.&lt;/author&gt;&lt;/authors&gt;&lt;/contributors&gt;&lt;auth-address&gt;Department of Biochemistry, University of Illinois, Urbana, IL 61801, USA. sasmith6@illinois.edu&lt;/auth-address&gt;&lt;titles&gt;&lt;title&gt;Antithrombotic therapy&lt;/title&gt;&lt;secondary-title&gt;Top Companion Anim Med&lt;/secondary-title&gt;&lt;alt-title&gt;Top Companion Anim Med&lt;/alt-title&gt;&lt;/titles&gt;&lt;periodical&gt;&lt;full-title&gt;Top Companion Anim Med&lt;/full-title&gt;&lt;/periodical&gt;&lt;alt-periodical&gt;&lt;full-title&gt;Top Companion Anim Med&lt;/full-title&gt;&lt;/alt-periodical&gt;&lt;pages&gt;88-94&lt;/pages&gt;&lt;volume&gt;27&lt;/volume&gt;&lt;number&gt;2&lt;/number&gt;&lt;edition&gt;2012/10/04&lt;/edition&gt;&lt;keywords&gt;&lt;keyword&gt;Animals&lt;/keyword&gt;&lt;keyword&gt;Anticoagulants/*therapeutic use&lt;/keyword&gt;&lt;keyword&gt;Aspirin/therapeutic use&lt;/keyword&gt;&lt;keyword&gt;Blood Coagulation Disorders/drug therapy/*veterinary&lt;/keyword&gt;&lt;keyword&gt;Cat Diseases/*drug therapy&lt;/keyword&gt;&lt;keyword&gt;Cats&lt;/keyword&gt;&lt;keyword&gt;Dog Diseases/*drug therapy&lt;/keyword&gt;&lt;keyword&gt;Dogs&lt;/keyword&gt;&lt;keyword&gt;Heparin/therapeutic use&lt;/keyword&gt;&lt;keyword&gt;Platelet Aggregation Inhibitors/therapeutic use&lt;/keyword&gt;&lt;keyword&gt;Thromboembolism/drug therapy/veterinary&lt;/keyword&gt;&lt;keyword&gt;Ticlopidine/analogs &amp;amp; derivatives/therapeutic use&lt;/keyword&gt;&lt;keyword&gt;Warfarin/therapeutic use&lt;/keyword&gt;&lt;/keywords&gt;&lt;dates&gt;&lt;year&gt;2012&lt;/year&gt;&lt;pub-dates&gt;&lt;date&gt;May&lt;/date&gt;&lt;/pub-dates&gt;&lt;/dates&gt;&lt;isbn&gt;1938-9736 (Print)&lt;/isbn&gt;&lt;accession-num&gt;23031461&lt;/accession-num&gt;&lt;work-type&gt;Review&lt;/work-type&gt;&lt;urls&gt;&lt;related-urls&gt;&lt;url&gt;http://www.ncbi.nlm.nih.gov/pubmed/23031461&lt;/url&gt;&lt;/related-urls&gt;&lt;/urls&gt;&lt;electronic-resource-num&gt;10.1053/j.tcam.2012.08.002&lt;/electronic-resource-num&gt;&lt;language&gt;eng&lt;/language&gt;&lt;/record&gt;&lt;/Cite&gt;&lt;/EndNote&gt;</w:instrText>
        </w:r>
        <w:r w:rsidR="005C2F07" w:rsidRPr="00E02C9B">
          <w:rPr>
            <w:rFonts w:asciiTheme="minorHAnsi" w:hAnsiTheme="minorHAnsi"/>
            <w:sz w:val="22"/>
            <w:szCs w:val="22"/>
            <w:lang w:val="en-US"/>
          </w:rPr>
          <w:fldChar w:fldCharType="separate"/>
        </w:r>
        <w:r w:rsidR="005C2F07" w:rsidRPr="005C2F07">
          <w:rPr>
            <w:rFonts w:asciiTheme="minorHAnsi" w:hAnsiTheme="minorHAnsi"/>
            <w:noProof/>
            <w:sz w:val="22"/>
            <w:szCs w:val="22"/>
            <w:vertAlign w:val="superscript"/>
            <w:lang w:val="en-US"/>
          </w:rPr>
          <w:t>35</w:t>
        </w:r>
        <w:r w:rsidR="005C2F07" w:rsidRPr="00E02C9B">
          <w:rPr>
            <w:rFonts w:asciiTheme="minorHAnsi" w:hAnsiTheme="minorHAnsi"/>
            <w:sz w:val="22"/>
            <w:szCs w:val="22"/>
            <w:lang w:val="en-US"/>
          </w:rPr>
          <w:fldChar w:fldCharType="end"/>
        </w:r>
      </w:hyperlink>
      <w:r w:rsidRPr="00E02C9B">
        <w:rPr>
          <w:rFonts w:asciiTheme="minorHAnsi" w:hAnsiTheme="minorHAnsi"/>
          <w:sz w:val="22"/>
          <w:szCs w:val="22"/>
          <w:lang w:val="en-US"/>
        </w:rPr>
        <w:t xml:space="preserve"> Viewing arterial and venous thrombosis as separate pathophysiological entities is likely an oversimplification however,</w:t>
      </w:r>
      <w:r w:rsidRPr="00E02C9B">
        <w:rPr>
          <w:rFonts w:asciiTheme="minorHAnsi" w:hAnsiTheme="minorHAnsi"/>
          <w:sz w:val="22"/>
          <w:szCs w:val="22"/>
          <w:lang w:val="en-US"/>
        </w:rPr>
        <w:fldChar w:fldCharType="begin">
          <w:fldData xml:space="preserve">PEVuZE5vdGU+PENpdGU+PEF1dGhvcj5Tb2JpZXN6Y3p5azwvQXV0aG9yPjxZZWFyPjIwMDI8L1ll
YXI+PFJlY051bT4zNjA8L1JlY051bT48RGlzcGxheVRleHQ+PHN0eWxlIGZhY2U9InN1cGVyc2Ny
aXB0Ij4zNiwzNzwvc3R5bGU+PC9EaXNwbGF5VGV4dD48cmVjb3JkPjxyZWMtbnVtYmVyPjM2MDwv
cmVjLW51bWJlcj48Zm9yZWlnbi1rZXlzPjxrZXkgYXBwPSJFTiIgZGItaWQ9InoyZDVhcnM1emZh
MnZsZWVhcHp4cjB0aHpmc2F6dGV2c2RzciIgdGltZXN0YW1wPSIxMzY1MDk2NjA0Ij4zNjA8L2tl
eT48L2ZvcmVpZ24ta2V5cz48cmVmLXR5cGUgbmFtZT0iSm91cm5hbCBBcnRpY2xlIj4xNzwvcmVm
LXR5cGU+PGNvbnRyaWJ1dG9ycz48YXV0aG9ycz48YXV0aG9yPlNvYmllc3pjenlrLCBQLjwvYXV0
aG9yPjxhdXRob3I+RmlzaGJlaW4sIE0uIEMuPC9hdXRob3I+PGF1dGhvcj5Hb2xkaGFiZXIsIFMu
IFouPC9hdXRob3I+PC9hdXRob3JzPjwvY29udHJpYnV0b3JzPjx0aXRsZXM+PHRpdGxlPkFjdXRl
IHB1bG1vbmFyeSBlbWJvbGlzbTogZG9uJmFwb3M7dCBpZ25vcmUgdGhlIHBsYXRlbGV0PC90aXRs
ZT48c2Vjb25kYXJ5LXRpdGxlPkNpcmN1bGF0aW9uPC9zZWNvbmRhcnktdGl0bGU+PGFsdC10aXRs
ZT5DaXJjdWxhdGlvbjwvYWx0LXRpdGxlPjwvdGl0bGVzPjxwZXJpb2RpY2FsPjxmdWxsLXRpdGxl
PkNpcmN1bGF0aW9uPC9mdWxsLXRpdGxlPjwvcGVyaW9kaWNhbD48YWx0LXBlcmlvZGljYWw+PGZ1
bGwtdGl0bGU+Q2lyY3VsYXRpb248L2Z1bGwtdGl0bGU+PC9hbHQtcGVyaW9kaWNhbD48cGFnZXM+
MTc0OC05PC9wYWdlcz48dm9sdW1lPjEwNjwvdm9sdW1lPjxudW1iZXI+MTQ8L251bWJlcj48ZWRp
dGlvbj4yMDAyLzEwLzAzPC9lZGl0aW9uPjxrZXl3b3Jkcz48a2V5d29yZD5BY3V0ZSBEaXNlYXNl
PC9rZXl3b3JkPjxrZXl3b3JkPkFuaW1hbHM8L2tleXdvcmQ+PGtleXdvcmQ+QW50aWNvYWd1bGFu
dHMvdGhlcmFwZXV0aWMgdXNlPC9rZXl3b3JkPjxrZXl3b3JkPkFzcGlyaW4vYWRtaW5pc3RyYXRp
b24gJmFtcDsgZG9zYWdlPC9rZXl3b3JkPjxrZXl3b3JkPipCbG9vZCBQbGF0ZWxldHMvZHJ1ZyBl
ZmZlY3RzPC9rZXl3b3JkPjxrZXl3b3JkPkNsaW5pY2FsIFRyaWFscyBhcyBUb3BpYy9zdGF0aXN0
aWNzICZhbXA7IG51bWVyaWNhbCBkYXRhPC9rZXl3b3JkPjxrZXl3b3JkPkRpc2Vhc2UgTW9kZWxz
LCBBbmltYWw8L2tleXdvcmQ+PGtleXdvcmQ+Rmlicmlub2x5dGljIEFnZW50cy90aGVyYXBldXRp
YyB1c2U8L2tleXdvcmQ+PGtleXdvcmQ+SHVtYW5zPC9rZXl3b3JkPjxrZXl3b3JkPlBsYXRlbGV0
IEFnZ3JlZ2F0aW9uIEluaGliaXRvcnMvKnRoZXJhcGV1dGljIHVzZTwva2V5d29yZD48a2V5d29y
ZD5QbGF0ZWxldCBHbHljb3Byb3RlaW4gR1BJSWItSUlJYSBDb21wbGV4L2FudGFnb25pc3RzICZh
bXA7IGluaGliaXRvcnM8L2tleXdvcmQ+PGtleXdvcmQ+UHVsbW9uYXJ5IEVtYm9saXNtLypkcnVn
IHRoZXJhcHkvKnByZXZlbnRpb24gJmFtcDsgY29udHJvbDwva2V5d29yZD48a2V5d29yZD5SZWN1
cnJlbmNlL3ByZXZlbnRpb24gJmFtcDsgY29udHJvbDwva2V5d29yZD48a2V5d29yZD5UaWNsb3Bp
ZGluZS9hZG1pbmlzdHJhdGlvbiAmYW1wOyBkb3NhZ2UvYW5hbG9ncyAmYW1wOyBkZXJpdmF0aXZl
czwva2V5d29yZD48L2tleXdvcmRzPjxkYXRlcz48eWVhcj4yMDAyPC95ZWFyPjxwdWItZGF0ZXM+
PGRhdGU+T2N0IDE8L2RhdGU+PC9wdWItZGF0ZXM+PC9kYXRlcz48aXNibj4xNTI0LTQ1MzkgKEVs
ZWN0cm9uaWMpJiN4RDswMDA5LTczMjIgKExpbmtpbmcpPC9pc2JuPjxhY2Nlc3Npb24tbnVtPjEy
MzU2NjIyPC9hY2Nlc3Npb24tbnVtPjx3b3JrLXR5cGU+RWRpdG9yaWFsPC93b3JrLXR5cGU+PHVy
bHM+PHJlbGF0ZWQtdXJscz48dXJsPmh0dHA6Ly93d3cubmNiaS5ubG0ubmloLmdvdi9wdWJtZWQv
MTIzNTY2MjI8L3VybD48L3JlbGF0ZWQtdXJscz48L3VybHM+PGxhbmd1YWdlPmVuZzwvbGFuZ3Vh
Z2U+PC9yZWNvcmQ+PC9DaXRlPjxDaXRlPjxBdXRob3I+TG93ZTwvQXV0aG9yPjxZZWFyPjIwMDY8
L1llYXI+PFJlY051bT4xMDQyPC9SZWNOdW0+PHJlY29yZD48cmVjLW51bWJlcj4xMDQyPC9yZWMt
bnVtYmVyPjxmb3JlaWduLWtleXM+PGtleSBhcHA9IkVOIiBkYi1pZD0iejJkNWFyczV6ZmEydmxl
ZWFwenhyMHRoemZzYXp0ZXZzZHNyIiB0aW1lc3RhbXA9IjE0MzI1OTI4MDIiPjEwNDI8L2tleT48
L2ZvcmVpZ24ta2V5cz48cmVmLXR5cGUgbmFtZT0iSm91cm5hbCBBcnRpY2xlIj4xNzwvcmVmLXR5
cGU+PGNvbnRyaWJ1dG9ycz48YXV0aG9ycz48YXV0aG9yPkxvd2UsIEcuIEQuPC9hdXRob3I+PC9h
dXRob3JzPjwvY29udHJpYnV0b3JzPjxhdXRoLWFkZHJlc3M+RGl2aXNpb24gb2YgQ2FyZGlvdmFz
Y3VsYXIgYW5kIE1lZGljYWwgU2NpZW5jZXMsIFVuaXZlcnNpdHkgb2YgR2xhc2dvdywgR2xhc2dv
dywgVUsuIGcuZC5sb3dlQGNsaW5tZWQuZ2xhLmFjLnVrPC9hdXRoLWFkZHJlc3M+PHRpdGxlcz48
dGl0bGU+QXJ0ZXJpYWwgZGlzZWFzZSBhbmQgdmVub3VzIHRocm9tYm9zaXM6IGFyZSB0aGV5IHJl
bGF0ZWQsIGFuZCBpZiBzbywgd2hhdCBzaG91bGQgd2UgZG8gYWJvdXQgaXQ/PC90aXRsZT48c2Vj
b25kYXJ5LXRpdGxlPkogVGhyb21iIEhhZW1vc3Q8L3NlY29uZGFyeS10aXRsZT48YWx0LXRpdGxl
PkogVGhyb21iIEhhZW1vc3Q8L2FsdC10aXRsZT48L3RpdGxlcz48cGVyaW9kaWNhbD48ZnVsbC10
aXRsZT5KIFRocm9tYiBIYWVtb3N0PC9mdWxsLXRpdGxlPjwvcGVyaW9kaWNhbD48YWx0LXBlcmlv
ZGljYWw+PGZ1bGwtdGl0bGU+SiBUaHJvbWIgSGFlbW9zdDwvZnVsbC10aXRsZT48L2FsdC1wZXJp
b2RpY2FsPjxwYWdlcz4xODgyLTE4ODU8L3BhZ2VzPjx2b2x1bWU+NDwvdm9sdW1lPjxudW1iZXI+
OTwvbnVtYmVyPjxlZGl0aW9uPjIwMDYvMDcvMjA8L2VkaXRpb24+PGtleXdvcmRzPjxrZXl3b3Jk
PkFydGVyaWFsIE9jY2x1c2l2ZSBEaXNlYXNlcy8qZXRpb2xvZ3k8L2tleXdvcmQ+PGtleXdvcmQ+
Q29tb3JiaWRpdHk8L2tleXdvcmQ+PGtleXdvcmQ+SHVtYW5zPC9rZXl3b3JkPjxrZXl3b3JkPlJp
c2sgRmFjdG9yczwva2V5d29yZD48a2V5d29yZD5WZW5vdXMgVGhyb21ib3Npcy8qZXRpb2xvZ3k8
L2tleXdvcmQ+PC9rZXl3b3Jkcz48ZGF0ZXM+PHllYXI+MjAwNjwveWVhcj48cHViLWRhdGVzPjxk
YXRlPlNlcDwvZGF0ZT48L3B1Yi1kYXRlcz48L2RhdGVzPjxpc2JuPjE1MzgtNzkzMyAoUHJpbnQp
JiN4RDsxNTM4LTc4MzYgKExpbmtpbmcpPC9pc2JuPjxhY2Nlc3Npb24tbnVtPjE2ODQ4ODY1PC9h
Y2Nlc3Npb24tbnVtPjx3b3JrLXR5cGU+UmV2aWV3PC93b3JrLXR5cGU+PHVybHM+PHJlbGF0ZWQt
dXJscz48dXJsPmh0dHA6Ly93d3cubmNiaS5ubG0ubmloLmdvdi9wdWJtZWQvMTY4NDg4NjU8L3Vy
bD48L3JlbGF0ZWQtdXJscz48L3VybHM+PGVsZWN0cm9uaWMtcmVzb3VyY2UtbnVtPjEwLjExMTEv
ai4xNTM4LTc4MzYuMjAwNi4wMjEzMC54PC9lbGVjdHJvbmljLXJlc291cmNlLW51bT48bGFuZ3Vh
Z2U+ZW5nPC9sYW5ndWFnZT48L3JlY29yZD48L0NpdGU+PC9FbmROb3RlPgB=
</w:fldData>
        </w:fldChar>
      </w:r>
      <w:r w:rsidR="005C2F07">
        <w:rPr>
          <w:rFonts w:asciiTheme="minorHAnsi" w:hAnsiTheme="minorHAnsi"/>
          <w:sz w:val="22"/>
          <w:szCs w:val="22"/>
          <w:lang w:val="en-US"/>
        </w:rPr>
        <w:instrText xml:space="preserve"> ADDIN EN.CITE </w:instrText>
      </w:r>
      <w:r w:rsidR="005C2F07">
        <w:rPr>
          <w:rFonts w:asciiTheme="minorHAnsi" w:hAnsiTheme="minorHAnsi"/>
          <w:sz w:val="22"/>
          <w:szCs w:val="22"/>
          <w:lang w:val="en-US"/>
        </w:rPr>
        <w:fldChar w:fldCharType="begin">
          <w:fldData xml:space="preserve">PEVuZE5vdGU+PENpdGU+PEF1dGhvcj5Tb2JpZXN6Y3p5azwvQXV0aG9yPjxZZWFyPjIwMDI8L1ll
YXI+PFJlY051bT4zNjA8L1JlY051bT48RGlzcGxheVRleHQ+PHN0eWxlIGZhY2U9InN1cGVyc2Ny
aXB0Ij4zNiwzNzwvc3R5bGU+PC9EaXNwbGF5VGV4dD48cmVjb3JkPjxyZWMtbnVtYmVyPjM2MDwv
cmVjLW51bWJlcj48Zm9yZWlnbi1rZXlzPjxrZXkgYXBwPSJFTiIgZGItaWQ9InoyZDVhcnM1emZh
MnZsZWVhcHp4cjB0aHpmc2F6dGV2c2RzciIgdGltZXN0YW1wPSIxMzY1MDk2NjA0Ij4zNjA8L2tl
eT48L2ZvcmVpZ24ta2V5cz48cmVmLXR5cGUgbmFtZT0iSm91cm5hbCBBcnRpY2xlIj4xNzwvcmVm
LXR5cGU+PGNvbnRyaWJ1dG9ycz48YXV0aG9ycz48YXV0aG9yPlNvYmllc3pjenlrLCBQLjwvYXV0
aG9yPjxhdXRob3I+RmlzaGJlaW4sIE0uIEMuPC9hdXRob3I+PGF1dGhvcj5Hb2xkaGFiZXIsIFMu
IFouPC9hdXRob3I+PC9hdXRob3JzPjwvY29udHJpYnV0b3JzPjx0aXRsZXM+PHRpdGxlPkFjdXRl
IHB1bG1vbmFyeSBlbWJvbGlzbTogZG9uJmFwb3M7dCBpZ25vcmUgdGhlIHBsYXRlbGV0PC90aXRs
ZT48c2Vjb25kYXJ5LXRpdGxlPkNpcmN1bGF0aW9uPC9zZWNvbmRhcnktdGl0bGU+PGFsdC10aXRs
ZT5DaXJjdWxhdGlvbjwvYWx0LXRpdGxlPjwvdGl0bGVzPjxwZXJpb2RpY2FsPjxmdWxsLXRpdGxl
PkNpcmN1bGF0aW9uPC9mdWxsLXRpdGxlPjwvcGVyaW9kaWNhbD48YWx0LXBlcmlvZGljYWw+PGZ1
bGwtdGl0bGU+Q2lyY3VsYXRpb248L2Z1bGwtdGl0bGU+PC9hbHQtcGVyaW9kaWNhbD48cGFnZXM+
MTc0OC05PC9wYWdlcz48dm9sdW1lPjEwNjwvdm9sdW1lPjxudW1iZXI+MTQ8L251bWJlcj48ZWRp
dGlvbj4yMDAyLzEwLzAzPC9lZGl0aW9uPjxrZXl3b3Jkcz48a2V5d29yZD5BY3V0ZSBEaXNlYXNl
PC9rZXl3b3JkPjxrZXl3b3JkPkFuaW1hbHM8L2tleXdvcmQ+PGtleXdvcmQ+QW50aWNvYWd1bGFu
dHMvdGhlcmFwZXV0aWMgdXNlPC9rZXl3b3JkPjxrZXl3b3JkPkFzcGlyaW4vYWRtaW5pc3RyYXRp
b24gJmFtcDsgZG9zYWdlPC9rZXl3b3JkPjxrZXl3b3JkPipCbG9vZCBQbGF0ZWxldHMvZHJ1ZyBl
ZmZlY3RzPC9rZXl3b3JkPjxrZXl3b3JkPkNsaW5pY2FsIFRyaWFscyBhcyBUb3BpYy9zdGF0aXN0
aWNzICZhbXA7IG51bWVyaWNhbCBkYXRhPC9rZXl3b3JkPjxrZXl3b3JkPkRpc2Vhc2UgTW9kZWxz
LCBBbmltYWw8L2tleXdvcmQ+PGtleXdvcmQ+Rmlicmlub2x5dGljIEFnZW50cy90aGVyYXBldXRp
YyB1c2U8L2tleXdvcmQ+PGtleXdvcmQ+SHVtYW5zPC9rZXl3b3JkPjxrZXl3b3JkPlBsYXRlbGV0
IEFnZ3JlZ2F0aW9uIEluaGliaXRvcnMvKnRoZXJhcGV1dGljIHVzZTwva2V5d29yZD48a2V5d29y
ZD5QbGF0ZWxldCBHbHljb3Byb3RlaW4gR1BJSWItSUlJYSBDb21wbGV4L2FudGFnb25pc3RzICZh
bXA7IGluaGliaXRvcnM8L2tleXdvcmQ+PGtleXdvcmQ+UHVsbW9uYXJ5IEVtYm9saXNtLypkcnVn
IHRoZXJhcHkvKnByZXZlbnRpb24gJmFtcDsgY29udHJvbDwva2V5d29yZD48a2V5d29yZD5SZWN1
cnJlbmNlL3ByZXZlbnRpb24gJmFtcDsgY29udHJvbDwva2V5d29yZD48a2V5d29yZD5UaWNsb3Bp
ZGluZS9hZG1pbmlzdHJhdGlvbiAmYW1wOyBkb3NhZ2UvYW5hbG9ncyAmYW1wOyBkZXJpdmF0aXZl
czwva2V5d29yZD48L2tleXdvcmRzPjxkYXRlcz48eWVhcj4yMDAyPC95ZWFyPjxwdWItZGF0ZXM+
PGRhdGU+T2N0IDE8L2RhdGU+PC9wdWItZGF0ZXM+PC9kYXRlcz48aXNibj4xNTI0LTQ1MzkgKEVs
ZWN0cm9uaWMpJiN4RDswMDA5LTczMjIgKExpbmtpbmcpPC9pc2JuPjxhY2Nlc3Npb24tbnVtPjEy
MzU2NjIyPC9hY2Nlc3Npb24tbnVtPjx3b3JrLXR5cGU+RWRpdG9yaWFsPC93b3JrLXR5cGU+PHVy
bHM+PHJlbGF0ZWQtdXJscz48dXJsPmh0dHA6Ly93d3cubmNiaS5ubG0ubmloLmdvdi9wdWJtZWQv
MTIzNTY2MjI8L3VybD48L3JlbGF0ZWQtdXJscz48L3VybHM+PGxhbmd1YWdlPmVuZzwvbGFuZ3Vh
Z2U+PC9yZWNvcmQ+PC9DaXRlPjxDaXRlPjxBdXRob3I+TG93ZTwvQXV0aG9yPjxZZWFyPjIwMDY8
L1llYXI+PFJlY051bT4xMDQyPC9SZWNOdW0+PHJlY29yZD48cmVjLW51bWJlcj4xMDQyPC9yZWMt
bnVtYmVyPjxmb3JlaWduLWtleXM+PGtleSBhcHA9IkVOIiBkYi1pZD0iejJkNWFyczV6ZmEydmxl
ZWFwenhyMHRoemZzYXp0ZXZzZHNyIiB0aW1lc3RhbXA9IjE0MzI1OTI4MDIiPjEwNDI8L2tleT48
L2ZvcmVpZ24ta2V5cz48cmVmLXR5cGUgbmFtZT0iSm91cm5hbCBBcnRpY2xlIj4xNzwvcmVmLXR5
cGU+PGNvbnRyaWJ1dG9ycz48YXV0aG9ycz48YXV0aG9yPkxvd2UsIEcuIEQuPC9hdXRob3I+PC9h
dXRob3JzPjwvY29udHJpYnV0b3JzPjxhdXRoLWFkZHJlc3M+RGl2aXNpb24gb2YgQ2FyZGlvdmFz
Y3VsYXIgYW5kIE1lZGljYWwgU2NpZW5jZXMsIFVuaXZlcnNpdHkgb2YgR2xhc2dvdywgR2xhc2dv
dywgVUsuIGcuZC5sb3dlQGNsaW5tZWQuZ2xhLmFjLnVrPC9hdXRoLWFkZHJlc3M+PHRpdGxlcz48
dGl0bGU+QXJ0ZXJpYWwgZGlzZWFzZSBhbmQgdmVub3VzIHRocm9tYm9zaXM6IGFyZSB0aGV5IHJl
bGF0ZWQsIGFuZCBpZiBzbywgd2hhdCBzaG91bGQgd2UgZG8gYWJvdXQgaXQ/PC90aXRsZT48c2Vj
b25kYXJ5LXRpdGxlPkogVGhyb21iIEhhZW1vc3Q8L3NlY29uZGFyeS10aXRsZT48YWx0LXRpdGxl
PkogVGhyb21iIEhhZW1vc3Q8L2FsdC10aXRsZT48L3RpdGxlcz48cGVyaW9kaWNhbD48ZnVsbC10
aXRsZT5KIFRocm9tYiBIYWVtb3N0PC9mdWxsLXRpdGxlPjwvcGVyaW9kaWNhbD48YWx0LXBlcmlv
ZGljYWw+PGZ1bGwtdGl0bGU+SiBUaHJvbWIgSGFlbW9zdDwvZnVsbC10aXRsZT48L2FsdC1wZXJp
b2RpY2FsPjxwYWdlcz4xODgyLTE4ODU8L3BhZ2VzPjx2b2x1bWU+NDwvdm9sdW1lPjxudW1iZXI+
OTwvbnVtYmVyPjxlZGl0aW9uPjIwMDYvMDcvMjA8L2VkaXRpb24+PGtleXdvcmRzPjxrZXl3b3Jk
PkFydGVyaWFsIE9jY2x1c2l2ZSBEaXNlYXNlcy8qZXRpb2xvZ3k8L2tleXdvcmQ+PGtleXdvcmQ+
Q29tb3JiaWRpdHk8L2tleXdvcmQ+PGtleXdvcmQ+SHVtYW5zPC9rZXl3b3JkPjxrZXl3b3JkPlJp
c2sgRmFjdG9yczwva2V5d29yZD48a2V5d29yZD5WZW5vdXMgVGhyb21ib3Npcy8qZXRpb2xvZ3k8
L2tleXdvcmQ+PC9rZXl3b3Jkcz48ZGF0ZXM+PHllYXI+MjAwNjwveWVhcj48cHViLWRhdGVzPjxk
YXRlPlNlcDwvZGF0ZT48L3B1Yi1kYXRlcz48L2RhdGVzPjxpc2JuPjE1MzgtNzkzMyAoUHJpbnQp
JiN4RDsxNTM4LTc4MzYgKExpbmtpbmcpPC9pc2JuPjxhY2Nlc3Npb24tbnVtPjE2ODQ4ODY1PC9h
Y2Nlc3Npb24tbnVtPjx3b3JrLXR5cGU+UmV2aWV3PC93b3JrLXR5cGU+PHVybHM+PHJlbGF0ZWQt
dXJscz48dXJsPmh0dHA6Ly93d3cubmNiaS5ubG0ubmloLmdvdi9wdWJtZWQvMTY4NDg4NjU8L3Vy
bD48L3JlbGF0ZWQtdXJscz48L3VybHM+PGVsZWN0cm9uaWMtcmVzb3VyY2UtbnVtPjEwLjExMTEv
ai4xNTM4LTc4MzYuMjAwNi4wMjEzMC54PC9lbGVjdHJvbmljLXJlc291cmNlLW51bT48bGFuZ3Vh
Z2U+ZW5nPC9sYW5ndWFnZT48L3JlY29yZD48L0NpdGU+PC9FbmROb3RlPgB=
</w:fldData>
        </w:fldChar>
      </w:r>
      <w:r w:rsidR="005C2F07">
        <w:rPr>
          <w:rFonts w:asciiTheme="minorHAnsi" w:hAnsiTheme="minorHAnsi"/>
          <w:sz w:val="22"/>
          <w:szCs w:val="22"/>
          <w:lang w:val="en-US"/>
        </w:rPr>
        <w:instrText xml:space="preserve"> ADDIN EN.CITE.DATA </w:instrText>
      </w:r>
      <w:r w:rsidR="005C2F07">
        <w:rPr>
          <w:rFonts w:asciiTheme="minorHAnsi" w:hAnsiTheme="minorHAnsi"/>
          <w:sz w:val="22"/>
          <w:szCs w:val="22"/>
          <w:lang w:val="en-US"/>
        </w:rPr>
      </w:r>
      <w:r w:rsidR="005C2F07">
        <w:rPr>
          <w:rFonts w:asciiTheme="minorHAnsi" w:hAnsiTheme="minorHAnsi"/>
          <w:sz w:val="22"/>
          <w:szCs w:val="22"/>
          <w:lang w:val="en-US"/>
        </w:rPr>
        <w:fldChar w:fldCharType="end"/>
      </w:r>
      <w:r w:rsidRPr="00E02C9B">
        <w:rPr>
          <w:rFonts w:asciiTheme="minorHAnsi" w:hAnsiTheme="minorHAnsi"/>
          <w:sz w:val="22"/>
          <w:szCs w:val="22"/>
          <w:lang w:val="en-US"/>
        </w:rPr>
        <w:fldChar w:fldCharType="separate"/>
      </w:r>
      <w:hyperlink w:anchor="_ENREF_36" w:tooltip="Sobieszczyk, 2002 #360" w:history="1">
        <w:r w:rsidR="005C2F07" w:rsidRPr="005C2F07">
          <w:rPr>
            <w:rFonts w:asciiTheme="minorHAnsi" w:hAnsiTheme="minorHAnsi"/>
            <w:noProof/>
            <w:sz w:val="22"/>
            <w:szCs w:val="22"/>
            <w:vertAlign w:val="superscript"/>
            <w:lang w:val="en-US"/>
          </w:rPr>
          <w:t>36</w:t>
        </w:r>
      </w:hyperlink>
      <w:r w:rsidR="005C2F07" w:rsidRPr="005C2F07">
        <w:rPr>
          <w:rFonts w:asciiTheme="minorHAnsi" w:hAnsiTheme="minorHAnsi"/>
          <w:noProof/>
          <w:sz w:val="22"/>
          <w:szCs w:val="22"/>
          <w:vertAlign w:val="superscript"/>
          <w:lang w:val="en-US"/>
        </w:rPr>
        <w:t>,</w:t>
      </w:r>
      <w:hyperlink w:anchor="_ENREF_37" w:tooltip="Lowe, 2006 #1042" w:history="1">
        <w:r w:rsidR="005C2F07" w:rsidRPr="005C2F07">
          <w:rPr>
            <w:rFonts w:asciiTheme="minorHAnsi" w:hAnsiTheme="minorHAnsi"/>
            <w:noProof/>
            <w:sz w:val="22"/>
            <w:szCs w:val="22"/>
            <w:vertAlign w:val="superscript"/>
            <w:lang w:val="en-US"/>
          </w:rPr>
          <w:t>37</w:t>
        </w:r>
      </w:hyperlink>
      <w:r w:rsidRPr="00E02C9B">
        <w:rPr>
          <w:rFonts w:asciiTheme="minorHAnsi" w:hAnsiTheme="minorHAnsi"/>
          <w:sz w:val="22"/>
          <w:szCs w:val="22"/>
          <w:lang w:val="en-US"/>
        </w:rPr>
        <w:fldChar w:fldCharType="end"/>
      </w:r>
      <w:r w:rsidRPr="00E02C9B">
        <w:rPr>
          <w:rFonts w:asciiTheme="minorHAnsi" w:hAnsiTheme="minorHAnsi"/>
          <w:sz w:val="22"/>
          <w:szCs w:val="22"/>
          <w:lang w:val="en-US"/>
        </w:rPr>
        <w:t xml:space="preserve"> and there is evidence of overlapping </w:t>
      </w:r>
      <w:r w:rsidRPr="00E02C9B">
        <w:rPr>
          <w:rFonts w:asciiTheme="minorHAnsi" w:hAnsiTheme="minorHAnsi"/>
          <w:sz w:val="22"/>
          <w:szCs w:val="22"/>
          <w:lang w:val="en-US"/>
        </w:rPr>
        <w:lastRenderedPageBreak/>
        <w:t>efficacy of antiplatelet and anticoagulant agents in the treatment of both venous and arterial thromboembolic conditions.</w:t>
      </w:r>
      <w:hyperlink w:anchor="_ENREF_38" w:tooltip="Watson, 2008 #275" w:history="1">
        <w:r w:rsidR="005C2F07" w:rsidRPr="00E02C9B">
          <w:rPr>
            <w:rFonts w:asciiTheme="minorHAnsi" w:hAnsiTheme="minorHAnsi"/>
            <w:sz w:val="22"/>
            <w:szCs w:val="22"/>
            <w:lang w:val="en-US"/>
          </w:rPr>
          <w:fldChar w:fldCharType="begin"/>
        </w:r>
        <w:r w:rsidR="005C2F07">
          <w:rPr>
            <w:rFonts w:asciiTheme="minorHAnsi" w:hAnsiTheme="minorHAnsi"/>
            <w:sz w:val="22"/>
            <w:szCs w:val="22"/>
            <w:lang w:val="en-US"/>
          </w:rPr>
          <w:instrText xml:space="preserve"> ADDIN EN.CITE &lt;EndNote&gt;&lt;Cite&gt;&lt;Author&gt;Watson&lt;/Author&gt;&lt;Year&gt;2008&lt;/Year&gt;&lt;RecNum&gt;275&lt;/RecNum&gt;&lt;DisplayText&gt;&lt;style face="superscript"&gt;38&lt;/style&gt;&lt;/DisplayText&gt;&lt;record&gt;&lt;rec-number&gt;275&lt;/rec-number&gt;&lt;foreign-keys&gt;&lt;key app="EN" db-id="z2d5ars5zfa2vleeapzxr0thzfsaztevsdsr" timestamp="1364932657"&gt;275&lt;/key&gt;&lt;/foreign-keys&gt;&lt;ref-type name="Journal Article"&gt;17&lt;/ref-type&gt;&lt;contributors&gt;&lt;authors&gt;&lt;author&gt;Watson, Henry G.&lt;/author&gt;&lt;author&gt;Chee, Yen Lin&lt;/author&gt;&lt;/authors&gt;&lt;/contributors&gt;&lt;titles&gt;&lt;title&gt;Aspirin and other antiplatelet drugs in the prevention of venous thromboembolism&lt;/title&gt;&lt;secondary-title&gt;Blood Rev&lt;/secondary-title&gt;&lt;/titles&gt;&lt;pages&gt;107-116&lt;/pages&gt;&lt;volume&gt;22&lt;/volume&gt;&lt;number&gt;2&lt;/number&gt;&lt;dates&gt;&lt;year&gt;2008&lt;/year&gt;&lt;pub-dates&gt;&lt;date&gt;Mar&lt;/date&gt;&lt;/pub-dates&gt;&lt;/dates&gt;&lt;isbn&gt;0268-960X&lt;/isbn&gt;&lt;accession-num&gt;WOS:000254675500005&lt;/accession-num&gt;&lt;urls&gt;&lt;related-urls&gt;&lt;url&gt;&amp;lt;Go to ISI&amp;gt;://WOS:000254675500005&lt;/url&gt;&lt;/related-urls&gt;&lt;/urls&gt;&lt;electronic-resource-num&gt;10.1016/j.blre.2007.11.001&lt;/electronic-resource-num&gt;&lt;/record&gt;&lt;/Cite&gt;&lt;/EndNote&gt;</w:instrText>
        </w:r>
        <w:r w:rsidR="005C2F07" w:rsidRPr="00E02C9B">
          <w:rPr>
            <w:rFonts w:asciiTheme="minorHAnsi" w:hAnsiTheme="minorHAnsi"/>
            <w:sz w:val="22"/>
            <w:szCs w:val="22"/>
            <w:lang w:val="en-US"/>
          </w:rPr>
          <w:fldChar w:fldCharType="separate"/>
        </w:r>
        <w:r w:rsidR="005C2F07" w:rsidRPr="005C2F07">
          <w:rPr>
            <w:rFonts w:asciiTheme="minorHAnsi" w:hAnsiTheme="minorHAnsi"/>
            <w:noProof/>
            <w:sz w:val="22"/>
            <w:szCs w:val="22"/>
            <w:vertAlign w:val="superscript"/>
            <w:lang w:val="en-US"/>
          </w:rPr>
          <w:t>38</w:t>
        </w:r>
        <w:r w:rsidR="005C2F07" w:rsidRPr="00E02C9B">
          <w:rPr>
            <w:rFonts w:asciiTheme="minorHAnsi" w:hAnsiTheme="minorHAnsi"/>
            <w:sz w:val="22"/>
            <w:szCs w:val="22"/>
            <w:lang w:val="en-US"/>
          </w:rPr>
          <w:fldChar w:fldCharType="end"/>
        </w:r>
      </w:hyperlink>
      <w:r w:rsidRPr="00E02C9B">
        <w:rPr>
          <w:rFonts w:asciiTheme="minorHAnsi" w:hAnsiTheme="minorHAnsi"/>
          <w:sz w:val="22"/>
          <w:szCs w:val="22"/>
          <w:lang w:val="en-US"/>
        </w:rPr>
        <w:t xml:space="preserve"> Platelets are integral to the cell-based model of hemostasis,</w:t>
      </w:r>
      <w:hyperlink w:anchor="_ENREF_39" w:tooltip="Smith, 2009 #369" w:history="1">
        <w:r w:rsidR="005C2F07" w:rsidRPr="00E02C9B">
          <w:rPr>
            <w:rFonts w:asciiTheme="minorHAnsi" w:hAnsiTheme="minorHAnsi"/>
            <w:sz w:val="22"/>
            <w:szCs w:val="22"/>
            <w:lang w:val="en-US"/>
          </w:rPr>
          <w:fldChar w:fldCharType="begin"/>
        </w:r>
        <w:r w:rsidR="005C2F07">
          <w:rPr>
            <w:rFonts w:asciiTheme="minorHAnsi" w:hAnsiTheme="minorHAnsi"/>
            <w:sz w:val="22"/>
            <w:szCs w:val="22"/>
            <w:lang w:val="en-US"/>
          </w:rPr>
          <w:instrText xml:space="preserve"> ADDIN EN.CITE &lt;EndNote&gt;&lt;Cite&gt;&lt;Author&gt;Smith&lt;/Author&gt;&lt;Year&gt;2009&lt;/Year&gt;&lt;RecNum&gt;369&lt;/RecNum&gt;&lt;DisplayText&gt;&lt;style face="superscript"&gt;39&lt;/style&gt;&lt;/DisplayText&gt;&lt;record&gt;&lt;rec-number&gt;369&lt;/rec-number&gt;&lt;foreign-keys&gt;&lt;key app="EN" db-id="z2d5ars5zfa2vleeapzxr0thzfsaztevsdsr" timestamp="1365108943"&gt;369&lt;/key&gt;&lt;/foreign-keys&gt;&lt;ref-type name="Journal Article"&gt;17&lt;/ref-type&gt;&lt;contributors&gt;&lt;authors&gt;&lt;author&gt;Smith, S. A.&lt;/author&gt;&lt;/authors&gt;&lt;/contributors&gt;&lt;auth-address&gt;Department of Internal Medicine, University of Illinois at Urbana-Champaign, Urbana, IL, USA. sasmith6@illinois.edu&lt;/auth-address&gt;&lt;titles&gt;&lt;title&gt;The cell-based model of coagulation&lt;/title&gt;&lt;secondary-title&gt;J Vet Emerg Crit Care&lt;/secondary-title&gt;&lt;/titles&gt;&lt;pages&gt;3-10&lt;/pages&gt;&lt;volume&gt;19&lt;/volume&gt;&lt;number&gt;1&lt;/number&gt;&lt;edition&gt;2009/08/21&lt;/edition&gt;&lt;keywords&gt;&lt;keyword&gt;Animals&lt;/keyword&gt;&lt;keyword&gt;Blood Coagulation/*physiology&lt;/keyword&gt;&lt;keyword&gt;Blood Coagulation Factors/metabolism&lt;/keyword&gt;&lt;keyword&gt;Humans&lt;/keyword&gt;&lt;keyword&gt;Models, Biological&lt;/keyword&gt;&lt;/keywords&gt;&lt;dates&gt;&lt;year&gt;2009&lt;/year&gt;&lt;pub-dates&gt;&lt;date&gt;Feb&lt;/date&gt;&lt;/pub-dates&gt;&lt;/dates&gt;&lt;isbn&gt;1476-4431 (Electronic)&amp;#xD;1476-4431 (Linking)&lt;/isbn&gt;&lt;accession-num&gt;19691581&lt;/accession-num&gt;&lt;work-type&gt;Review&lt;/work-type&gt;&lt;urls&gt;&lt;related-urls&gt;&lt;url&gt;http://www.ncbi.nlm.nih.gov/pubmed/19691581&lt;/url&gt;&lt;/related-urls&gt;&lt;/urls&gt;&lt;electronic-resource-num&gt;10.1111/j.1476-4431.2009.00389.x&lt;/electronic-resource-num&gt;&lt;language&gt;eng&lt;/language&gt;&lt;/record&gt;&lt;/Cite&gt;&lt;/EndNote&gt;</w:instrText>
        </w:r>
        <w:r w:rsidR="005C2F07" w:rsidRPr="00E02C9B">
          <w:rPr>
            <w:rFonts w:asciiTheme="minorHAnsi" w:hAnsiTheme="minorHAnsi"/>
            <w:sz w:val="22"/>
            <w:szCs w:val="22"/>
            <w:lang w:val="en-US"/>
          </w:rPr>
          <w:fldChar w:fldCharType="separate"/>
        </w:r>
        <w:r w:rsidR="005C2F07" w:rsidRPr="005C2F07">
          <w:rPr>
            <w:rFonts w:asciiTheme="minorHAnsi" w:hAnsiTheme="minorHAnsi"/>
            <w:noProof/>
            <w:sz w:val="22"/>
            <w:szCs w:val="22"/>
            <w:vertAlign w:val="superscript"/>
            <w:lang w:val="en-US"/>
          </w:rPr>
          <w:t>39</w:t>
        </w:r>
        <w:r w:rsidR="005C2F07" w:rsidRPr="00E02C9B">
          <w:rPr>
            <w:rFonts w:asciiTheme="minorHAnsi" w:hAnsiTheme="minorHAnsi"/>
            <w:sz w:val="22"/>
            <w:szCs w:val="22"/>
            <w:lang w:val="en-US"/>
          </w:rPr>
          <w:fldChar w:fldCharType="end"/>
        </w:r>
      </w:hyperlink>
      <w:r w:rsidRPr="00E02C9B">
        <w:rPr>
          <w:rFonts w:asciiTheme="minorHAnsi" w:hAnsiTheme="minorHAnsi"/>
          <w:sz w:val="22"/>
          <w:szCs w:val="22"/>
          <w:lang w:val="en-US"/>
        </w:rPr>
        <w:t xml:space="preserve"> and thrombocytosis is associated with an increased risk of PTE in people.</w:t>
      </w:r>
      <w:hyperlink w:anchor="_ENREF_40" w:tooltip="Ho, 2013 #334" w:history="1">
        <w:r w:rsidR="005C2F07" w:rsidRPr="00E02C9B">
          <w:rPr>
            <w:rFonts w:asciiTheme="minorHAnsi" w:hAnsiTheme="minorHAnsi"/>
            <w:sz w:val="22"/>
            <w:szCs w:val="22"/>
            <w:lang w:val="en-US"/>
          </w:rPr>
          <w:fldChar w:fldCharType="begin"/>
        </w:r>
        <w:r w:rsidR="005C2F07">
          <w:rPr>
            <w:rFonts w:asciiTheme="minorHAnsi" w:hAnsiTheme="minorHAnsi"/>
            <w:sz w:val="22"/>
            <w:szCs w:val="22"/>
            <w:lang w:val="en-US"/>
          </w:rPr>
          <w:instrText xml:space="preserve"> ADDIN EN.CITE &lt;EndNote&gt;&lt;Cite&gt;&lt;Author&gt;Ho&lt;/Author&gt;&lt;Year&gt;2013&lt;/Year&gt;&lt;RecNum&gt;334&lt;/RecNum&gt;&lt;DisplayText&gt;&lt;style face="superscript"&gt;40&lt;/style&gt;&lt;/DisplayText&gt;&lt;record&gt;&lt;rec-number&gt;334&lt;/rec-number&gt;&lt;foreign-keys&gt;&lt;key app="EN" db-id="z2d5ars5zfa2vleeapzxr0thzfsaztevsdsr" timestamp="1365079777"&gt;334&lt;/key&gt;&lt;/foreign-keys&gt;&lt;ref-type name="Journal Article"&gt;17&lt;/ref-type&gt;&lt;contributors&gt;&lt;authors&gt;&lt;author&gt;Ho, K. M.&lt;/author&gt;&lt;author&gt;Chavan, S.&lt;/author&gt;&lt;/authors&gt;&lt;/contributors&gt;&lt;auth-address&gt;Intensive Care Unit, Royal Perth Hospital, Perth, WA 6000, Australia. kwok.ho@health.wa.gov.au&lt;/auth-address&gt;&lt;titles&gt;&lt;title&gt;Prevalence of thrombocytosis in critically ill patients and its association with symptomatic acute pulmonary embolism. A multicentre registry study&lt;/title&gt;&lt;secondary-title&gt;Thromb Haemost&lt;/secondary-title&gt;&lt;alt-title&gt;Thromb Haemost&lt;/alt-title&gt;&lt;/titles&gt;&lt;periodical&gt;&lt;full-title&gt;Thromb Haemost&lt;/full-title&gt;&lt;/periodical&gt;&lt;alt-periodical&gt;&lt;full-title&gt;Thromb Haemost&lt;/full-title&gt;&lt;/alt-periodical&gt;&lt;pages&gt;272-9&lt;/pages&gt;&lt;volume&gt;109&lt;/volume&gt;&lt;number&gt;2&lt;/number&gt;&lt;edition&gt;2012/12/15&lt;/edition&gt;&lt;dates&gt;&lt;year&gt;2013&lt;/year&gt;&lt;pub-dates&gt;&lt;date&gt;Feb&lt;/date&gt;&lt;/pub-dates&gt;&lt;/dates&gt;&lt;isbn&gt;0340-6245 (Print)&amp;#xD;0340-6245 (Linking)&lt;/isbn&gt;&lt;accession-num&gt;23238075&lt;/accession-num&gt;&lt;work-type&gt;Research Support, N.I.H., Extramural&amp;#xD;Research Support, Non-U.S. Gov&amp;apos;t&lt;/work-type&gt;&lt;urls&gt;&lt;related-urls&gt;&lt;url&gt;http://www.ncbi.nlm.nih.gov/pubmed/23238075&lt;/url&gt;&lt;/related-urls&gt;&lt;/urls&gt;&lt;electronic-resource-num&gt;10.1160/TH12-09-0658&lt;/electronic-resource-num&gt;&lt;language&gt;eng&lt;/language&gt;&lt;/record&gt;&lt;/Cite&gt;&lt;/EndNote&gt;</w:instrText>
        </w:r>
        <w:r w:rsidR="005C2F07" w:rsidRPr="00E02C9B">
          <w:rPr>
            <w:rFonts w:asciiTheme="minorHAnsi" w:hAnsiTheme="minorHAnsi"/>
            <w:sz w:val="22"/>
            <w:szCs w:val="22"/>
            <w:lang w:val="en-US"/>
          </w:rPr>
          <w:fldChar w:fldCharType="separate"/>
        </w:r>
        <w:r w:rsidR="005C2F07" w:rsidRPr="005C2F07">
          <w:rPr>
            <w:rFonts w:asciiTheme="minorHAnsi" w:hAnsiTheme="minorHAnsi"/>
            <w:noProof/>
            <w:sz w:val="22"/>
            <w:szCs w:val="22"/>
            <w:vertAlign w:val="superscript"/>
            <w:lang w:val="en-US"/>
          </w:rPr>
          <w:t>40</w:t>
        </w:r>
        <w:r w:rsidR="005C2F07" w:rsidRPr="00E02C9B">
          <w:rPr>
            <w:rFonts w:asciiTheme="minorHAnsi" w:hAnsiTheme="minorHAnsi"/>
            <w:sz w:val="22"/>
            <w:szCs w:val="22"/>
            <w:lang w:val="en-US"/>
          </w:rPr>
          <w:fldChar w:fldCharType="end"/>
        </w:r>
      </w:hyperlink>
      <w:r w:rsidRPr="00E02C9B">
        <w:rPr>
          <w:rFonts w:asciiTheme="minorHAnsi" w:hAnsiTheme="minorHAnsi"/>
          <w:sz w:val="22"/>
          <w:szCs w:val="22"/>
          <w:lang w:val="en-US"/>
        </w:rPr>
        <w:t xml:space="preserve"> In venous thrombosis tissue-factor mediated </w:t>
      </w:r>
      <w:r w:rsidR="001219C9">
        <w:rPr>
          <w:rFonts w:asciiTheme="minorHAnsi" w:hAnsiTheme="minorHAnsi"/>
          <w:sz w:val="22"/>
          <w:szCs w:val="22"/>
          <w:lang w:val="en-US"/>
        </w:rPr>
        <w:t>thrombin generation likely</w:t>
      </w:r>
      <w:r w:rsidRPr="00E02C9B">
        <w:rPr>
          <w:rFonts w:asciiTheme="minorHAnsi" w:hAnsiTheme="minorHAnsi"/>
          <w:sz w:val="22"/>
          <w:szCs w:val="22"/>
          <w:lang w:val="en-US"/>
        </w:rPr>
        <w:t xml:space="preserve"> precedes platelet activation, but both arms of the hemostatic system are activated,</w:t>
      </w:r>
      <w:hyperlink w:anchor="_ENREF_41" w:tooltip="Lopez, 2004 #303" w:history="1">
        <w:r w:rsidR="005C2F07" w:rsidRPr="00E02C9B">
          <w:rPr>
            <w:rFonts w:asciiTheme="minorHAnsi" w:hAnsiTheme="minorHAnsi"/>
            <w:sz w:val="22"/>
            <w:szCs w:val="22"/>
            <w:lang w:val="en-US"/>
          </w:rPr>
          <w:fldChar w:fldCharType="begin"/>
        </w:r>
        <w:r w:rsidR="005C2F07">
          <w:rPr>
            <w:rFonts w:asciiTheme="minorHAnsi" w:hAnsiTheme="minorHAnsi"/>
            <w:sz w:val="22"/>
            <w:szCs w:val="22"/>
            <w:lang w:val="en-US"/>
          </w:rPr>
          <w:instrText xml:space="preserve"> ADDIN EN.CITE &lt;EndNote&gt;&lt;Cite&gt;&lt;Author&gt;Lopez&lt;/Author&gt;&lt;Year&gt;2004&lt;/Year&gt;&lt;RecNum&gt;303&lt;/RecNum&gt;&lt;DisplayText&gt;&lt;style face="superscript"&gt;41&lt;/style&gt;&lt;/DisplayText&gt;&lt;record&gt;&lt;rec-number&gt;303&lt;/rec-number&gt;&lt;foreign-keys&gt;&lt;key app="EN" db-id="z2d5ars5zfa2vleeapzxr0thzfsaztevsdsr" timestamp="1365067944"&gt;303&lt;/key&gt;&lt;/foreign-keys&gt;&lt;ref-type name="Journal Article"&gt;17&lt;/ref-type&gt;&lt;contributors&gt;&lt;authors&gt;&lt;author&gt;Lopez, J. A.&lt;/author&gt;&lt;author&gt;Kearon, C.&lt;/author&gt;&lt;author&gt;Lee, A. Y.&lt;/author&gt;&lt;/authors&gt;&lt;/contributors&gt;&lt;auth-address&gt;Baylor College of Medicine, Thrombosis Research Section, Houston, TX 77030, USA.&lt;/auth-address&gt;&lt;titles&gt;&lt;title&gt;Deep venous thrombosis&lt;/title&gt;&lt;secondary-title&gt;Hematology Am Soc Hematol Educ Program&lt;/secondary-title&gt;&lt;alt-title&gt;Hematology Am Soc Hematol Educ Program&lt;/alt-title&gt;&lt;/titles&gt;&lt;periodical&gt;&lt;full-title&gt;Hematology Am Soc Hematol Educ Program&lt;/full-title&gt;&lt;/periodical&gt;&lt;alt-periodical&gt;&lt;full-title&gt;Hematology Am Soc Hematol Educ Program&lt;/full-title&gt;&lt;/alt-periodical&gt;&lt;pages&gt;439-56&lt;/pages&gt;&lt;edition&gt;2004/11/25&lt;/edition&gt;&lt;keywords&gt;&lt;keyword&gt;Anoxia/physiopathology&lt;/keyword&gt;&lt;keyword&gt;Heparin, Low-Molecular-Weight/therapeutic use&lt;/keyword&gt;&lt;keyword&gt;Humans&lt;/keyword&gt;&lt;keyword&gt;Inflammation/physiopathology&lt;/keyword&gt;&lt;keyword&gt;Neoplasms/*complications&lt;/keyword&gt;&lt;keyword&gt;Prognosis&lt;/keyword&gt;&lt;keyword&gt;Pulmonary Embolism/drug therapy/*etiology/mortality/*physiopathology&lt;/keyword&gt;&lt;keyword&gt;Risk Factors&lt;/keyword&gt;&lt;keyword&gt;Thromboplastin/metabolism&lt;/keyword&gt;&lt;keyword&gt;Thrombosis/physiopathology&lt;/keyword&gt;&lt;keyword&gt;Venous Thrombosis/drug therapy/*etiology/mortality/*physiopathology&lt;/keyword&gt;&lt;/keywords&gt;&lt;dates&gt;&lt;year&gt;2004&lt;/year&gt;&lt;/dates&gt;&lt;isbn&gt;1520-4391 (Print)&amp;#xD;1520-4383 (Linking)&lt;/isbn&gt;&lt;accession-num&gt;15561697&lt;/accession-num&gt;&lt;work-type&gt;Research Support, Non-U.S. Gov&amp;apos;t&amp;#xD;Review&lt;/work-type&gt;&lt;urls&gt;&lt;related-urls&gt;&lt;url&gt;http://www.ncbi.nlm.nih.gov/pubmed/15561697&lt;/url&gt;&lt;/related-urls&gt;&lt;/urls&gt;&lt;electronic-resource-num&gt;10.1182/asheducation-2004.1.439&lt;/electronic-resource-num&gt;&lt;language&gt;eng&lt;/language&gt;&lt;/record&gt;&lt;/Cite&gt;&lt;/EndNote&gt;</w:instrText>
        </w:r>
        <w:r w:rsidR="005C2F07" w:rsidRPr="00E02C9B">
          <w:rPr>
            <w:rFonts w:asciiTheme="minorHAnsi" w:hAnsiTheme="minorHAnsi"/>
            <w:sz w:val="22"/>
            <w:szCs w:val="22"/>
            <w:lang w:val="en-US"/>
          </w:rPr>
          <w:fldChar w:fldCharType="separate"/>
        </w:r>
        <w:r w:rsidR="005C2F07" w:rsidRPr="005C2F07">
          <w:rPr>
            <w:rFonts w:asciiTheme="minorHAnsi" w:hAnsiTheme="minorHAnsi"/>
            <w:noProof/>
            <w:sz w:val="22"/>
            <w:szCs w:val="22"/>
            <w:vertAlign w:val="superscript"/>
            <w:lang w:val="en-US"/>
          </w:rPr>
          <w:t>41</w:t>
        </w:r>
        <w:r w:rsidR="005C2F07" w:rsidRPr="00E02C9B">
          <w:rPr>
            <w:rFonts w:asciiTheme="minorHAnsi" w:hAnsiTheme="minorHAnsi"/>
            <w:sz w:val="22"/>
            <w:szCs w:val="22"/>
            <w:lang w:val="en-US"/>
          </w:rPr>
          <w:fldChar w:fldCharType="end"/>
        </w:r>
      </w:hyperlink>
      <w:r w:rsidRPr="00E02C9B">
        <w:rPr>
          <w:rFonts w:asciiTheme="minorHAnsi" w:hAnsiTheme="minorHAnsi"/>
          <w:sz w:val="22"/>
          <w:szCs w:val="22"/>
          <w:lang w:val="en-US"/>
        </w:rPr>
        <w:t xml:space="preserve"> which correlates with the architectural and pathophysiological features shared by both venous and arterial thrombi.</w:t>
      </w:r>
      <w:r w:rsidRPr="00E02C9B">
        <w:rPr>
          <w:rFonts w:asciiTheme="minorHAnsi" w:hAnsiTheme="minorHAnsi"/>
          <w:sz w:val="22"/>
          <w:szCs w:val="22"/>
          <w:lang w:val="en-US"/>
        </w:rPr>
        <w:fldChar w:fldCharType="begin">
          <w:fldData xml:space="preserve">PEVuZE5vdGU+PENpdGU+PEF1dGhvcj5XYXRzb248L0F1dGhvcj48WWVhcj4yMDA4PC9ZZWFyPjxS
ZWNOdW0+Mjc1PC9SZWNOdW0+PERpc3BsYXlUZXh0PjxzdHlsZSBmYWNlPSJzdXBlcnNjcmlwdCI+
MzgsNDI8L3N0eWxlPjwvRGlzcGxheVRleHQ+PHJlY29yZD48cmVjLW51bWJlcj4yNzU8L3JlYy1u
dW1iZXI+PGZvcmVpZ24ta2V5cz48a2V5IGFwcD0iRU4iIGRiLWlkPSJ6MmQ1YXJzNXpmYTJ2bGVl
YXB6eHIwdGh6ZnNhenRldnNkc3IiIHRpbWVzdGFtcD0iMTM2NDkzMjY1NyI+Mjc1PC9rZXk+PC9m
b3JlaWduLWtleXM+PHJlZi10eXBlIG5hbWU9IkpvdXJuYWwgQXJ0aWNsZSI+MTc8L3JlZi10eXBl
Pjxjb250cmlidXRvcnM+PGF1dGhvcnM+PGF1dGhvcj5XYXRzb24sIEhlbnJ5IEcuPC9hdXRob3I+
PGF1dGhvcj5DaGVlLCBZZW4gTGluPC9hdXRob3I+PC9hdXRob3JzPjwvY29udHJpYnV0b3JzPjx0
aXRsZXM+PHRpdGxlPkFzcGlyaW4gYW5kIG90aGVyIGFudGlwbGF0ZWxldCBkcnVncyBpbiB0aGUg
cHJldmVudGlvbiBvZiB2ZW5vdXMgdGhyb21ib2VtYm9saXNtPC90aXRsZT48c2Vjb25kYXJ5LXRp
dGxlPkJsb29kIFJldjwvc2Vjb25kYXJ5LXRpdGxlPjwvdGl0bGVzPjxwYWdlcz4xMDctMTE2PC9w
YWdlcz48dm9sdW1lPjIyPC92b2x1bWU+PG51bWJlcj4yPC9udW1iZXI+PGRhdGVzPjx5ZWFyPjIw
MDg8L3llYXI+PHB1Yi1kYXRlcz48ZGF0ZT5NYXI8L2RhdGU+PC9wdWItZGF0ZXM+PC9kYXRlcz48
aXNibj4wMjY4LTk2MFg8L2lzYm4+PGFjY2Vzc2lvbi1udW0+V09TOjAwMDI1NDY3NTUwMDAwNTwv
YWNjZXNzaW9uLW51bT48dXJscz48cmVsYXRlZC11cmxzPjx1cmw+Jmx0O0dvIHRvIElTSSZndDs6
Ly9XT1M6MDAwMjU0Njc1NTAwMDA1PC91cmw+PC9yZWxhdGVkLXVybHM+PC91cmxzPjxlbGVjdHJv
bmljLXJlc291cmNlLW51bT4xMC4xMDE2L2ouYmxyZS4yMDA3LjExLjAwMTwvZWxlY3Ryb25pYy1y
ZXNvdXJjZS1udW0+PC9yZWNvcmQ+PC9DaXRlPjxDaXRlPjxBdXRob3I+Q29vbGV5PC9BdXRob3I+
PFllYXI+MjAxMzwvWWVhcj48UmVjTnVtPjM2NjwvUmVjTnVtPjxyZWNvcmQ+PHJlYy1udW1iZXI+
MzY2PC9yZWMtbnVtYmVyPjxmb3JlaWduLWtleXM+PGtleSBhcHA9IkVOIiBkYi1pZD0iejJkNWFy
czV6ZmEydmxlZWFwenhyMHRoemZzYXp0ZXZzZHNyIiB0aW1lc3RhbXA9IjEzNjUwOTY5NjYiPjM2
Njwva2V5PjwvZm9yZWlnbi1rZXlzPjxyZWYtdHlwZSBuYW1lPSJKb3VybmFsIEFydGljbGUiPjE3
PC9yZWYtdHlwZT48Y29udHJpYnV0b3JzPjxhdXRob3JzPjxhdXRob3I+Q29vbGV5LCBCLiBDLjwv
YXV0aG9yPjxhdXRob3I+SGVycmVyYSwgQS4gSi48L2F1dGhvcj48L2F1dGhvcnM+PC9jb250cmli
dXRvcnM+PGF1dGgtYWRkcmVzcz5NZWRpY2FsIENvbGxlZ2Ugb2YgV2lzY29uc2luLCBNaWx3YXVr
ZWUsIFdpc2NvbnNpbiwgVVNBLjwvYXV0aC1hZGRyZXNzPjx0aXRsZXM+PHRpdGxlPkNyb3NzLW1v
ZHVsYXRvcnkgZWZmZWN0cyBvZiBjbG9waWRvZ3JlbCBhbmQgaGVwYXJpbiBvbiBwbGF0ZWxldCBh
bmQgZmlicmluIGluY29ycG9yYXRpb24gaW4gdGhyb21ib3NpczwvdGl0bGU+PHNlY29uZGFyeS10
aXRsZT5CbG9vZCBDb2FndWwgRmlicmlub2x5c2lzPC9zZWNvbmRhcnktdGl0bGU+PC90aXRsZXM+
PHBlcmlvZGljYWw+PGZ1bGwtdGl0bGU+Qmxvb2QgQ29hZ3VsIEZpYnJpbm9seXNpczwvZnVsbC10
aXRsZT48L3BlcmlvZGljYWw+PGVkaXRpb24+MjAxMy8wMy8xNjwvZWRpdGlvbj48ZGF0ZXM+PHll
YXI+MjAxMzwveWVhcj48cHViLWRhdGVzPjxkYXRlPk1hciAxMzwvZGF0ZT48L3B1Yi1kYXRlcz48
L2RhdGVzPjxpc2JuPjE0NzMtNTczMyAoRWxlY3Ryb25pYykmI3hEOzA5NTctNTIzNSAoTGlua2lu
Zyk8L2lzYm4+PGFjY2Vzc2lvbi1udW0+MjM0OTI5MTc8L2FjY2Vzc2lvbi1udW0+PHVybHM+PC91
cmxzPjxlbGVjdHJvbmljLXJlc291cmNlLW51bT4xMC4xMDk3L01CQy4wYjAxM2UzMjgzNjAyYTAz
PC9lbGVjdHJvbmljLXJlc291cmNlLW51bT48cmVtb3RlLWRhdGFiYXNlLXByb3ZpZGVyPk5MTTwv
cmVtb3RlLWRhdGFiYXNlLXByb3ZpZGVyPjxsYW5ndWFnZT5Fbmc8L2xhbmd1YWdlPjwvcmVjb3Jk
PjwvQ2l0ZT48L0VuZE5vdGU+AG==
</w:fldData>
        </w:fldChar>
      </w:r>
      <w:r w:rsidR="005C2F07">
        <w:rPr>
          <w:rFonts w:asciiTheme="minorHAnsi" w:hAnsiTheme="minorHAnsi"/>
          <w:sz w:val="22"/>
          <w:szCs w:val="22"/>
          <w:lang w:val="en-US"/>
        </w:rPr>
        <w:instrText xml:space="preserve"> ADDIN EN.CITE </w:instrText>
      </w:r>
      <w:r w:rsidR="005C2F07">
        <w:rPr>
          <w:rFonts w:asciiTheme="minorHAnsi" w:hAnsiTheme="minorHAnsi"/>
          <w:sz w:val="22"/>
          <w:szCs w:val="22"/>
          <w:lang w:val="en-US"/>
        </w:rPr>
        <w:fldChar w:fldCharType="begin">
          <w:fldData xml:space="preserve">PEVuZE5vdGU+PENpdGU+PEF1dGhvcj5XYXRzb248L0F1dGhvcj48WWVhcj4yMDA4PC9ZZWFyPjxS
ZWNOdW0+Mjc1PC9SZWNOdW0+PERpc3BsYXlUZXh0PjxzdHlsZSBmYWNlPSJzdXBlcnNjcmlwdCI+
MzgsNDI8L3N0eWxlPjwvRGlzcGxheVRleHQ+PHJlY29yZD48cmVjLW51bWJlcj4yNzU8L3JlYy1u
dW1iZXI+PGZvcmVpZ24ta2V5cz48a2V5IGFwcD0iRU4iIGRiLWlkPSJ6MmQ1YXJzNXpmYTJ2bGVl
YXB6eHIwdGh6ZnNhenRldnNkc3IiIHRpbWVzdGFtcD0iMTM2NDkzMjY1NyI+Mjc1PC9rZXk+PC9m
b3JlaWduLWtleXM+PHJlZi10eXBlIG5hbWU9IkpvdXJuYWwgQXJ0aWNsZSI+MTc8L3JlZi10eXBl
Pjxjb250cmlidXRvcnM+PGF1dGhvcnM+PGF1dGhvcj5XYXRzb24sIEhlbnJ5IEcuPC9hdXRob3I+
PGF1dGhvcj5DaGVlLCBZZW4gTGluPC9hdXRob3I+PC9hdXRob3JzPjwvY29udHJpYnV0b3JzPjx0
aXRsZXM+PHRpdGxlPkFzcGlyaW4gYW5kIG90aGVyIGFudGlwbGF0ZWxldCBkcnVncyBpbiB0aGUg
cHJldmVudGlvbiBvZiB2ZW5vdXMgdGhyb21ib2VtYm9saXNtPC90aXRsZT48c2Vjb25kYXJ5LXRp
dGxlPkJsb29kIFJldjwvc2Vjb25kYXJ5LXRpdGxlPjwvdGl0bGVzPjxwYWdlcz4xMDctMTE2PC9w
YWdlcz48dm9sdW1lPjIyPC92b2x1bWU+PG51bWJlcj4yPC9udW1iZXI+PGRhdGVzPjx5ZWFyPjIw
MDg8L3llYXI+PHB1Yi1kYXRlcz48ZGF0ZT5NYXI8L2RhdGU+PC9wdWItZGF0ZXM+PC9kYXRlcz48
aXNibj4wMjY4LTk2MFg8L2lzYm4+PGFjY2Vzc2lvbi1udW0+V09TOjAwMDI1NDY3NTUwMDAwNTwv
YWNjZXNzaW9uLW51bT48dXJscz48cmVsYXRlZC11cmxzPjx1cmw+Jmx0O0dvIHRvIElTSSZndDs6
Ly9XT1M6MDAwMjU0Njc1NTAwMDA1PC91cmw+PC9yZWxhdGVkLXVybHM+PC91cmxzPjxlbGVjdHJv
bmljLXJlc291cmNlLW51bT4xMC4xMDE2L2ouYmxyZS4yMDA3LjExLjAwMTwvZWxlY3Ryb25pYy1y
ZXNvdXJjZS1udW0+PC9yZWNvcmQ+PC9DaXRlPjxDaXRlPjxBdXRob3I+Q29vbGV5PC9BdXRob3I+
PFllYXI+MjAxMzwvWWVhcj48UmVjTnVtPjM2NjwvUmVjTnVtPjxyZWNvcmQ+PHJlYy1udW1iZXI+
MzY2PC9yZWMtbnVtYmVyPjxmb3JlaWduLWtleXM+PGtleSBhcHA9IkVOIiBkYi1pZD0iejJkNWFy
czV6ZmEydmxlZWFwenhyMHRoemZzYXp0ZXZzZHNyIiB0aW1lc3RhbXA9IjEzNjUwOTY5NjYiPjM2
Njwva2V5PjwvZm9yZWlnbi1rZXlzPjxyZWYtdHlwZSBuYW1lPSJKb3VybmFsIEFydGljbGUiPjE3
PC9yZWYtdHlwZT48Y29udHJpYnV0b3JzPjxhdXRob3JzPjxhdXRob3I+Q29vbGV5LCBCLiBDLjwv
YXV0aG9yPjxhdXRob3I+SGVycmVyYSwgQS4gSi48L2F1dGhvcj48L2F1dGhvcnM+PC9jb250cmli
dXRvcnM+PGF1dGgtYWRkcmVzcz5NZWRpY2FsIENvbGxlZ2Ugb2YgV2lzY29uc2luLCBNaWx3YXVr
ZWUsIFdpc2NvbnNpbiwgVVNBLjwvYXV0aC1hZGRyZXNzPjx0aXRsZXM+PHRpdGxlPkNyb3NzLW1v
ZHVsYXRvcnkgZWZmZWN0cyBvZiBjbG9waWRvZ3JlbCBhbmQgaGVwYXJpbiBvbiBwbGF0ZWxldCBh
bmQgZmlicmluIGluY29ycG9yYXRpb24gaW4gdGhyb21ib3NpczwvdGl0bGU+PHNlY29uZGFyeS10
aXRsZT5CbG9vZCBDb2FndWwgRmlicmlub2x5c2lzPC9zZWNvbmRhcnktdGl0bGU+PC90aXRsZXM+
PHBlcmlvZGljYWw+PGZ1bGwtdGl0bGU+Qmxvb2QgQ29hZ3VsIEZpYnJpbm9seXNpczwvZnVsbC10
aXRsZT48L3BlcmlvZGljYWw+PGVkaXRpb24+MjAxMy8wMy8xNjwvZWRpdGlvbj48ZGF0ZXM+PHll
YXI+MjAxMzwveWVhcj48cHViLWRhdGVzPjxkYXRlPk1hciAxMzwvZGF0ZT48L3B1Yi1kYXRlcz48
L2RhdGVzPjxpc2JuPjE0NzMtNTczMyAoRWxlY3Ryb25pYykmI3hEOzA5NTctNTIzNSAoTGlua2lu
Zyk8L2lzYm4+PGFjY2Vzc2lvbi1udW0+MjM0OTI5MTc8L2FjY2Vzc2lvbi1udW0+PHVybHM+PC91
cmxzPjxlbGVjdHJvbmljLXJlc291cmNlLW51bT4xMC4xMDk3L01CQy4wYjAxM2UzMjgzNjAyYTAz
PC9lbGVjdHJvbmljLXJlc291cmNlLW51bT48cmVtb3RlLWRhdGFiYXNlLXByb3ZpZGVyPk5MTTwv
cmVtb3RlLWRhdGFiYXNlLXByb3ZpZGVyPjxsYW5ndWFnZT5Fbmc8L2xhbmd1YWdlPjwvcmVjb3Jk
PjwvQ2l0ZT48L0VuZE5vdGU+AG==
</w:fldData>
        </w:fldChar>
      </w:r>
      <w:r w:rsidR="005C2F07">
        <w:rPr>
          <w:rFonts w:asciiTheme="minorHAnsi" w:hAnsiTheme="minorHAnsi"/>
          <w:sz w:val="22"/>
          <w:szCs w:val="22"/>
          <w:lang w:val="en-US"/>
        </w:rPr>
        <w:instrText xml:space="preserve"> ADDIN EN.CITE.DATA </w:instrText>
      </w:r>
      <w:r w:rsidR="005C2F07">
        <w:rPr>
          <w:rFonts w:asciiTheme="minorHAnsi" w:hAnsiTheme="minorHAnsi"/>
          <w:sz w:val="22"/>
          <w:szCs w:val="22"/>
          <w:lang w:val="en-US"/>
        </w:rPr>
      </w:r>
      <w:r w:rsidR="005C2F07">
        <w:rPr>
          <w:rFonts w:asciiTheme="minorHAnsi" w:hAnsiTheme="minorHAnsi"/>
          <w:sz w:val="22"/>
          <w:szCs w:val="22"/>
          <w:lang w:val="en-US"/>
        </w:rPr>
        <w:fldChar w:fldCharType="end"/>
      </w:r>
      <w:r w:rsidRPr="00E02C9B">
        <w:rPr>
          <w:rFonts w:asciiTheme="minorHAnsi" w:hAnsiTheme="minorHAnsi"/>
          <w:sz w:val="22"/>
          <w:szCs w:val="22"/>
          <w:lang w:val="en-US"/>
        </w:rPr>
        <w:fldChar w:fldCharType="separate"/>
      </w:r>
      <w:hyperlink w:anchor="_ENREF_38" w:tooltip="Watson, 2008 #275" w:history="1">
        <w:r w:rsidR="005C2F07" w:rsidRPr="005C2F07">
          <w:rPr>
            <w:rFonts w:asciiTheme="minorHAnsi" w:hAnsiTheme="minorHAnsi"/>
            <w:noProof/>
            <w:sz w:val="22"/>
            <w:szCs w:val="22"/>
            <w:vertAlign w:val="superscript"/>
            <w:lang w:val="en-US"/>
          </w:rPr>
          <w:t>38</w:t>
        </w:r>
      </w:hyperlink>
      <w:r w:rsidR="005C2F07" w:rsidRPr="005C2F07">
        <w:rPr>
          <w:rFonts w:asciiTheme="minorHAnsi" w:hAnsiTheme="minorHAnsi"/>
          <w:noProof/>
          <w:sz w:val="22"/>
          <w:szCs w:val="22"/>
          <w:vertAlign w:val="superscript"/>
          <w:lang w:val="en-US"/>
        </w:rPr>
        <w:t>,</w:t>
      </w:r>
      <w:hyperlink w:anchor="_ENREF_42" w:tooltip="Cooley, 2013 #366" w:history="1">
        <w:r w:rsidR="005C2F07" w:rsidRPr="005C2F07">
          <w:rPr>
            <w:rFonts w:asciiTheme="minorHAnsi" w:hAnsiTheme="minorHAnsi"/>
            <w:noProof/>
            <w:sz w:val="22"/>
            <w:szCs w:val="22"/>
            <w:vertAlign w:val="superscript"/>
            <w:lang w:val="en-US"/>
          </w:rPr>
          <w:t>42</w:t>
        </w:r>
      </w:hyperlink>
      <w:r w:rsidRPr="00E02C9B">
        <w:rPr>
          <w:rFonts w:asciiTheme="minorHAnsi" w:hAnsiTheme="minorHAnsi"/>
          <w:sz w:val="22"/>
          <w:szCs w:val="22"/>
          <w:lang w:val="en-US"/>
        </w:rPr>
        <w:fldChar w:fldCharType="end"/>
      </w:r>
    </w:p>
    <w:p w14:paraId="7DFF5A54" w14:textId="77777777" w:rsidR="005C2F07" w:rsidRDefault="005C2F07" w:rsidP="005C2F07">
      <w:pPr>
        <w:spacing w:line="276" w:lineRule="auto"/>
        <w:rPr>
          <w:rFonts w:asciiTheme="minorHAnsi" w:hAnsiTheme="minorHAnsi"/>
          <w:sz w:val="22"/>
          <w:szCs w:val="22"/>
          <w:lang w:val="en-US"/>
        </w:rPr>
      </w:pPr>
    </w:p>
    <w:p w14:paraId="5EE789FE" w14:textId="628B6A9E" w:rsidR="00130A3C" w:rsidRPr="00E02C9B" w:rsidRDefault="00130A3C" w:rsidP="005C2F07">
      <w:pPr>
        <w:spacing w:line="276" w:lineRule="auto"/>
        <w:rPr>
          <w:rFonts w:asciiTheme="minorHAnsi" w:hAnsiTheme="minorHAnsi"/>
          <w:sz w:val="22"/>
          <w:szCs w:val="22"/>
          <w:lang w:val="en-US"/>
        </w:rPr>
      </w:pPr>
      <w:r w:rsidRPr="00E02C9B">
        <w:rPr>
          <w:rFonts w:asciiTheme="minorHAnsi" w:hAnsiTheme="minorHAnsi"/>
          <w:sz w:val="22"/>
          <w:szCs w:val="22"/>
          <w:lang w:val="en-US"/>
        </w:rPr>
        <w:t>Anticoagulants remain the mainstay of antithrombotic the</w:t>
      </w:r>
      <w:r w:rsidR="0066755E">
        <w:rPr>
          <w:rFonts w:asciiTheme="minorHAnsi" w:hAnsiTheme="minorHAnsi"/>
          <w:sz w:val="22"/>
          <w:szCs w:val="22"/>
          <w:lang w:val="en-US"/>
        </w:rPr>
        <w:t>rapy for people with PTE</w:t>
      </w:r>
      <w:r w:rsidRPr="00E02C9B">
        <w:rPr>
          <w:rFonts w:asciiTheme="minorHAnsi" w:hAnsiTheme="minorHAnsi"/>
          <w:sz w:val="22"/>
          <w:szCs w:val="22"/>
          <w:lang w:val="en-US"/>
        </w:rPr>
        <w:t>.</w:t>
      </w:r>
      <w:hyperlink w:anchor="_ENREF_144" w:tooltip="Guyatt, 2012 #346" w:history="1"/>
      <w:r w:rsidRPr="00E02C9B">
        <w:rPr>
          <w:rFonts w:asciiTheme="minorHAnsi" w:hAnsiTheme="minorHAnsi"/>
          <w:sz w:val="22"/>
          <w:szCs w:val="22"/>
          <w:lang w:val="en-US"/>
        </w:rPr>
        <w:t xml:space="preserve"> </w:t>
      </w:r>
      <w:r w:rsidR="0066755E">
        <w:rPr>
          <w:rFonts w:asciiTheme="minorHAnsi" w:hAnsiTheme="minorHAnsi"/>
          <w:sz w:val="22"/>
          <w:szCs w:val="22"/>
          <w:lang w:val="en-US"/>
        </w:rPr>
        <w:t xml:space="preserve">Humans with massive PTE are treated with </w:t>
      </w:r>
      <w:r w:rsidR="00E03974">
        <w:rPr>
          <w:rFonts w:asciiTheme="minorHAnsi" w:hAnsiTheme="minorHAnsi"/>
          <w:sz w:val="22"/>
          <w:szCs w:val="22"/>
          <w:lang w:val="en-US"/>
        </w:rPr>
        <w:t xml:space="preserve">UFH </w:t>
      </w:r>
      <w:r w:rsidR="0066755E">
        <w:rPr>
          <w:rFonts w:asciiTheme="minorHAnsi" w:hAnsiTheme="minorHAnsi"/>
          <w:sz w:val="22"/>
          <w:szCs w:val="22"/>
          <w:lang w:val="en-US"/>
        </w:rPr>
        <w:t xml:space="preserve">before, during and after thrombolysis. </w:t>
      </w:r>
      <w:r w:rsidRPr="00E02C9B">
        <w:rPr>
          <w:rFonts w:asciiTheme="minorHAnsi" w:hAnsiTheme="minorHAnsi"/>
          <w:sz w:val="22"/>
          <w:szCs w:val="22"/>
          <w:lang w:val="en-US"/>
        </w:rPr>
        <w:t>In people with</w:t>
      </w:r>
      <w:r w:rsidR="0066755E">
        <w:rPr>
          <w:rFonts w:asciiTheme="minorHAnsi" w:hAnsiTheme="minorHAnsi"/>
          <w:sz w:val="22"/>
          <w:szCs w:val="22"/>
          <w:lang w:val="en-US"/>
        </w:rPr>
        <w:t xml:space="preserve"> sub-massive </w:t>
      </w:r>
      <w:r w:rsidRPr="00E02C9B">
        <w:rPr>
          <w:rFonts w:asciiTheme="minorHAnsi" w:hAnsiTheme="minorHAnsi"/>
          <w:sz w:val="22"/>
          <w:szCs w:val="22"/>
          <w:lang w:val="en-US"/>
        </w:rPr>
        <w:t xml:space="preserve">PTE, initial parenteral anticoagulation </w:t>
      </w:r>
      <w:r w:rsidR="0066755E">
        <w:rPr>
          <w:rFonts w:asciiTheme="minorHAnsi" w:hAnsiTheme="minorHAnsi"/>
          <w:sz w:val="22"/>
          <w:szCs w:val="22"/>
          <w:lang w:val="en-US"/>
        </w:rPr>
        <w:t>is initiated with</w:t>
      </w:r>
      <w:r w:rsidR="00966F5F">
        <w:rPr>
          <w:rFonts w:asciiTheme="minorHAnsi" w:hAnsiTheme="minorHAnsi"/>
          <w:sz w:val="22"/>
          <w:szCs w:val="22"/>
          <w:lang w:val="en-US"/>
        </w:rPr>
        <w:t xml:space="preserve"> low-molecular weight heparin (</w:t>
      </w:r>
      <w:r w:rsidR="0066755E" w:rsidRPr="0066755E">
        <w:rPr>
          <w:rFonts w:asciiTheme="minorHAnsi" w:hAnsiTheme="minorHAnsi"/>
          <w:sz w:val="22"/>
          <w:szCs w:val="22"/>
          <w:lang w:val="en-US"/>
        </w:rPr>
        <w:t>LMWH</w:t>
      </w:r>
      <w:r w:rsidR="00966F5F">
        <w:rPr>
          <w:rFonts w:asciiTheme="minorHAnsi" w:hAnsiTheme="minorHAnsi"/>
          <w:sz w:val="22"/>
          <w:szCs w:val="22"/>
          <w:lang w:val="en-US"/>
        </w:rPr>
        <w:t>)</w:t>
      </w:r>
      <w:r w:rsidR="0066755E">
        <w:rPr>
          <w:rFonts w:asciiTheme="minorHAnsi" w:hAnsiTheme="minorHAnsi"/>
          <w:sz w:val="22"/>
          <w:szCs w:val="22"/>
          <w:lang w:val="en-US"/>
        </w:rPr>
        <w:t xml:space="preserve"> </w:t>
      </w:r>
      <w:r w:rsidR="0066755E" w:rsidRPr="0066755E">
        <w:rPr>
          <w:rFonts w:asciiTheme="minorHAnsi" w:hAnsiTheme="minorHAnsi"/>
          <w:sz w:val="22"/>
          <w:szCs w:val="22"/>
          <w:lang w:val="en-US"/>
        </w:rPr>
        <w:t xml:space="preserve">or fondaparinux </w:t>
      </w:r>
      <w:r w:rsidR="0066755E">
        <w:rPr>
          <w:rFonts w:asciiTheme="minorHAnsi" w:hAnsiTheme="minorHAnsi"/>
          <w:sz w:val="22"/>
          <w:szCs w:val="22"/>
          <w:lang w:val="en-US"/>
        </w:rPr>
        <w:t xml:space="preserve">except where </w:t>
      </w:r>
      <w:r w:rsidRPr="00E02C9B">
        <w:rPr>
          <w:rFonts w:asciiTheme="minorHAnsi" w:hAnsiTheme="minorHAnsi"/>
          <w:sz w:val="22"/>
          <w:szCs w:val="22"/>
          <w:lang w:val="en-US"/>
        </w:rPr>
        <w:t>renal insufficiency</w:t>
      </w:r>
      <w:r w:rsidR="0066755E">
        <w:rPr>
          <w:rFonts w:asciiTheme="minorHAnsi" w:hAnsiTheme="minorHAnsi"/>
          <w:sz w:val="22"/>
          <w:szCs w:val="22"/>
          <w:lang w:val="en-US"/>
        </w:rPr>
        <w:t xml:space="preserve"> or obesity necessitate </w:t>
      </w:r>
      <w:r w:rsidRPr="00E02C9B">
        <w:rPr>
          <w:rFonts w:asciiTheme="minorHAnsi" w:hAnsiTheme="minorHAnsi"/>
          <w:sz w:val="22"/>
          <w:szCs w:val="22"/>
          <w:lang w:val="en-US"/>
        </w:rPr>
        <w:t xml:space="preserve">use of </w:t>
      </w:r>
      <w:r w:rsidR="0066755E">
        <w:rPr>
          <w:rFonts w:asciiTheme="minorHAnsi" w:hAnsiTheme="minorHAnsi"/>
          <w:sz w:val="22"/>
          <w:szCs w:val="22"/>
          <w:lang w:val="en-US"/>
        </w:rPr>
        <w:t>UFH</w:t>
      </w:r>
      <w:r w:rsidRPr="00E02C9B">
        <w:rPr>
          <w:rFonts w:asciiTheme="minorHAnsi" w:hAnsiTheme="minorHAnsi"/>
          <w:sz w:val="22"/>
          <w:szCs w:val="22"/>
          <w:lang w:val="en-US"/>
        </w:rPr>
        <w:t>.</w:t>
      </w:r>
      <w:hyperlink w:anchor="_ENREF_32" w:tooltip="Guyatt, 2012 #346" w:history="1">
        <w:r w:rsidR="005C2F07" w:rsidRPr="00E02C9B">
          <w:rPr>
            <w:rFonts w:asciiTheme="minorHAnsi" w:hAnsiTheme="minorHAnsi"/>
            <w:sz w:val="22"/>
            <w:szCs w:val="22"/>
            <w:lang w:val="en-US"/>
          </w:rPr>
          <w:fldChar w:fldCharType="begin"/>
        </w:r>
        <w:r w:rsidR="005C2F07">
          <w:rPr>
            <w:rFonts w:asciiTheme="minorHAnsi" w:hAnsiTheme="minorHAnsi"/>
            <w:sz w:val="22"/>
            <w:szCs w:val="22"/>
            <w:lang w:val="en-US"/>
          </w:rPr>
          <w:instrText xml:space="preserve"> ADDIN EN.CITE &lt;EndNote&gt;&lt;Cite&gt;&lt;Author&gt;Guyatt&lt;/Author&gt;&lt;Year&gt;2012&lt;/Year&gt;&lt;RecNum&gt;346&lt;/RecNum&gt;&lt;DisplayText&gt;&lt;style face="superscript"&gt;32&lt;/style&gt;&lt;/DisplayText&gt;&lt;record&gt;&lt;rec-number&gt;346&lt;/rec-number&gt;&lt;foreign-keys&gt;&lt;key app="EN" db-id="z2d5ars5zfa2vleeapzxr0thzfsaztevsdsr" timestamp="1365087072"&gt;346&lt;/key&gt;&lt;/foreign-keys&gt;&lt;ref-type name="Journal Article"&gt;17&lt;/ref-type&gt;&lt;contributors&gt;&lt;authors&gt;&lt;author&gt;Guyatt, G. H.&lt;/author&gt;&lt;author&gt;Akl, E. A.&lt;/author&gt;&lt;author&gt;Crowther, M.&lt;/author&gt;&lt;author&gt;Gutterman, D. D.&lt;/author&gt;&lt;author&gt;Schuunemann, H. J.&lt;/author&gt;&lt;/authors&gt;&lt;/contributors&gt;&lt;auth-address&gt;Department of Clinical Epidemiology and Biostatistics, McMaster University Faculty of Health Sciences, Hamilton, ON, Canada. guyatt@mcmaster.ca&lt;/auth-address&gt;&lt;titles&gt;&lt;title&gt;Executive summary: Antithrombotic therapy and prevention of thrombosis, 9th ed: American College of Chest Physicians evidence-based clinical practice guidelines&lt;/title&gt;&lt;secondary-title&gt;Chest&lt;/secondary-title&gt;&lt;/titles&gt;&lt;periodical&gt;&lt;full-title&gt;Chest&lt;/full-title&gt;&lt;/periodical&gt;&lt;pages&gt;7S-47S&lt;/pages&gt;&lt;volume&gt;141&lt;/volume&gt;&lt;number&gt;2 Suppl&lt;/number&gt;&lt;edition&gt;2012/03/15&lt;/edition&gt;&lt;keywords&gt;&lt;keyword&gt;Evidence-Based Medicine&lt;/keyword&gt;&lt;keyword&gt;Fibrinolytic Agents/ therapeutic use&lt;/keyword&gt;&lt;keyword&gt;Humans&lt;/keyword&gt;&lt;keyword&gt;Practice Guidelines as Topic&lt;/keyword&gt;&lt;keyword&gt;Societies, Medical&lt;/keyword&gt;&lt;keyword&gt;Thrombosis/ drug therapy/ prevention &amp;amp; control&lt;/keyword&gt;&lt;keyword&gt;United States&lt;/keyword&gt;&lt;/keywords&gt;&lt;dates&gt;&lt;year&gt;2012&lt;/year&gt;&lt;pub-dates&gt;&lt;date&gt;Feb&lt;/date&gt;&lt;/pub-dates&gt;&lt;/dates&gt;&lt;isbn&gt;1931-3543 (Electronic)&amp;#xD;0012-3692 (Linking)&lt;/isbn&gt;&lt;accession-num&gt;22315257&lt;/accession-num&gt;&lt;urls&gt;&lt;/urls&gt;&lt;custom2&gt;3278060&lt;/custom2&gt;&lt;electronic-resource-num&gt;10.1378/chest.1412S3&lt;/electronic-resource-num&gt;&lt;remote-database-provider&gt;NLM&lt;/remote-database-provider&gt;&lt;language&gt;eng&lt;/language&gt;&lt;/record&gt;&lt;/Cite&gt;&lt;/EndNote&gt;</w:instrText>
        </w:r>
        <w:r w:rsidR="005C2F07" w:rsidRPr="00E02C9B">
          <w:rPr>
            <w:rFonts w:asciiTheme="minorHAnsi" w:hAnsiTheme="minorHAnsi"/>
            <w:sz w:val="22"/>
            <w:szCs w:val="22"/>
            <w:lang w:val="en-US"/>
          </w:rPr>
          <w:fldChar w:fldCharType="separate"/>
        </w:r>
        <w:r w:rsidR="005C2F07" w:rsidRPr="005C2F07">
          <w:rPr>
            <w:rFonts w:asciiTheme="minorHAnsi" w:hAnsiTheme="minorHAnsi"/>
            <w:noProof/>
            <w:sz w:val="22"/>
            <w:szCs w:val="22"/>
            <w:vertAlign w:val="superscript"/>
            <w:lang w:val="en-US"/>
          </w:rPr>
          <w:t>32</w:t>
        </w:r>
        <w:r w:rsidR="005C2F07" w:rsidRPr="00E02C9B">
          <w:rPr>
            <w:rFonts w:asciiTheme="minorHAnsi" w:hAnsiTheme="minorHAnsi"/>
            <w:sz w:val="22"/>
            <w:szCs w:val="22"/>
            <w:lang w:val="en-US"/>
          </w:rPr>
          <w:fldChar w:fldCharType="end"/>
        </w:r>
      </w:hyperlink>
      <w:r w:rsidRPr="00E02C9B">
        <w:rPr>
          <w:rFonts w:asciiTheme="minorHAnsi" w:hAnsiTheme="minorHAnsi"/>
          <w:sz w:val="22"/>
          <w:szCs w:val="22"/>
          <w:lang w:val="en-US"/>
        </w:rPr>
        <w:t xml:space="preserve"> </w:t>
      </w:r>
      <w:r w:rsidR="0066755E">
        <w:rPr>
          <w:rFonts w:asciiTheme="minorHAnsi" w:hAnsiTheme="minorHAnsi"/>
          <w:sz w:val="22"/>
          <w:szCs w:val="22"/>
          <w:lang w:val="en-US"/>
        </w:rPr>
        <w:t>Oral anticoagulation</w:t>
      </w:r>
      <w:r w:rsidR="0066755E" w:rsidRPr="006D0EAA">
        <w:rPr>
          <w:rFonts w:asciiTheme="minorHAnsi" w:hAnsiTheme="minorHAnsi"/>
          <w:sz w:val="22"/>
          <w:szCs w:val="22"/>
          <w:lang w:val="en-US"/>
        </w:rPr>
        <w:t xml:space="preserve"> </w:t>
      </w:r>
      <w:r w:rsidR="0066755E">
        <w:rPr>
          <w:rFonts w:asciiTheme="minorHAnsi" w:hAnsiTheme="minorHAnsi"/>
          <w:sz w:val="22"/>
          <w:szCs w:val="22"/>
          <w:lang w:val="en-US"/>
        </w:rPr>
        <w:t xml:space="preserve">is instituted for PTE patients for at least 3 months to prevent recurrence of </w:t>
      </w:r>
      <w:r w:rsidR="0066755E" w:rsidRPr="006D0EAA">
        <w:rPr>
          <w:rFonts w:asciiTheme="minorHAnsi" w:hAnsiTheme="minorHAnsi"/>
          <w:sz w:val="22"/>
          <w:szCs w:val="22"/>
          <w:lang w:val="en-US"/>
        </w:rPr>
        <w:t>symptomatic</w:t>
      </w:r>
      <w:r w:rsidR="0066755E">
        <w:rPr>
          <w:rFonts w:asciiTheme="minorHAnsi" w:hAnsiTheme="minorHAnsi"/>
          <w:sz w:val="22"/>
          <w:szCs w:val="22"/>
          <w:lang w:val="en-US"/>
        </w:rPr>
        <w:t xml:space="preserve"> PTE</w:t>
      </w:r>
      <w:r w:rsidRPr="00E02C9B">
        <w:rPr>
          <w:rFonts w:asciiTheme="minorHAnsi" w:hAnsiTheme="minorHAnsi"/>
          <w:sz w:val="22"/>
          <w:szCs w:val="22"/>
          <w:lang w:val="en-US"/>
        </w:rPr>
        <w:t xml:space="preserve">, although this may be extended in certain cases. Initially most people are simultaneously treated with warfarin and parenteral anticoagulants until their </w:t>
      </w:r>
      <w:r w:rsidR="0012640A" w:rsidRPr="00E02C9B">
        <w:rPr>
          <w:rFonts w:asciiTheme="minorHAnsi" w:hAnsiTheme="minorHAnsi"/>
          <w:sz w:val="22"/>
          <w:szCs w:val="22"/>
          <w:lang w:val="en-US"/>
        </w:rPr>
        <w:t>internationalized</w:t>
      </w:r>
      <w:r w:rsidRPr="00E02C9B">
        <w:rPr>
          <w:rFonts w:asciiTheme="minorHAnsi" w:hAnsiTheme="minorHAnsi"/>
          <w:sz w:val="22"/>
          <w:szCs w:val="22"/>
          <w:lang w:val="en-US"/>
        </w:rPr>
        <w:t xml:space="preserve"> ratio (INR) is &gt;2.0 and the parenteral drugs </w:t>
      </w:r>
      <w:r w:rsidR="0066755E">
        <w:rPr>
          <w:rFonts w:asciiTheme="minorHAnsi" w:hAnsiTheme="minorHAnsi"/>
          <w:sz w:val="22"/>
          <w:szCs w:val="22"/>
          <w:lang w:val="en-US"/>
        </w:rPr>
        <w:t xml:space="preserve">are </w:t>
      </w:r>
      <w:r w:rsidRPr="00E02C9B">
        <w:rPr>
          <w:rFonts w:asciiTheme="minorHAnsi" w:hAnsiTheme="minorHAnsi"/>
          <w:sz w:val="22"/>
          <w:szCs w:val="22"/>
          <w:lang w:val="en-US"/>
        </w:rPr>
        <w:t xml:space="preserve">then withdrawn. Maintenance warfarin therapy is then targeted to an INR </w:t>
      </w:r>
      <w:r w:rsidR="007D3E47" w:rsidRPr="00E02C9B">
        <w:rPr>
          <w:rFonts w:asciiTheme="minorHAnsi" w:hAnsiTheme="minorHAnsi"/>
          <w:sz w:val="22"/>
          <w:szCs w:val="22"/>
          <w:lang w:val="en-US"/>
        </w:rPr>
        <w:t>of 2.5.</w:t>
      </w:r>
      <w:r w:rsidR="0066755E">
        <w:rPr>
          <w:rFonts w:asciiTheme="minorHAnsi" w:hAnsiTheme="minorHAnsi"/>
          <w:sz w:val="22"/>
          <w:szCs w:val="22"/>
          <w:lang w:val="en-US"/>
        </w:rPr>
        <w:t xml:space="preserve"> A</w:t>
      </w:r>
      <w:r w:rsidR="0066755E" w:rsidRPr="006D0EAA">
        <w:rPr>
          <w:rFonts w:asciiTheme="minorHAnsi" w:hAnsiTheme="minorHAnsi"/>
          <w:sz w:val="22"/>
          <w:szCs w:val="22"/>
          <w:lang w:val="en-US"/>
        </w:rPr>
        <w:t>lternatively</w:t>
      </w:r>
      <w:r w:rsidR="0066755E">
        <w:rPr>
          <w:rFonts w:asciiTheme="minorHAnsi" w:hAnsiTheme="minorHAnsi"/>
          <w:sz w:val="22"/>
          <w:szCs w:val="22"/>
          <w:lang w:val="en-US"/>
        </w:rPr>
        <w:t xml:space="preserve"> the heparin can be followed by a</w:t>
      </w:r>
      <w:r w:rsidR="0066755E" w:rsidRPr="006D0EAA">
        <w:rPr>
          <w:rFonts w:asciiTheme="minorHAnsi" w:hAnsiTheme="minorHAnsi"/>
          <w:sz w:val="22"/>
          <w:szCs w:val="22"/>
          <w:lang w:val="en-US"/>
        </w:rPr>
        <w:t>dministration of one of the new oral anticoagulants</w:t>
      </w:r>
      <w:r w:rsidR="0066755E">
        <w:rPr>
          <w:rFonts w:asciiTheme="minorHAnsi" w:hAnsiTheme="minorHAnsi"/>
          <w:sz w:val="22"/>
          <w:szCs w:val="22"/>
          <w:lang w:val="en-US"/>
        </w:rPr>
        <w:t xml:space="preserve"> such as </w:t>
      </w:r>
      <w:r w:rsidR="0066755E" w:rsidRPr="006D0EAA">
        <w:rPr>
          <w:rFonts w:asciiTheme="minorHAnsi" w:hAnsiTheme="minorHAnsi"/>
          <w:sz w:val="22"/>
          <w:szCs w:val="22"/>
          <w:lang w:val="en-US"/>
        </w:rPr>
        <w:t>rivaroxaban</w:t>
      </w:r>
      <w:r w:rsidR="0066755E">
        <w:rPr>
          <w:rFonts w:asciiTheme="minorHAnsi" w:hAnsiTheme="minorHAnsi"/>
          <w:sz w:val="22"/>
          <w:szCs w:val="22"/>
          <w:lang w:val="en-US"/>
        </w:rPr>
        <w:t>.</w:t>
      </w:r>
    </w:p>
    <w:p w14:paraId="48395382" w14:textId="77777777" w:rsidR="005C2F07" w:rsidRDefault="005C2F07" w:rsidP="005C2F07">
      <w:pPr>
        <w:spacing w:line="276" w:lineRule="auto"/>
        <w:rPr>
          <w:rFonts w:asciiTheme="minorHAnsi" w:hAnsiTheme="minorHAnsi"/>
          <w:sz w:val="22"/>
          <w:szCs w:val="22"/>
          <w:lang w:val="en-US"/>
        </w:rPr>
      </w:pPr>
    </w:p>
    <w:p w14:paraId="73A5BC72" w14:textId="1AFB59FE" w:rsidR="00130A3C" w:rsidRPr="00E02C9B" w:rsidRDefault="00130A3C" w:rsidP="005C2F07">
      <w:pPr>
        <w:spacing w:line="276" w:lineRule="auto"/>
        <w:rPr>
          <w:rFonts w:asciiTheme="minorHAnsi" w:hAnsiTheme="minorHAnsi"/>
          <w:sz w:val="22"/>
          <w:szCs w:val="22"/>
          <w:lang w:val="en-US"/>
        </w:rPr>
      </w:pPr>
      <w:r w:rsidRPr="00E02C9B">
        <w:rPr>
          <w:rFonts w:asciiTheme="minorHAnsi" w:hAnsiTheme="minorHAnsi"/>
          <w:sz w:val="22"/>
          <w:szCs w:val="22"/>
          <w:lang w:val="en-US"/>
        </w:rPr>
        <w:t>To date there are no clinical trials of anticoagulants in PTE in small animals on which to base recommendations. Most veterinary experience exists with the use of UFH</w:t>
      </w:r>
      <w:r w:rsidR="007D3E47" w:rsidRPr="00E02C9B">
        <w:rPr>
          <w:rFonts w:asciiTheme="minorHAnsi" w:hAnsiTheme="minorHAnsi"/>
          <w:sz w:val="22"/>
          <w:szCs w:val="22"/>
          <w:lang w:val="en-US"/>
        </w:rPr>
        <w:t xml:space="preserve">, although </w:t>
      </w:r>
      <w:r w:rsidR="0066755E">
        <w:rPr>
          <w:rFonts w:asciiTheme="minorHAnsi" w:hAnsiTheme="minorHAnsi"/>
          <w:sz w:val="22"/>
          <w:szCs w:val="22"/>
          <w:lang w:val="en-US"/>
        </w:rPr>
        <w:t>LMWH is</w:t>
      </w:r>
      <w:r w:rsidR="007D3E47" w:rsidRPr="00E02C9B">
        <w:rPr>
          <w:rFonts w:asciiTheme="minorHAnsi" w:hAnsiTheme="minorHAnsi"/>
          <w:sz w:val="22"/>
          <w:szCs w:val="22"/>
          <w:lang w:val="en-US"/>
        </w:rPr>
        <w:t xml:space="preserve"> also commonly used.</w:t>
      </w:r>
      <w:r w:rsidRPr="00E02C9B">
        <w:rPr>
          <w:rFonts w:asciiTheme="minorHAnsi" w:hAnsiTheme="minorHAnsi"/>
          <w:sz w:val="22"/>
          <w:szCs w:val="22"/>
          <w:lang w:val="en-US"/>
        </w:rPr>
        <w:t xml:space="preserve"> An evidence-based review suggested UFH be </w:t>
      </w:r>
      <w:r w:rsidR="007D3E47" w:rsidRPr="00E02C9B">
        <w:rPr>
          <w:rFonts w:asciiTheme="minorHAnsi" w:hAnsiTheme="minorHAnsi"/>
          <w:sz w:val="22"/>
          <w:szCs w:val="22"/>
          <w:lang w:val="en-US"/>
        </w:rPr>
        <w:t>used</w:t>
      </w:r>
      <w:r w:rsidRPr="00E02C9B">
        <w:rPr>
          <w:rFonts w:asciiTheme="minorHAnsi" w:hAnsiTheme="minorHAnsi"/>
          <w:sz w:val="22"/>
          <w:szCs w:val="22"/>
          <w:lang w:val="en-US"/>
        </w:rPr>
        <w:t xml:space="preserve"> for in-hospital management of PTE, with enoxaparin or dalteparin considered as alternatives.</w:t>
      </w:r>
      <w:hyperlink w:anchor="_ENREF_29" w:tooltip="Lunsford, 2007 #193" w:history="1">
        <w:r w:rsidR="005C2F07" w:rsidRPr="00E02C9B">
          <w:rPr>
            <w:rFonts w:asciiTheme="minorHAnsi" w:hAnsiTheme="minorHAnsi"/>
            <w:sz w:val="22"/>
            <w:szCs w:val="22"/>
            <w:lang w:val="en-US"/>
          </w:rPr>
          <w:fldChar w:fldCharType="begin"/>
        </w:r>
        <w:r w:rsidR="005C2F07">
          <w:rPr>
            <w:rFonts w:asciiTheme="minorHAnsi" w:hAnsiTheme="minorHAnsi"/>
            <w:sz w:val="22"/>
            <w:szCs w:val="22"/>
            <w:lang w:val="en-US"/>
          </w:rPr>
          <w:instrText xml:space="preserve"> ADDIN EN.CITE &lt;EndNote&gt;&lt;Cite&gt;&lt;Author&gt;Lunsford&lt;/Author&gt;&lt;Year&gt;2007&lt;/Year&gt;&lt;RecNum&gt;193&lt;/RecNum&gt;&lt;DisplayText&gt;&lt;style face="superscript"&gt;29&lt;/style&gt;&lt;/DisplayText&gt;&lt;record&gt;&lt;rec-number&gt;193&lt;/rec-number&gt;&lt;foreign-keys&gt;&lt;key app="EN" db-id="z2d5ars5zfa2vleeapzxr0thzfsaztevsdsr" timestamp="1364932656"&gt;193&lt;/key&gt;&lt;/foreign-keys&gt;&lt;ref-type name="Journal Article"&gt;17&lt;/ref-type&gt;&lt;contributors&gt;&lt;authors&gt;&lt;author&gt;Lunsford, Kari V.&lt;/author&gt;&lt;author&gt;Mackin, Andrew J.&lt;/author&gt;&lt;/authors&gt;&lt;/contributors&gt;&lt;titles&gt;&lt;title&gt;Thromboembolic therapies in dogs and cats: An evidence-based approach&lt;/title&gt;&lt;secondary-title&gt;Vet Clin North Am Small Anim Pract&lt;/secondary-title&gt;&lt;/titles&gt;&lt;pages&gt;579-+&lt;/pages&gt;&lt;volume&gt;37&lt;/volume&gt;&lt;number&gt;3&lt;/number&gt;&lt;dates&gt;&lt;year&gt;2007&lt;/year&gt;&lt;pub-dates&gt;&lt;date&gt;May&lt;/date&gt;&lt;/pub-dates&gt;&lt;/dates&gt;&lt;isbn&gt;0195-5616&lt;/isbn&gt;&lt;accession-num&gt;WOS:000246997100013&lt;/accession-num&gt;&lt;urls&gt;&lt;related-urls&gt;&lt;url&gt;&amp;lt;Go to ISI&amp;gt;://WOS:000246997100013&lt;/url&gt;&lt;/related-urls&gt;&lt;/urls&gt;&lt;electronic-resource-num&gt;10.1016/j.cvsm.2007.01.010&lt;/electronic-resource-num&gt;&lt;/record&gt;&lt;/Cite&gt;&lt;/EndNote&gt;</w:instrText>
        </w:r>
        <w:r w:rsidR="005C2F07" w:rsidRPr="00E02C9B">
          <w:rPr>
            <w:rFonts w:asciiTheme="minorHAnsi" w:hAnsiTheme="minorHAnsi"/>
            <w:sz w:val="22"/>
            <w:szCs w:val="22"/>
            <w:lang w:val="en-US"/>
          </w:rPr>
          <w:fldChar w:fldCharType="separate"/>
        </w:r>
        <w:r w:rsidR="005C2F07" w:rsidRPr="005C2F07">
          <w:rPr>
            <w:rFonts w:asciiTheme="minorHAnsi" w:hAnsiTheme="minorHAnsi"/>
            <w:noProof/>
            <w:sz w:val="22"/>
            <w:szCs w:val="22"/>
            <w:vertAlign w:val="superscript"/>
            <w:lang w:val="en-US"/>
          </w:rPr>
          <w:t>29</w:t>
        </w:r>
        <w:r w:rsidR="005C2F07" w:rsidRPr="00E02C9B">
          <w:rPr>
            <w:rFonts w:asciiTheme="minorHAnsi" w:hAnsiTheme="minorHAnsi"/>
            <w:sz w:val="22"/>
            <w:szCs w:val="22"/>
            <w:lang w:val="en-US"/>
          </w:rPr>
          <w:fldChar w:fldCharType="end"/>
        </w:r>
      </w:hyperlink>
      <w:r w:rsidRPr="00E02C9B">
        <w:rPr>
          <w:rFonts w:asciiTheme="minorHAnsi" w:hAnsiTheme="minorHAnsi"/>
          <w:sz w:val="22"/>
          <w:szCs w:val="22"/>
          <w:lang w:val="en-US"/>
        </w:rPr>
        <w:t xml:space="preserve"> </w:t>
      </w:r>
      <w:r w:rsidR="007D3E47" w:rsidRPr="00E02C9B">
        <w:rPr>
          <w:rFonts w:asciiTheme="minorHAnsi" w:hAnsiTheme="minorHAnsi"/>
          <w:sz w:val="22"/>
          <w:szCs w:val="22"/>
          <w:lang w:val="en-US"/>
        </w:rPr>
        <w:t xml:space="preserve">There is little consensus on dosage, frequency of administration or monitoring strategy however. </w:t>
      </w:r>
      <w:r w:rsidRPr="00E02C9B">
        <w:rPr>
          <w:rFonts w:asciiTheme="minorHAnsi" w:hAnsiTheme="minorHAnsi"/>
          <w:sz w:val="22"/>
          <w:szCs w:val="22"/>
          <w:lang w:val="en-US"/>
        </w:rPr>
        <w:t>Long-term anticoagulation in veterinary medicine is uncommon</w:t>
      </w:r>
      <w:r w:rsidR="007D3E47" w:rsidRPr="00E02C9B">
        <w:rPr>
          <w:rFonts w:asciiTheme="minorHAnsi" w:hAnsiTheme="minorHAnsi"/>
          <w:sz w:val="22"/>
          <w:szCs w:val="22"/>
          <w:lang w:val="en-US"/>
        </w:rPr>
        <w:t>.</w:t>
      </w:r>
      <w:r w:rsidRPr="00E02C9B">
        <w:rPr>
          <w:rFonts w:asciiTheme="minorHAnsi" w:hAnsiTheme="minorHAnsi"/>
          <w:sz w:val="22"/>
          <w:szCs w:val="22"/>
          <w:lang w:val="en-US"/>
        </w:rPr>
        <w:t xml:space="preserve"> There is some experience with oral warfarin therapy in dogs, but the narrow therapeutic index mandates close monitoring of these patients.</w:t>
      </w:r>
      <w:hyperlink w:anchor="_ENREF_43" w:tooltip="Winter, 2012 #530" w:history="1">
        <w:r w:rsidR="005C2F07">
          <w:rPr>
            <w:rFonts w:asciiTheme="minorHAnsi" w:hAnsiTheme="minorHAnsi"/>
            <w:sz w:val="22"/>
            <w:szCs w:val="22"/>
            <w:lang w:val="en-US"/>
          </w:rPr>
          <w:fldChar w:fldCharType="begin"/>
        </w:r>
        <w:r w:rsidR="005C2F07">
          <w:rPr>
            <w:rFonts w:asciiTheme="minorHAnsi" w:hAnsiTheme="minorHAnsi"/>
            <w:sz w:val="22"/>
            <w:szCs w:val="22"/>
            <w:lang w:val="en-US"/>
          </w:rPr>
          <w:instrText xml:space="preserve"> ADDIN EN.CITE &lt;EndNote&gt;&lt;Cite ExcludeYear="1"&gt;&lt;Author&gt;Winter&lt;/Author&gt;&lt;Year&gt;2012&lt;/Year&gt;&lt;RecNum&gt;530&lt;/RecNum&gt;&lt;DisplayText&gt;&lt;style face="superscript"&gt;43&lt;/style&gt;&lt;/DisplayText&gt;&lt;record&gt;&lt;rec-number&gt;530&lt;/rec-number&gt;&lt;foreign-keys&gt;&lt;key app="EN" db-id="z2d5ars5zfa2vleeapzxr0thzfsaztevsdsr" timestamp="1365173363"&gt;530&lt;/key&gt;&lt;/foreign-keys&gt;&lt;ref-type name="Journal Article"&gt;17&lt;/ref-type&gt;&lt;contributors&gt;&lt;authors&gt;&lt;author&gt;Winter, R. L.&lt;/author&gt;&lt;author&gt;Sedacca, C. D.&lt;/author&gt;&lt;author&gt;Adams, A.&lt;/author&gt;&lt;author&gt;Orton, E. C.&lt;/author&gt;&lt;/authors&gt;&lt;/contributors&gt;&lt;auth-address&gt;Department of Clinical Sciences, Texas A&amp;amp;M University, College Station, TX, USA. rwinter@cvm.tamu.edu&lt;/auth-address&gt;&lt;titles&gt;&lt;title&gt;Aortic thrombosis in dogs: presentation, therapy, and outcome in 26 cases&lt;/title&gt;&lt;secondary-title&gt;J Vet Cardiol&lt;/secondary-title&gt;&lt;alt-title&gt;J Vet Cardiol&lt;/alt-title&gt;&lt;/titles&gt;&lt;periodical&gt;&lt;full-title&gt;J Vet Cardiol&lt;/full-title&gt;&lt;/periodical&gt;&lt;alt-periodical&gt;&lt;full-title&gt;J Vet Cardiol&lt;/full-title&gt;&lt;/alt-periodical&gt;&lt;pages&gt;333-42&lt;/pages&gt;&lt;volume&gt;14&lt;/volume&gt;&lt;number&gt;2&lt;/number&gt;&lt;edition&gt;2012/05/18&lt;/edition&gt;&lt;keywords&gt;&lt;keyword&gt;Animals&lt;/keyword&gt;&lt;keyword&gt;Anticoagulants/pharmacology&lt;/keyword&gt;&lt;keyword&gt;Aortic Diseases/drug therapy/*veterinary&lt;/keyword&gt;&lt;keyword&gt;Dog Diseases/*pathology&lt;/keyword&gt;&lt;keyword&gt;Dogs&lt;/keyword&gt;&lt;keyword&gt;Female&lt;/keyword&gt;&lt;keyword&gt;Male&lt;/keyword&gt;&lt;keyword&gt;Retrospective Studies&lt;/keyword&gt;&lt;keyword&gt;Thrombosis/drug therapy/*veterinary&lt;/keyword&gt;&lt;keyword&gt;Treatment Outcome&lt;/keyword&gt;&lt;keyword&gt;Warfarin/pharmacology&lt;/keyword&gt;&lt;/keywords&gt;&lt;dates&gt;&lt;year&gt;2012&lt;/year&gt;&lt;/dates&gt;&lt;isbn&gt;1875-0834 (Electronic)&amp;#xD;1760-2734 (Linking)&lt;/isbn&gt;&lt;accession-num&gt;22591640&lt;/accession-num&gt;&lt;urls&gt;&lt;related-urls&gt;&lt;url&gt;http://www.ncbi.nlm.nih.gov/pubmed/22591640&lt;/url&gt;&lt;/related-urls&gt;&lt;/urls&gt;&lt;electronic-resource-num&gt;10.1016/j.jvc.2012.02.008&lt;/electronic-resource-num&gt;&lt;language&gt;eng&lt;/language&gt;&lt;/record&gt;&lt;/Cite&gt;&lt;/EndNote&gt;</w:instrText>
        </w:r>
        <w:r w:rsidR="005C2F07">
          <w:rPr>
            <w:rFonts w:asciiTheme="minorHAnsi" w:hAnsiTheme="minorHAnsi"/>
            <w:sz w:val="22"/>
            <w:szCs w:val="22"/>
            <w:lang w:val="en-US"/>
          </w:rPr>
          <w:fldChar w:fldCharType="separate"/>
        </w:r>
        <w:r w:rsidR="005C2F07" w:rsidRPr="005C2F07">
          <w:rPr>
            <w:rFonts w:asciiTheme="minorHAnsi" w:hAnsiTheme="minorHAnsi"/>
            <w:noProof/>
            <w:sz w:val="22"/>
            <w:szCs w:val="22"/>
            <w:vertAlign w:val="superscript"/>
            <w:lang w:val="en-US"/>
          </w:rPr>
          <w:t>43</w:t>
        </w:r>
        <w:r w:rsidR="005C2F07">
          <w:rPr>
            <w:rFonts w:asciiTheme="minorHAnsi" w:hAnsiTheme="minorHAnsi"/>
            <w:sz w:val="22"/>
            <w:szCs w:val="22"/>
            <w:lang w:val="en-US"/>
          </w:rPr>
          <w:fldChar w:fldCharType="end"/>
        </w:r>
      </w:hyperlink>
      <w:r w:rsidRPr="00E02C9B">
        <w:rPr>
          <w:rFonts w:asciiTheme="minorHAnsi" w:hAnsiTheme="minorHAnsi"/>
          <w:sz w:val="22"/>
          <w:szCs w:val="22"/>
          <w:lang w:val="en-US"/>
        </w:rPr>
        <w:t xml:space="preserve"> </w:t>
      </w:r>
      <w:r w:rsidR="00E03974">
        <w:rPr>
          <w:rFonts w:asciiTheme="minorHAnsi" w:hAnsiTheme="minorHAnsi"/>
          <w:sz w:val="22"/>
          <w:szCs w:val="22"/>
          <w:lang w:val="en-US"/>
        </w:rPr>
        <w:t xml:space="preserve">Rivaroxaban or the parenteral </w:t>
      </w:r>
      <w:r w:rsidRPr="00E02C9B">
        <w:rPr>
          <w:rFonts w:asciiTheme="minorHAnsi" w:hAnsiTheme="minorHAnsi"/>
          <w:sz w:val="22"/>
          <w:szCs w:val="22"/>
          <w:lang w:val="en-US"/>
        </w:rPr>
        <w:t xml:space="preserve">LMWHs offer </w:t>
      </w:r>
      <w:r w:rsidR="00E03974">
        <w:rPr>
          <w:rFonts w:asciiTheme="minorHAnsi" w:hAnsiTheme="minorHAnsi"/>
          <w:sz w:val="22"/>
          <w:szCs w:val="22"/>
          <w:lang w:val="en-US"/>
        </w:rPr>
        <w:t xml:space="preserve">a potentially safer alternative. These drugs are often empirically dosed since </w:t>
      </w:r>
      <w:r w:rsidRPr="00E02C9B">
        <w:rPr>
          <w:rFonts w:asciiTheme="minorHAnsi" w:hAnsiTheme="minorHAnsi"/>
          <w:sz w:val="22"/>
          <w:szCs w:val="22"/>
          <w:lang w:val="en-US"/>
        </w:rPr>
        <w:t>there is no evidence that targeting any specific laboratory measure of heparinization offers protection from thrombosis.</w:t>
      </w:r>
      <w:hyperlink w:anchor="_ENREF_35" w:tooltip="Smith, 2012 #357" w:history="1">
        <w:r w:rsidR="005C2F07" w:rsidRPr="00E02C9B">
          <w:rPr>
            <w:rFonts w:asciiTheme="minorHAnsi" w:hAnsiTheme="minorHAnsi"/>
            <w:sz w:val="22"/>
            <w:szCs w:val="22"/>
            <w:lang w:val="en-US"/>
          </w:rPr>
          <w:fldChar w:fldCharType="begin"/>
        </w:r>
        <w:r w:rsidR="005C2F07">
          <w:rPr>
            <w:rFonts w:asciiTheme="minorHAnsi" w:hAnsiTheme="minorHAnsi"/>
            <w:sz w:val="22"/>
            <w:szCs w:val="22"/>
            <w:lang w:val="en-US"/>
          </w:rPr>
          <w:instrText xml:space="preserve"> ADDIN EN.CITE &lt;EndNote&gt;&lt;Cite&gt;&lt;Author&gt;Smith&lt;/Author&gt;&lt;Year&gt;2012&lt;/Year&gt;&lt;RecNum&gt;357&lt;/RecNum&gt;&lt;DisplayText&gt;&lt;style face="superscript"&gt;35&lt;/style&gt;&lt;/DisplayText&gt;&lt;record&gt;&lt;rec-number&gt;357&lt;/rec-number&gt;&lt;foreign-keys&gt;&lt;key app="EN" db-id="z2d5ars5zfa2vleeapzxr0thzfsaztevsdsr" timestamp="1365096328"&gt;357&lt;/key&gt;&lt;/foreign-keys&gt;&lt;ref-type name="Journal Article"&gt;17&lt;/ref-type&gt;&lt;contributors&gt;&lt;authors&gt;&lt;author&gt;Smith, S. A.&lt;/author&gt;&lt;/authors&gt;&lt;/contributors&gt;&lt;auth-address&gt;Department of Biochemistry, University of Illinois, Urbana, IL 61801, USA. sasmith6@illinois.edu&lt;/auth-address&gt;&lt;titles&gt;&lt;title&gt;Antithrombotic therapy&lt;/title&gt;&lt;secondary-title&gt;Top Companion Anim Med&lt;/secondary-title&gt;&lt;alt-title&gt;Top Companion Anim Med&lt;/alt-title&gt;&lt;/titles&gt;&lt;periodical&gt;&lt;full-title&gt;Top Companion Anim Med&lt;/full-title&gt;&lt;/periodical&gt;&lt;alt-periodical&gt;&lt;full-title&gt;Top Companion Anim Med&lt;/full-title&gt;&lt;/alt-periodical&gt;&lt;pages&gt;88-94&lt;/pages&gt;&lt;volume&gt;27&lt;/volume&gt;&lt;number&gt;2&lt;/number&gt;&lt;edition&gt;2012/10/04&lt;/edition&gt;&lt;keywords&gt;&lt;keyword&gt;Animals&lt;/keyword&gt;&lt;keyword&gt;Anticoagulants/*therapeutic use&lt;/keyword&gt;&lt;keyword&gt;Aspirin/therapeutic use&lt;/keyword&gt;&lt;keyword&gt;Blood Coagulation Disorders/drug therapy/*veterinary&lt;/keyword&gt;&lt;keyword&gt;Cat Diseases/*drug therapy&lt;/keyword&gt;&lt;keyword&gt;Cats&lt;/keyword&gt;&lt;keyword&gt;Dog Diseases/*drug therapy&lt;/keyword&gt;&lt;keyword&gt;Dogs&lt;/keyword&gt;&lt;keyword&gt;Heparin/therapeutic use&lt;/keyword&gt;&lt;keyword&gt;Platelet Aggregation Inhibitors/therapeutic use&lt;/keyword&gt;&lt;keyword&gt;Thromboembolism/drug therapy/veterinary&lt;/keyword&gt;&lt;keyword&gt;Ticlopidine/analogs &amp;amp; derivatives/therapeutic use&lt;/keyword&gt;&lt;keyword&gt;Warfarin/therapeutic use&lt;/keyword&gt;&lt;/keywords&gt;&lt;dates&gt;&lt;year&gt;2012&lt;/year&gt;&lt;pub-dates&gt;&lt;date&gt;May&lt;/date&gt;&lt;/pub-dates&gt;&lt;/dates&gt;&lt;isbn&gt;1938-9736 (Print)&lt;/isbn&gt;&lt;accession-num&gt;23031461&lt;/accession-num&gt;&lt;work-type&gt;Review&lt;/work-type&gt;&lt;urls&gt;&lt;related-urls&gt;&lt;url&gt;http://www.ncbi.nlm.nih.gov/pubmed/23031461&lt;/url&gt;&lt;/related-urls&gt;&lt;/urls&gt;&lt;electronic-resource-num&gt;10.1053/j.tcam.2012.08.002&lt;/electronic-resource-num&gt;&lt;language&gt;eng&lt;/language&gt;&lt;/record&gt;&lt;/Cite&gt;&lt;/EndNote&gt;</w:instrText>
        </w:r>
        <w:r w:rsidR="005C2F07" w:rsidRPr="00E02C9B">
          <w:rPr>
            <w:rFonts w:asciiTheme="minorHAnsi" w:hAnsiTheme="minorHAnsi"/>
            <w:sz w:val="22"/>
            <w:szCs w:val="22"/>
            <w:lang w:val="en-US"/>
          </w:rPr>
          <w:fldChar w:fldCharType="separate"/>
        </w:r>
        <w:r w:rsidR="005C2F07" w:rsidRPr="005C2F07">
          <w:rPr>
            <w:rFonts w:asciiTheme="minorHAnsi" w:hAnsiTheme="minorHAnsi"/>
            <w:noProof/>
            <w:sz w:val="22"/>
            <w:szCs w:val="22"/>
            <w:vertAlign w:val="superscript"/>
            <w:lang w:val="en-US"/>
          </w:rPr>
          <w:t>35</w:t>
        </w:r>
        <w:r w:rsidR="005C2F07" w:rsidRPr="00E02C9B">
          <w:rPr>
            <w:rFonts w:asciiTheme="minorHAnsi" w:hAnsiTheme="minorHAnsi"/>
            <w:sz w:val="22"/>
            <w:szCs w:val="22"/>
            <w:lang w:val="en-US"/>
          </w:rPr>
          <w:fldChar w:fldCharType="end"/>
        </w:r>
      </w:hyperlink>
    </w:p>
    <w:p w14:paraId="1818BA36" w14:textId="77777777" w:rsidR="00254136" w:rsidRPr="00E02C9B" w:rsidRDefault="00254136" w:rsidP="0070329A">
      <w:pPr>
        <w:spacing w:line="276" w:lineRule="auto"/>
        <w:rPr>
          <w:rFonts w:asciiTheme="minorHAnsi" w:hAnsiTheme="minorHAnsi"/>
          <w:sz w:val="22"/>
          <w:szCs w:val="22"/>
          <w:lang w:val="en-US"/>
        </w:rPr>
      </w:pPr>
    </w:p>
    <w:p w14:paraId="139BA549" w14:textId="5520A75A" w:rsidR="00222068" w:rsidRPr="00E02C9B" w:rsidRDefault="00222068" w:rsidP="0070329A">
      <w:pPr>
        <w:pStyle w:val="Heading2"/>
        <w:spacing w:line="276" w:lineRule="auto"/>
        <w:rPr>
          <w:rFonts w:asciiTheme="minorHAnsi" w:hAnsiTheme="minorHAnsi"/>
          <w:sz w:val="22"/>
          <w:szCs w:val="22"/>
          <w:lang w:val="en-US"/>
        </w:rPr>
      </w:pPr>
      <w:r w:rsidRPr="00E02C9B">
        <w:rPr>
          <w:rFonts w:asciiTheme="minorHAnsi" w:hAnsiTheme="minorHAnsi"/>
          <w:sz w:val="22"/>
          <w:szCs w:val="22"/>
          <w:lang w:val="en-US"/>
        </w:rPr>
        <w:t>Anticoagulants</w:t>
      </w:r>
    </w:p>
    <w:p w14:paraId="57FC01EB" w14:textId="10BAD73D" w:rsidR="00692219" w:rsidRPr="00E02C9B" w:rsidRDefault="00692219" w:rsidP="005C2F07">
      <w:pPr>
        <w:spacing w:line="276" w:lineRule="auto"/>
        <w:rPr>
          <w:rFonts w:asciiTheme="minorHAnsi" w:hAnsiTheme="minorHAnsi"/>
          <w:sz w:val="22"/>
          <w:szCs w:val="22"/>
          <w:lang w:val="en-US"/>
        </w:rPr>
      </w:pPr>
      <w:r w:rsidRPr="00E02C9B">
        <w:rPr>
          <w:rFonts w:asciiTheme="minorHAnsi" w:hAnsiTheme="minorHAnsi"/>
          <w:sz w:val="22"/>
          <w:szCs w:val="22"/>
          <w:lang w:val="en-US"/>
        </w:rPr>
        <w:t>U</w:t>
      </w:r>
      <w:r w:rsidR="00E230B3">
        <w:rPr>
          <w:rFonts w:asciiTheme="minorHAnsi" w:hAnsiTheme="minorHAnsi"/>
          <w:sz w:val="22"/>
          <w:szCs w:val="22"/>
          <w:lang w:val="en-US"/>
        </w:rPr>
        <w:t>nfractionated heparin</w:t>
      </w:r>
      <w:r w:rsidRPr="00E02C9B">
        <w:rPr>
          <w:rFonts w:asciiTheme="minorHAnsi" w:hAnsiTheme="minorHAnsi"/>
          <w:sz w:val="22"/>
          <w:szCs w:val="22"/>
          <w:lang w:val="en-US"/>
        </w:rPr>
        <w:t>, a</w:t>
      </w:r>
      <w:r w:rsidR="00425720" w:rsidRPr="00E02C9B">
        <w:rPr>
          <w:rFonts w:asciiTheme="minorHAnsi" w:hAnsiTheme="minorHAnsi"/>
          <w:sz w:val="22"/>
          <w:szCs w:val="22"/>
          <w:lang w:val="en-US"/>
        </w:rPr>
        <w:t xml:space="preserve"> heterogenous</w:t>
      </w:r>
      <w:r w:rsidRPr="00E02C9B">
        <w:rPr>
          <w:rFonts w:asciiTheme="minorHAnsi" w:hAnsiTheme="minorHAnsi"/>
          <w:sz w:val="22"/>
          <w:szCs w:val="22"/>
          <w:lang w:val="en-US"/>
        </w:rPr>
        <w:t xml:space="preserve"> mixture of </w:t>
      </w:r>
      <w:r w:rsidR="00B4629E" w:rsidRPr="00E02C9B">
        <w:rPr>
          <w:rFonts w:asciiTheme="minorHAnsi" w:hAnsiTheme="minorHAnsi"/>
          <w:sz w:val="22"/>
          <w:szCs w:val="22"/>
          <w:lang w:val="en-US"/>
        </w:rPr>
        <w:t>polysaccharides</w:t>
      </w:r>
      <w:r w:rsidRPr="00E02C9B">
        <w:rPr>
          <w:rFonts w:asciiTheme="minorHAnsi" w:hAnsiTheme="minorHAnsi"/>
          <w:sz w:val="22"/>
          <w:szCs w:val="22"/>
          <w:lang w:val="en-US"/>
        </w:rPr>
        <w:t xml:space="preserve">, complexes with and amplifies the </w:t>
      </w:r>
      <w:r w:rsidR="00B4629E" w:rsidRPr="00E02C9B">
        <w:rPr>
          <w:rFonts w:asciiTheme="minorHAnsi" w:hAnsiTheme="minorHAnsi"/>
          <w:sz w:val="22"/>
          <w:szCs w:val="22"/>
          <w:lang w:val="en-US"/>
        </w:rPr>
        <w:t xml:space="preserve">inhibitory </w:t>
      </w:r>
      <w:r w:rsidRPr="00E02C9B">
        <w:rPr>
          <w:rFonts w:asciiTheme="minorHAnsi" w:hAnsiTheme="minorHAnsi"/>
          <w:sz w:val="22"/>
          <w:szCs w:val="22"/>
          <w:lang w:val="en-US"/>
        </w:rPr>
        <w:t>activity of AT</w:t>
      </w:r>
      <w:r w:rsidR="00B4629E" w:rsidRPr="00E02C9B">
        <w:rPr>
          <w:rFonts w:asciiTheme="minorHAnsi" w:hAnsiTheme="minorHAnsi"/>
          <w:sz w:val="22"/>
          <w:szCs w:val="22"/>
          <w:lang w:val="en-US"/>
        </w:rPr>
        <w:t xml:space="preserve"> against FIIa (thrombin) and FXa,</w:t>
      </w:r>
      <w:hyperlink w:anchor="_ENREF_44" w:tooltip="Garcia, 2012 #356" w:history="1">
        <w:r w:rsidR="005C2F07" w:rsidRPr="00E02C9B">
          <w:rPr>
            <w:rFonts w:asciiTheme="minorHAnsi" w:hAnsiTheme="minorHAnsi"/>
            <w:sz w:val="22"/>
            <w:szCs w:val="22"/>
            <w:lang w:val="en-US"/>
          </w:rPr>
          <w:fldChar w:fldCharType="begin">
            <w:fldData xml:space="preserve">PEVuZE5vdGU+PENpdGU+PEF1dGhvcj5HYXJjaWE8L0F1dGhvcj48WWVhcj4yMDEyPC9ZZWFyPjxS
ZWNOdW0+MzU2PC9SZWNOdW0+PERpc3BsYXlUZXh0PjxzdHlsZSBmYWNlPSJzdXBlcnNjcmlwdCI+
NDQ8L3N0eWxlPjwvRGlzcGxheVRleHQ+PHJlY29yZD48cmVjLW51bWJlcj4zNTY8L3JlYy1udW1i
ZXI+PGZvcmVpZ24ta2V5cz48a2V5IGFwcD0iRU4iIGRiLWlkPSJ6MmQ1YXJzNXpmYTJ2bGVlYXB6
eHIwdGh6ZnNhenRldnNkc3IiIHRpbWVzdGFtcD0iMTM2NTA5NTY2NSI+MzU2PC9rZXk+PC9mb3Jl
aWduLWtleXM+PHJlZi10eXBlIG5hbWU9IkpvdXJuYWwgQXJ0aWNsZSI+MTc8L3JlZi10eXBlPjxj
b250cmlidXRvcnM+PGF1dGhvcnM+PGF1dGhvcj5HYXJjaWEsIEQuIEEuPC9hdXRob3I+PGF1dGhv
cj5CYWdsaW4sIFQuIFAuPC9hdXRob3I+PGF1dGhvcj5XZWl0eiwgSi4gSS48L2F1dGhvcj48YXV0
aG9yPlNhbWFtYSwgTS4gTS48L2F1dGhvcj48L2F1dGhvcnM+PC9jb250cmlidXRvcnM+PGF1dGgt
YWRkcmVzcz5Vbml2ZXJzaXR5IG9mIE5ldyBNZXhpY28sIE1TQzA3LTQwMjUsIEFsYnVxdWVycXVl
LCBOTSA4NzEzMSwgVVNBLiBkYXZnYXJjaWFAc2FsdWQudW5tLmVkdTwvYXV0aC1hZGRyZXNzPjx0
aXRsZXM+PHRpdGxlPlBhcmVudGVyYWwgYW50aWNvYWd1bGFudHM6IEFudGl0aHJvbWJvdGljIFRo
ZXJhcHkgYW5kIFByZXZlbnRpb24gb2YgVGhyb21ib3NpcywgOXRoIGVkOiBBbWVyaWNhbiBDb2xs
ZWdlIG9mIENoZXN0IFBoeXNpY2lhbnMgRXZpZGVuY2UtQmFzZWQgQ2xpbmljYWwgUHJhY3RpY2Ug
R3VpZGVsaW5lczwvdGl0bGU+PHNlY29uZGFyeS10aXRsZT5DaGVzdDwvc2Vjb25kYXJ5LXRpdGxl
PjwvdGl0bGVzPjxwZXJpb2RpY2FsPjxmdWxsLXRpdGxlPkNoZXN0PC9mdWxsLXRpdGxlPjwvcGVy
aW9kaWNhbD48cGFnZXM+ZTI0Uy00M1M8L3BhZ2VzPjx2b2x1bWU+MTQxPC92b2x1bWU+PG51bWJl
cj4yIFN1cHBsPC9udW1iZXI+PGVkaXRpb24+MjAxMi8wMi8xNTwvZWRpdGlvbj48a2V5d29yZHM+
PGtleXdvcmQ+QW50aXRocm9tYmlucy9hZ29uaXN0czwva2V5d29yZD48a2V5d29yZD5DaG9uZHJv
aXRpbiBTdWxmYXRlcy9hZG1pbmlzdHJhdGlvbiAmYW1wOyBkb3NhZ2UvYWR2ZXJzZSBlZmZlY3Rz
PC9rZXl3b3JkPjxrZXl3b3JkPkRlcm1hdGFuIFN1bGZhdGUvYWRtaW5pc3RyYXRpb24gJmFtcDsg
ZG9zYWdlL2FkdmVyc2UgZWZmZWN0czwva2V5d29yZD48a2V5d29yZD5Eb3NlLVJlc3BvbnNlIFJl
bGF0aW9uc2hpcCwgRHJ1Zzwva2V5d29yZD48a2V5d29yZD5FdmlkZW5jZS1CYXNlZCBNZWRpY2lu
ZTwva2V5d29yZD48a2V5d29yZD5GaWJyaW5vbHl0aWMgQWdlbnRzLyBhZG1pbmlzdHJhdGlvbiAm
YW1wOyBkb3NhZ2U8L2tleXdvcmQ+PGtleXdvcmQ+SGVwYXJpbi9hZG1pbmlzdHJhdGlvbiAmYW1w
OyBkb3NhZ2UvYWR2ZXJzZSBlZmZlY3RzPC9rZXl3b3JkPjxrZXl3b3JkPkhlcGFyaW4sIExvdy1N
b2xlY3VsYXItV2VpZ2h0L2FkbWluaXN0cmF0aW9uICZhbXA7IGRvc2FnZS9hZHZlcnNlIGVmZmVj
dHM8L2tleXdvcmQ+PGtleXdvcmQ+SGVwYXJpdGluIFN1bGZhdGUvYWRtaW5pc3RyYXRpb24gJmFt
cDsgZG9zYWdlL2FkdmVyc2UgZWZmZWN0czwva2V5d29yZD48a2V5d29yZD5IaXJ1ZGlucy9hZG1p
bmlzdHJhdGlvbiAmYW1wOyBkb3NhZ2UvYWR2ZXJzZSBlZmZlY3RzPC9rZXl3b3JkPjxrZXl3b3Jk
Pkh1bWFuczwva2V5d29yZD48a2V5d29yZD5JbmZ1c2lvbnMsIEludHJhdmVub3VzPC9rZXl3b3Jk
PjxrZXl3b3JkPlBlcHRpZGUgRnJhZ21lbnRzL2FkbWluaXN0cmF0aW9uICZhbXA7IGRvc2FnZS9h
ZHZlcnNlIGVmZmVjdHM8L2tleXdvcmQ+PGtleXdvcmQ+UGlwZWNvbGljIEFjaWRzL2FkbWluaXN0
cmF0aW9uICZhbXA7IGRvc2FnZS9hZHZlcnNlIGVmZmVjdHM8L2tleXdvcmQ+PGtleXdvcmQ+UG9s
eXNhY2NoYXJpZGVzL2FkbWluaXN0cmF0aW9uICZhbXA7IGRvc2FnZS9hZHZlcnNlIGVmZmVjdHM8
L2tleXdvcmQ+PGtleXdvcmQ+UHJhY3RpY2UgR3VpZGVsaW5lcyBhcyBUb3BpYzwva2V5d29yZD48
a2V5d29yZD5SZWNvbWJpbmFudCBQcm90ZWlucy9hZG1pbmlzdHJhdGlvbiAmYW1wOyBkb3NhZ2Uv
YWR2ZXJzZSBlZmZlY3RzPC9rZXl3b3JkPjxrZXl3b3JkPlNvY2lldGllcywgTWVkaWNhbDwva2V5
d29yZD48a2V5d29yZD5UaHJvbWJpbi9hbnRhZ29uaXN0cyAmYW1wOyBpbmhpYml0b3JzPC9rZXl3
b3JkPjxrZXl3b3JkPlRocm9tYm9zaXMvYmxvb2QvIGRydWcgdGhlcmFweS8gcHJldmVudGlvbiAm
YW1wOyBjb250cm9sPC9rZXl3b3JkPjxrZXl3b3JkPlVuaXRlZCBTdGF0ZXM8L2tleXdvcmQ+PC9r
ZXl3b3Jkcz48ZGF0ZXM+PHllYXI+MjAxMjwveWVhcj48cHViLWRhdGVzPjxkYXRlPkZlYjwvZGF0
ZT48L3B1Yi1kYXRlcz48L2RhdGVzPjxpc2JuPjE5MzEtMzU0MyAoRWxlY3Ryb25pYykmI3hEOzAw
MTItMzY5MiAoTGlua2luZyk8L2lzYm4+PGFjY2Vzc2lvbi1udW0+MjIzMTUyNjQ8L2FjY2Vzc2lv
bi1udW0+PHVybHM+PC91cmxzPjxjdXN0b20yPjMyNzgwNzA8L2N1c3RvbTI+PGVsZWN0cm9uaWMt
cmVzb3VyY2UtbnVtPjEwLjEzNzgvY2hlc3QuMTEtMjI5MTwvZWxlY3Ryb25pYy1yZXNvdXJjZS1u
dW0+PHJlbW90ZS1kYXRhYmFzZS1wcm92aWRlcj5OTE08L3JlbW90ZS1kYXRhYmFzZS1wcm92aWRl
cj48bGFuZ3VhZ2U+ZW5nPC9sYW5ndWFnZT48L3JlY29yZD48L0NpdGU+PC9FbmROb3RlPgB=
</w:fldData>
          </w:fldChar>
        </w:r>
        <w:r w:rsidR="005C2F07">
          <w:rPr>
            <w:rFonts w:asciiTheme="minorHAnsi" w:hAnsiTheme="minorHAnsi"/>
            <w:sz w:val="22"/>
            <w:szCs w:val="22"/>
            <w:lang w:val="en-US"/>
          </w:rPr>
          <w:instrText xml:space="preserve"> ADDIN EN.CITE </w:instrText>
        </w:r>
        <w:r w:rsidR="005C2F07">
          <w:rPr>
            <w:rFonts w:asciiTheme="minorHAnsi" w:hAnsiTheme="minorHAnsi"/>
            <w:sz w:val="22"/>
            <w:szCs w:val="22"/>
            <w:lang w:val="en-US"/>
          </w:rPr>
          <w:fldChar w:fldCharType="begin">
            <w:fldData xml:space="preserve">PEVuZE5vdGU+PENpdGU+PEF1dGhvcj5HYXJjaWE8L0F1dGhvcj48WWVhcj4yMDEyPC9ZZWFyPjxS
ZWNOdW0+MzU2PC9SZWNOdW0+PERpc3BsYXlUZXh0PjxzdHlsZSBmYWNlPSJzdXBlcnNjcmlwdCI+
NDQ8L3N0eWxlPjwvRGlzcGxheVRleHQ+PHJlY29yZD48cmVjLW51bWJlcj4zNTY8L3JlYy1udW1i
ZXI+PGZvcmVpZ24ta2V5cz48a2V5IGFwcD0iRU4iIGRiLWlkPSJ6MmQ1YXJzNXpmYTJ2bGVlYXB6
eHIwdGh6ZnNhenRldnNkc3IiIHRpbWVzdGFtcD0iMTM2NTA5NTY2NSI+MzU2PC9rZXk+PC9mb3Jl
aWduLWtleXM+PHJlZi10eXBlIG5hbWU9IkpvdXJuYWwgQXJ0aWNsZSI+MTc8L3JlZi10eXBlPjxj
b250cmlidXRvcnM+PGF1dGhvcnM+PGF1dGhvcj5HYXJjaWEsIEQuIEEuPC9hdXRob3I+PGF1dGhv
cj5CYWdsaW4sIFQuIFAuPC9hdXRob3I+PGF1dGhvcj5XZWl0eiwgSi4gSS48L2F1dGhvcj48YXV0
aG9yPlNhbWFtYSwgTS4gTS48L2F1dGhvcj48L2F1dGhvcnM+PC9jb250cmlidXRvcnM+PGF1dGgt
YWRkcmVzcz5Vbml2ZXJzaXR5IG9mIE5ldyBNZXhpY28sIE1TQzA3LTQwMjUsIEFsYnVxdWVycXVl
LCBOTSA4NzEzMSwgVVNBLiBkYXZnYXJjaWFAc2FsdWQudW5tLmVkdTwvYXV0aC1hZGRyZXNzPjx0
aXRsZXM+PHRpdGxlPlBhcmVudGVyYWwgYW50aWNvYWd1bGFudHM6IEFudGl0aHJvbWJvdGljIFRo
ZXJhcHkgYW5kIFByZXZlbnRpb24gb2YgVGhyb21ib3NpcywgOXRoIGVkOiBBbWVyaWNhbiBDb2xs
ZWdlIG9mIENoZXN0IFBoeXNpY2lhbnMgRXZpZGVuY2UtQmFzZWQgQ2xpbmljYWwgUHJhY3RpY2Ug
R3VpZGVsaW5lczwvdGl0bGU+PHNlY29uZGFyeS10aXRsZT5DaGVzdDwvc2Vjb25kYXJ5LXRpdGxl
PjwvdGl0bGVzPjxwZXJpb2RpY2FsPjxmdWxsLXRpdGxlPkNoZXN0PC9mdWxsLXRpdGxlPjwvcGVy
aW9kaWNhbD48cGFnZXM+ZTI0Uy00M1M8L3BhZ2VzPjx2b2x1bWU+MTQxPC92b2x1bWU+PG51bWJl
cj4yIFN1cHBsPC9udW1iZXI+PGVkaXRpb24+MjAxMi8wMi8xNTwvZWRpdGlvbj48a2V5d29yZHM+
PGtleXdvcmQ+QW50aXRocm9tYmlucy9hZ29uaXN0czwva2V5d29yZD48a2V5d29yZD5DaG9uZHJv
aXRpbiBTdWxmYXRlcy9hZG1pbmlzdHJhdGlvbiAmYW1wOyBkb3NhZ2UvYWR2ZXJzZSBlZmZlY3Rz
PC9rZXl3b3JkPjxrZXl3b3JkPkRlcm1hdGFuIFN1bGZhdGUvYWRtaW5pc3RyYXRpb24gJmFtcDsg
ZG9zYWdlL2FkdmVyc2UgZWZmZWN0czwva2V5d29yZD48a2V5d29yZD5Eb3NlLVJlc3BvbnNlIFJl
bGF0aW9uc2hpcCwgRHJ1Zzwva2V5d29yZD48a2V5d29yZD5FdmlkZW5jZS1CYXNlZCBNZWRpY2lu
ZTwva2V5d29yZD48a2V5d29yZD5GaWJyaW5vbHl0aWMgQWdlbnRzLyBhZG1pbmlzdHJhdGlvbiAm
YW1wOyBkb3NhZ2U8L2tleXdvcmQ+PGtleXdvcmQ+SGVwYXJpbi9hZG1pbmlzdHJhdGlvbiAmYW1w
OyBkb3NhZ2UvYWR2ZXJzZSBlZmZlY3RzPC9rZXl3b3JkPjxrZXl3b3JkPkhlcGFyaW4sIExvdy1N
b2xlY3VsYXItV2VpZ2h0L2FkbWluaXN0cmF0aW9uICZhbXA7IGRvc2FnZS9hZHZlcnNlIGVmZmVj
dHM8L2tleXdvcmQ+PGtleXdvcmQ+SGVwYXJpdGluIFN1bGZhdGUvYWRtaW5pc3RyYXRpb24gJmFt
cDsgZG9zYWdlL2FkdmVyc2UgZWZmZWN0czwva2V5d29yZD48a2V5d29yZD5IaXJ1ZGlucy9hZG1p
bmlzdHJhdGlvbiAmYW1wOyBkb3NhZ2UvYWR2ZXJzZSBlZmZlY3RzPC9rZXl3b3JkPjxrZXl3b3Jk
Pkh1bWFuczwva2V5d29yZD48a2V5d29yZD5JbmZ1c2lvbnMsIEludHJhdmVub3VzPC9rZXl3b3Jk
PjxrZXl3b3JkPlBlcHRpZGUgRnJhZ21lbnRzL2FkbWluaXN0cmF0aW9uICZhbXA7IGRvc2FnZS9h
ZHZlcnNlIGVmZmVjdHM8L2tleXdvcmQ+PGtleXdvcmQ+UGlwZWNvbGljIEFjaWRzL2FkbWluaXN0
cmF0aW9uICZhbXA7IGRvc2FnZS9hZHZlcnNlIGVmZmVjdHM8L2tleXdvcmQ+PGtleXdvcmQ+UG9s
eXNhY2NoYXJpZGVzL2FkbWluaXN0cmF0aW9uICZhbXA7IGRvc2FnZS9hZHZlcnNlIGVmZmVjdHM8
L2tleXdvcmQ+PGtleXdvcmQ+UHJhY3RpY2UgR3VpZGVsaW5lcyBhcyBUb3BpYzwva2V5d29yZD48
a2V5d29yZD5SZWNvbWJpbmFudCBQcm90ZWlucy9hZG1pbmlzdHJhdGlvbiAmYW1wOyBkb3NhZ2Uv
YWR2ZXJzZSBlZmZlY3RzPC9rZXl3b3JkPjxrZXl3b3JkPlNvY2lldGllcywgTWVkaWNhbDwva2V5
d29yZD48a2V5d29yZD5UaHJvbWJpbi9hbnRhZ29uaXN0cyAmYW1wOyBpbmhpYml0b3JzPC9rZXl3
b3JkPjxrZXl3b3JkPlRocm9tYm9zaXMvYmxvb2QvIGRydWcgdGhlcmFweS8gcHJldmVudGlvbiAm
YW1wOyBjb250cm9sPC9rZXl3b3JkPjxrZXl3b3JkPlVuaXRlZCBTdGF0ZXM8L2tleXdvcmQ+PC9r
ZXl3b3Jkcz48ZGF0ZXM+PHllYXI+MjAxMjwveWVhcj48cHViLWRhdGVzPjxkYXRlPkZlYjwvZGF0
ZT48L3B1Yi1kYXRlcz48L2RhdGVzPjxpc2JuPjE5MzEtMzU0MyAoRWxlY3Ryb25pYykmI3hEOzAw
MTItMzY5MiAoTGlua2luZyk8L2lzYm4+PGFjY2Vzc2lvbi1udW0+MjIzMTUyNjQ8L2FjY2Vzc2lv
bi1udW0+PHVybHM+PC91cmxzPjxjdXN0b20yPjMyNzgwNzA8L2N1c3RvbTI+PGVsZWN0cm9uaWMt
cmVzb3VyY2UtbnVtPjEwLjEzNzgvY2hlc3QuMTEtMjI5MTwvZWxlY3Ryb25pYy1yZXNvdXJjZS1u
dW0+PHJlbW90ZS1kYXRhYmFzZS1wcm92aWRlcj5OTE08L3JlbW90ZS1kYXRhYmFzZS1wcm92aWRl
cj48bGFuZ3VhZ2U+ZW5nPC9sYW5ndWFnZT48L3JlY29yZD48L0NpdGU+PC9FbmROb3RlPgB=
</w:fldData>
          </w:fldChar>
        </w:r>
        <w:r w:rsidR="005C2F07">
          <w:rPr>
            <w:rFonts w:asciiTheme="minorHAnsi" w:hAnsiTheme="minorHAnsi"/>
            <w:sz w:val="22"/>
            <w:szCs w:val="22"/>
            <w:lang w:val="en-US"/>
          </w:rPr>
          <w:instrText xml:space="preserve"> ADDIN EN.CITE.DATA </w:instrText>
        </w:r>
        <w:r w:rsidR="005C2F07">
          <w:rPr>
            <w:rFonts w:asciiTheme="minorHAnsi" w:hAnsiTheme="minorHAnsi"/>
            <w:sz w:val="22"/>
            <w:szCs w:val="22"/>
            <w:lang w:val="en-US"/>
          </w:rPr>
        </w:r>
        <w:r w:rsidR="005C2F07">
          <w:rPr>
            <w:rFonts w:asciiTheme="minorHAnsi" w:hAnsiTheme="minorHAnsi"/>
            <w:sz w:val="22"/>
            <w:szCs w:val="22"/>
            <w:lang w:val="en-US"/>
          </w:rPr>
          <w:fldChar w:fldCharType="end"/>
        </w:r>
        <w:r w:rsidR="005C2F07" w:rsidRPr="00E02C9B">
          <w:rPr>
            <w:rFonts w:asciiTheme="minorHAnsi" w:hAnsiTheme="minorHAnsi"/>
            <w:sz w:val="22"/>
            <w:szCs w:val="22"/>
            <w:lang w:val="en-US"/>
          </w:rPr>
          <w:fldChar w:fldCharType="separate"/>
        </w:r>
        <w:r w:rsidR="005C2F07" w:rsidRPr="005C2F07">
          <w:rPr>
            <w:rFonts w:asciiTheme="minorHAnsi" w:hAnsiTheme="minorHAnsi"/>
            <w:noProof/>
            <w:sz w:val="22"/>
            <w:szCs w:val="22"/>
            <w:vertAlign w:val="superscript"/>
            <w:lang w:val="en-US"/>
          </w:rPr>
          <w:t>44</w:t>
        </w:r>
        <w:r w:rsidR="005C2F07" w:rsidRPr="00E02C9B">
          <w:rPr>
            <w:rFonts w:asciiTheme="minorHAnsi" w:hAnsiTheme="minorHAnsi"/>
            <w:sz w:val="22"/>
            <w:szCs w:val="22"/>
            <w:lang w:val="en-US"/>
          </w:rPr>
          <w:fldChar w:fldCharType="end"/>
        </w:r>
      </w:hyperlink>
      <w:r w:rsidR="00B4629E" w:rsidRPr="00E02C9B">
        <w:rPr>
          <w:rFonts w:asciiTheme="minorHAnsi" w:hAnsiTheme="minorHAnsi"/>
          <w:sz w:val="22"/>
          <w:szCs w:val="22"/>
          <w:lang w:val="en-US"/>
        </w:rPr>
        <w:t xml:space="preserve"> although </w:t>
      </w:r>
      <w:r w:rsidRPr="00E02C9B">
        <w:rPr>
          <w:rFonts w:asciiTheme="minorHAnsi" w:hAnsiTheme="minorHAnsi"/>
          <w:sz w:val="22"/>
          <w:szCs w:val="22"/>
          <w:lang w:val="en-US"/>
        </w:rPr>
        <w:t xml:space="preserve">factors </w:t>
      </w:r>
      <w:proofErr w:type="spellStart"/>
      <w:r w:rsidRPr="00E02C9B">
        <w:rPr>
          <w:rFonts w:asciiTheme="minorHAnsi" w:hAnsiTheme="minorHAnsi"/>
          <w:sz w:val="22"/>
          <w:szCs w:val="22"/>
          <w:lang w:val="en-US"/>
        </w:rPr>
        <w:t>IXa</w:t>
      </w:r>
      <w:proofErr w:type="spellEnd"/>
      <w:r w:rsidRPr="00E02C9B">
        <w:rPr>
          <w:rFonts w:asciiTheme="minorHAnsi" w:hAnsiTheme="minorHAnsi"/>
          <w:sz w:val="22"/>
          <w:szCs w:val="22"/>
          <w:lang w:val="en-US"/>
        </w:rPr>
        <w:t xml:space="preserve">, </w:t>
      </w:r>
      <w:proofErr w:type="spellStart"/>
      <w:r w:rsidRPr="00E02C9B">
        <w:rPr>
          <w:rFonts w:asciiTheme="minorHAnsi" w:hAnsiTheme="minorHAnsi"/>
          <w:sz w:val="22"/>
          <w:szCs w:val="22"/>
          <w:lang w:val="en-US"/>
        </w:rPr>
        <w:t>XIa</w:t>
      </w:r>
      <w:proofErr w:type="spellEnd"/>
      <w:r w:rsidRPr="00E02C9B">
        <w:rPr>
          <w:rFonts w:asciiTheme="minorHAnsi" w:hAnsiTheme="minorHAnsi"/>
          <w:sz w:val="22"/>
          <w:szCs w:val="22"/>
          <w:lang w:val="en-US"/>
        </w:rPr>
        <w:t xml:space="preserve">, </w:t>
      </w:r>
      <w:proofErr w:type="spellStart"/>
      <w:r w:rsidRPr="00E02C9B">
        <w:rPr>
          <w:rFonts w:asciiTheme="minorHAnsi" w:hAnsiTheme="minorHAnsi"/>
          <w:sz w:val="22"/>
          <w:szCs w:val="22"/>
          <w:lang w:val="en-US"/>
        </w:rPr>
        <w:t>XIIa</w:t>
      </w:r>
      <w:proofErr w:type="spellEnd"/>
      <w:r w:rsidRPr="00E02C9B">
        <w:rPr>
          <w:rFonts w:asciiTheme="minorHAnsi" w:hAnsiTheme="minorHAnsi"/>
          <w:sz w:val="22"/>
          <w:szCs w:val="22"/>
          <w:lang w:val="en-US"/>
        </w:rPr>
        <w:t xml:space="preserve"> and XIII are also inhibited. Thrombin inactivation prevents fibrin formation and reduces thrombin-induced platelet activation.</w:t>
      </w:r>
      <w:hyperlink w:anchor="_ENREF_45" w:tooltip="Beguin, 1988 #98" w:history="1">
        <w:r w:rsidR="005C2F07" w:rsidRPr="00E02C9B">
          <w:rPr>
            <w:rFonts w:asciiTheme="minorHAnsi" w:hAnsiTheme="minorHAnsi"/>
            <w:sz w:val="22"/>
            <w:szCs w:val="22"/>
            <w:lang w:val="en-US"/>
          </w:rPr>
          <w:fldChar w:fldCharType="begin"/>
        </w:r>
        <w:r w:rsidR="005C2F07">
          <w:rPr>
            <w:rFonts w:asciiTheme="minorHAnsi" w:hAnsiTheme="minorHAnsi"/>
            <w:sz w:val="22"/>
            <w:szCs w:val="22"/>
            <w:lang w:val="en-US"/>
          </w:rPr>
          <w:instrText xml:space="preserve"> ADDIN EN.CITE &lt;EndNote&gt;&lt;Cite&gt;&lt;Author&gt;Beguin&lt;/Author&gt;&lt;Year&gt;1988&lt;/Year&gt;&lt;RecNum&gt;98&lt;/RecNum&gt;&lt;DisplayText&gt;&lt;style face="superscript"&gt;45&lt;/style&gt;&lt;/DisplayText&gt;&lt;record&gt;&lt;rec-number&gt;98&lt;/rec-number&gt;&lt;foreign-keys&gt;&lt;key app="EN" db-id="z2d5ars5zfa2vleeapzxr0thzfsaztevsdsr" timestamp="1364932654"&gt;98&lt;/key&gt;&lt;/foreign-keys&gt;&lt;ref-type name="Journal Article"&gt;17&lt;/ref-type&gt;&lt;contributors&gt;&lt;authors&gt;&lt;author&gt;Beguin, S.&lt;/author&gt;&lt;author&gt;Lindhout, T.&lt;/author&gt;&lt;author&gt;Hemker, H. C.&lt;/author&gt;&lt;/authors&gt;&lt;/contributors&gt;&lt;titles&gt;&lt;title&gt;The mode of action of heparin in plasma&lt;/title&gt;&lt;secondary-title&gt;Thromb Haemost&lt;/secondary-title&gt;&lt;alt-title&gt;Thromb Haemost&lt;/alt-title&gt;&lt;/titles&gt;&lt;periodical&gt;&lt;full-title&gt;Thromb Haemost&lt;/full-title&gt;&lt;/periodical&gt;&lt;alt-periodical&gt;&lt;full-title&gt;Thromb Haemost&lt;/full-title&gt;&lt;/alt-periodical&gt;&lt;pages&gt;457-462&lt;/pages&gt;&lt;volume&gt;60&lt;/volume&gt;&lt;number&gt;3&lt;/number&gt;&lt;dates&gt;&lt;year&gt;1988&lt;/year&gt;&lt;pub-dates&gt;&lt;date&gt;Dec 22&lt;/date&gt;&lt;/pub-dates&gt;&lt;/dates&gt;&lt;isbn&gt;0340-6245&lt;/isbn&gt;&lt;accession-num&gt;WOS:A1988R630100020&lt;/accession-num&gt;&lt;urls&gt;&lt;related-urls&gt;&lt;url&gt;&amp;lt;Go to ISI&amp;gt;://WOS:A1988R630100020&lt;/url&gt;&lt;/related-urls&gt;&lt;/urls&gt;&lt;/record&gt;&lt;/Cite&gt;&lt;/EndNote&gt;</w:instrText>
        </w:r>
        <w:r w:rsidR="005C2F07" w:rsidRPr="00E02C9B">
          <w:rPr>
            <w:rFonts w:asciiTheme="minorHAnsi" w:hAnsiTheme="minorHAnsi"/>
            <w:sz w:val="22"/>
            <w:szCs w:val="22"/>
            <w:lang w:val="en-US"/>
          </w:rPr>
          <w:fldChar w:fldCharType="separate"/>
        </w:r>
        <w:r w:rsidR="005C2F07" w:rsidRPr="005C2F07">
          <w:rPr>
            <w:rFonts w:asciiTheme="minorHAnsi" w:hAnsiTheme="minorHAnsi"/>
            <w:noProof/>
            <w:sz w:val="22"/>
            <w:szCs w:val="22"/>
            <w:vertAlign w:val="superscript"/>
            <w:lang w:val="en-US"/>
          </w:rPr>
          <w:t>45</w:t>
        </w:r>
        <w:r w:rsidR="005C2F07" w:rsidRPr="00E02C9B">
          <w:rPr>
            <w:rFonts w:asciiTheme="minorHAnsi" w:hAnsiTheme="minorHAnsi"/>
            <w:sz w:val="22"/>
            <w:szCs w:val="22"/>
            <w:lang w:val="en-US"/>
          </w:rPr>
          <w:fldChar w:fldCharType="end"/>
        </w:r>
      </w:hyperlink>
      <w:r w:rsidR="00FB7B17" w:rsidRPr="00E02C9B">
        <w:rPr>
          <w:rFonts w:asciiTheme="minorHAnsi" w:hAnsiTheme="minorHAnsi"/>
          <w:sz w:val="22"/>
          <w:szCs w:val="22"/>
          <w:lang w:val="en-US"/>
        </w:rPr>
        <w:t xml:space="preserve"> </w:t>
      </w:r>
      <w:r w:rsidRPr="00E02C9B">
        <w:rPr>
          <w:rFonts w:asciiTheme="minorHAnsi" w:hAnsiTheme="minorHAnsi"/>
          <w:sz w:val="22"/>
          <w:szCs w:val="22"/>
          <w:lang w:val="en-US"/>
        </w:rPr>
        <w:t xml:space="preserve">Variation in the </w:t>
      </w:r>
      <w:r w:rsidR="00425720" w:rsidRPr="00E02C9B">
        <w:rPr>
          <w:rFonts w:asciiTheme="minorHAnsi" w:hAnsiTheme="minorHAnsi"/>
          <w:sz w:val="22"/>
          <w:szCs w:val="22"/>
          <w:lang w:val="en-US"/>
        </w:rPr>
        <w:t xml:space="preserve">size </w:t>
      </w:r>
      <w:r w:rsidRPr="00E02C9B">
        <w:rPr>
          <w:rFonts w:asciiTheme="minorHAnsi" w:hAnsiTheme="minorHAnsi"/>
          <w:sz w:val="22"/>
          <w:szCs w:val="22"/>
          <w:lang w:val="en-US"/>
        </w:rPr>
        <w:t>distribution of heparin molecules in UFH</w:t>
      </w:r>
      <w:r w:rsidR="00425720" w:rsidRPr="00E02C9B">
        <w:rPr>
          <w:rFonts w:asciiTheme="minorHAnsi" w:hAnsiTheme="minorHAnsi"/>
          <w:sz w:val="22"/>
          <w:szCs w:val="22"/>
          <w:lang w:val="en-US"/>
        </w:rPr>
        <w:t xml:space="preserve"> and unpredictable bioavailability in critical illness</w:t>
      </w:r>
      <w:r w:rsidRPr="00E02C9B">
        <w:rPr>
          <w:rFonts w:asciiTheme="minorHAnsi" w:hAnsiTheme="minorHAnsi"/>
          <w:sz w:val="22"/>
          <w:szCs w:val="22"/>
          <w:lang w:val="en-US"/>
        </w:rPr>
        <w:t xml:space="preserve"> </w:t>
      </w:r>
      <w:r w:rsidR="00425720" w:rsidRPr="00E02C9B">
        <w:rPr>
          <w:rFonts w:asciiTheme="minorHAnsi" w:hAnsiTheme="minorHAnsi"/>
          <w:sz w:val="22"/>
          <w:szCs w:val="22"/>
          <w:lang w:val="en-US"/>
        </w:rPr>
        <w:t>causes</w:t>
      </w:r>
      <w:r w:rsidRPr="00E02C9B">
        <w:rPr>
          <w:rFonts w:asciiTheme="minorHAnsi" w:hAnsiTheme="minorHAnsi"/>
          <w:sz w:val="22"/>
          <w:szCs w:val="22"/>
          <w:lang w:val="en-US"/>
        </w:rPr>
        <w:t xml:space="preserve"> variation in </w:t>
      </w:r>
      <w:r w:rsidR="00425720" w:rsidRPr="00E02C9B">
        <w:rPr>
          <w:rFonts w:asciiTheme="minorHAnsi" w:hAnsiTheme="minorHAnsi"/>
          <w:sz w:val="22"/>
          <w:szCs w:val="22"/>
          <w:lang w:val="en-US"/>
        </w:rPr>
        <w:t>heparin dose-responses</w:t>
      </w:r>
      <w:r w:rsidR="00097123" w:rsidRPr="00E02C9B">
        <w:rPr>
          <w:rFonts w:asciiTheme="minorHAnsi" w:hAnsiTheme="minorHAnsi"/>
          <w:sz w:val="22"/>
          <w:szCs w:val="22"/>
          <w:lang w:val="en-US"/>
        </w:rPr>
        <w:t xml:space="preserve"> </w:t>
      </w:r>
      <w:r w:rsidRPr="00E02C9B">
        <w:rPr>
          <w:rFonts w:asciiTheme="minorHAnsi" w:hAnsiTheme="minorHAnsi"/>
          <w:sz w:val="22"/>
          <w:szCs w:val="22"/>
          <w:lang w:val="en-US"/>
        </w:rPr>
        <w:t>necessitat</w:t>
      </w:r>
      <w:r w:rsidR="00425720" w:rsidRPr="00E02C9B">
        <w:rPr>
          <w:rFonts w:asciiTheme="minorHAnsi" w:hAnsiTheme="minorHAnsi"/>
          <w:sz w:val="22"/>
          <w:szCs w:val="22"/>
          <w:lang w:val="en-US"/>
        </w:rPr>
        <w:t>ing</w:t>
      </w:r>
      <w:r w:rsidRPr="00E02C9B">
        <w:rPr>
          <w:rFonts w:asciiTheme="minorHAnsi" w:hAnsiTheme="minorHAnsi"/>
          <w:sz w:val="22"/>
          <w:szCs w:val="22"/>
          <w:lang w:val="en-US"/>
        </w:rPr>
        <w:t xml:space="preserve"> </w:t>
      </w:r>
      <w:r w:rsidR="00097123" w:rsidRPr="00E02C9B">
        <w:rPr>
          <w:rFonts w:asciiTheme="minorHAnsi" w:hAnsiTheme="minorHAnsi"/>
          <w:sz w:val="22"/>
          <w:szCs w:val="22"/>
          <w:lang w:val="en-US"/>
        </w:rPr>
        <w:t xml:space="preserve">therapeutic </w:t>
      </w:r>
      <w:r w:rsidRPr="00E02C9B">
        <w:rPr>
          <w:rFonts w:asciiTheme="minorHAnsi" w:hAnsiTheme="minorHAnsi"/>
          <w:sz w:val="22"/>
          <w:szCs w:val="22"/>
          <w:lang w:val="en-US"/>
        </w:rPr>
        <w:t>monitoring</w:t>
      </w:r>
      <w:r w:rsidR="00425720" w:rsidRPr="00E02C9B">
        <w:rPr>
          <w:rFonts w:asciiTheme="minorHAnsi" w:hAnsiTheme="minorHAnsi"/>
          <w:sz w:val="22"/>
          <w:szCs w:val="22"/>
          <w:lang w:val="en-US"/>
        </w:rPr>
        <w:t>,</w:t>
      </w:r>
      <w:hyperlink w:anchor="_ENREF_46" w:tooltip="Mischke, 2001 #203" w:history="1">
        <w:r w:rsidR="005C2F07" w:rsidRPr="00E02C9B">
          <w:rPr>
            <w:rFonts w:asciiTheme="minorHAnsi" w:hAnsiTheme="minorHAnsi"/>
            <w:sz w:val="22"/>
            <w:szCs w:val="22"/>
            <w:lang w:val="en-US"/>
          </w:rPr>
          <w:fldChar w:fldCharType="begin"/>
        </w:r>
        <w:r w:rsidR="005C2F07">
          <w:rPr>
            <w:rFonts w:asciiTheme="minorHAnsi" w:hAnsiTheme="minorHAnsi"/>
            <w:sz w:val="22"/>
            <w:szCs w:val="22"/>
            <w:lang w:val="en-US"/>
          </w:rPr>
          <w:instrText xml:space="preserve"> ADDIN EN.CITE &lt;EndNote&gt;&lt;Cite&gt;&lt;Author&gt;Mischke&lt;/Author&gt;&lt;Year&gt;2001&lt;/Year&gt;&lt;RecNum&gt;203&lt;/RecNum&gt;&lt;DisplayText&gt;&lt;style face="superscript"&gt;46&lt;/style&gt;&lt;/DisplayText&gt;&lt;record&gt;&lt;rec-number&gt;203&lt;/rec-number&gt;&lt;foreign-keys&gt;&lt;key app="EN" db-id="z2d5ars5zfa2vleeapzxr0thzfsaztevsdsr" timestamp="1364932656"&gt;203&lt;/key&gt;&lt;/foreign-keys&gt;&lt;ref-type name="Journal Article"&gt;17&lt;/ref-type&gt;&lt;contributors&gt;&lt;authors&gt;&lt;author&gt;Mischke, R. H.&lt;/author&gt;&lt;author&gt;Schuttert, C.&lt;/author&gt;&lt;author&gt;Grebe, S. I.&lt;/author&gt;&lt;/authors&gt;&lt;/contributors&gt;&lt;titles&gt;&lt;title&gt;Anticoagulant effects of repeated subcutaneous injections of high doses of unfractionated heparin in healthy dogs&lt;/title&gt;&lt;secondary-title&gt;Am J Vet Res&lt;/secondary-title&gt;&lt;/titles&gt;&lt;periodical&gt;&lt;full-title&gt;Am J Vet Res&lt;/full-title&gt;&lt;/periodical&gt;&lt;pages&gt;1887-1891&lt;/pages&gt;&lt;volume&gt;62&lt;/volume&gt;&lt;number&gt;12&lt;/number&gt;&lt;dates&gt;&lt;year&gt;2001&lt;/year&gt;&lt;pub-dates&gt;&lt;date&gt;Dec&lt;/date&gt;&lt;/pub-dates&gt;&lt;/dates&gt;&lt;isbn&gt;0002-9645&lt;/isbn&gt;&lt;accession-num&gt;WOS:000172449100008&lt;/accession-num&gt;&lt;urls&gt;&lt;related-urls&gt;&lt;url&gt;&amp;lt;Go to ISI&amp;gt;://WOS:000172449100008&lt;/url&gt;&lt;/related-urls&gt;&lt;/urls&gt;&lt;electronic-resource-num&gt;10.2460/ajvr.2001.62.1887&lt;/electronic-resource-num&gt;&lt;/record&gt;&lt;/Cite&gt;&lt;/EndNote&gt;</w:instrText>
        </w:r>
        <w:r w:rsidR="005C2F07" w:rsidRPr="00E02C9B">
          <w:rPr>
            <w:rFonts w:asciiTheme="minorHAnsi" w:hAnsiTheme="minorHAnsi"/>
            <w:sz w:val="22"/>
            <w:szCs w:val="22"/>
            <w:lang w:val="en-US"/>
          </w:rPr>
          <w:fldChar w:fldCharType="separate"/>
        </w:r>
        <w:r w:rsidR="005C2F07" w:rsidRPr="005C2F07">
          <w:rPr>
            <w:rFonts w:asciiTheme="minorHAnsi" w:hAnsiTheme="minorHAnsi"/>
            <w:noProof/>
            <w:sz w:val="22"/>
            <w:szCs w:val="22"/>
            <w:vertAlign w:val="superscript"/>
            <w:lang w:val="en-US"/>
          </w:rPr>
          <w:t>46</w:t>
        </w:r>
        <w:r w:rsidR="005C2F07" w:rsidRPr="00E02C9B">
          <w:rPr>
            <w:rFonts w:asciiTheme="minorHAnsi" w:hAnsiTheme="minorHAnsi"/>
            <w:sz w:val="22"/>
            <w:szCs w:val="22"/>
            <w:lang w:val="en-US"/>
          </w:rPr>
          <w:fldChar w:fldCharType="end"/>
        </w:r>
      </w:hyperlink>
      <w:r w:rsidR="00425720" w:rsidRPr="00E02C9B">
        <w:rPr>
          <w:rFonts w:asciiTheme="minorHAnsi" w:hAnsiTheme="minorHAnsi"/>
          <w:sz w:val="22"/>
          <w:szCs w:val="22"/>
          <w:lang w:val="en-US"/>
        </w:rPr>
        <w:t xml:space="preserve"> since</w:t>
      </w:r>
      <w:r w:rsidR="002262F0" w:rsidRPr="00E02C9B">
        <w:rPr>
          <w:rFonts w:asciiTheme="minorHAnsi" w:hAnsiTheme="minorHAnsi"/>
          <w:sz w:val="22"/>
          <w:szCs w:val="22"/>
          <w:lang w:val="en-US"/>
        </w:rPr>
        <w:t xml:space="preserve"> severe bleeding complications can result from </w:t>
      </w:r>
      <w:r w:rsidR="00425720" w:rsidRPr="00E02C9B">
        <w:rPr>
          <w:rFonts w:asciiTheme="minorHAnsi" w:hAnsiTheme="minorHAnsi"/>
          <w:sz w:val="22"/>
          <w:szCs w:val="22"/>
          <w:lang w:val="en-US"/>
        </w:rPr>
        <w:t>exceeding the therapeutic range</w:t>
      </w:r>
      <w:r w:rsidR="002262F0" w:rsidRPr="00E02C9B">
        <w:rPr>
          <w:rFonts w:asciiTheme="minorHAnsi" w:hAnsiTheme="minorHAnsi"/>
          <w:sz w:val="22"/>
          <w:szCs w:val="22"/>
          <w:lang w:val="en-US"/>
        </w:rPr>
        <w:t>.</w:t>
      </w:r>
      <w:r w:rsidR="00425720" w:rsidRPr="00E02C9B">
        <w:rPr>
          <w:rFonts w:asciiTheme="minorHAnsi" w:hAnsiTheme="minorHAnsi"/>
          <w:sz w:val="22"/>
          <w:szCs w:val="22"/>
          <w:vertAlign w:val="superscript"/>
          <w:lang w:val="en-US"/>
        </w:rPr>
        <w:t xml:space="preserve"> </w:t>
      </w:r>
      <w:r w:rsidR="002262F0" w:rsidRPr="00E02C9B">
        <w:rPr>
          <w:rFonts w:asciiTheme="minorHAnsi" w:hAnsiTheme="minorHAnsi"/>
          <w:sz w:val="22"/>
          <w:szCs w:val="22"/>
          <w:lang w:val="en-US"/>
        </w:rPr>
        <w:t xml:space="preserve">Therapeutic monitoring </w:t>
      </w:r>
      <w:r w:rsidR="00097123" w:rsidRPr="00E02C9B">
        <w:rPr>
          <w:rFonts w:asciiTheme="minorHAnsi" w:hAnsiTheme="minorHAnsi"/>
          <w:sz w:val="22"/>
          <w:szCs w:val="22"/>
          <w:lang w:val="en-US"/>
        </w:rPr>
        <w:t xml:space="preserve">can be </w:t>
      </w:r>
      <w:r w:rsidR="002262F0" w:rsidRPr="00E02C9B">
        <w:rPr>
          <w:rFonts w:asciiTheme="minorHAnsi" w:hAnsiTheme="minorHAnsi"/>
          <w:sz w:val="22"/>
          <w:szCs w:val="22"/>
          <w:lang w:val="en-US"/>
        </w:rPr>
        <w:t>performed</w:t>
      </w:r>
      <w:r w:rsidR="00097123" w:rsidRPr="00E02C9B">
        <w:rPr>
          <w:rFonts w:asciiTheme="minorHAnsi" w:hAnsiTheme="minorHAnsi"/>
          <w:sz w:val="22"/>
          <w:szCs w:val="22"/>
          <w:lang w:val="en-US"/>
        </w:rPr>
        <w:t xml:space="preserve"> using the ACT, aPTT,</w:t>
      </w:r>
      <w:hyperlink w:anchor="_ENREF_47" w:tooltip="Mischke, 2001 #446" w:history="1">
        <w:r w:rsidR="005C2F07" w:rsidRPr="00E02C9B">
          <w:rPr>
            <w:rFonts w:asciiTheme="minorHAnsi" w:hAnsiTheme="minorHAnsi"/>
            <w:sz w:val="22"/>
            <w:szCs w:val="22"/>
            <w:lang w:val="en-US"/>
          </w:rPr>
          <w:fldChar w:fldCharType="begin">
            <w:fldData xml:space="preserve">PEVuZE5vdGU+PENpdGU+PEF1dGhvcj5NaXNjaGtlPC9BdXRob3I+PFllYXI+MjAwMTwvWWVhcj48
UmVjTnVtPjQ0NjwvUmVjTnVtPjxEaXNwbGF5VGV4dD48c3R5bGUgZmFjZT0ic3VwZXJzY3JpcHQi
PjQ3LTQ5PC9zdHlsZT48L0Rpc3BsYXlUZXh0PjxyZWNvcmQ+PHJlYy1udW1iZXI+NDQ2PC9yZWMt
bnVtYmVyPjxmb3JlaWduLWtleXM+PGtleSBhcHA9IkVOIiBkYi1pZD0iejJkNWFyczV6ZmEydmxl
ZWFwenhyMHRoemZzYXp0ZXZzZHNyIiB0aW1lc3RhbXA9IjEzNjUxNzAwNzEiPjQ0Njwva2V5Pjwv
Zm9yZWlnbi1rZXlzPjxyZWYtdHlwZSBuYW1lPSJKb3VybmFsIEFydGljbGUiPjE3PC9yZWYtdHlw
ZT48Y29udHJpYnV0b3JzPjxhdXRob3JzPjxhdXRob3I+TWlzY2hrZSwgUi48L2F1dGhvcj48YXV0
aG9yPkphY29icywgQy48L2F1dGhvcj48L2F1dGhvcnM+PC9jb250cmlidXRvcnM+PGF1dGgtYWRk
cmVzcz5DbGluaWMgZm9yIFNtYWxsIEFuaW1hbHMsIFNjaG9vbCBvZiBWZXRlcmluYXJ5IE1lZGlj
aW5lIEhhbm5vdmVyLCBHZXJtYW55LiBSbWlzY2hrZUBrbHQudGloby1oYW5ub3Zlci5kZTwvYXV0
aC1hZGRyZXNzPjx0aXRsZXM+PHRpdGxlPlRoZSBtb25pdG9yaW5nIG9mIGhlcGFyaW4gYWRtaW5p
c3RyYXRpb24gYnkgc2NyZWVuaW5nIHRlc3RzIGluIGV4cGVyaW1lbnRhbCBkb2dzPC90aXRsZT48
c2Vjb25kYXJ5LXRpdGxlPlJlcyBWZXQgU2NpPC9zZWNvbmRhcnktdGl0bGU+PGFsdC10aXRsZT5S
ZXMgVmV0IFNjaTwvYWx0LXRpdGxlPjwvdGl0bGVzPjxwZXJpb2RpY2FsPjxmdWxsLXRpdGxlPlJl
cyBWZXQgU2NpPC9mdWxsLXRpdGxlPjwvcGVyaW9kaWNhbD48YWx0LXBlcmlvZGljYWw+PGZ1bGwt
dGl0bGU+UmVzIFZldCBTY2k8L2Z1bGwtdGl0bGU+PC9hbHQtcGVyaW9kaWNhbD48cGFnZXM+MTAx
LTg8L3BhZ2VzPjx2b2x1bWU+NzA8L3ZvbHVtZT48bnVtYmVyPjI8L251bWJlcj48ZWRpdGlvbj4y
MDAxLzA1LzE4PC9lZGl0aW9uPjxrZXl3b3Jkcz48a2V5d29yZD5BbmltYWxzPC9rZXl3b3JkPjxr
ZXl3b3JkPkJsb29kIENvYWd1bGF0aW9uL2RydWcgZWZmZWN0czwva2V5d29yZD48a2V5d29yZD5E
b2dzLypwaHlzaW9sb2d5PC9rZXl3b3JkPjxrZXl3b3JkPkRvc2UtUmVzcG9uc2UgUmVsYXRpb25z
aGlwLCBEcnVnPC9rZXl3b3JkPjxrZXl3b3JkPkRydWcgRXZhbHVhdGlvbiwgUHJlY2xpbmljYWwv
bWV0aG9kcy92ZXRlcmluYXJ5PC9rZXl3b3JkPjxrZXl3b3JkPkRydWcgTW9uaXRvcmluZy92ZXRl
cmluYXJ5PC9rZXl3b3JkPjxrZXl3b3JkPkZlbWFsZTwva2V5d29yZD48a2V5d29yZD5IZXBhcmlu
L2Jsb29kL3BoYXJtYWNva2luZXRpY3MvKnBoYXJtYWNvbG9neTwva2V5d29yZD48a2V5d29yZD5N
YWxlPC9rZXl3b3JkPjxrZXl3b3JkPlBhcnRpYWwgVGhyb21ib3BsYXN0aW4gVGltZS8qdmV0ZXJp
bmFyeTwva2V5d29yZD48a2V5d29yZD5SZWdyZXNzaW9uIEFuYWx5c2lzPC9rZXl3b3JkPjxrZXl3
b3JkPlN0YXRpc3RpY3MsIE5vbnBhcmFtZXRyaWM8L2tleXdvcmQ+PGtleXdvcmQ+VGhyb21iaW4g
VGltZS8qdmV0ZXJpbmFyeTwva2V5d29yZD48L2tleXdvcmRzPjxkYXRlcz48eWVhcj4yMDAxPC95
ZWFyPjxwdWItZGF0ZXM+PGRhdGU+QXByPC9kYXRlPjwvcHViLWRhdGVzPjwvZGF0ZXM+PGlzYm4+
MDAzNC01Mjg4IChQcmludCkmI3hEOzAwMzQtNTI4OCAoTGlua2luZyk8L2lzYm4+PGFjY2Vzc2lv
bi1udW0+MTEzNTYwODg8L2FjY2Vzc2lvbi1udW0+PHVybHM+PHJlbGF0ZWQtdXJscz48dXJsPmh0
dHA6Ly93d3cubmNiaS5ubG0ubmloLmdvdi9wdWJtZWQvMTEzNTYwODg8L3VybD48L3JlbGF0ZWQt
dXJscz48L3VybHM+PGVsZWN0cm9uaWMtcmVzb3VyY2UtbnVtPjEwLjEwNTMvcnZzYy4yMDAwLjA0
NDc8L2VsZWN0cm9uaWMtcmVzb3VyY2UtbnVtPjxsYW5ndWFnZT5lbmc8L2xhbmd1YWdlPjwvcmVj
b3JkPjwvQ2l0ZT48Q2l0ZT48QXV0aG9yPk1pc2Noa2U8L0F1dGhvcj48WWVhcj4yMDAzPC9ZZWFy
PjxSZWNOdW0+NDUzPC9SZWNOdW0+PHJlY29yZD48cmVjLW51bWJlcj40NTM8L3JlYy1udW1iZXI+
PGZvcmVpZ24ta2V5cz48a2V5IGFwcD0iRU4iIGRiLWlkPSJ6MmQ1YXJzNXpmYTJ2bGVlYXB6eHIw
dGh6ZnNhenRldnNkc3IiIHRpbWVzdGFtcD0iMTM2NTE3MDA4MSI+NDUzPC9rZXk+PC9mb3JlaWdu
LWtleXM+PHJlZi10eXBlIG5hbWU9IkpvdXJuYWwgQXJ0aWNsZSI+MTc8L3JlZi10eXBlPjxjb250
cmlidXRvcnM+PGF1dGhvcnM+PGF1dGhvcj5NaXNjaGtlLCBSLjwvYXV0aG9yPjwvYXV0aG9ycz48
L2NvbnRyaWJ1dG9ycz48YXV0aC1hZGRyZXNzPkNsaW5pYyBmb3IgU21hbGwgQW5pbWFscywgU2No
b29sIG9mIFZldGVyaW5hcnkgTWVkaWNpbmUgSGFubm92ZXIsIEJpc2Nob2ZzaG9sZXIgRGFtbSAx
NSwgRC0zMDE3MyBIYW5ub3ZlciwgR2VybWFueS48L2F1dGgtYWRkcmVzcz48dGl0bGVzPjx0aXRs
ZT5IZXBhcmluIGluIHZpdHJvIHNlbnNpdGl2aXR5IG9mIHRoZSBhY3RpdmF0ZWQgcGFydGlhbCB0
aHJvbWJvcGxhc3RpbiB0aW1lIGluIGNhbmluZSBwbGFzbWEgZGVwZW5kcyBvbiByZWFnZW50PC90
aXRsZT48c2Vjb25kYXJ5LXRpdGxlPkogVmV0IERpYWduIEludmVzdDwvc2Vjb25kYXJ5LXRpdGxl
PjxhbHQtdGl0bGU+SiBWZXQgRGlhZ24gSW52ZXN0PC9hbHQtdGl0bGU+PC90aXRsZXM+PHBlcmlv
ZGljYWw+PGZ1bGwtdGl0bGU+SiBWZXQgRGlhZ24gSW52ZXN0PC9mdWxsLXRpdGxlPjwvcGVyaW9k
aWNhbD48YWx0LXBlcmlvZGljYWw+PGZ1bGwtdGl0bGU+SiBWZXQgRGlhZ24gSW52ZXN0PC9mdWxs
LXRpdGxlPjwvYWx0LXBlcmlvZGljYWw+PHBhZ2VzPjU4OC05MTwvcGFnZXM+PHZvbHVtZT4xNTwv
dm9sdW1lPjxudW1iZXI+NjwvbnVtYmVyPjxlZGl0aW9uPjIwMDMvMTIvMTI8L2VkaXRpb24+PGtl
eXdvcmRzPjxrZXl3b3JkPkFuaW1hbHM8L2tleXdvcmQ+PGtleXdvcmQ+QW50aWNvYWd1bGFudHMv
KnBoYXJtYWNvbG9neTwva2V5d29yZD48a2V5d29yZD5Eb2cgRGlzZWFzZXMvZHJ1ZyB0aGVyYXB5
PC9rZXl3b3JkPjxrZXl3b3JkPkRvZ3M8L2tleXdvcmQ+PGtleXdvcmQ+SGVwYXJpbi8qcGhhcm1h
Y29sb2d5PC9rZXl3b3JkPjxrZXl3b3JkPkluZGljYXRvcnMgYW5kIFJlYWdlbnRzPC9rZXl3b3Jk
PjxrZXl3b3JkPlBhcnRpYWwgVGhyb21ib3BsYXN0aW4gVGltZS92ZXRlcmluYXJ5PC9rZXl3b3Jk
PjxrZXl3b3JkPlJlcHJvZHVjaWJpbGl0eSBvZiBSZXN1bHRzPC9rZXl3b3JkPjxrZXl3b3JkPlNw
ZWNpbWVuIEhhbmRsaW5nPC9rZXl3b3JkPjwva2V5d29yZHM+PGRhdGVzPjx5ZWFyPjIwMDM8L3ll
YXI+PHB1Yi1kYXRlcz48ZGF0ZT5Ob3Y8L2RhdGU+PC9wdWItZGF0ZXM+PC9kYXRlcz48aXNibj4x
MDQwLTYzODcgKFByaW50KSYjeEQ7MTA0MC02Mzg3IChMaW5raW5nKTwvaXNibj48YWNjZXNzaW9u
LW51bT4xNDY2NzAyNjwvYWNjZXNzaW9uLW51bT48d29yay10eXBlPkluIFZpdHJvPC93b3JrLXR5
cGU+PHVybHM+PHJlbGF0ZWQtdXJscz48dXJsPmh0dHA6Ly93d3cubmNiaS5ubG0ubmloLmdvdi9w
dWJtZWQvMTQ2NjcwMjY8L3VybD48L3JlbGF0ZWQtdXJscz48L3VybHM+PGxhbmd1YWdlPmVuZzwv
bGFuZ3VhZ2U+PC9yZWNvcmQ+PC9DaXRlPjxDaXRlPjxBdXRob3I+RGlxdWVsb3U8L0F1dGhvcj48
WWVhcj4yMDA1PC9ZZWFyPjxSZWNOdW0+NDYyPC9SZWNOdW0+PHJlY29yZD48cmVjLW51bWJlcj40
NjI8L3JlYy1udW1iZXI+PGZvcmVpZ24ta2V5cz48a2V5IGFwcD0iRU4iIGRiLWlkPSJ6MmQ1YXJz
NXpmYTJ2bGVlYXB6eHIwdGh6ZnNhenRldnNkc3IiIHRpbWVzdGFtcD0iMTM2NTE3MDEwMCI+NDYy
PC9rZXk+PC9mb3JlaWduLWtleXM+PHJlZi10eXBlIG5hbWU9IkpvdXJuYWwgQXJ0aWNsZSI+MTc8
L3JlZi10eXBlPjxjb250cmlidXRvcnM+PGF1dGhvcnM+PGF1dGhvcj5EaXF1ZWxvdSwgQS48L2F1
dGhvcj48YXV0aG9yPkJhcmJhc3RlLCBDLjwvYXV0aG9yPjxhdXRob3I+R2FiYWlnLCBBLiBNLjwv
YXV0aG9yPjxhdXRob3I+VHJ1bWVsLCBDLjwvYXV0aG9yPjxhdXRob3I+QWJlbGxhLUJvdXJnZXMs
IE4uPC9hdXRob3I+PGF1dGhvcj5HdWVsZmksIEouIEYuPC9hdXRob3I+PGF1dGhvcj5Cb3VzcXVl
dCBNZWxvdSwgQS48L2F1dGhvcj48L2F1dGhvcnM+PC9jb250cmlidXRvcnM+PGF1dGgtYWRkcmVz
cz5FY29sZSBOYXRpb25hbGUgVmV0ZXJpbmFpcmUgZGUgVG91bG91c2UsIFRvdWxvdXNlLCBGcmFu
Y2UuIGEuZGlxdWVsb3VAZW52dC5mcjwvYXV0aC1hZGRyZXNzPjx0aXRsZXM+PHRpdGxlPlBoYXJt
YWNva2luZXRpY3MgYW5kIHBoYXJtYWNvZHluYW1pY3Mgb2YgYSB0aGVyYXBldXRpYyBkb3NlIG9m
IHVuZnJhY3Rpb25hdGVkIGhlcGFyaW4gKDIwMCBVL2tnKSBhZG1pbmlzdGVyZWQgc3ViY3V0YW5l
b3VzbHkgb3IgaW50cmF2ZW5vdXNseSB0byBoZWFsdGh5IGRvZ3M8L3RpdGxlPjxzZWNvbmRhcnkt
dGl0bGU+VmV0IENsaW4gUGF0aG9sPC9zZWNvbmRhcnktdGl0bGU+PGFsdC10aXRsZT5WZXQgQ2xp
biBQYXRob2w8L2FsdC10aXRsZT48L3RpdGxlcz48cGVyaW9kaWNhbD48ZnVsbC10aXRsZT5WZXQg
Q2xpbiBQYXRob2w8L2Z1bGwtdGl0bGU+PC9wZXJpb2RpY2FsPjxhbHQtcGVyaW9kaWNhbD48ZnVs
bC10aXRsZT5WZXQgQ2xpbiBQYXRob2w8L2Z1bGwtdGl0bGU+PC9hbHQtcGVyaW9kaWNhbD48cGFn
ZXM+MjM3LTQyPC9wYWdlcz48dm9sdW1lPjM0PC92b2x1bWU+PG51bWJlcj4zPC9udW1iZXI+PGVk
aXRpb24+MjAwNS8wOS8wMTwvZWRpdGlvbj48a2V5d29yZHM+PGtleXdvcmQ+QW5pbWFsczwva2V5
d29yZD48a2V5d29yZD5CbG9vZCBDb2FndWxhdGlvbi9kcnVnIGVmZmVjdHM8L2tleXdvcmQ+PGtl
eXdvcmQ+Qmxvb2QgQ29hZ3VsYXRpb24gVGVzdHMvdmV0ZXJpbmFyeTwva2V5d29yZD48a2V5d29y
ZD5Eb2dzPC9rZXl3b3JkPjxrZXl3b3JkPkZlbWFsZTwva2V5d29yZD48a2V5d29yZD5IZXBhcmlu
L2FkbWluaXN0cmF0aW9uICZhbXA7IGRvc2FnZS8qcGhhcm1hY29raW5ldGljcy8qcGhhcm1hY29s
b2d5PC9rZXl3b3JkPjxrZXl3b3JkPkluamVjdGlvbnMsIEludHJhdmVub3VzPC9rZXl3b3JkPjxr
ZXl3b3JkPkluamVjdGlvbnMsIFN1YmN1dGFuZW91czwva2V5d29yZD48a2V5d29yZD5NYWxlPC9r
ZXl3b3JkPjxrZXl3b3JkPlBhcnRpYWwgVGhyb21ib3BsYXN0aW4gVGltZS92ZXRlcmluYXJ5PC9r
ZXl3b3JkPjxrZXl3b3JkPlJlZmVyZW5jZSBWYWx1ZXM8L2tleXdvcmQ+PC9rZXl3b3Jkcz48ZGF0
ZXM+PHllYXI+MjAwNTwveWVhcj48cHViLWRhdGVzPjxkYXRlPlNlcDwvZGF0ZT48L3B1Yi1kYXRl
cz48L2RhdGVzPjxpc2JuPjAyNzUtNjM4MiAoUHJpbnQpJiN4RDswMjc1LTYzODIgKExpbmtpbmcp
PC9pc2JuPjxhY2Nlc3Npb24tbnVtPjE2MTM0MDcxPC9hY2Nlc3Npb24tbnVtPjx1cmxzPjxyZWxh
dGVkLXVybHM+PHVybD5odHRwOi8vd3d3Lm5jYmkubmxtLm5paC5nb3YvcHVibWVkLzE2MTM0MDcx
PC91cmw+PC9yZWxhdGVkLXVybHM+PC91cmxzPjxsYW5ndWFnZT5lbmc8L2xhbmd1YWdlPjwvcmVj
b3JkPjwvQ2l0ZT48L0VuZE5vdGU+
</w:fldData>
          </w:fldChar>
        </w:r>
        <w:r w:rsidR="005C2F07">
          <w:rPr>
            <w:rFonts w:asciiTheme="minorHAnsi" w:hAnsiTheme="minorHAnsi"/>
            <w:sz w:val="22"/>
            <w:szCs w:val="22"/>
            <w:lang w:val="en-US"/>
          </w:rPr>
          <w:instrText xml:space="preserve"> ADDIN EN.CITE </w:instrText>
        </w:r>
        <w:r w:rsidR="005C2F07">
          <w:rPr>
            <w:rFonts w:asciiTheme="minorHAnsi" w:hAnsiTheme="minorHAnsi"/>
            <w:sz w:val="22"/>
            <w:szCs w:val="22"/>
            <w:lang w:val="en-US"/>
          </w:rPr>
          <w:fldChar w:fldCharType="begin">
            <w:fldData xml:space="preserve">PEVuZE5vdGU+PENpdGU+PEF1dGhvcj5NaXNjaGtlPC9BdXRob3I+PFllYXI+MjAwMTwvWWVhcj48
UmVjTnVtPjQ0NjwvUmVjTnVtPjxEaXNwbGF5VGV4dD48c3R5bGUgZmFjZT0ic3VwZXJzY3JpcHQi
PjQ3LTQ5PC9zdHlsZT48L0Rpc3BsYXlUZXh0PjxyZWNvcmQ+PHJlYy1udW1iZXI+NDQ2PC9yZWMt
bnVtYmVyPjxmb3JlaWduLWtleXM+PGtleSBhcHA9IkVOIiBkYi1pZD0iejJkNWFyczV6ZmEydmxl
ZWFwenhyMHRoemZzYXp0ZXZzZHNyIiB0aW1lc3RhbXA9IjEzNjUxNzAwNzEiPjQ0Njwva2V5Pjwv
Zm9yZWlnbi1rZXlzPjxyZWYtdHlwZSBuYW1lPSJKb3VybmFsIEFydGljbGUiPjE3PC9yZWYtdHlw
ZT48Y29udHJpYnV0b3JzPjxhdXRob3JzPjxhdXRob3I+TWlzY2hrZSwgUi48L2F1dGhvcj48YXV0
aG9yPkphY29icywgQy48L2F1dGhvcj48L2F1dGhvcnM+PC9jb250cmlidXRvcnM+PGF1dGgtYWRk
cmVzcz5DbGluaWMgZm9yIFNtYWxsIEFuaW1hbHMsIFNjaG9vbCBvZiBWZXRlcmluYXJ5IE1lZGlj
aW5lIEhhbm5vdmVyLCBHZXJtYW55LiBSbWlzY2hrZUBrbHQudGloby1oYW5ub3Zlci5kZTwvYXV0
aC1hZGRyZXNzPjx0aXRsZXM+PHRpdGxlPlRoZSBtb25pdG9yaW5nIG9mIGhlcGFyaW4gYWRtaW5p
c3RyYXRpb24gYnkgc2NyZWVuaW5nIHRlc3RzIGluIGV4cGVyaW1lbnRhbCBkb2dzPC90aXRsZT48
c2Vjb25kYXJ5LXRpdGxlPlJlcyBWZXQgU2NpPC9zZWNvbmRhcnktdGl0bGU+PGFsdC10aXRsZT5S
ZXMgVmV0IFNjaTwvYWx0LXRpdGxlPjwvdGl0bGVzPjxwZXJpb2RpY2FsPjxmdWxsLXRpdGxlPlJl
cyBWZXQgU2NpPC9mdWxsLXRpdGxlPjwvcGVyaW9kaWNhbD48YWx0LXBlcmlvZGljYWw+PGZ1bGwt
dGl0bGU+UmVzIFZldCBTY2k8L2Z1bGwtdGl0bGU+PC9hbHQtcGVyaW9kaWNhbD48cGFnZXM+MTAx
LTg8L3BhZ2VzPjx2b2x1bWU+NzA8L3ZvbHVtZT48bnVtYmVyPjI8L251bWJlcj48ZWRpdGlvbj4y
MDAxLzA1LzE4PC9lZGl0aW9uPjxrZXl3b3Jkcz48a2V5d29yZD5BbmltYWxzPC9rZXl3b3JkPjxr
ZXl3b3JkPkJsb29kIENvYWd1bGF0aW9uL2RydWcgZWZmZWN0czwva2V5d29yZD48a2V5d29yZD5E
b2dzLypwaHlzaW9sb2d5PC9rZXl3b3JkPjxrZXl3b3JkPkRvc2UtUmVzcG9uc2UgUmVsYXRpb25z
aGlwLCBEcnVnPC9rZXl3b3JkPjxrZXl3b3JkPkRydWcgRXZhbHVhdGlvbiwgUHJlY2xpbmljYWwv
bWV0aG9kcy92ZXRlcmluYXJ5PC9rZXl3b3JkPjxrZXl3b3JkPkRydWcgTW9uaXRvcmluZy92ZXRl
cmluYXJ5PC9rZXl3b3JkPjxrZXl3b3JkPkZlbWFsZTwva2V5d29yZD48a2V5d29yZD5IZXBhcmlu
L2Jsb29kL3BoYXJtYWNva2luZXRpY3MvKnBoYXJtYWNvbG9neTwva2V5d29yZD48a2V5d29yZD5N
YWxlPC9rZXl3b3JkPjxrZXl3b3JkPlBhcnRpYWwgVGhyb21ib3BsYXN0aW4gVGltZS8qdmV0ZXJp
bmFyeTwva2V5d29yZD48a2V5d29yZD5SZWdyZXNzaW9uIEFuYWx5c2lzPC9rZXl3b3JkPjxrZXl3
b3JkPlN0YXRpc3RpY3MsIE5vbnBhcmFtZXRyaWM8L2tleXdvcmQ+PGtleXdvcmQ+VGhyb21iaW4g
VGltZS8qdmV0ZXJpbmFyeTwva2V5d29yZD48L2tleXdvcmRzPjxkYXRlcz48eWVhcj4yMDAxPC95
ZWFyPjxwdWItZGF0ZXM+PGRhdGU+QXByPC9kYXRlPjwvcHViLWRhdGVzPjwvZGF0ZXM+PGlzYm4+
MDAzNC01Mjg4IChQcmludCkmI3hEOzAwMzQtNTI4OCAoTGlua2luZyk8L2lzYm4+PGFjY2Vzc2lv
bi1udW0+MTEzNTYwODg8L2FjY2Vzc2lvbi1udW0+PHVybHM+PHJlbGF0ZWQtdXJscz48dXJsPmh0
dHA6Ly93d3cubmNiaS5ubG0ubmloLmdvdi9wdWJtZWQvMTEzNTYwODg8L3VybD48L3JlbGF0ZWQt
dXJscz48L3VybHM+PGVsZWN0cm9uaWMtcmVzb3VyY2UtbnVtPjEwLjEwNTMvcnZzYy4yMDAwLjA0
NDc8L2VsZWN0cm9uaWMtcmVzb3VyY2UtbnVtPjxsYW5ndWFnZT5lbmc8L2xhbmd1YWdlPjwvcmVj
b3JkPjwvQ2l0ZT48Q2l0ZT48QXV0aG9yPk1pc2Noa2U8L0F1dGhvcj48WWVhcj4yMDAzPC9ZZWFy
PjxSZWNOdW0+NDUzPC9SZWNOdW0+PHJlY29yZD48cmVjLW51bWJlcj40NTM8L3JlYy1udW1iZXI+
PGZvcmVpZ24ta2V5cz48a2V5IGFwcD0iRU4iIGRiLWlkPSJ6MmQ1YXJzNXpmYTJ2bGVlYXB6eHIw
dGh6ZnNhenRldnNkc3IiIHRpbWVzdGFtcD0iMTM2NTE3MDA4MSI+NDUzPC9rZXk+PC9mb3JlaWdu
LWtleXM+PHJlZi10eXBlIG5hbWU9IkpvdXJuYWwgQXJ0aWNsZSI+MTc8L3JlZi10eXBlPjxjb250
cmlidXRvcnM+PGF1dGhvcnM+PGF1dGhvcj5NaXNjaGtlLCBSLjwvYXV0aG9yPjwvYXV0aG9ycz48
L2NvbnRyaWJ1dG9ycz48YXV0aC1hZGRyZXNzPkNsaW5pYyBmb3IgU21hbGwgQW5pbWFscywgU2No
b29sIG9mIFZldGVyaW5hcnkgTWVkaWNpbmUgSGFubm92ZXIsIEJpc2Nob2ZzaG9sZXIgRGFtbSAx
NSwgRC0zMDE3MyBIYW5ub3ZlciwgR2VybWFueS48L2F1dGgtYWRkcmVzcz48dGl0bGVzPjx0aXRs
ZT5IZXBhcmluIGluIHZpdHJvIHNlbnNpdGl2aXR5IG9mIHRoZSBhY3RpdmF0ZWQgcGFydGlhbCB0
aHJvbWJvcGxhc3RpbiB0aW1lIGluIGNhbmluZSBwbGFzbWEgZGVwZW5kcyBvbiByZWFnZW50PC90
aXRsZT48c2Vjb25kYXJ5LXRpdGxlPkogVmV0IERpYWduIEludmVzdDwvc2Vjb25kYXJ5LXRpdGxl
PjxhbHQtdGl0bGU+SiBWZXQgRGlhZ24gSW52ZXN0PC9hbHQtdGl0bGU+PC90aXRsZXM+PHBlcmlv
ZGljYWw+PGZ1bGwtdGl0bGU+SiBWZXQgRGlhZ24gSW52ZXN0PC9mdWxsLXRpdGxlPjwvcGVyaW9k
aWNhbD48YWx0LXBlcmlvZGljYWw+PGZ1bGwtdGl0bGU+SiBWZXQgRGlhZ24gSW52ZXN0PC9mdWxs
LXRpdGxlPjwvYWx0LXBlcmlvZGljYWw+PHBhZ2VzPjU4OC05MTwvcGFnZXM+PHZvbHVtZT4xNTwv
dm9sdW1lPjxudW1iZXI+NjwvbnVtYmVyPjxlZGl0aW9uPjIwMDMvMTIvMTI8L2VkaXRpb24+PGtl
eXdvcmRzPjxrZXl3b3JkPkFuaW1hbHM8L2tleXdvcmQ+PGtleXdvcmQ+QW50aWNvYWd1bGFudHMv
KnBoYXJtYWNvbG9neTwva2V5d29yZD48a2V5d29yZD5Eb2cgRGlzZWFzZXMvZHJ1ZyB0aGVyYXB5
PC9rZXl3b3JkPjxrZXl3b3JkPkRvZ3M8L2tleXdvcmQ+PGtleXdvcmQ+SGVwYXJpbi8qcGhhcm1h
Y29sb2d5PC9rZXl3b3JkPjxrZXl3b3JkPkluZGljYXRvcnMgYW5kIFJlYWdlbnRzPC9rZXl3b3Jk
PjxrZXl3b3JkPlBhcnRpYWwgVGhyb21ib3BsYXN0aW4gVGltZS92ZXRlcmluYXJ5PC9rZXl3b3Jk
PjxrZXl3b3JkPlJlcHJvZHVjaWJpbGl0eSBvZiBSZXN1bHRzPC9rZXl3b3JkPjxrZXl3b3JkPlNw
ZWNpbWVuIEhhbmRsaW5nPC9rZXl3b3JkPjwva2V5d29yZHM+PGRhdGVzPjx5ZWFyPjIwMDM8L3ll
YXI+PHB1Yi1kYXRlcz48ZGF0ZT5Ob3Y8L2RhdGU+PC9wdWItZGF0ZXM+PC9kYXRlcz48aXNibj4x
MDQwLTYzODcgKFByaW50KSYjeEQ7MTA0MC02Mzg3IChMaW5raW5nKTwvaXNibj48YWNjZXNzaW9u
LW51bT4xNDY2NzAyNjwvYWNjZXNzaW9uLW51bT48d29yay10eXBlPkluIFZpdHJvPC93b3JrLXR5
cGU+PHVybHM+PHJlbGF0ZWQtdXJscz48dXJsPmh0dHA6Ly93d3cubmNiaS5ubG0ubmloLmdvdi9w
dWJtZWQvMTQ2NjcwMjY8L3VybD48L3JlbGF0ZWQtdXJscz48L3VybHM+PGxhbmd1YWdlPmVuZzwv
bGFuZ3VhZ2U+PC9yZWNvcmQ+PC9DaXRlPjxDaXRlPjxBdXRob3I+RGlxdWVsb3U8L0F1dGhvcj48
WWVhcj4yMDA1PC9ZZWFyPjxSZWNOdW0+NDYyPC9SZWNOdW0+PHJlY29yZD48cmVjLW51bWJlcj40
NjI8L3JlYy1udW1iZXI+PGZvcmVpZ24ta2V5cz48a2V5IGFwcD0iRU4iIGRiLWlkPSJ6MmQ1YXJz
NXpmYTJ2bGVlYXB6eHIwdGh6ZnNhenRldnNkc3IiIHRpbWVzdGFtcD0iMTM2NTE3MDEwMCI+NDYy
PC9rZXk+PC9mb3JlaWduLWtleXM+PHJlZi10eXBlIG5hbWU9IkpvdXJuYWwgQXJ0aWNsZSI+MTc8
L3JlZi10eXBlPjxjb250cmlidXRvcnM+PGF1dGhvcnM+PGF1dGhvcj5EaXF1ZWxvdSwgQS48L2F1
dGhvcj48YXV0aG9yPkJhcmJhc3RlLCBDLjwvYXV0aG9yPjxhdXRob3I+R2FiYWlnLCBBLiBNLjwv
YXV0aG9yPjxhdXRob3I+VHJ1bWVsLCBDLjwvYXV0aG9yPjxhdXRob3I+QWJlbGxhLUJvdXJnZXMs
IE4uPC9hdXRob3I+PGF1dGhvcj5HdWVsZmksIEouIEYuPC9hdXRob3I+PGF1dGhvcj5Cb3VzcXVl
dCBNZWxvdSwgQS48L2F1dGhvcj48L2F1dGhvcnM+PC9jb250cmlidXRvcnM+PGF1dGgtYWRkcmVz
cz5FY29sZSBOYXRpb25hbGUgVmV0ZXJpbmFpcmUgZGUgVG91bG91c2UsIFRvdWxvdXNlLCBGcmFu
Y2UuIGEuZGlxdWVsb3VAZW52dC5mcjwvYXV0aC1hZGRyZXNzPjx0aXRsZXM+PHRpdGxlPlBoYXJt
YWNva2luZXRpY3MgYW5kIHBoYXJtYWNvZHluYW1pY3Mgb2YgYSB0aGVyYXBldXRpYyBkb3NlIG9m
IHVuZnJhY3Rpb25hdGVkIGhlcGFyaW4gKDIwMCBVL2tnKSBhZG1pbmlzdGVyZWQgc3ViY3V0YW5l
b3VzbHkgb3IgaW50cmF2ZW5vdXNseSB0byBoZWFsdGh5IGRvZ3M8L3RpdGxlPjxzZWNvbmRhcnkt
dGl0bGU+VmV0IENsaW4gUGF0aG9sPC9zZWNvbmRhcnktdGl0bGU+PGFsdC10aXRsZT5WZXQgQ2xp
biBQYXRob2w8L2FsdC10aXRsZT48L3RpdGxlcz48cGVyaW9kaWNhbD48ZnVsbC10aXRsZT5WZXQg
Q2xpbiBQYXRob2w8L2Z1bGwtdGl0bGU+PC9wZXJpb2RpY2FsPjxhbHQtcGVyaW9kaWNhbD48ZnVs
bC10aXRsZT5WZXQgQ2xpbiBQYXRob2w8L2Z1bGwtdGl0bGU+PC9hbHQtcGVyaW9kaWNhbD48cGFn
ZXM+MjM3LTQyPC9wYWdlcz48dm9sdW1lPjM0PC92b2x1bWU+PG51bWJlcj4zPC9udW1iZXI+PGVk
aXRpb24+MjAwNS8wOS8wMTwvZWRpdGlvbj48a2V5d29yZHM+PGtleXdvcmQ+QW5pbWFsczwva2V5
d29yZD48a2V5d29yZD5CbG9vZCBDb2FndWxhdGlvbi9kcnVnIGVmZmVjdHM8L2tleXdvcmQ+PGtl
eXdvcmQ+Qmxvb2QgQ29hZ3VsYXRpb24gVGVzdHMvdmV0ZXJpbmFyeTwva2V5d29yZD48a2V5d29y
ZD5Eb2dzPC9rZXl3b3JkPjxrZXl3b3JkPkZlbWFsZTwva2V5d29yZD48a2V5d29yZD5IZXBhcmlu
L2FkbWluaXN0cmF0aW9uICZhbXA7IGRvc2FnZS8qcGhhcm1hY29raW5ldGljcy8qcGhhcm1hY29s
b2d5PC9rZXl3b3JkPjxrZXl3b3JkPkluamVjdGlvbnMsIEludHJhdmVub3VzPC9rZXl3b3JkPjxr
ZXl3b3JkPkluamVjdGlvbnMsIFN1YmN1dGFuZW91czwva2V5d29yZD48a2V5d29yZD5NYWxlPC9r
ZXl3b3JkPjxrZXl3b3JkPlBhcnRpYWwgVGhyb21ib3BsYXN0aW4gVGltZS92ZXRlcmluYXJ5PC9r
ZXl3b3JkPjxrZXl3b3JkPlJlZmVyZW5jZSBWYWx1ZXM8L2tleXdvcmQ+PC9rZXl3b3Jkcz48ZGF0
ZXM+PHllYXI+MjAwNTwveWVhcj48cHViLWRhdGVzPjxkYXRlPlNlcDwvZGF0ZT48L3B1Yi1kYXRl
cz48L2RhdGVzPjxpc2JuPjAyNzUtNjM4MiAoUHJpbnQpJiN4RDswMjc1LTYzODIgKExpbmtpbmcp
PC9pc2JuPjxhY2Nlc3Npb24tbnVtPjE2MTM0MDcxPC9hY2Nlc3Npb24tbnVtPjx1cmxzPjxyZWxh
dGVkLXVybHM+PHVybD5odHRwOi8vd3d3Lm5jYmkubmxtLm5paC5nb3YvcHVibWVkLzE2MTM0MDcx
PC91cmw+PC9yZWxhdGVkLXVybHM+PC91cmxzPjxsYW5ndWFnZT5lbmc8L2xhbmd1YWdlPjwvcmVj
b3JkPjwvQ2l0ZT48L0VuZE5vdGU+
</w:fldData>
          </w:fldChar>
        </w:r>
        <w:r w:rsidR="005C2F07">
          <w:rPr>
            <w:rFonts w:asciiTheme="minorHAnsi" w:hAnsiTheme="minorHAnsi"/>
            <w:sz w:val="22"/>
            <w:szCs w:val="22"/>
            <w:lang w:val="en-US"/>
          </w:rPr>
          <w:instrText xml:space="preserve"> ADDIN EN.CITE.DATA </w:instrText>
        </w:r>
        <w:r w:rsidR="005C2F07">
          <w:rPr>
            <w:rFonts w:asciiTheme="minorHAnsi" w:hAnsiTheme="minorHAnsi"/>
            <w:sz w:val="22"/>
            <w:szCs w:val="22"/>
            <w:lang w:val="en-US"/>
          </w:rPr>
        </w:r>
        <w:r w:rsidR="005C2F07">
          <w:rPr>
            <w:rFonts w:asciiTheme="minorHAnsi" w:hAnsiTheme="minorHAnsi"/>
            <w:sz w:val="22"/>
            <w:szCs w:val="22"/>
            <w:lang w:val="en-US"/>
          </w:rPr>
          <w:fldChar w:fldCharType="end"/>
        </w:r>
        <w:r w:rsidR="005C2F07" w:rsidRPr="00E02C9B">
          <w:rPr>
            <w:rFonts w:asciiTheme="minorHAnsi" w:hAnsiTheme="minorHAnsi"/>
            <w:sz w:val="22"/>
            <w:szCs w:val="22"/>
            <w:lang w:val="en-US"/>
          </w:rPr>
          <w:fldChar w:fldCharType="separate"/>
        </w:r>
        <w:r w:rsidR="005C2F07" w:rsidRPr="005C2F07">
          <w:rPr>
            <w:rFonts w:asciiTheme="minorHAnsi" w:hAnsiTheme="minorHAnsi"/>
            <w:noProof/>
            <w:sz w:val="22"/>
            <w:szCs w:val="22"/>
            <w:vertAlign w:val="superscript"/>
            <w:lang w:val="en-US"/>
          </w:rPr>
          <w:t>47-49</w:t>
        </w:r>
        <w:r w:rsidR="005C2F07" w:rsidRPr="00E02C9B">
          <w:rPr>
            <w:rFonts w:asciiTheme="minorHAnsi" w:hAnsiTheme="minorHAnsi"/>
            <w:sz w:val="22"/>
            <w:szCs w:val="22"/>
            <w:lang w:val="en-US"/>
          </w:rPr>
          <w:fldChar w:fldCharType="end"/>
        </w:r>
      </w:hyperlink>
      <w:hyperlink w:anchor="_ENREF_93" w:tooltip="Mischke, 2001 #203" w:history="1"/>
      <w:r w:rsidR="00097123" w:rsidRPr="00E02C9B">
        <w:rPr>
          <w:rFonts w:asciiTheme="minorHAnsi" w:hAnsiTheme="minorHAnsi"/>
          <w:sz w:val="22"/>
          <w:szCs w:val="22"/>
          <w:lang w:val="en-US"/>
        </w:rPr>
        <w:t xml:space="preserve"> thrombin generation,</w:t>
      </w:r>
      <w:hyperlink w:anchor="_ENREF_50" w:tooltip="Allegret, 2011 #480" w:history="1">
        <w:r w:rsidR="005C2F07" w:rsidRPr="00E02C9B">
          <w:rPr>
            <w:rFonts w:asciiTheme="minorHAnsi" w:hAnsiTheme="minorHAnsi"/>
            <w:sz w:val="22"/>
            <w:szCs w:val="22"/>
            <w:lang w:val="en-US"/>
          </w:rPr>
          <w:fldChar w:fldCharType="begin"/>
        </w:r>
        <w:r w:rsidR="005C2F07">
          <w:rPr>
            <w:rFonts w:asciiTheme="minorHAnsi" w:hAnsiTheme="minorHAnsi"/>
            <w:sz w:val="22"/>
            <w:szCs w:val="22"/>
            <w:lang w:val="en-US"/>
          </w:rPr>
          <w:instrText xml:space="preserve"> ADDIN EN.CITE &lt;EndNote&gt;&lt;Cite&gt;&lt;Author&gt;Allegret&lt;/Author&gt;&lt;Year&gt;2011&lt;/Year&gt;&lt;RecNum&gt;480&lt;/RecNum&gt;&lt;DisplayText&gt;&lt;style face="superscript"&gt;50&lt;/style&gt;&lt;/DisplayText&gt;&lt;record&gt;&lt;rec-number&gt;480&lt;/rec-number&gt;&lt;foreign-keys&gt;&lt;key app="EN" db-id="z2d5ars5zfa2vleeapzxr0thzfsaztevsdsr" timestamp="1365170276"&gt;480&lt;/key&gt;&lt;/foreign-keys&gt;&lt;ref-type name="Journal Article"&gt;17&lt;/ref-type&gt;&lt;contributors&gt;&lt;authors&gt;&lt;author&gt;Allegret, V.&lt;/author&gt;&lt;author&gt;Dunn, M.&lt;/author&gt;&lt;author&gt;Bedard, C.&lt;/author&gt;&lt;/authors&gt;&lt;/contributors&gt;&lt;auth-address&gt;Charles River Laboratories, Senneville, Canada.&lt;/auth-address&gt;&lt;titles&gt;&lt;title&gt;Monitoring unfractionated heparin therapy in dogs by measuring thrombin generation&lt;/title&gt;&lt;secondary-title&gt;Vet Clin Pathol&lt;/secondary-title&gt;&lt;alt-title&gt;Vet Clin Pathol&lt;/alt-title&gt;&lt;/titles&gt;&lt;periodical&gt;&lt;full-title&gt;Vet Clin Pathol&lt;/full-title&gt;&lt;/periodical&gt;&lt;alt-periodical&gt;&lt;full-title&gt;Vet Clin Pathol&lt;/full-title&gt;&lt;/alt-periodical&gt;&lt;pages&gt;24-31&lt;/pages&gt;&lt;volume&gt;40&lt;/volume&gt;&lt;number&gt;1&lt;/number&gt;&lt;edition&gt;2011/02/09&lt;/edition&gt;&lt;keywords&gt;&lt;keyword&gt;Animals&lt;/keyword&gt;&lt;keyword&gt;Anticoagulants/*therapeutic use&lt;/keyword&gt;&lt;keyword&gt;Blood Coagulation Tests/veterinary&lt;/keyword&gt;&lt;keyword&gt;Dog Diseases/blood/*drug therapy&lt;/keyword&gt;&lt;keyword&gt;Dogs&lt;/keyword&gt;&lt;keyword&gt;Hemostatic Disorders/blood/drug therapy/*veterinary&lt;/keyword&gt;&lt;keyword&gt;Heparin/*therapeutic use&lt;/keyword&gt;&lt;keyword&gt;Partial Thromboplastin Time/veterinary&lt;/keyword&gt;&lt;keyword&gt;Sensitivity and Specificity&lt;/keyword&gt;&lt;keyword&gt;Thrombin/*analysis&lt;/keyword&gt;&lt;/keywords&gt;&lt;dates&gt;&lt;year&gt;2011&lt;/year&gt;&lt;pub-dates&gt;&lt;date&gt;Mar&lt;/date&gt;&lt;/pub-dates&gt;&lt;/dates&gt;&lt;isbn&gt;1939-165X (Electronic)&amp;#xD;0275-6382 (Linking)&lt;/isbn&gt;&lt;accession-num&gt;21299582&lt;/accession-num&gt;&lt;urls&gt;&lt;related-urls&gt;&lt;url&gt;http://www.ncbi.nlm.nih.gov/pubmed/21299582&lt;/url&gt;&lt;/related-urls&gt;&lt;/urls&gt;&lt;electronic-resource-num&gt;10.1111/j.1939-165X.2011.00282.x&lt;/electronic-resource-num&gt;&lt;language&gt;eng&lt;/language&gt;&lt;/record&gt;&lt;/Cite&gt;&lt;/EndNote&gt;</w:instrText>
        </w:r>
        <w:r w:rsidR="005C2F07" w:rsidRPr="00E02C9B">
          <w:rPr>
            <w:rFonts w:asciiTheme="minorHAnsi" w:hAnsiTheme="minorHAnsi"/>
            <w:sz w:val="22"/>
            <w:szCs w:val="22"/>
            <w:lang w:val="en-US"/>
          </w:rPr>
          <w:fldChar w:fldCharType="separate"/>
        </w:r>
        <w:r w:rsidR="005C2F07" w:rsidRPr="005C2F07">
          <w:rPr>
            <w:rFonts w:asciiTheme="minorHAnsi" w:hAnsiTheme="minorHAnsi"/>
            <w:noProof/>
            <w:sz w:val="22"/>
            <w:szCs w:val="22"/>
            <w:vertAlign w:val="superscript"/>
            <w:lang w:val="en-US"/>
          </w:rPr>
          <w:t>50</w:t>
        </w:r>
        <w:r w:rsidR="005C2F07" w:rsidRPr="00E02C9B">
          <w:rPr>
            <w:rFonts w:asciiTheme="minorHAnsi" w:hAnsiTheme="minorHAnsi"/>
            <w:sz w:val="22"/>
            <w:szCs w:val="22"/>
            <w:lang w:val="en-US"/>
          </w:rPr>
          <w:fldChar w:fldCharType="end"/>
        </w:r>
      </w:hyperlink>
      <w:r w:rsidR="00097123" w:rsidRPr="00E02C9B">
        <w:rPr>
          <w:rFonts w:asciiTheme="minorHAnsi" w:hAnsiTheme="minorHAnsi"/>
          <w:sz w:val="22"/>
          <w:szCs w:val="22"/>
          <w:lang w:val="en-US"/>
        </w:rPr>
        <w:t xml:space="preserve"> viscoelastic testing,</w:t>
      </w:r>
      <w:hyperlink w:anchor="_ENREF_51" w:tooltip="Babski, 2012 #488" w:history="1">
        <w:r w:rsidR="005C2F07" w:rsidRPr="00E02C9B">
          <w:rPr>
            <w:rFonts w:asciiTheme="minorHAnsi" w:hAnsiTheme="minorHAnsi"/>
            <w:sz w:val="22"/>
            <w:szCs w:val="22"/>
            <w:lang w:val="en-US"/>
          </w:rPr>
          <w:fldChar w:fldCharType="begin"/>
        </w:r>
        <w:r w:rsidR="005C2F07">
          <w:rPr>
            <w:rFonts w:asciiTheme="minorHAnsi" w:hAnsiTheme="minorHAnsi"/>
            <w:sz w:val="22"/>
            <w:szCs w:val="22"/>
            <w:lang w:val="en-US"/>
          </w:rPr>
          <w:instrText xml:space="preserve"> ADDIN EN.CITE &lt;EndNote&gt;&lt;Cite&gt;&lt;Author&gt;Babski&lt;/Author&gt;&lt;Year&gt;2012&lt;/Year&gt;&lt;RecNum&gt;488&lt;/RecNum&gt;&lt;DisplayText&gt;&lt;style face="superscript"&gt;51&lt;/style&gt;&lt;/DisplayText&gt;&lt;record&gt;&lt;rec-number&gt;488&lt;/rec-number&gt;&lt;foreign-keys&gt;&lt;key app="EN" db-id="z2d5ars5zfa2vleeapzxr0thzfsaztevsdsr" timestamp="1365170329"&gt;488&lt;/key&gt;&lt;/foreign-keys&gt;&lt;ref-type name="Journal Article"&gt;17&lt;/ref-type&gt;&lt;contributors&gt;&lt;authors&gt;&lt;author&gt;Babski, D. M.&lt;/author&gt;&lt;author&gt;Brainard, B. M.&lt;/author&gt;&lt;author&gt;Ralph, A. G.&lt;/author&gt;&lt;author&gt;Pittman, J. R.&lt;/author&gt;&lt;author&gt;Koenig, A.&lt;/author&gt;&lt;/authors&gt;&lt;/contributors&gt;&lt;auth-address&gt;Department of Small Animal Medicine and Surgery, College of Veterinary Medicine, University of Georgia, Athens, GA 30602, USA.&lt;/auth-address&gt;&lt;titles&gt;&lt;title&gt;Sonoclot(R) evaluation of single- and multiple-dose subcutaneous unfractionated heparin therapy in healthy adult dogs&lt;/title&gt;&lt;secondary-title&gt;J Vet Intern Med&lt;/secondary-title&gt;&lt;alt-title&gt;J Vet Intern Med&lt;/alt-title&gt;&lt;/titles&gt;&lt;periodical&gt;&lt;full-title&gt;J Vet Intern Med&lt;/full-title&gt;&lt;/periodical&gt;&lt;alt-periodical&gt;&lt;full-title&gt;J Vet Intern Med&lt;/full-title&gt;&lt;/alt-periodical&gt;&lt;pages&gt;631-8&lt;/pages&gt;&lt;volume&gt;26&lt;/volume&gt;&lt;number&gt;3&lt;/number&gt;&lt;edition&gt;2012/03/23&lt;/edition&gt;&lt;keywords&gt;&lt;keyword&gt;Animals&lt;/keyword&gt;&lt;keyword&gt;Anticoagulants/blood/*pharmacology&lt;/keyword&gt;&lt;keyword&gt;Blood Coagulation Tests/methods/*veterinary&lt;/keyword&gt;&lt;keyword&gt;Dogs/*blood&lt;/keyword&gt;&lt;keyword&gt;Female&lt;/keyword&gt;&lt;keyword&gt;Heparin/blood/*pharmacology&lt;/keyword&gt;&lt;keyword&gt;Male&lt;/keyword&gt;&lt;keyword&gt;Prospective Studies&lt;/keyword&gt;&lt;keyword&gt;ROC Curve&lt;/keyword&gt;&lt;keyword&gt;Sensitivity and Specificity&lt;/keyword&gt;&lt;/keywords&gt;&lt;dates&gt;&lt;year&gt;2012&lt;/year&gt;&lt;pub-dates&gt;&lt;date&gt;May-Jun&lt;/date&gt;&lt;/pub-dates&gt;&lt;/dates&gt;&lt;isbn&gt;1939-1676 (Electronic)&amp;#xD;0891-6640 (Linking)&lt;/isbn&gt;&lt;accession-num&gt;22435404&lt;/accession-num&gt;&lt;work-type&gt;Research Support, Non-U.S. Gov&amp;apos;t&lt;/work-type&gt;&lt;urls&gt;&lt;related-urls&gt;&lt;url&gt;http://www.ncbi.nlm.nih.gov/pubmed/22435404&lt;/url&gt;&lt;/related-urls&gt;&lt;/urls&gt;&lt;electronic-resource-num&gt;10.1111/j.1939-1676.2012.00907.x&lt;/electronic-resource-num&gt;&lt;language&gt;eng&lt;/language&gt;&lt;/record&gt;&lt;/Cite&gt;&lt;/EndNote&gt;</w:instrText>
        </w:r>
        <w:r w:rsidR="005C2F07" w:rsidRPr="00E02C9B">
          <w:rPr>
            <w:rFonts w:asciiTheme="minorHAnsi" w:hAnsiTheme="minorHAnsi"/>
            <w:sz w:val="22"/>
            <w:szCs w:val="22"/>
            <w:lang w:val="en-US"/>
          </w:rPr>
          <w:fldChar w:fldCharType="separate"/>
        </w:r>
        <w:r w:rsidR="005C2F07" w:rsidRPr="005C2F07">
          <w:rPr>
            <w:rFonts w:asciiTheme="minorHAnsi" w:hAnsiTheme="minorHAnsi"/>
            <w:noProof/>
            <w:sz w:val="22"/>
            <w:szCs w:val="22"/>
            <w:vertAlign w:val="superscript"/>
            <w:lang w:val="en-US"/>
          </w:rPr>
          <w:t>51</w:t>
        </w:r>
        <w:r w:rsidR="005C2F07" w:rsidRPr="00E02C9B">
          <w:rPr>
            <w:rFonts w:asciiTheme="minorHAnsi" w:hAnsiTheme="minorHAnsi"/>
            <w:sz w:val="22"/>
            <w:szCs w:val="22"/>
            <w:lang w:val="en-US"/>
          </w:rPr>
          <w:fldChar w:fldCharType="end"/>
        </w:r>
      </w:hyperlink>
      <w:r w:rsidR="00097123" w:rsidRPr="00E02C9B">
        <w:rPr>
          <w:rFonts w:asciiTheme="minorHAnsi" w:hAnsiTheme="minorHAnsi"/>
          <w:sz w:val="22"/>
          <w:szCs w:val="22"/>
          <w:lang w:val="en-US"/>
        </w:rPr>
        <w:t xml:space="preserve"> or anti-FXa levels.</w:t>
      </w:r>
      <w:hyperlink w:anchor="_ENREF_52" w:tooltip="Brooks, 2004 #493" w:history="1">
        <w:r w:rsidR="005C2F07" w:rsidRPr="00E02C9B">
          <w:rPr>
            <w:rFonts w:asciiTheme="minorHAnsi" w:hAnsiTheme="minorHAnsi"/>
            <w:sz w:val="22"/>
            <w:szCs w:val="22"/>
            <w:lang w:val="en-US"/>
          </w:rPr>
          <w:fldChar w:fldCharType="begin"/>
        </w:r>
        <w:r w:rsidR="005C2F07">
          <w:rPr>
            <w:rFonts w:asciiTheme="minorHAnsi" w:hAnsiTheme="minorHAnsi"/>
            <w:sz w:val="22"/>
            <w:szCs w:val="22"/>
            <w:lang w:val="en-US"/>
          </w:rPr>
          <w:instrText xml:space="preserve"> ADDIN EN.CITE &lt;EndNote&gt;&lt;Cite&gt;&lt;Author&gt;Brooks&lt;/Author&gt;&lt;Year&gt;2004&lt;/Year&gt;&lt;RecNum&gt;493&lt;/RecNum&gt;&lt;DisplayText&gt;&lt;style face="superscript"&gt;52&lt;/style&gt;&lt;/DisplayText&gt;&lt;record&gt;&lt;rec-number&gt;493&lt;/rec-number&gt;&lt;foreign-keys&gt;&lt;key app="EN" db-id="z2d5ars5zfa2vleeapzxr0thzfsaztevsdsr" timestamp="1365170438"&gt;493&lt;/key&gt;&lt;/foreign-keys&gt;&lt;ref-type name="Journal Article"&gt;17&lt;/ref-type&gt;&lt;contributors&gt;&lt;authors&gt;&lt;author&gt;Brooks, M. B.&lt;/author&gt;&lt;/authors&gt;&lt;/contributors&gt;&lt;auth-address&gt;Comparative Coagulation Section, Animal Health Diagnostic Laboratory, Cornell University, Ithaca, NY 14850, USA. mbb9@cornell.edu&lt;/auth-address&gt;&lt;titles&gt;&lt;title&gt;Evaluation of a chromogenic assay to measure the factor Xa inhibitory activity of unfractionated heparin in canine plasma&lt;/title&gt;&lt;secondary-title&gt;Vet Clin Pathol&lt;/secondary-title&gt;&lt;alt-title&gt;Vet Clin Pathol&lt;/alt-title&gt;&lt;/titles&gt;&lt;periodical&gt;&lt;full-title&gt;Vet Clin Pathol&lt;/full-title&gt;&lt;/periodical&gt;&lt;alt-periodical&gt;&lt;full-title&gt;Vet Clin Pathol&lt;/full-title&gt;&lt;/alt-periodical&gt;&lt;pages&gt;208-14&lt;/pages&gt;&lt;volume&gt;33&lt;/volume&gt;&lt;number&gt;4&lt;/number&gt;&lt;edition&gt;2004/12/01&lt;/edition&gt;&lt;keywords&gt;&lt;keyword&gt;Animals&lt;/keyword&gt;&lt;keyword&gt;Anticoagulants/blood/*pharmacology&lt;/keyword&gt;&lt;keyword&gt;Antithrombins/deficiency&lt;/keyword&gt;&lt;keyword&gt;Blood Coagulation Tests/veterinary&lt;/keyword&gt;&lt;keyword&gt;Chromogenic Compounds/*diagnostic use&lt;/keyword&gt;&lt;keyword&gt;Dogs/*blood&lt;/keyword&gt;&lt;keyword&gt;Factor Xa/*antagonists &amp;amp; inhibitors&lt;/keyword&gt;&lt;keyword&gt;Heparin/blood/*pharmacology&lt;/keyword&gt;&lt;keyword&gt;Humans&lt;/keyword&gt;&lt;keyword&gt;Reagent Kits, Diagnostic/*veterinary&lt;/keyword&gt;&lt;keyword&gt;Sensitivity and Specificity&lt;/keyword&gt;&lt;/keywords&gt;&lt;dates&gt;&lt;year&gt;2004&lt;/year&gt;&lt;/dates&gt;&lt;isbn&gt;0275-6382 (Print)&amp;#xD;0275-6382 (Linking)&lt;/isbn&gt;&lt;accession-num&gt;15570557&lt;/accession-num&gt;&lt;work-type&gt;Comparative Study&amp;#xD;Evaluation Studies&lt;/work-type&gt;&lt;urls&gt;&lt;related-urls&gt;&lt;url&gt;http://www.ncbi.nlm.nih.gov/pubmed/15570557&lt;/url&gt;&lt;/related-urls&gt;&lt;/urls&gt;&lt;language&gt;eng&lt;/language&gt;&lt;/record&gt;&lt;/Cite&gt;&lt;/EndNote&gt;</w:instrText>
        </w:r>
        <w:r w:rsidR="005C2F07" w:rsidRPr="00E02C9B">
          <w:rPr>
            <w:rFonts w:asciiTheme="minorHAnsi" w:hAnsiTheme="minorHAnsi"/>
            <w:sz w:val="22"/>
            <w:szCs w:val="22"/>
            <w:lang w:val="en-US"/>
          </w:rPr>
          <w:fldChar w:fldCharType="separate"/>
        </w:r>
        <w:r w:rsidR="005C2F07" w:rsidRPr="005C2F07">
          <w:rPr>
            <w:rFonts w:asciiTheme="minorHAnsi" w:hAnsiTheme="minorHAnsi"/>
            <w:noProof/>
            <w:sz w:val="22"/>
            <w:szCs w:val="22"/>
            <w:vertAlign w:val="superscript"/>
            <w:lang w:val="en-US"/>
          </w:rPr>
          <w:t>52</w:t>
        </w:r>
        <w:r w:rsidR="005C2F07" w:rsidRPr="00E02C9B">
          <w:rPr>
            <w:rFonts w:asciiTheme="minorHAnsi" w:hAnsiTheme="minorHAnsi"/>
            <w:sz w:val="22"/>
            <w:szCs w:val="22"/>
            <w:lang w:val="en-US"/>
          </w:rPr>
          <w:fldChar w:fldCharType="end"/>
        </w:r>
      </w:hyperlink>
      <w:r w:rsidR="00097123" w:rsidRPr="00E02C9B">
        <w:rPr>
          <w:rFonts w:asciiTheme="minorHAnsi" w:hAnsiTheme="minorHAnsi"/>
          <w:sz w:val="22"/>
          <w:szCs w:val="22"/>
          <w:lang w:val="en-US"/>
        </w:rPr>
        <w:t xml:space="preserve"> This need for therapeutic monitoring reduce</w:t>
      </w:r>
      <w:r w:rsidR="002262F0" w:rsidRPr="00E02C9B">
        <w:rPr>
          <w:rFonts w:asciiTheme="minorHAnsi" w:hAnsiTheme="minorHAnsi"/>
          <w:sz w:val="22"/>
          <w:szCs w:val="22"/>
          <w:lang w:val="en-US"/>
        </w:rPr>
        <w:t>s</w:t>
      </w:r>
      <w:r w:rsidR="00097123" w:rsidRPr="00E02C9B">
        <w:rPr>
          <w:rFonts w:asciiTheme="minorHAnsi" w:hAnsiTheme="minorHAnsi"/>
          <w:sz w:val="22"/>
          <w:szCs w:val="22"/>
          <w:lang w:val="en-US"/>
        </w:rPr>
        <w:t xml:space="preserve"> the cost</w:t>
      </w:r>
      <w:r w:rsidR="002262F0" w:rsidRPr="00E02C9B">
        <w:rPr>
          <w:rFonts w:asciiTheme="minorHAnsi" w:hAnsiTheme="minorHAnsi"/>
          <w:sz w:val="22"/>
          <w:szCs w:val="22"/>
          <w:lang w:val="en-US"/>
        </w:rPr>
        <w:t xml:space="preserve"> </w:t>
      </w:r>
      <w:r w:rsidR="00097123" w:rsidRPr="00E02C9B">
        <w:rPr>
          <w:rFonts w:asciiTheme="minorHAnsi" w:hAnsiTheme="minorHAnsi"/>
          <w:sz w:val="22"/>
          <w:szCs w:val="22"/>
          <w:lang w:val="en-US"/>
        </w:rPr>
        <w:t xml:space="preserve">benefit of </w:t>
      </w:r>
      <w:r w:rsidR="00425720" w:rsidRPr="00E02C9B">
        <w:rPr>
          <w:rFonts w:asciiTheme="minorHAnsi" w:hAnsiTheme="minorHAnsi"/>
          <w:sz w:val="22"/>
          <w:szCs w:val="22"/>
          <w:lang w:val="en-US"/>
        </w:rPr>
        <w:t>UFH</w:t>
      </w:r>
      <w:r w:rsidR="004D06F2" w:rsidRPr="00E02C9B">
        <w:rPr>
          <w:rFonts w:asciiTheme="minorHAnsi" w:hAnsiTheme="minorHAnsi"/>
          <w:sz w:val="22"/>
          <w:szCs w:val="22"/>
          <w:lang w:val="en-US"/>
        </w:rPr>
        <w:t>, but individually adjusted dosing may offer benefits over fixed dosing.</w:t>
      </w:r>
      <w:hyperlink w:anchor="_ENREF_53" w:tooltip="Helmond, 2010 #54" w:history="1">
        <w:r w:rsidR="005C2F07" w:rsidRPr="00E02C9B">
          <w:rPr>
            <w:rFonts w:asciiTheme="minorHAnsi" w:hAnsiTheme="minorHAnsi"/>
            <w:sz w:val="22"/>
            <w:szCs w:val="22"/>
            <w:lang w:val="en-US"/>
          </w:rPr>
          <w:fldChar w:fldCharType="begin"/>
        </w:r>
        <w:r w:rsidR="005C2F07">
          <w:rPr>
            <w:rFonts w:asciiTheme="minorHAnsi" w:hAnsiTheme="minorHAnsi"/>
            <w:sz w:val="22"/>
            <w:szCs w:val="22"/>
            <w:lang w:val="en-US"/>
          </w:rPr>
          <w:instrText xml:space="preserve"> ADDIN EN.CITE &lt;EndNote&gt;&lt;Cite ExcludeYear="1"&gt;&lt;Author&gt;Helmond&lt;/Author&gt;&lt;Year&gt;2010&lt;/Year&gt;&lt;RecNum&gt;54&lt;/RecNum&gt;&lt;DisplayText&gt;&lt;style face="superscript"&gt;53&lt;/style&gt;&lt;/DisplayText&gt;&lt;record&gt;&lt;rec-number&gt;54&lt;/rec-number&gt;&lt;foreign-keys&gt;&lt;key app="EN" db-id="z2d5ars5zfa2vleeapzxr0thzfsaztevsdsr" timestamp="1357143669"&gt;54&lt;/key&gt;&lt;/foreign-keys&gt;&lt;ref-type name="Journal Article"&gt;17&lt;/ref-type&gt;&lt;contributors&gt;&lt;authors&gt;&lt;author&gt;Helmond, S. E.&lt;/author&gt;&lt;author&gt;Polzin, D. J.&lt;/author&gt;&lt;author&gt;Armstrong, P. J.&lt;/author&gt;&lt;author&gt;Finke, M.&lt;/author&gt;&lt;author&gt;Smith, S. A.&lt;/author&gt;&lt;/authors&gt;&lt;/contributors&gt;&lt;titles&gt;&lt;title&gt;Treatment of Immune-Mediated Hemolytic Anemia with Individually Adjusted Heparin Dosing in Dogs&lt;/title&gt;&lt;secondary-title&gt;J Vet Intern Med&lt;/secondary-title&gt;&lt;/titles&gt;&lt;periodical&gt;&lt;full-title&gt;J Vet Intern Med&lt;/full-title&gt;&lt;/periodical&gt;&lt;pages&gt;597-605&lt;/pages&gt;&lt;volume&gt;24&lt;/volume&gt;&lt;number&gt;3&lt;/number&gt;&lt;dates&gt;&lt;year&gt;2010&lt;/year&gt;&lt;pub-dates&gt;&lt;date&gt;May-Jun&lt;/date&gt;&lt;/pub-dates&gt;&lt;/dates&gt;&lt;isbn&gt;0891-6640&lt;/isbn&gt;&lt;accession-num&gt;WOS:000277416600023&lt;/accession-num&gt;&lt;urls&gt;&lt;/urls&gt;&lt;/record&gt;&lt;/Cite&gt;&lt;/EndNote&gt;</w:instrText>
        </w:r>
        <w:r w:rsidR="005C2F07" w:rsidRPr="00E02C9B">
          <w:rPr>
            <w:rFonts w:asciiTheme="minorHAnsi" w:hAnsiTheme="minorHAnsi"/>
            <w:sz w:val="22"/>
            <w:szCs w:val="22"/>
            <w:lang w:val="en-US"/>
          </w:rPr>
          <w:fldChar w:fldCharType="separate"/>
        </w:r>
        <w:r w:rsidR="005C2F07" w:rsidRPr="005C2F07">
          <w:rPr>
            <w:rFonts w:asciiTheme="minorHAnsi" w:hAnsiTheme="minorHAnsi"/>
            <w:noProof/>
            <w:sz w:val="22"/>
            <w:szCs w:val="22"/>
            <w:vertAlign w:val="superscript"/>
            <w:lang w:val="en-US"/>
          </w:rPr>
          <w:t>53</w:t>
        </w:r>
        <w:r w:rsidR="005C2F07" w:rsidRPr="00E02C9B">
          <w:rPr>
            <w:rFonts w:asciiTheme="minorHAnsi" w:hAnsiTheme="minorHAnsi"/>
            <w:sz w:val="22"/>
            <w:szCs w:val="22"/>
            <w:lang w:val="en-US"/>
          </w:rPr>
          <w:fldChar w:fldCharType="end"/>
        </w:r>
      </w:hyperlink>
    </w:p>
    <w:p w14:paraId="3664ED78" w14:textId="77777777" w:rsidR="005C2F07" w:rsidRDefault="005C2F07" w:rsidP="0070329A">
      <w:pPr>
        <w:spacing w:line="276" w:lineRule="auto"/>
        <w:rPr>
          <w:rFonts w:asciiTheme="minorHAnsi" w:hAnsiTheme="minorHAnsi"/>
          <w:sz w:val="22"/>
          <w:szCs w:val="22"/>
          <w:lang w:val="en-US"/>
        </w:rPr>
      </w:pPr>
    </w:p>
    <w:p w14:paraId="79E27EFE" w14:textId="5A496FF3" w:rsidR="00692219" w:rsidRPr="00E02C9B" w:rsidRDefault="00692219" w:rsidP="0070329A">
      <w:pPr>
        <w:spacing w:line="276" w:lineRule="auto"/>
        <w:rPr>
          <w:rFonts w:asciiTheme="minorHAnsi" w:hAnsiTheme="minorHAnsi"/>
          <w:sz w:val="22"/>
          <w:szCs w:val="22"/>
          <w:lang w:val="en-US"/>
        </w:rPr>
      </w:pPr>
      <w:r w:rsidRPr="00E02C9B">
        <w:rPr>
          <w:rFonts w:asciiTheme="minorHAnsi" w:hAnsiTheme="minorHAnsi"/>
          <w:sz w:val="22"/>
          <w:szCs w:val="22"/>
          <w:lang w:val="en-US"/>
        </w:rPr>
        <w:t xml:space="preserve">LMWHs </w:t>
      </w:r>
      <w:r w:rsidR="00425720" w:rsidRPr="00E02C9B">
        <w:rPr>
          <w:rFonts w:asciiTheme="minorHAnsi" w:hAnsiTheme="minorHAnsi"/>
          <w:sz w:val="22"/>
          <w:szCs w:val="22"/>
          <w:lang w:val="en-US"/>
        </w:rPr>
        <w:t>derive</w:t>
      </w:r>
      <w:r w:rsidRPr="00E02C9B">
        <w:rPr>
          <w:rFonts w:asciiTheme="minorHAnsi" w:hAnsiTheme="minorHAnsi"/>
          <w:sz w:val="22"/>
          <w:szCs w:val="22"/>
          <w:lang w:val="en-US"/>
        </w:rPr>
        <w:t xml:space="preserve"> from </w:t>
      </w:r>
      <w:proofErr w:type="spellStart"/>
      <w:r w:rsidR="0012640A">
        <w:rPr>
          <w:rFonts w:asciiTheme="minorHAnsi" w:hAnsiTheme="minorHAnsi"/>
          <w:sz w:val="22"/>
          <w:szCs w:val="22"/>
          <w:lang w:val="en-US"/>
        </w:rPr>
        <w:t>depolymeriz</w:t>
      </w:r>
      <w:r w:rsidR="0012640A" w:rsidRPr="00E02C9B">
        <w:rPr>
          <w:rFonts w:asciiTheme="minorHAnsi" w:hAnsiTheme="minorHAnsi"/>
          <w:sz w:val="22"/>
          <w:szCs w:val="22"/>
          <w:lang w:val="en-US"/>
        </w:rPr>
        <w:t>ation</w:t>
      </w:r>
      <w:proofErr w:type="spellEnd"/>
      <w:r w:rsidR="00425720" w:rsidRPr="00E02C9B">
        <w:rPr>
          <w:rFonts w:asciiTheme="minorHAnsi" w:hAnsiTheme="minorHAnsi"/>
          <w:sz w:val="22"/>
          <w:szCs w:val="22"/>
          <w:lang w:val="en-US"/>
        </w:rPr>
        <w:t xml:space="preserve"> of </w:t>
      </w:r>
      <w:r w:rsidRPr="00E02C9B">
        <w:rPr>
          <w:rFonts w:asciiTheme="minorHAnsi" w:hAnsiTheme="minorHAnsi"/>
          <w:sz w:val="22"/>
          <w:szCs w:val="22"/>
          <w:lang w:val="en-US"/>
        </w:rPr>
        <w:t>UFH</w:t>
      </w:r>
      <w:r w:rsidR="00425720" w:rsidRPr="00E02C9B">
        <w:rPr>
          <w:rFonts w:asciiTheme="minorHAnsi" w:hAnsiTheme="minorHAnsi"/>
          <w:sz w:val="22"/>
          <w:szCs w:val="22"/>
          <w:lang w:val="en-US"/>
        </w:rPr>
        <w:t xml:space="preserve"> and were</w:t>
      </w:r>
      <w:r w:rsidRPr="00E02C9B">
        <w:rPr>
          <w:rFonts w:asciiTheme="minorHAnsi" w:hAnsiTheme="minorHAnsi"/>
          <w:sz w:val="22"/>
          <w:szCs w:val="22"/>
          <w:lang w:val="en-US"/>
        </w:rPr>
        <w:t xml:space="preserve"> developed to</w:t>
      </w:r>
      <w:r w:rsidR="00425720" w:rsidRPr="00E02C9B">
        <w:rPr>
          <w:rFonts w:asciiTheme="minorHAnsi" w:hAnsiTheme="minorHAnsi"/>
          <w:sz w:val="22"/>
          <w:szCs w:val="22"/>
          <w:lang w:val="en-US"/>
        </w:rPr>
        <w:t xml:space="preserve"> provide</w:t>
      </w:r>
      <w:r w:rsidRPr="00E02C9B">
        <w:rPr>
          <w:rFonts w:asciiTheme="minorHAnsi" w:hAnsiTheme="minorHAnsi"/>
          <w:sz w:val="22"/>
          <w:szCs w:val="22"/>
          <w:lang w:val="en-US"/>
        </w:rPr>
        <w:t xml:space="preserve"> more consistent </w:t>
      </w:r>
      <w:r w:rsidR="00425720" w:rsidRPr="00E02C9B">
        <w:rPr>
          <w:rFonts w:asciiTheme="minorHAnsi" w:hAnsiTheme="minorHAnsi"/>
          <w:sz w:val="22"/>
          <w:szCs w:val="22"/>
          <w:lang w:val="en-US"/>
        </w:rPr>
        <w:t>PK-PD</w:t>
      </w:r>
      <w:r w:rsidRPr="00E02C9B">
        <w:rPr>
          <w:rFonts w:asciiTheme="minorHAnsi" w:hAnsiTheme="minorHAnsi"/>
          <w:sz w:val="22"/>
          <w:szCs w:val="22"/>
          <w:lang w:val="en-US"/>
        </w:rPr>
        <w:t xml:space="preserve"> than UFH</w:t>
      </w:r>
      <w:r w:rsidR="00425720" w:rsidRPr="00E02C9B">
        <w:rPr>
          <w:rFonts w:asciiTheme="minorHAnsi" w:hAnsiTheme="minorHAnsi"/>
          <w:sz w:val="22"/>
          <w:szCs w:val="22"/>
          <w:lang w:val="en-US"/>
        </w:rPr>
        <w:t>. The reduced size of the LMWH polysaccharides limits their ability to simultaneously bind AT and thrombin. Thus L</w:t>
      </w:r>
      <w:r w:rsidRPr="00E02C9B">
        <w:rPr>
          <w:rFonts w:asciiTheme="minorHAnsi" w:hAnsiTheme="minorHAnsi"/>
          <w:sz w:val="22"/>
          <w:szCs w:val="22"/>
          <w:lang w:val="en-US"/>
        </w:rPr>
        <w:t xml:space="preserve">MWHs are principally </w:t>
      </w:r>
      <w:r w:rsidR="00425720" w:rsidRPr="00E02C9B">
        <w:rPr>
          <w:rFonts w:asciiTheme="minorHAnsi" w:hAnsiTheme="minorHAnsi"/>
          <w:sz w:val="22"/>
          <w:szCs w:val="22"/>
          <w:lang w:val="en-US"/>
        </w:rPr>
        <w:t>anti-FXa agents</w:t>
      </w:r>
      <w:r w:rsidR="00B71BD9" w:rsidRPr="00E02C9B">
        <w:rPr>
          <w:rFonts w:asciiTheme="minorHAnsi" w:hAnsiTheme="minorHAnsi"/>
          <w:sz w:val="22"/>
          <w:szCs w:val="22"/>
          <w:lang w:val="en-US"/>
        </w:rPr>
        <w:t>,</w:t>
      </w:r>
      <w:hyperlink w:anchor="_ENREF_54" w:tooltip="Bick, 2005 #513" w:history="1">
        <w:r w:rsidR="005C2F07" w:rsidRPr="00E02C9B">
          <w:rPr>
            <w:rFonts w:asciiTheme="minorHAnsi" w:hAnsiTheme="minorHAnsi"/>
            <w:sz w:val="22"/>
            <w:szCs w:val="22"/>
            <w:lang w:val="en-US"/>
          </w:rPr>
          <w:fldChar w:fldCharType="begin">
            <w:fldData xml:space="preserve">PEVuZE5vdGU+PENpdGU+PEF1dGhvcj5CaWNrPC9BdXRob3I+PFllYXI+MjAwNTwvWWVhcj48UmVj
TnVtPjUxMzwvUmVjTnVtPjxEaXNwbGF5VGV4dD48c3R5bGUgZmFjZT0ic3VwZXJzY3JpcHQiPjU0
PC9zdHlsZT48L0Rpc3BsYXlUZXh0PjxyZWNvcmQ+PHJlYy1udW1iZXI+NTEzPC9yZWMtbnVtYmVy
Pjxmb3JlaWduLWtleXM+PGtleSBhcHA9IkVOIiBkYi1pZD0iejJkNWFyczV6ZmEydmxlZWFwenhy
MHRoemZzYXp0ZXZzZHNyIiB0aW1lc3RhbXA9IjEzNjUxNzA4MTEiPjUxMzwva2V5PjwvZm9yZWln
bi1rZXlzPjxyZWYtdHlwZSBuYW1lPSJKb3VybmFsIEFydGljbGUiPjE3PC9yZWYtdHlwZT48Y29u
dHJpYnV0b3JzPjxhdXRob3JzPjxhdXRob3I+QmljaywgUi4gTC48L2F1dGhvcj48YXV0aG9yPkZy
ZW5rZWwsIEUuIFAuPC9hdXRob3I+PGF1dGhvcj5XYWxlbmdhLCBKLjwvYXV0aG9yPjxhdXRob3I+
RmFyZWVkLCBKLjwvYXV0aG9yPjxhdXRob3I+SG9wcGVuc3RlYWR0LCBELiBBLjwvYXV0aG9yPjwv
YXV0aG9ycz48L2NvbnRyaWJ1dG9ycz48YXV0aC1hZGRyZXNzPkRlcGFydG1lbnQgb2YgTWVkaWNp
bmUsIFVuaXZlcnNpdHkgb2YgVGV4YXMgU291dGh3ZXN0ZXJuIE1lZGljYWwgU2Nob29sLCAyMjAx
IElud29vZCBSb2FkLCBEYWxsYXMsIFRYIDc1MjM1LTg4NTIsIFVTQS4gcmJpY2tAdGhyb21ib3Np
cy5jb208L2F1dGgtYWRkcmVzcz48dGl0bGVzPjx0aXRsZT5VbmZyYWN0aW9uYXRlZCBoZXBhcmlu
LCBsb3cgbW9sZWN1bGFyIHdlaWdodCBoZXBhcmlucywgYW5kIHBlbnRhc2FjY2hhcmlkZTogYmFz
aWMgbWVjaGFuaXNtIG9mIGFjdGlvbnMsIHBoYXJtYWNvbG9neSwgYW5kIGNsaW5pY2FsIHVzZTwv
dGl0bGU+PHNlY29uZGFyeS10aXRsZT5IZW1hdG9sIE9uY29sIENsaW4gTm9ydGggQW08L3NlY29u
ZGFyeS10aXRsZT48YWx0LXRpdGxlPkhlbWF0b2wgT25jb2wgQ2xpbiBOb3J0aCBBbTwvYWx0LXRp
dGxlPjwvdGl0bGVzPjxwZXJpb2RpY2FsPjxmdWxsLXRpdGxlPkhlbWF0b2wgT25jb2wgQ2xpbiBO
b3J0aCBBbTwvZnVsbC10aXRsZT48L3BlcmlvZGljYWw+PGFsdC1wZXJpb2RpY2FsPjxmdWxsLXRp
dGxlPkhlbWF0b2wgT25jb2wgQ2xpbiBOb3J0aCBBbTwvZnVsbC10aXRsZT48L2FsdC1wZXJpb2Rp
Y2FsPjxwYWdlcz4xLTUxLCB2PC9wYWdlcz48dm9sdW1lPjE5PC92b2x1bWU+PG51bWJlcj4xPC9u
dW1iZXI+PGVkaXRpb24+MjAwNS8wMS8xMTwvZWRpdGlvbj48a2V5d29yZHM+PGtleXdvcmQ+SGVw
YXJpbi9hZHZlcnNlIGVmZmVjdHMvcGhhcm1hY29raW5ldGljcy9waGFybWFjb2xvZ3kvIHRoZXJh
cGV1dGljIHVzZTwva2V5d29yZD48a2V5d29yZD5IZXBhcmluLCBMb3ctTW9sZWN1bGFyLVdlaWdo
dC9hZHZlcnNlPC9rZXl3b3JkPjxrZXl3b3JkPmVmZmVjdHMvcGhhcm1hY29raW5ldGljcy9waGFy
bWFjb2xvZ3kvIHRoZXJhcGV1dGljIHVzZTwva2V5d29yZD48a2V5d29yZD5IdW1hbnM8L2tleXdv
cmQ+PGtleXdvcmQ+T2xpZ29zYWNjaGFyaWRlczwva2V5d29yZD48a2V5d29yZD5QaGFybWFjb2tp
bmV0aWNzPC9rZXl3b3JkPjxrZXl3b3JkPlBvbHlzYWNjaGFyaWRlczwva2V5d29yZD48a2V5d29y
ZD5UaHJvbWJvc2lzL2NvbXBsaWNhdGlvbnMvZHJ1ZyB0aGVyYXB5PC9rZXl3b3JkPjxrZXl3b3Jk
PlRyZWF0bWVudCBPdXRjb21lPC9rZXl3b3JkPjwva2V5d29yZHM+PGRhdGVzPjx5ZWFyPjIwMDU8
L3llYXI+PHB1Yi1kYXRlcz48ZGF0ZT5GZWI8L2RhdGU+PC9wdWItZGF0ZXM+PC9kYXRlcz48aXNi
bj4wODg5LTg1ODggKFByaW50KSYjeEQ7MDg4OS04NTg4IChMaW5raW5nKTwvaXNibj48YWNjZXNz
aW9uLW51bT4xNTYzOTEwNzwvYWNjZXNzaW9uLW51bT48dXJscz48L3VybHM+PGVsZWN0cm9uaWMt
cmVzb3VyY2UtbnVtPjEwLjEwMTYvai5ob2MuMjAwNC4wOS4wMDM8L2VsZWN0cm9uaWMtcmVzb3Vy
Y2UtbnVtPjxyZW1vdGUtZGF0YWJhc2UtcHJvdmlkZXI+TkxNPC9yZW1vdGUtZGF0YWJhc2UtcHJv
dmlkZXI+PGxhbmd1YWdlPmVuZzwvbGFuZ3VhZ2U+PC9yZWNvcmQ+PC9DaXRlPjwvRW5kTm90ZT4A
</w:fldData>
          </w:fldChar>
        </w:r>
        <w:r w:rsidR="005C2F07">
          <w:rPr>
            <w:rFonts w:asciiTheme="minorHAnsi" w:hAnsiTheme="minorHAnsi"/>
            <w:sz w:val="22"/>
            <w:szCs w:val="22"/>
            <w:lang w:val="en-US"/>
          </w:rPr>
          <w:instrText xml:space="preserve"> ADDIN EN.CITE </w:instrText>
        </w:r>
        <w:r w:rsidR="005C2F07">
          <w:rPr>
            <w:rFonts w:asciiTheme="minorHAnsi" w:hAnsiTheme="minorHAnsi"/>
            <w:sz w:val="22"/>
            <w:szCs w:val="22"/>
            <w:lang w:val="en-US"/>
          </w:rPr>
          <w:fldChar w:fldCharType="begin">
            <w:fldData xml:space="preserve">PEVuZE5vdGU+PENpdGU+PEF1dGhvcj5CaWNrPC9BdXRob3I+PFllYXI+MjAwNTwvWWVhcj48UmVj
TnVtPjUxMzwvUmVjTnVtPjxEaXNwbGF5VGV4dD48c3R5bGUgZmFjZT0ic3VwZXJzY3JpcHQiPjU0
PC9zdHlsZT48L0Rpc3BsYXlUZXh0PjxyZWNvcmQ+PHJlYy1udW1iZXI+NTEzPC9yZWMtbnVtYmVy
Pjxmb3JlaWduLWtleXM+PGtleSBhcHA9IkVOIiBkYi1pZD0iejJkNWFyczV6ZmEydmxlZWFwenhy
MHRoemZzYXp0ZXZzZHNyIiB0aW1lc3RhbXA9IjEzNjUxNzA4MTEiPjUxMzwva2V5PjwvZm9yZWln
bi1rZXlzPjxyZWYtdHlwZSBuYW1lPSJKb3VybmFsIEFydGljbGUiPjE3PC9yZWYtdHlwZT48Y29u
dHJpYnV0b3JzPjxhdXRob3JzPjxhdXRob3I+QmljaywgUi4gTC48L2F1dGhvcj48YXV0aG9yPkZy
ZW5rZWwsIEUuIFAuPC9hdXRob3I+PGF1dGhvcj5XYWxlbmdhLCBKLjwvYXV0aG9yPjxhdXRob3I+
RmFyZWVkLCBKLjwvYXV0aG9yPjxhdXRob3I+SG9wcGVuc3RlYWR0LCBELiBBLjwvYXV0aG9yPjwv
YXV0aG9ycz48L2NvbnRyaWJ1dG9ycz48YXV0aC1hZGRyZXNzPkRlcGFydG1lbnQgb2YgTWVkaWNp
bmUsIFVuaXZlcnNpdHkgb2YgVGV4YXMgU291dGh3ZXN0ZXJuIE1lZGljYWwgU2Nob29sLCAyMjAx
IElud29vZCBSb2FkLCBEYWxsYXMsIFRYIDc1MjM1LTg4NTIsIFVTQS4gcmJpY2tAdGhyb21ib3Np
cy5jb208L2F1dGgtYWRkcmVzcz48dGl0bGVzPjx0aXRsZT5VbmZyYWN0aW9uYXRlZCBoZXBhcmlu
LCBsb3cgbW9sZWN1bGFyIHdlaWdodCBoZXBhcmlucywgYW5kIHBlbnRhc2FjY2hhcmlkZTogYmFz
aWMgbWVjaGFuaXNtIG9mIGFjdGlvbnMsIHBoYXJtYWNvbG9neSwgYW5kIGNsaW5pY2FsIHVzZTwv
dGl0bGU+PHNlY29uZGFyeS10aXRsZT5IZW1hdG9sIE9uY29sIENsaW4gTm9ydGggQW08L3NlY29u
ZGFyeS10aXRsZT48YWx0LXRpdGxlPkhlbWF0b2wgT25jb2wgQ2xpbiBOb3J0aCBBbTwvYWx0LXRp
dGxlPjwvdGl0bGVzPjxwZXJpb2RpY2FsPjxmdWxsLXRpdGxlPkhlbWF0b2wgT25jb2wgQ2xpbiBO
b3J0aCBBbTwvZnVsbC10aXRsZT48L3BlcmlvZGljYWw+PGFsdC1wZXJpb2RpY2FsPjxmdWxsLXRp
dGxlPkhlbWF0b2wgT25jb2wgQ2xpbiBOb3J0aCBBbTwvZnVsbC10aXRsZT48L2FsdC1wZXJpb2Rp
Y2FsPjxwYWdlcz4xLTUxLCB2PC9wYWdlcz48dm9sdW1lPjE5PC92b2x1bWU+PG51bWJlcj4xPC9u
dW1iZXI+PGVkaXRpb24+MjAwNS8wMS8xMTwvZWRpdGlvbj48a2V5d29yZHM+PGtleXdvcmQ+SGVw
YXJpbi9hZHZlcnNlIGVmZmVjdHMvcGhhcm1hY29raW5ldGljcy9waGFybWFjb2xvZ3kvIHRoZXJh
cGV1dGljIHVzZTwva2V5d29yZD48a2V5d29yZD5IZXBhcmluLCBMb3ctTW9sZWN1bGFyLVdlaWdo
dC9hZHZlcnNlPC9rZXl3b3JkPjxrZXl3b3JkPmVmZmVjdHMvcGhhcm1hY29raW5ldGljcy9waGFy
bWFjb2xvZ3kvIHRoZXJhcGV1dGljIHVzZTwva2V5d29yZD48a2V5d29yZD5IdW1hbnM8L2tleXdv
cmQ+PGtleXdvcmQ+T2xpZ29zYWNjaGFyaWRlczwva2V5d29yZD48a2V5d29yZD5QaGFybWFjb2tp
bmV0aWNzPC9rZXl3b3JkPjxrZXl3b3JkPlBvbHlzYWNjaGFyaWRlczwva2V5d29yZD48a2V5d29y
ZD5UaHJvbWJvc2lzL2NvbXBsaWNhdGlvbnMvZHJ1ZyB0aGVyYXB5PC9rZXl3b3JkPjxrZXl3b3Jk
PlRyZWF0bWVudCBPdXRjb21lPC9rZXl3b3JkPjwva2V5d29yZHM+PGRhdGVzPjx5ZWFyPjIwMDU8
L3llYXI+PHB1Yi1kYXRlcz48ZGF0ZT5GZWI8L2RhdGU+PC9wdWItZGF0ZXM+PC9kYXRlcz48aXNi
bj4wODg5LTg1ODggKFByaW50KSYjeEQ7MDg4OS04NTg4IChMaW5raW5nKTwvaXNibj48YWNjZXNz
aW9uLW51bT4xNTYzOTEwNzwvYWNjZXNzaW9uLW51bT48dXJscz48L3VybHM+PGVsZWN0cm9uaWMt
cmVzb3VyY2UtbnVtPjEwLjEwMTYvai5ob2MuMjAwNC4wOS4wMDM8L2VsZWN0cm9uaWMtcmVzb3Vy
Y2UtbnVtPjxyZW1vdGUtZGF0YWJhc2UtcHJvdmlkZXI+TkxNPC9yZW1vdGUtZGF0YWJhc2UtcHJv
dmlkZXI+PGxhbmd1YWdlPmVuZzwvbGFuZ3VhZ2U+PC9yZWNvcmQ+PC9DaXRlPjwvRW5kTm90ZT4A
</w:fldData>
          </w:fldChar>
        </w:r>
        <w:r w:rsidR="005C2F07">
          <w:rPr>
            <w:rFonts w:asciiTheme="minorHAnsi" w:hAnsiTheme="minorHAnsi"/>
            <w:sz w:val="22"/>
            <w:szCs w:val="22"/>
            <w:lang w:val="en-US"/>
          </w:rPr>
          <w:instrText xml:space="preserve"> ADDIN EN.CITE.DATA </w:instrText>
        </w:r>
        <w:r w:rsidR="005C2F07">
          <w:rPr>
            <w:rFonts w:asciiTheme="minorHAnsi" w:hAnsiTheme="minorHAnsi"/>
            <w:sz w:val="22"/>
            <w:szCs w:val="22"/>
            <w:lang w:val="en-US"/>
          </w:rPr>
        </w:r>
        <w:r w:rsidR="005C2F07">
          <w:rPr>
            <w:rFonts w:asciiTheme="minorHAnsi" w:hAnsiTheme="minorHAnsi"/>
            <w:sz w:val="22"/>
            <w:szCs w:val="22"/>
            <w:lang w:val="en-US"/>
          </w:rPr>
          <w:fldChar w:fldCharType="end"/>
        </w:r>
        <w:r w:rsidR="005C2F07" w:rsidRPr="00E02C9B">
          <w:rPr>
            <w:rFonts w:asciiTheme="minorHAnsi" w:hAnsiTheme="minorHAnsi"/>
            <w:sz w:val="22"/>
            <w:szCs w:val="22"/>
            <w:lang w:val="en-US"/>
          </w:rPr>
          <w:fldChar w:fldCharType="separate"/>
        </w:r>
        <w:r w:rsidR="005C2F07" w:rsidRPr="005C2F07">
          <w:rPr>
            <w:rFonts w:asciiTheme="minorHAnsi" w:hAnsiTheme="minorHAnsi"/>
            <w:noProof/>
            <w:sz w:val="22"/>
            <w:szCs w:val="22"/>
            <w:vertAlign w:val="superscript"/>
            <w:lang w:val="en-US"/>
          </w:rPr>
          <w:t>54</w:t>
        </w:r>
        <w:r w:rsidR="005C2F07" w:rsidRPr="00E02C9B">
          <w:rPr>
            <w:rFonts w:asciiTheme="minorHAnsi" w:hAnsiTheme="minorHAnsi"/>
            <w:sz w:val="22"/>
            <w:szCs w:val="22"/>
            <w:lang w:val="en-US"/>
          </w:rPr>
          <w:fldChar w:fldCharType="end"/>
        </w:r>
      </w:hyperlink>
      <w:r w:rsidR="00B71BD9" w:rsidRPr="00E02C9B">
        <w:rPr>
          <w:rFonts w:asciiTheme="minorHAnsi" w:hAnsiTheme="minorHAnsi"/>
          <w:sz w:val="22"/>
          <w:szCs w:val="22"/>
          <w:lang w:val="en-US"/>
        </w:rPr>
        <w:t xml:space="preserve"> an</w:t>
      </w:r>
      <w:r w:rsidR="009C1367" w:rsidRPr="00E02C9B">
        <w:rPr>
          <w:rFonts w:asciiTheme="minorHAnsi" w:hAnsiTheme="minorHAnsi"/>
          <w:sz w:val="22"/>
          <w:szCs w:val="22"/>
          <w:lang w:val="en-US"/>
        </w:rPr>
        <w:t>d are probably best monitored with anti-</w:t>
      </w:r>
      <w:proofErr w:type="spellStart"/>
      <w:r w:rsidR="00B71BD9" w:rsidRPr="00E02C9B">
        <w:rPr>
          <w:rFonts w:asciiTheme="minorHAnsi" w:hAnsiTheme="minorHAnsi"/>
          <w:sz w:val="22"/>
          <w:szCs w:val="22"/>
          <w:lang w:val="en-US"/>
        </w:rPr>
        <w:t>Xa</w:t>
      </w:r>
      <w:proofErr w:type="spellEnd"/>
      <w:r w:rsidR="00B71BD9" w:rsidRPr="00E02C9B">
        <w:rPr>
          <w:rFonts w:asciiTheme="minorHAnsi" w:hAnsiTheme="minorHAnsi"/>
          <w:sz w:val="22"/>
          <w:szCs w:val="22"/>
          <w:lang w:val="en-US"/>
        </w:rPr>
        <w:t xml:space="preserve"> assays,</w:t>
      </w:r>
      <w:hyperlink w:anchor="_ENREF_55" w:tooltip="Alwood, 2007 #92" w:history="1">
        <w:r w:rsidR="005C2F07" w:rsidRPr="00E02C9B">
          <w:rPr>
            <w:rFonts w:asciiTheme="minorHAnsi" w:hAnsiTheme="minorHAnsi"/>
            <w:sz w:val="22"/>
            <w:szCs w:val="22"/>
            <w:lang w:val="en-US"/>
          </w:rPr>
          <w:fldChar w:fldCharType="begin"/>
        </w:r>
        <w:r w:rsidR="005C2F07">
          <w:rPr>
            <w:rFonts w:asciiTheme="minorHAnsi" w:hAnsiTheme="minorHAnsi"/>
            <w:sz w:val="22"/>
            <w:szCs w:val="22"/>
            <w:lang w:val="en-US"/>
          </w:rPr>
          <w:instrText xml:space="preserve"> ADDIN EN.CITE &lt;EndNote&gt;&lt;Cite&gt;&lt;Author&gt;Alwood&lt;/Author&gt;&lt;Year&gt;2007&lt;/Year&gt;&lt;RecNum&gt;92&lt;/RecNum&gt;&lt;DisplayText&gt;&lt;style face="superscript"&gt;55&lt;/style&gt;&lt;/DisplayText&gt;&lt;record&gt;&lt;rec-number&gt;92&lt;/rec-number&gt;&lt;foreign-keys&gt;&lt;key app="EN" db-id="z2d5ars5zfa2vleeapzxr0thzfsaztevsdsr" timestamp="1364932654"&gt;92&lt;/key&gt;&lt;/foreign-keys&gt;&lt;ref-type name="Journal Article"&gt;17&lt;/ref-type&gt;&lt;contributors&gt;&lt;authors&gt;&lt;author&gt;Alwood, Amy J.&lt;/author&gt;&lt;author&gt;Downend, Amanda B.&lt;/author&gt;&lt;author&gt;Brooks, Marjory B.&lt;/author&gt;&lt;author&gt;Slensky, Kimberly A.&lt;/author&gt;&lt;author&gt;Fox, Julia A.&lt;/author&gt;&lt;author&gt;Simpson, Stephen A.&lt;/author&gt;&lt;author&gt;Waddell, Lori S.&lt;/author&gt;&lt;author&gt;Baumgardner, James E.&lt;/author&gt;&lt;author&gt;Otto, Cynthia M.&lt;/author&gt;&lt;/authors&gt;&lt;/contributors&gt;&lt;titles&gt;&lt;title&gt;Anticoagulant effects of low-molecular-weight heparins in healthy cats&lt;/title&gt;&lt;secondary-title&gt;J Vet Intern Med&lt;/secondary-title&gt;&lt;alt-title&gt;J Vet Intern Med&lt;/alt-title&gt;&lt;/titles&gt;&lt;periodical&gt;&lt;full-title&gt;J Vet Intern Med&lt;/full-title&gt;&lt;/periodical&gt;&lt;alt-periodical&gt;&lt;full-title&gt;J Vet Intern Med&lt;/full-title&gt;&lt;/alt-periodical&gt;&lt;pages&gt;378-387&lt;/pages&gt;&lt;volume&gt;21&lt;/volume&gt;&lt;number&gt;3&lt;/number&gt;&lt;dates&gt;&lt;year&gt;2007&lt;/year&gt;&lt;pub-dates&gt;&lt;date&gt;May-Jun&lt;/date&gt;&lt;/pub-dates&gt;&lt;/dates&gt;&lt;isbn&gt;0891-6640&lt;/isbn&gt;&lt;accession-num&gt;WOS:000246435200005&lt;/accession-num&gt;&lt;urls&gt;&lt;related-urls&gt;&lt;url&gt;&amp;lt;Go to ISI&amp;gt;://WOS:000246435200005&lt;/url&gt;&lt;/related-urls&gt;&lt;/urls&gt;&lt;electronic-resource-num&gt;10.1892/0891-6640(2007)21[378:aeolhi]2.0.co;2&lt;/electronic-resource-num&gt;&lt;/record&gt;&lt;/Cite&gt;&lt;/EndNote&gt;</w:instrText>
        </w:r>
        <w:r w:rsidR="005C2F07" w:rsidRPr="00E02C9B">
          <w:rPr>
            <w:rFonts w:asciiTheme="minorHAnsi" w:hAnsiTheme="minorHAnsi"/>
            <w:sz w:val="22"/>
            <w:szCs w:val="22"/>
            <w:lang w:val="en-US"/>
          </w:rPr>
          <w:fldChar w:fldCharType="separate"/>
        </w:r>
        <w:r w:rsidR="005C2F07" w:rsidRPr="005C2F07">
          <w:rPr>
            <w:rFonts w:asciiTheme="minorHAnsi" w:hAnsiTheme="minorHAnsi"/>
            <w:noProof/>
            <w:sz w:val="22"/>
            <w:szCs w:val="22"/>
            <w:vertAlign w:val="superscript"/>
            <w:lang w:val="en-US"/>
          </w:rPr>
          <w:t>55</w:t>
        </w:r>
        <w:r w:rsidR="005C2F07" w:rsidRPr="00E02C9B">
          <w:rPr>
            <w:rFonts w:asciiTheme="minorHAnsi" w:hAnsiTheme="minorHAnsi"/>
            <w:sz w:val="22"/>
            <w:szCs w:val="22"/>
            <w:lang w:val="en-US"/>
          </w:rPr>
          <w:fldChar w:fldCharType="end"/>
        </w:r>
      </w:hyperlink>
      <w:r w:rsidR="00B71BD9" w:rsidRPr="00E02C9B">
        <w:rPr>
          <w:rFonts w:asciiTheme="minorHAnsi" w:hAnsiTheme="minorHAnsi"/>
          <w:sz w:val="22"/>
          <w:szCs w:val="22"/>
          <w:lang w:val="en-US"/>
        </w:rPr>
        <w:t xml:space="preserve"> although TF-activated TEG can also be used.</w:t>
      </w:r>
      <w:hyperlink w:anchor="_ENREF_56" w:tooltip="Jessen, 2008 #1043" w:history="1">
        <w:r w:rsidR="005C2F07" w:rsidRPr="00E02C9B">
          <w:rPr>
            <w:rFonts w:asciiTheme="minorHAnsi" w:hAnsiTheme="minorHAnsi"/>
            <w:sz w:val="22"/>
            <w:szCs w:val="22"/>
            <w:lang w:val="en-US"/>
          </w:rPr>
          <w:fldChar w:fldCharType="begin">
            <w:fldData xml:space="preserve">PEVuZE5vdGU+PENpdGU+PEF1dGhvcj5KZXNzZW48L0F1dGhvcj48WWVhcj4yMDA4PC9ZZWFyPjxS
ZWNOdW0+MTA0MzwvUmVjTnVtPjxEaXNwbGF5VGV4dD48c3R5bGUgZmFjZT0ic3VwZXJzY3JpcHQi
PjU2PC9zdHlsZT48L0Rpc3BsYXlUZXh0PjxyZWNvcmQ+PHJlYy1udW1iZXI+MTA0MzwvcmVjLW51
bWJlcj48Zm9yZWlnbi1rZXlzPjxrZXkgYXBwPSJFTiIgZGItaWQ9InoyZDVhcnM1emZhMnZsZWVh
cHp4cjB0aHpmc2F6dGV2c2RzciIgdGltZXN0YW1wPSIxNDMyNTkyODAyIj4xMDQzPC9rZXk+PC9m
b3JlaWduLWtleXM+PHJlZi10eXBlIG5hbWU9IkpvdXJuYWwgQXJ0aWNsZSI+MTc8L3JlZi10eXBl
Pjxjb250cmlidXRvcnM+PGF1dGhvcnM+PGF1dGhvcj5KZXNzZW4sIEwuIFIuPC9hdXRob3I+PGF1
dGhvcj5XaWluYmVyZywgQi48L2F1dGhvcj48YXV0aG9yPkplbnNlbiwgQS4gTC48L2F1dGhvcj48
YXV0aG9yPktqZWxnYWFyZC1IYW5zZW4sIE0uPC9hdXRob3I+PGF1dGhvcj5KZW5zZW4sIEsuIEgu
PC9hdXRob3I+PGF1dGhvcj5QZWRlcnNlbiwgTC4gQi48L2F1dGhvcj48YXV0aG9yPktyaXN0ZW5z
ZW4sIEEuIFQuPC9hdXRob3I+PC9hdXRob3JzPjwvY29udHJpYnV0b3JzPjxhdXRoLWFkZHJlc3M+
RGVwYXJ0bWVudCBvZiBTbWFsbCBBbmltYWwgQ2xpbmljYWwgU2NpZW5jZXMsIEZhY3VsdHkgb2Yg
TGlmZSBTY2llbmNlcywgVW5pdmVyc2l0eSBvZiBDb3BlbmhhZ2VuLCBEZW5tYXJrLiBscm1qQGxp
ZmUua3UuZGs8L2F1dGgtYWRkcmVzcz48dGl0bGVzPjx0aXRsZT5JbiB2aXRybyBoZXBhcmluaXph
dGlvbiBvZiBjYW5pbmUgd2hvbGUgYmxvb2Qgd2l0aCBsb3cgbW9sZWN1bGFyIHdlaWdodCBoZXBh
cmluIChkYWx0ZXBhcmluKSBzaWduaWZpY2FudGx5IGFuZCBkb3NlLWRlcGVuZGVudGx5IHByb2xv
bmdzIGhlcGFyaW5hc2UtbW9kaWZpZWQgdGlzc3VlIGZhY3Rvci1hY3RpdmF0ZWQgdGhyb21ib2Vs
YXN0b2dyYXBoeSBwYXJhbWV0ZXJzIGFuZCBwcm90aHJvbWJpbmFzZS1pbmR1Y2VkIGNsb3R0aW5n
IHRpbWU8L3RpdGxlPjxzZWNvbmRhcnktdGl0bGU+VmV0IENsaW4gUGF0aG9sPC9zZWNvbmRhcnkt
dGl0bGU+PGFsdC10aXRsZT5WZXRlcmluYXJ5IGNsaW5pY2FsIHBhdGhvbG9neSAvIEFtZXJpY2Fu
IFNvY2lldHkgZm9yIFZldGVyaW5hcnkgQ2xpbmljYWwgUGF0aG9sb2d5PC9hbHQtdGl0bGU+PC90
aXRsZXM+PHBlcmlvZGljYWw+PGZ1bGwtdGl0bGU+VmV0IENsaW4gUGF0aG9sPC9mdWxsLXRpdGxl
PjwvcGVyaW9kaWNhbD48YWx0LXBlcmlvZGljYWw+PGZ1bGwtdGl0bGU+VmV0ZXJpbmFyeSBjbGlu
aWNhbCBwYXRob2xvZ3kgLyBBbWVyaWNhbiBTb2NpZXR5IGZvciBWZXRlcmluYXJ5IENsaW5pY2Fs
IFBhdGhvbG9neTwvZnVsbC10aXRsZT48L2FsdC1wZXJpb2RpY2FsPjxwYWdlcz4zNjMtNzI8L3Bh
Z2VzPjx2b2x1bWU+Mzc8L3ZvbHVtZT48bnVtYmVyPjQ8L251bWJlcj48ZWRpdGlvbj4yMDA4LzEy
LzA2PC9lZGl0aW9uPjxrZXl3b3Jkcz48a2V5d29yZD5BbmltYWxzPC9rZXl3b3JkPjxrZXl3b3Jk
PkFudGljb2FndWxhbnRzL3BoYXJtYWNvbG9neTwva2V5d29yZD48a2V5d29yZD5CbG9vZCBDb2Fn
dWxhdGlvbi9kcnVnIGVmZmVjdHM8L2tleXdvcmQ+PGtleXdvcmQ+RGFsdGVwYXJpbi8qcGhhcm1h
Y29sb2d5PC9rZXl3b3JkPjxrZXl3b3JkPkRvZ3M8L2tleXdvcmQ+PGtleXdvcmQ+RG9zZS1SZXNw
b25zZSBSZWxhdGlvbnNoaXAsIERydWc8L2tleXdvcmQ+PGtleXdvcmQ+RmVtYWxlPC9rZXl3b3Jk
PjxrZXl3b3JkPkhlcGFyaW4gTHlhc2UvKm1ldGFib2xpc208L2tleXdvcmQ+PGtleXdvcmQ+S2Fv
bGluPC9rZXl3b3JkPjxrZXl3b3JkPk1hbGU8L2tleXdvcmQ+PGtleXdvcmQ+VGhyb21iZWxhc3Rv
Z3JhcGh5Lyp2ZXRlcmluYXJ5PC9rZXl3b3JkPjxrZXl3b3JkPlRocm9tYm9wbGFzdGluLyptZXRh
Ym9saXNtPC9rZXl3b3JkPjwva2V5d29yZHM+PGRhdGVzPjx5ZWFyPjIwMDg8L3llYXI+PHB1Yi1k
YXRlcz48ZGF0ZT5EZWM8L2RhdGU+PC9wdWItZGF0ZXM+PC9kYXRlcz48aXNibj4wMjc1LTYzODIg
KFByaW50KSYjeEQ7MDI3NS02MzgyIChMaW5raW5nKTwvaXNibj48YWNjZXNzaW9uLW51bT4xOTA1
NTU3MDwvYWNjZXNzaW9uLW51bT48dXJscz48cmVsYXRlZC11cmxzPjx1cmw+aHR0cDovL3d3dy5u
Y2JpLm5sbS5uaWguZ292L3B1Ym1lZC8xOTA1NTU3MDwvdXJsPjwvcmVsYXRlZC11cmxzPjwvdXJs
cz48ZWxlY3Ryb25pYy1yZXNvdXJjZS1udW0+MTAuMTExMS9qLjE5MzktMTY1WC4yMDA4LjAwMDY4
Lng8L2VsZWN0cm9uaWMtcmVzb3VyY2UtbnVtPjxsYW5ndWFnZT5lbmc8L2xhbmd1YWdlPjwvcmVj
b3JkPjwvQ2l0ZT48L0VuZE5vdGU+
</w:fldData>
          </w:fldChar>
        </w:r>
        <w:r w:rsidR="005C2F07">
          <w:rPr>
            <w:rFonts w:asciiTheme="minorHAnsi" w:hAnsiTheme="minorHAnsi"/>
            <w:sz w:val="22"/>
            <w:szCs w:val="22"/>
            <w:lang w:val="en-US"/>
          </w:rPr>
          <w:instrText xml:space="preserve"> ADDIN EN.CITE </w:instrText>
        </w:r>
        <w:r w:rsidR="005C2F07">
          <w:rPr>
            <w:rFonts w:asciiTheme="minorHAnsi" w:hAnsiTheme="minorHAnsi"/>
            <w:sz w:val="22"/>
            <w:szCs w:val="22"/>
            <w:lang w:val="en-US"/>
          </w:rPr>
          <w:fldChar w:fldCharType="begin">
            <w:fldData xml:space="preserve">PEVuZE5vdGU+PENpdGU+PEF1dGhvcj5KZXNzZW48L0F1dGhvcj48WWVhcj4yMDA4PC9ZZWFyPjxS
ZWNOdW0+MTA0MzwvUmVjTnVtPjxEaXNwbGF5VGV4dD48c3R5bGUgZmFjZT0ic3VwZXJzY3JpcHQi
PjU2PC9zdHlsZT48L0Rpc3BsYXlUZXh0PjxyZWNvcmQ+PHJlYy1udW1iZXI+MTA0MzwvcmVjLW51
bWJlcj48Zm9yZWlnbi1rZXlzPjxrZXkgYXBwPSJFTiIgZGItaWQ9InoyZDVhcnM1emZhMnZsZWVh
cHp4cjB0aHpmc2F6dGV2c2RzciIgdGltZXN0YW1wPSIxNDMyNTkyODAyIj4xMDQzPC9rZXk+PC9m
b3JlaWduLWtleXM+PHJlZi10eXBlIG5hbWU9IkpvdXJuYWwgQXJ0aWNsZSI+MTc8L3JlZi10eXBl
Pjxjb250cmlidXRvcnM+PGF1dGhvcnM+PGF1dGhvcj5KZXNzZW4sIEwuIFIuPC9hdXRob3I+PGF1
dGhvcj5XaWluYmVyZywgQi48L2F1dGhvcj48YXV0aG9yPkplbnNlbiwgQS4gTC48L2F1dGhvcj48
YXV0aG9yPktqZWxnYWFyZC1IYW5zZW4sIE0uPC9hdXRob3I+PGF1dGhvcj5KZW5zZW4sIEsuIEgu
PC9hdXRob3I+PGF1dGhvcj5QZWRlcnNlbiwgTC4gQi48L2F1dGhvcj48YXV0aG9yPktyaXN0ZW5z
ZW4sIEEuIFQuPC9hdXRob3I+PC9hdXRob3JzPjwvY29udHJpYnV0b3JzPjxhdXRoLWFkZHJlc3M+
RGVwYXJ0bWVudCBvZiBTbWFsbCBBbmltYWwgQ2xpbmljYWwgU2NpZW5jZXMsIEZhY3VsdHkgb2Yg
TGlmZSBTY2llbmNlcywgVW5pdmVyc2l0eSBvZiBDb3BlbmhhZ2VuLCBEZW5tYXJrLiBscm1qQGxp
ZmUua3UuZGs8L2F1dGgtYWRkcmVzcz48dGl0bGVzPjx0aXRsZT5JbiB2aXRybyBoZXBhcmluaXph
dGlvbiBvZiBjYW5pbmUgd2hvbGUgYmxvb2Qgd2l0aCBsb3cgbW9sZWN1bGFyIHdlaWdodCBoZXBh
cmluIChkYWx0ZXBhcmluKSBzaWduaWZpY2FudGx5IGFuZCBkb3NlLWRlcGVuZGVudGx5IHByb2xv
bmdzIGhlcGFyaW5hc2UtbW9kaWZpZWQgdGlzc3VlIGZhY3Rvci1hY3RpdmF0ZWQgdGhyb21ib2Vs
YXN0b2dyYXBoeSBwYXJhbWV0ZXJzIGFuZCBwcm90aHJvbWJpbmFzZS1pbmR1Y2VkIGNsb3R0aW5n
IHRpbWU8L3RpdGxlPjxzZWNvbmRhcnktdGl0bGU+VmV0IENsaW4gUGF0aG9sPC9zZWNvbmRhcnkt
dGl0bGU+PGFsdC10aXRsZT5WZXRlcmluYXJ5IGNsaW5pY2FsIHBhdGhvbG9neSAvIEFtZXJpY2Fu
IFNvY2lldHkgZm9yIFZldGVyaW5hcnkgQ2xpbmljYWwgUGF0aG9sb2d5PC9hbHQtdGl0bGU+PC90
aXRsZXM+PHBlcmlvZGljYWw+PGZ1bGwtdGl0bGU+VmV0IENsaW4gUGF0aG9sPC9mdWxsLXRpdGxl
PjwvcGVyaW9kaWNhbD48YWx0LXBlcmlvZGljYWw+PGZ1bGwtdGl0bGU+VmV0ZXJpbmFyeSBjbGlu
aWNhbCBwYXRob2xvZ3kgLyBBbWVyaWNhbiBTb2NpZXR5IGZvciBWZXRlcmluYXJ5IENsaW5pY2Fs
IFBhdGhvbG9neTwvZnVsbC10aXRsZT48L2FsdC1wZXJpb2RpY2FsPjxwYWdlcz4zNjMtNzI8L3Bh
Z2VzPjx2b2x1bWU+Mzc8L3ZvbHVtZT48bnVtYmVyPjQ8L251bWJlcj48ZWRpdGlvbj4yMDA4LzEy
LzA2PC9lZGl0aW9uPjxrZXl3b3Jkcz48a2V5d29yZD5BbmltYWxzPC9rZXl3b3JkPjxrZXl3b3Jk
PkFudGljb2FndWxhbnRzL3BoYXJtYWNvbG9neTwva2V5d29yZD48a2V5d29yZD5CbG9vZCBDb2Fn
dWxhdGlvbi9kcnVnIGVmZmVjdHM8L2tleXdvcmQ+PGtleXdvcmQ+RGFsdGVwYXJpbi8qcGhhcm1h
Y29sb2d5PC9rZXl3b3JkPjxrZXl3b3JkPkRvZ3M8L2tleXdvcmQ+PGtleXdvcmQ+RG9zZS1SZXNw
b25zZSBSZWxhdGlvbnNoaXAsIERydWc8L2tleXdvcmQ+PGtleXdvcmQ+RmVtYWxlPC9rZXl3b3Jk
PjxrZXl3b3JkPkhlcGFyaW4gTHlhc2UvKm1ldGFib2xpc208L2tleXdvcmQ+PGtleXdvcmQ+S2Fv
bGluPC9rZXl3b3JkPjxrZXl3b3JkPk1hbGU8L2tleXdvcmQ+PGtleXdvcmQ+VGhyb21iZWxhc3Rv
Z3JhcGh5Lyp2ZXRlcmluYXJ5PC9rZXl3b3JkPjxrZXl3b3JkPlRocm9tYm9wbGFzdGluLyptZXRh
Ym9saXNtPC9rZXl3b3JkPjwva2V5d29yZHM+PGRhdGVzPjx5ZWFyPjIwMDg8L3llYXI+PHB1Yi1k
YXRlcz48ZGF0ZT5EZWM8L2RhdGU+PC9wdWItZGF0ZXM+PC9kYXRlcz48aXNibj4wMjc1LTYzODIg
KFByaW50KSYjeEQ7MDI3NS02MzgyIChMaW5raW5nKTwvaXNibj48YWNjZXNzaW9uLW51bT4xOTA1
NTU3MDwvYWNjZXNzaW9uLW51bT48dXJscz48cmVsYXRlZC11cmxzPjx1cmw+aHR0cDovL3d3dy5u
Y2JpLm5sbS5uaWguZ292L3B1Ym1lZC8xOTA1NTU3MDwvdXJsPjwvcmVsYXRlZC11cmxzPjwvdXJs
cz48ZWxlY3Ryb25pYy1yZXNvdXJjZS1udW0+MTAuMTExMS9qLjE5MzktMTY1WC4yMDA4LjAwMDY4
Lng8L2VsZWN0cm9uaWMtcmVzb3VyY2UtbnVtPjxsYW5ndWFnZT5lbmc8L2xhbmd1YWdlPjwvcmVj
b3JkPjwvQ2l0ZT48L0VuZE5vdGU+
</w:fldData>
          </w:fldChar>
        </w:r>
        <w:r w:rsidR="005C2F07">
          <w:rPr>
            <w:rFonts w:asciiTheme="minorHAnsi" w:hAnsiTheme="minorHAnsi"/>
            <w:sz w:val="22"/>
            <w:szCs w:val="22"/>
            <w:lang w:val="en-US"/>
          </w:rPr>
          <w:instrText xml:space="preserve"> ADDIN EN.CITE.DATA </w:instrText>
        </w:r>
        <w:r w:rsidR="005C2F07">
          <w:rPr>
            <w:rFonts w:asciiTheme="minorHAnsi" w:hAnsiTheme="minorHAnsi"/>
            <w:sz w:val="22"/>
            <w:szCs w:val="22"/>
            <w:lang w:val="en-US"/>
          </w:rPr>
        </w:r>
        <w:r w:rsidR="005C2F07">
          <w:rPr>
            <w:rFonts w:asciiTheme="minorHAnsi" w:hAnsiTheme="minorHAnsi"/>
            <w:sz w:val="22"/>
            <w:szCs w:val="22"/>
            <w:lang w:val="en-US"/>
          </w:rPr>
          <w:fldChar w:fldCharType="end"/>
        </w:r>
        <w:r w:rsidR="005C2F07" w:rsidRPr="00E02C9B">
          <w:rPr>
            <w:rFonts w:asciiTheme="minorHAnsi" w:hAnsiTheme="minorHAnsi"/>
            <w:sz w:val="22"/>
            <w:szCs w:val="22"/>
            <w:lang w:val="en-US"/>
          </w:rPr>
          <w:fldChar w:fldCharType="separate"/>
        </w:r>
        <w:r w:rsidR="005C2F07" w:rsidRPr="005C2F07">
          <w:rPr>
            <w:rFonts w:asciiTheme="minorHAnsi" w:hAnsiTheme="minorHAnsi"/>
            <w:noProof/>
            <w:sz w:val="22"/>
            <w:szCs w:val="22"/>
            <w:vertAlign w:val="superscript"/>
            <w:lang w:val="en-US"/>
          </w:rPr>
          <w:t>56</w:t>
        </w:r>
        <w:r w:rsidR="005C2F07" w:rsidRPr="00E02C9B">
          <w:rPr>
            <w:rFonts w:asciiTheme="minorHAnsi" w:hAnsiTheme="minorHAnsi"/>
            <w:sz w:val="22"/>
            <w:szCs w:val="22"/>
            <w:lang w:val="en-US"/>
          </w:rPr>
          <w:fldChar w:fldCharType="end"/>
        </w:r>
      </w:hyperlink>
      <w:r w:rsidR="00B71BD9" w:rsidRPr="00E02C9B">
        <w:rPr>
          <w:rFonts w:asciiTheme="minorHAnsi" w:hAnsiTheme="minorHAnsi"/>
          <w:sz w:val="22"/>
          <w:szCs w:val="22"/>
          <w:lang w:val="en-US"/>
        </w:rPr>
        <w:t xml:space="preserve"> </w:t>
      </w:r>
      <w:r w:rsidR="006F11FD" w:rsidRPr="00E02C9B">
        <w:rPr>
          <w:rFonts w:asciiTheme="minorHAnsi" w:hAnsiTheme="minorHAnsi"/>
          <w:sz w:val="22"/>
          <w:szCs w:val="22"/>
          <w:lang w:val="en-US"/>
        </w:rPr>
        <w:t xml:space="preserve">LMWHs are less protein-bound than UFH, have more predictable PK profiles and better </w:t>
      </w:r>
      <w:r w:rsidR="00D55284" w:rsidRPr="00E02C9B">
        <w:rPr>
          <w:rFonts w:asciiTheme="minorHAnsi" w:hAnsiTheme="minorHAnsi"/>
          <w:sz w:val="22"/>
          <w:szCs w:val="22"/>
          <w:lang w:val="en-US"/>
        </w:rPr>
        <w:t>bioavailability</w:t>
      </w:r>
      <w:r w:rsidR="006F11FD" w:rsidRPr="00E02C9B">
        <w:rPr>
          <w:rFonts w:asciiTheme="minorHAnsi" w:hAnsiTheme="minorHAnsi"/>
          <w:sz w:val="22"/>
          <w:szCs w:val="22"/>
          <w:lang w:val="en-US"/>
        </w:rPr>
        <w:t xml:space="preserve"> after SC injection.</w:t>
      </w:r>
      <w:hyperlink w:anchor="_ENREF_57" w:tooltip="Grebe, 2000 #146" w:history="1">
        <w:r w:rsidR="005C2F07" w:rsidRPr="00E02C9B">
          <w:rPr>
            <w:rFonts w:asciiTheme="minorHAnsi" w:hAnsiTheme="minorHAnsi"/>
            <w:sz w:val="22"/>
            <w:szCs w:val="22"/>
            <w:lang w:val="en-US"/>
          </w:rPr>
          <w:fldChar w:fldCharType="begin"/>
        </w:r>
        <w:r w:rsidR="005C2F07">
          <w:rPr>
            <w:rFonts w:asciiTheme="minorHAnsi" w:hAnsiTheme="minorHAnsi"/>
            <w:sz w:val="22"/>
            <w:szCs w:val="22"/>
            <w:lang w:val="en-US"/>
          </w:rPr>
          <w:instrText xml:space="preserve"> ADDIN EN.CITE &lt;EndNote&gt;&lt;Cite&gt;&lt;Author&gt;Grebe&lt;/Author&gt;&lt;Year&gt;2000&lt;/Year&gt;&lt;RecNum&gt;146&lt;/RecNum&gt;&lt;DisplayText&gt;&lt;style face="superscript"&gt;57&lt;/style&gt;&lt;/DisplayText&gt;&lt;record&gt;&lt;rec-number&gt;146&lt;/rec-number&gt;&lt;foreign-keys&gt;&lt;key app="EN" db-id="z2d5ars5zfa2vleeapzxr0thzfsaztevsdsr" timestamp="1364932655"&gt;146&lt;/key&gt;&lt;/foreign-keys&gt;&lt;ref-type name="Journal Article"&gt;17&lt;/ref-type&gt;&lt;contributors&gt;&lt;authors&gt;&lt;author&gt;Grebe, S.&lt;/author&gt;&lt;author&gt;Jacobs, C.&lt;/author&gt;&lt;author&gt;Kietzmann, M.&lt;/author&gt;&lt;author&gt;Mischke, R.&lt;/author&gt;&lt;/authors&gt;&lt;/contributors&gt;&lt;titles&gt;&lt;title&gt;Pharmacokinetics of the low molecular weight heparin Fragmin (R) D in dogs&lt;/title&gt;&lt;secondary-title&gt;Berl Munch Tierarztl Wochenschr&lt;/secondary-title&gt;&lt;/titles&gt;&lt;pages&gt;103-107&lt;/pages&gt;&lt;volume&gt;113&lt;/volume&gt;&lt;number&gt;3&lt;/number&gt;&lt;dates&gt;&lt;year&gt;2000&lt;/year&gt;&lt;pub-dates&gt;&lt;date&gt;Mar&lt;/date&gt;&lt;/pub-dates&gt;&lt;/dates&gt;&lt;isbn&gt;0005-9366&lt;/isbn&gt;&lt;accession-num&gt;WOS:000086243700005&lt;/accession-num&gt;&lt;urls&gt;&lt;related-urls&gt;&lt;url&gt;&amp;lt;Go to ISI&amp;gt;://WOS:000086243700005&lt;/url&gt;&lt;/related-urls&gt;&lt;/urls&gt;&lt;/record&gt;&lt;/Cite&gt;&lt;/EndNote&gt;</w:instrText>
        </w:r>
        <w:r w:rsidR="005C2F07" w:rsidRPr="00E02C9B">
          <w:rPr>
            <w:rFonts w:asciiTheme="minorHAnsi" w:hAnsiTheme="minorHAnsi"/>
            <w:sz w:val="22"/>
            <w:szCs w:val="22"/>
            <w:lang w:val="en-US"/>
          </w:rPr>
          <w:fldChar w:fldCharType="separate"/>
        </w:r>
        <w:r w:rsidR="005C2F07" w:rsidRPr="005C2F07">
          <w:rPr>
            <w:rFonts w:asciiTheme="minorHAnsi" w:hAnsiTheme="minorHAnsi"/>
            <w:noProof/>
            <w:sz w:val="22"/>
            <w:szCs w:val="22"/>
            <w:vertAlign w:val="superscript"/>
            <w:lang w:val="en-US"/>
          </w:rPr>
          <w:t>57</w:t>
        </w:r>
        <w:r w:rsidR="005C2F07" w:rsidRPr="00E02C9B">
          <w:rPr>
            <w:rFonts w:asciiTheme="minorHAnsi" w:hAnsiTheme="minorHAnsi"/>
            <w:sz w:val="22"/>
            <w:szCs w:val="22"/>
            <w:lang w:val="en-US"/>
          </w:rPr>
          <w:fldChar w:fldCharType="end"/>
        </w:r>
      </w:hyperlink>
      <w:r w:rsidR="006F11FD" w:rsidRPr="00E02C9B">
        <w:rPr>
          <w:rFonts w:asciiTheme="minorHAnsi" w:hAnsiTheme="minorHAnsi"/>
          <w:sz w:val="22"/>
          <w:szCs w:val="22"/>
          <w:lang w:val="en-US"/>
        </w:rPr>
        <w:t xml:space="preserve"> </w:t>
      </w:r>
      <w:r w:rsidRPr="00E02C9B">
        <w:rPr>
          <w:rFonts w:asciiTheme="minorHAnsi" w:hAnsiTheme="minorHAnsi"/>
          <w:sz w:val="22"/>
          <w:szCs w:val="22"/>
          <w:lang w:val="en-US"/>
        </w:rPr>
        <w:t xml:space="preserve">The </w:t>
      </w:r>
      <w:r w:rsidR="006F11FD" w:rsidRPr="00E02C9B">
        <w:rPr>
          <w:rFonts w:asciiTheme="minorHAnsi" w:hAnsiTheme="minorHAnsi"/>
          <w:sz w:val="22"/>
          <w:szCs w:val="22"/>
          <w:lang w:val="en-US"/>
        </w:rPr>
        <w:t>PK</w:t>
      </w:r>
      <w:r w:rsidRPr="00E02C9B">
        <w:rPr>
          <w:rFonts w:asciiTheme="minorHAnsi" w:hAnsiTheme="minorHAnsi"/>
          <w:sz w:val="22"/>
          <w:szCs w:val="22"/>
          <w:lang w:val="en-US"/>
        </w:rPr>
        <w:t xml:space="preserve"> profiles of </w:t>
      </w:r>
      <w:r w:rsidR="006F11FD" w:rsidRPr="00E02C9B">
        <w:rPr>
          <w:rFonts w:asciiTheme="minorHAnsi" w:hAnsiTheme="minorHAnsi"/>
          <w:sz w:val="22"/>
          <w:szCs w:val="22"/>
          <w:lang w:val="en-US"/>
        </w:rPr>
        <w:t>distinct</w:t>
      </w:r>
      <w:r w:rsidRPr="00E02C9B">
        <w:rPr>
          <w:rFonts w:asciiTheme="minorHAnsi" w:hAnsiTheme="minorHAnsi"/>
          <w:sz w:val="22"/>
          <w:szCs w:val="22"/>
          <w:lang w:val="en-US"/>
        </w:rPr>
        <w:t xml:space="preserve"> LMWHs </w:t>
      </w:r>
      <w:r w:rsidR="006F11FD" w:rsidRPr="00E02C9B">
        <w:rPr>
          <w:rFonts w:asciiTheme="minorHAnsi" w:hAnsiTheme="minorHAnsi"/>
          <w:sz w:val="22"/>
          <w:szCs w:val="22"/>
          <w:lang w:val="en-US"/>
        </w:rPr>
        <w:lastRenderedPageBreak/>
        <w:t>preparations are not</w:t>
      </w:r>
      <w:r w:rsidRPr="00E02C9B">
        <w:rPr>
          <w:rFonts w:asciiTheme="minorHAnsi" w:hAnsiTheme="minorHAnsi"/>
          <w:sz w:val="22"/>
          <w:szCs w:val="22"/>
          <w:lang w:val="en-US"/>
        </w:rPr>
        <w:t xml:space="preserve"> interchangeable</w:t>
      </w:r>
      <w:r w:rsidR="006F11FD" w:rsidRPr="00E02C9B">
        <w:rPr>
          <w:rFonts w:asciiTheme="minorHAnsi" w:hAnsiTheme="minorHAnsi"/>
          <w:sz w:val="22"/>
          <w:szCs w:val="22"/>
          <w:lang w:val="en-US"/>
        </w:rPr>
        <w:t xml:space="preserve"> however</w:t>
      </w:r>
      <w:r w:rsidRPr="00E02C9B">
        <w:rPr>
          <w:rFonts w:asciiTheme="minorHAnsi" w:hAnsiTheme="minorHAnsi"/>
          <w:sz w:val="22"/>
          <w:szCs w:val="22"/>
          <w:lang w:val="en-US"/>
        </w:rPr>
        <w:t>.</w:t>
      </w:r>
      <w:hyperlink w:anchor="_ENREF_54" w:tooltip="Bick, 2005 #513" w:history="1">
        <w:r w:rsidR="005C2F07" w:rsidRPr="00E02C9B">
          <w:rPr>
            <w:rFonts w:asciiTheme="minorHAnsi" w:hAnsiTheme="minorHAnsi"/>
            <w:sz w:val="22"/>
            <w:szCs w:val="22"/>
            <w:lang w:val="en-US"/>
          </w:rPr>
          <w:fldChar w:fldCharType="begin">
            <w:fldData xml:space="preserve">PEVuZE5vdGU+PENpdGU+PEF1dGhvcj5CaWNrPC9BdXRob3I+PFllYXI+MjAwNTwvWWVhcj48UmVj
TnVtPjUxMzwvUmVjTnVtPjxEaXNwbGF5VGV4dD48c3R5bGUgZmFjZT0ic3VwZXJzY3JpcHQiPjU0
PC9zdHlsZT48L0Rpc3BsYXlUZXh0PjxyZWNvcmQ+PHJlYy1udW1iZXI+NTEzPC9yZWMtbnVtYmVy
Pjxmb3JlaWduLWtleXM+PGtleSBhcHA9IkVOIiBkYi1pZD0iejJkNWFyczV6ZmEydmxlZWFwenhy
MHRoemZzYXp0ZXZzZHNyIiB0aW1lc3RhbXA9IjEzNjUxNzA4MTEiPjUxMzwva2V5PjwvZm9yZWln
bi1rZXlzPjxyZWYtdHlwZSBuYW1lPSJKb3VybmFsIEFydGljbGUiPjE3PC9yZWYtdHlwZT48Y29u
dHJpYnV0b3JzPjxhdXRob3JzPjxhdXRob3I+QmljaywgUi4gTC48L2F1dGhvcj48YXV0aG9yPkZy
ZW5rZWwsIEUuIFAuPC9hdXRob3I+PGF1dGhvcj5XYWxlbmdhLCBKLjwvYXV0aG9yPjxhdXRob3I+
RmFyZWVkLCBKLjwvYXV0aG9yPjxhdXRob3I+SG9wcGVuc3RlYWR0LCBELiBBLjwvYXV0aG9yPjwv
YXV0aG9ycz48L2NvbnRyaWJ1dG9ycz48YXV0aC1hZGRyZXNzPkRlcGFydG1lbnQgb2YgTWVkaWNp
bmUsIFVuaXZlcnNpdHkgb2YgVGV4YXMgU291dGh3ZXN0ZXJuIE1lZGljYWwgU2Nob29sLCAyMjAx
IElud29vZCBSb2FkLCBEYWxsYXMsIFRYIDc1MjM1LTg4NTIsIFVTQS4gcmJpY2tAdGhyb21ib3Np
cy5jb208L2F1dGgtYWRkcmVzcz48dGl0bGVzPjx0aXRsZT5VbmZyYWN0aW9uYXRlZCBoZXBhcmlu
LCBsb3cgbW9sZWN1bGFyIHdlaWdodCBoZXBhcmlucywgYW5kIHBlbnRhc2FjY2hhcmlkZTogYmFz
aWMgbWVjaGFuaXNtIG9mIGFjdGlvbnMsIHBoYXJtYWNvbG9neSwgYW5kIGNsaW5pY2FsIHVzZTwv
dGl0bGU+PHNlY29uZGFyeS10aXRsZT5IZW1hdG9sIE9uY29sIENsaW4gTm9ydGggQW08L3NlY29u
ZGFyeS10aXRsZT48YWx0LXRpdGxlPkhlbWF0b2wgT25jb2wgQ2xpbiBOb3J0aCBBbTwvYWx0LXRp
dGxlPjwvdGl0bGVzPjxwZXJpb2RpY2FsPjxmdWxsLXRpdGxlPkhlbWF0b2wgT25jb2wgQ2xpbiBO
b3J0aCBBbTwvZnVsbC10aXRsZT48L3BlcmlvZGljYWw+PGFsdC1wZXJpb2RpY2FsPjxmdWxsLXRp
dGxlPkhlbWF0b2wgT25jb2wgQ2xpbiBOb3J0aCBBbTwvZnVsbC10aXRsZT48L2FsdC1wZXJpb2Rp
Y2FsPjxwYWdlcz4xLTUxLCB2PC9wYWdlcz48dm9sdW1lPjE5PC92b2x1bWU+PG51bWJlcj4xPC9u
dW1iZXI+PGVkaXRpb24+MjAwNS8wMS8xMTwvZWRpdGlvbj48a2V5d29yZHM+PGtleXdvcmQ+SGVw
YXJpbi9hZHZlcnNlIGVmZmVjdHMvcGhhcm1hY29raW5ldGljcy9waGFybWFjb2xvZ3kvIHRoZXJh
cGV1dGljIHVzZTwva2V5d29yZD48a2V5d29yZD5IZXBhcmluLCBMb3ctTW9sZWN1bGFyLVdlaWdo
dC9hZHZlcnNlPC9rZXl3b3JkPjxrZXl3b3JkPmVmZmVjdHMvcGhhcm1hY29raW5ldGljcy9waGFy
bWFjb2xvZ3kvIHRoZXJhcGV1dGljIHVzZTwva2V5d29yZD48a2V5d29yZD5IdW1hbnM8L2tleXdv
cmQ+PGtleXdvcmQ+T2xpZ29zYWNjaGFyaWRlczwva2V5d29yZD48a2V5d29yZD5QaGFybWFjb2tp
bmV0aWNzPC9rZXl3b3JkPjxrZXl3b3JkPlBvbHlzYWNjaGFyaWRlczwva2V5d29yZD48a2V5d29y
ZD5UaHJvbWJvc2lzL2NvbXBsaWNhdGlvbnMvZHJ1ZyB0aGVyYXB5PC9rZXl3b3JkPjxrZXl3b3Jk
PlRyZWF0bWVudCBPdXRjb21lPC9rZXl3b3JkPjwva2V5d29yZHM+PGRhdGVzPjx5ZWFyPjIwMDU8
L3llYXI+PHB1Yi1kYXRlcz48ZGF0ZT5GZWI8L2RhdGU+PC9wdWItZGF0ZXM+PC9kYXRlcz48aXNi
bj4wODg5LTg1ODggKFByaW50KSYjeEQ7MDg4OS04NTg4IChMaW5raW5nKTwvaXNibj48YWNjZXNz
aW9uLW51bT4xNTYzOTEwNzwvYWNjZXNzaW9uLW51bT48dXJscz48L3VybHM+PGVsZWN0cm9uaWMt
cmVzb3VyY2UtbnVtPjEwLjEwMTYvai5ob2MuMjAwNC4wOS4wMDM8L2VsZWN0cm9uaWMtcmVzb3Vy
Y2UtbnVtPjxyZW1vdGUtZGF0YWJhc2UtcHJvdmlkZXI+TkxNPC9yZW1vdGUtZGF0YWJhc2UtcHJv
dmlkZXI+PGxhbmd1YWdlPmVuZzwvbGFuZ3VhZ2U+PC9yZWNvcmQ+PC9DaXRlPjwvRW5kTm90ZT4A
</w:fldData>
          </w:fldChar>
        </w:r>
        <w:r w:rsidR="005C2F07">
          <w:rPr>
            <w:rFonts w:asciiTheme="minorHAnsi" w:hAnsiTheme="minorHAnsi"/>
            <w:sz w:val="22"/>
            <w:szCs w:val="22"/>
            <w:lang w:val="en-US"/>
          </w:rPr>
          <w:instrText xml:space="preserve"> ADDIN EN.CITE </w:instrText>
        </w:r>
        <w:r w:rsidR="005C2F07">
          <w:rPr>
            <w:rFonts w:asciiTheme="minorHAnsi" w:hAnsiTheme="minorHAnsi"/>
            <w:sz w:val="22"/>
            <w:szCs w:val="22"/>
            <w:lang w:val="en-US"/>
          </w:rPr>
          <w:fldChar w:fldCharType="begin">
            <w:fldData xml:space="preserve">PEVuZE5vdGU+PENpdGU+PEF1dGhvcj5CaWNrPC9BdXRob3I+PFllYXI+MjAwNTwvWWVhcj48UmVj
TnVtPjUxMzwvUmVjTnVtPjxEaXNwbGF5VGV4dD48c3R5bGUgZmFjZT0ic3VwZXJzY3JpcHQiPjU0
PC9zdHlsZT48L0Rpc3BsYXlUZXh0PjxyZWNvcmQ+PHJlYy1udW1iZXI+NTEzPC9yZWMtbnVtYmVy
Pjxmb3JlaWduLWtleXM+PGtleSBhcHA9IkVOIiBkYi1pZD0iejJkNWFyczV6ZmEydmxlZWFwenhy
MHRoemZzYXp0ZXZzZHNyIiB0aW1lc3RhbXA9IjEzNjUxNzA4MTEiPjUxMzwva2V5PjwvZm9yZWln
bi1rZXlzPjxyZWYtdHlwZSBuYW1lPSJKb3VybmFsIEFydGljbGUiPjE3PC9yZWYtdHlwZT48Y29u
dHJpYnV0b3JzPjxhdXRob3JzPjxhdXRob3I+QmljaywgUi4gTC48L2F1dGhvcj48YXV0aG9yPkZy
ZW5rZWwsIEUuIFAuPC9hdXRob3I+PGF1dGhvcj5XYWxlbmdhLCBKLjwvYXV0aG9yPjxhdXRob3I+
RmFyZWVkLCBKLjwvYXV0aG9yPjxhdXRob3I+SG9wcGVuc3RlYWR0LCBELiBBLjwvYXV0aG9yPjwv
YXV0aG9ycz48L2NvbnRyaWJ1dG9ycz48YXV0aC1hZGRyZXNzPkRlcGFydG1lbnQgb2YgTWVkaWNp
bmUsIFVuaXZlcnNpdHkgb2YgVGV4YXMgU291dGh3ZXN0ZXJuIE1lZGljYWwgU2Nob29sLCAyMjAx
IElud29vZCBSb2FkLCBEYWxsYXMsIFRYIDc1MjM1LTg4NTIsIFVTQS4gcmJpY2tAdGhyb21ib3Np
cy5jb208L2F1dGgtYWRkcmVzcz48dGl0bGVzPjx0aXRsZT5VbmZyYWN0aW9uYXRlZCBoZXBhcmlu
LCBsb3cgbW9sZWN1bGFyIHdlaWdodCBoZXBhcmlucywgYW5kIHBlbnRhc2FjY2hhcmlkZTogYmFz
aWMgbWVjaGFuaXNtIG9mIGFjdGlvbnMsIHBoYXJtYWNvbG9neSwgYW5kIGNsaW5pY2FsIHVzZTwv
dGl0bGU+PHNlY29uZGFyeS10aXRsZT5IZW1hdG9sIE9uY29sIENsaW4gTm9ydGggQW08L3NlY29u
ZGFyeS10aXRsZT48YWx0LXRpdGxlPkhlbWF0b2wgT25jb2wgQ2xpbiBOb3J0aCBBbTwvYWx0LXRp
dGxlPjwvdGl0bGVzPjxwZXJpb2RpY2FsPjxmdWxsLXRpdGxlPkhlbWF0b2wgT25jb2wgQ2xpbiBO
b3J0aCBBbTwvZnVsbC10aXRsZT48L3BlcmlvZGljYWw+PGFsdC1wZXJpb2RpY2FsPjxmdWxsLXRp
dGxlPkhlbWF0b2wgT25jb2wgQ2xpbiBOb3J0aCBBbTwvZnVsbC10aXRsZT48L2FsdC1wZXJpb2Rp
Y2FsPjxwYWdlcz4xLTUxLCB2PC9wYWdlcz48dm9sdW1lPjE5PC92b2x1bWU+PG51bWJlcj4xPC9u
dW1iZXI+PGVkaXRpb24+MjAwNS8wMS8xMTwvZWRpdGlvbj48a2V5d29yZHM+PGtleXdvcmQ+SGVw
YXJpbi9hZHZlcnNlIGVmZmVjdHMvcGhhcm1hY29raW5ldGljcy9waGFybWFjb2xvZ3kvIHRoZXJh
cGV1dGljIHVzZTwva2V5d29yZD48a2V5d29yZD5IZXBhcmluLCBMb3ctTW9sZWN1bGFyLVdlaWdo
dC9hZHZlcnNlPC9rZXl3b3JkPjxrZXl3b3JkPmVmZmVjdHMvcGhhcm1hY29raW5ldGljcy9waGFy
bWFjb2xvZ3kvIHRoZXJhcGV1dGljIHVzZTwva2V5d29yZD48a2V5d29yZD5IdW1hbnM8L2tleXdv
cmQ+PGtleXdvcmQ+T2xpZ29zYWNjaGFyaWRlczwva2V5d29yZD48a2V5d29yZD5QaGFybWFjb2tp
bmV0aWNzPC9rZXl3b3JkPjxrZXl3b3JkPlBvbHlzYWNjaGFyaWRlczwva2V5d29yZD48a2V5d29y
ZD5UaHJvbWJvc2lzL2NvbXBsaWNhdGlvbnMvZHJ1ZyB0aGVyYXB5PC9rZXl3b3JkPjxrZXl3b3Jk
PlRyZWF0bWVudCBPdXRjb21lPC9rZXl3b3JkPjwva2V5d29yZHM+PGRhdGVzPjx5ZWFyPjIwMDU8
L3llYXI+PHB1Yi1kYXRlcz48ZGF0ZT5GZWI8L2RhdGU+PC9wdWItZGF0ZXM+PC9kYXRlcz48aXNi
bj4wODg5LTg1ODggKFByaW50KSYjeEQ7MDg4OS04NTg4IChMaW5raW5nKTwvaXNibj48YWNjZXNz
aW9uLW51bT4xNTYzOTEwNzwvYWNjZXNzaW9uLW51bT48dXJscz48L3VybHM+PGVsZWN0cm9uaWMt
cmVzb3VyY2UtbnVtPjEwLjEwMTYvai5ob2MuMjAwNC4wOS4wMDM8L2VsZWN0cm9uaWMtcmVzb3Vy
Y2UtbnVtPjxyZW1vdGUtZGF0YWJhc2UtcHJvdmlkZXI+TkxNPC9yZW1vdGUtZGF0YWJhc2UtcHJv
dmlkZXI+PGxhbmd1YWdlPmVuZzwvbGFuZ3VhZ2U+PC9yZWNvcmQ+PC9DaXRlPjwvRW5kTm90ZT4A
</w:fldData>
          </w:fldChar>
        </w:r>
        <w:r w:rsidR="005C2F07">
          <w:rPr>
            <w:rFonts w:asciiTheme="minorHAnsi" w:hAnsiTheme="minorHAnsi"/>
            <w:sz w:val="22"/>
            <w:szCs w:val="22"/>
            <w:lang w:val="en-US"/>
          </w:rPr>
          <w:instrText xml:space="preserve"> ADDIN EN.CITE.DATA </w:instrText>
        </w:r>
        <w:r w:rsidR="005C2F07">
          <w:rPr>
            <w:rFonts w:asciiTheme="minorHAnsi" w:hAnsiTheme="minorHAnsi"/>
            <w:sz w:val="22"/>
            <w:szCs w:val="22"/>
            <w:lang w:val="en-US"/>
          </w:rPr>
        </w:r>
        <w:r w:rsidR="005C2F07">
          <w:rPr>
            <w:rFonts w:asciiTheme="minorHAnsi" w:hAnsiTheme="minorHAnsi"/>
            <w:sz w:val="22"/>
            <w:szCs w:val="22"/>
            <w:lang w:val="en-US"/>
          </w:rPr>
          <w:fldChar w:fldCharType="end"/>
        </w:r>
        <w:r w:rsidR="005C2F07" w:rsidRPr="00E02C9B">
          <w:rPr>
            <w:rFonts w:asciiTheme="minorHAnsi" w:hAnsiTheme="minorHAnsi"/>
            <w:sz w:val="22"/>
            <w:szCs w:val="22"/>
            <w:lang w:val="en-US"/>
          </w:rPr>
          <w:fldChar w:fldCharType="separate"/>
        </w:r>
        <w:r w:rsidR="005C2F07" w:rsidRPr="005C2F07">
          <w:rPr>
            <w:rFonts w:asciiTheme="minorHAnsi" w:hAnsiTheme="minorHAnsi"/>
            <w:noProof/>
            <w:sz w:val="22"/>
            <w:szCs w:val="22"/>
            <w:vertAlign w:val="superscript"/>
            <w:lang w:val="en-US"/>
          </w:rPr>
          <w:t>54</w:t>
        </w:r>
        <w:r w:rsidR="005C2F07" w:rsidRPr="00E02C9B">
          <w:rPr>
            <w:rFonts w:asciiTheme="minorHAnsi" w:hAnsiTheme="minorHAnsi"/>
            <w:sz w:val="22"/>
            <w:szCs w:val="22"/>
            <w:lang w:val="en-US"/>
          </w:rPr>
          <w:fldChar w:fldCharType="end"/>
        </w:r>
      </w:hyperlink>
      <w:r w:rsidRPr="00E02C9B">
        <w:rPr>
          <w:rFonts w:asciiTheme="minorHAnsi" w:hAnsiTheme="minorHAnsi"/>
          <w:sz w:val="22"/>
          <w:szCs w:val="22"/>
          <w:lang w:val="en-US"/>
        </w:rPr>
        <w:t xml:space="preserve"> LMWH </w:t>
      </w:r>
      <w:r w:rsidR="00425720" w:rsidRPr="00E02C9B">
        <w:rPr>
          <w:rFonts w:asciiTheme="minorHAnsi" w:hAnsiTheme="minorHAnsi"/>
          <w:sz w:val="22"/>
          <w:szCs w:val="22"/>
          <w:lang w:val="en-US"/>
        </w:rPr>
        <w:t>PKs</w:t>
      </w:r>
      <w:r w:rsidRPr="00E02C9B">
        <w:rPr>
          <w:rFonts w:asciiTheme="minorHAnsi" w:hAnsiTheme="minorHAnsi"/>
          <w:sz w:val="22"/>
          <w:szCs w:val="22"/>
          <w:lang w:val="en-US"/>
        </w:rPr>
        <w:t xml:space="preserve"> have been evaluated in normal healthy dog</w:t>
      </w:r>
      <w:r w:rsidR="009C1367" w:rsidRPr="00E02C9B">
        <w:rPr>
          <w:rFonts w:asciiTheme="minorHAnsi" w:hAnsiTheme="minorHAnsi"/>
          <w:sz w:val="22"/>
          <w:szCs w:val="22"/>
          <w:lang w:val="en-US"/>
        </w:rPr>
        <w:t>s and therapeutic anti-</w:t>
      </w:r>
      <w:proofErr w:type="spellStart"/>
      <w:r w:rsidRPr="00E02C9B">
        <w:rPr>
          <w:rFonts w:asciiTheme="minorHAnsi" w:hAnsiTheme="minorHAnsi"/>
          <w:sz w:val="22"/>
          <w:szCs w:val="22"/>
          <w:lang w:val="en-US"/>
        </w:rPr>
        <w:t>Xa</w:t>
      </w:r>
      <w:proofErr w:type="spellEnd"/>
      <w:r w:rsidRPr="00E02C9B">
        <w:rPr>
          <w:rFonts w:asciiTheme="minorHAnsi" w:hAnsiTheme="minorHAnsi"/>
          <w:sz w:val="22"/>
          <w:szCs w:val="22"/>
          <w:lang w:val="en-US"/>
        </w:rPr>
        <w:t xml:space="preserve"> levels </w:t>
      </w:r>
      <w:r w:rsidR="00425720" w:rsidRPr="00E02C9B">
        <w:rPr>
          <w:rFonts w:asciiTheme="minorHAnsi" w:hAnsiTheme="minorHAnsi"/>
          <w:sz w:val="22"/>
          <w:szCs w:val="22"/>
          <w:lang w:val="en-US"/>
        </w:rPr>
        <w:t>extrapolated from people are</w:t>
      </w:r>
      <w:r w:rsidRPr="00E02C9B">
        <w:rPr>
          <w:rFonts w:asciiTheme="minorHAnsi" w:hAnsiTheme="minorHAnsi"/>
          <w:sz w:val="22"/>
          <w:szCs w:val="22"/>
          <w:lang w:val="en-US"/>
        </w:rPr>
        <w:t xml:space="preserve"> achiev</w:t>
      </w:r>
      <w:r w:rsidR="00425720" w:rsidRPr="00E02C9B">
        <w:rPr>
          <w:rFonts w:asciiTheme="minorHAnsi" w:hAnsiTheme="minorHAnsi"/>
          <w:sz w:val="22"/>
          <w:szCs w:val="22"/>
          <w:lang w:val="en-US"/>
        </w:rPr>
        <w:t>able</w:t>
      </w:r>
      <w:r w:rsidRPr="00E02C9B">
        <w:rPr>
          <w:rFonts w:asciiTheme="minorHAnsi" w:hAnsiTheme="minorHAnsi"/>
          <w:sz w:val="22"/>
          <w:szCs w:val="22"/>
          <w:lang w:val="en-US"/>
        </w:rPr>
        <w:t>.</w:t>
      </w:r>
      <w:r w:rsidR="00324446" w:rsidRPr="00E02C9B">
        <w:rPr>
          <w:rFonts w:asciiTheme="minorHAnsi" w:hAnsiTheme="minorHAnsi"/>
          <w:sz w:val="22"/>
          <w:szCs w:val="22"/>
          <w:lang w:val="en-US"/>
        </w:rPr>
        <w:fldChar w:fldCharType="begin">
          <w:fldData xml:space="preserve">PEVuZE5vdGU+PENpdGU+PEF1dGhvcj5NaXNjaGtlPC9BdXRob3I+PFllYXI+MjAwMTwvWWVhcj48
UmVjTnVtPjIwMjwvUmVjTnVtPjxEaXNwbGF5VGV4dD48c3R5bGUgZmFjZT0ic3VwZXJzY3JpcHQi
PjU4LDU5PC9zdHlsZT48L0Rpc3BsYXlUZXh0PjxyZWNvcmQ+PHJlYy1udW1iZXI+MjAyPC9yZWMt
bnVtYmVyPjxmb3JlaWduLWtleXM+PGtleSBhcHA9IkVOIiBkYi1pZD0iejJkNWFyczV6ZmEydmxl
ZWFwenhyMHRoemZzYXp0ZXZzZHNyIiB0aW1lc3RhbXA9IjEzNjQ5MzI2NTYiPjIwMjwva2V5Pjwv
Zm9yZWlnbi1rZXlzPjxyZWYtdHlwZSBuYW1lPSJKb3VybmFsIEFydGljbGUiPjE3PC9yZWYtdHlw
ZT48Y29udHJpYnV0b3JzPjxhdXRob3JzPjxhdXRob3I+TWlzY2hrZSwgUi48L2F1dGhvcj48YXV0
aG9yPkdyZWJlLCBTLjwvYXV0aG9yPjxhdXRob3I+SmFjb2JzLCBDLjwvYXV0aG9yPjxhdXRob3I+
S2lldHptYW5uLCBNLjwvYXV0aG9yPjwvYXV0aG9ycz48L2NvbnRyaWJ1dG9ycz48dGl0bGVzPjx0
aXRsZT5BbWlkb2x5dGljIGhlcGFyaW4gYWN0aXZpdHkgYW5kIHZhbHVlcyBmb3Igc2V2ZXJhbCBo
ZW1vc3RhdGljIHZhcmlhYmxlcyBhZnRlciByZXBlYXRlZCBzdWJjdXRhbmVvdXMgYWRtaW5pc3Ry
YXRpb24gb2YgaGlnaCBkb3NlcyBvZiBhIGxvdyBtb2xlY3VsYXIgd2VpZ2h0IGhlcGFyaW4gaW4g
aGVhbHRoeSBkb2dzPC90aXRsZT48c2Vjb25kYXJ5LXRpdGxlPkFtIEogVmV0IFJlczwvc2Vjb25k
YXJ5LXRpdGxlPjwvdGl0bGVzPjxwZXJpb2RpY2FsPjxmdWxsLXRpdGxlPkFtIEogVmV0IFJlczwv
ZnVsbC10aXRsZT48L3BlcmlvZGljYWw+PHBhZ2VzPjU5NS01OTg8L3BhZ2VzPjx2b2x1bWU+NjI8
L3ZvbHVtZT48bnVtYmVyPjQ8L251bWJlcj48ZGF0ZXM+PHllYXI+MjAwMTwveWVhcj48cHViLWRh
dGVzPjxkYXRlPkFwcjwvZGF0ZT48L3B1Yi1kYXRlcz48L2RhdGVzPjxpc2JuPjAwMDItOTY0NTwv
aXNibj48YWNjZXNzaW9uLW51bT5XT1M6MDAwMTY3Nzg0MTAwMDIyPC9hY2Nlc3Npb24tbnVtPjx1
cmxzPjxyZWxhdGVkLXVybHM+PHVybD4mbHQ7R28gdG8gSVNJJmd0OzovL1dPUzowMDAxNjc3ODQx
MDAwMjI8L3VybD48L3JlbGF0ZWQtdXJscz48L3VybHM+PGVsZWN0cm9uaWMtcmVzb3VyY2UtbnVt
PjEwLjI0NjAvYWp2ci4yMDAxLjYyLjU5NTwvZWxlY3Ryb25pYy1yZXNvdXJjZS1udW0+PC9yZWNv
cmQ+PC9DaXRlPjxDaXRlPjxBdXRob3I+THVuc2ZvcmQ8L0F1dGhvcj48WWVhcj4yMDA5PC9ZZWFy
PjxSZWNOdW0+NTE1PC9SZWNOdW0+PHJlY29yZD48cmVjLW51bWJlcj41MTU8L3JlYy1udW1iZXI+
PGZvcmVpZ24ta2V5cz48a2V5IGFwcD0iRU4iIGRiLWlkPSJ6MmQ1YXJzNXpmYTJ2bGVlYXB6eHIw
dGh6ZnNhenRldnNkc3IiIHRpbWVzdGFtcD0iMTM2NTE3MTEwNCI+NTE1PC9rZXk+PC9mb3JlaWdu
LWtleXM+PHJlZi10eXBlIG5hbWU9IkpvdXJuYWwgQXJ0aWNsZSI+MTc8L3JlZi10eXBlPjxjb250
cmlidXRvcnM+PGF1dGhvcnM+PGF1dGhvcj5MdW5zZm9yZCwgSy4gVi48L2F1dGhvcj48YXV0aG9y
Pk1hY2tpbiwgQS4gSi48L2F1dGhvcj48YXV0aG9yPkxhbmdzdG9uLCBWLiBDLjwvYXV0aG9yPjxh
dXRob3I+QnJvb2tzLCBNLjwvYXV0aG9yPjwvYXV0aG9ycz48L2NvbnRyaWJ1dG9ycz48YXV0aC1h
ZGRyZXNzPkRlcGFydG1lbnQgb2YgQ2xpbmljYWwgU2NpZW5jZXMsIENvbGxlZ2Ugb2YgVmV0ZXJp
bmFyeSBNZWRpY2luZSwgTWlzc2lzc2lwcGkgU3RhdGUgVW5pdmVyc2l0eSwgTWlzc2lzc2lwcGkg
U3RhdGUsIE1pc3Npc3NpcHBpIDM5NzYyLCBVU0EuPC9hdXRoLWFkZHJlc3M+PHRpdGxlcz48dGl0
bGU+UGhhcm1hY29raW5ldGljcyBvZiBzdWJjdXRhbmVvdXMgbG93IG1vbGVjdWxhciB3ZWlnaHQg
aGVwYXJpbiAoZW5veGFwYXJpbikgaW4gZG9nczwvdGl0bGU+PHNlY29uZGFyeS10aXRsZT5KIEFt
IEFuaW0gSG9zcCBBc3NvYzwvc2Vjb25kYXJ5LXRpdGxlPjxhbHQtdGl0bGU+SiBBbSBBbmltIEhv
c3AgQXNzb2M8L2FsdC10aXRsZT48L3RpdGxlcz48cGVyaW9kaWNhbD48ZnVsbC10aXRsZT5KIEFt
IEFuaW0gSG9zcCBBc3NvYzwvZnVsbC10aXRsZT48L3BlcmlvZGljYWw+PGFsdC1wZXJpb2RpY2Fs
PjxmdWxsLXRpdGxlPkogQW0gQW5pbSBIb3NwIEFzc29jPC9mdWxsLXRpdGxlPjwvYWx0LXBlcmlv
ZGljYWw+PHBhZ2VzPjI2MS03PC9wYWdlcz48dm9sdW1lPjQ1PC92b2x1bWU+PG51bWJlcj42PC9u
dW1iZXI+PGVkaXRpb24+MjAwOS8xMS8wNjwvZWRpdGlvbj48a2V5d29yZHM+PGtleXdvcmQ+QW5p
bWFsczwva2V5d29yZD48a2V5d29yZD5BbnRpY29hZ3VsYW50cy8qcGhhcm1hY29raW5ldGljczwv
a2V5d29yZD48a2V5d29yZD5CaW9sb2dpY2FsIEF2YWlsYWJpbGl0eTwva2V5d29yZD48a2V5d29y
ZD5CaW9sb2dpY2FsIE1hcmtlcnMvYW5hbHlzaXM8L2tleXdvcmQ+PGtleXdvcmQ+Qmxvb2QgQ29h
Z3VsYXRpb24vKmRydWcgZWZmZWN0czwva2V5d29yZD48a2V5d29yZD5Eb2dzLypibG9vZDwva2V5
d29yZD48a2V5d29yZD5Eb3NlLVJlc3BvbnNlIFJlbGF0aW9uc2hpcCwgRHJ1Zzwva2V5d29yZD48
a2V5d29yZD5EcnVnIEFkbWluaXN0cmF0aW9uIFNjaGVkdWxlL3ZldGVyaW5hcnk8L2tleXdvcmQ+
PGtleXdvcmQ+RW5veGFwYXJpbi8qcGhhcm1hY29raW5ldGljczwva2V5d29yZD48a2V5d29yZD5J
bmplY3Rpb25zLCBTdWJjdXRhbmVvdXMvdmV0ZXJpbmFyeTwva2V5d29yZD48a2V5d29yZD5TYWxp
dmFyeSBQcm90ZWlucyBhbmQgUGVwdGlkZXMvYW5hbHlzaXM8L2tleXdvcmQ+PC9rZXl3b3Jkcz48
ZGF0ZXM+PHllYXI+MjAwOTwveWVhcj48cHViLWRhdGVzPjxkYXRlPk5vdi1EZWM8L2RhdGU+PC9w
dWItZGF0ZXM+PC9kYXRlcz48aXNibj4xNTQ3LTMzMTcgKEVsZWN0cm9uaWMpJiN4RDswNTg3LTI4
NzEgKExpbmtpbmcpPC9pc2JuPjxhY2Nlc3Npb24tbnVtPjE5ODg3MzgzPC9hY2Nlc3Npb24tbnVt
Pjx3b3JrLXR5cGU+UmVzZWFyY2ggU3VwcG9ydCwgTm9uLVUuUy4gR292JmFwb3M7dDwvd29yay10
eXBlPjx1cmxzPjxyZWxhdGVkLXVybHM+PHVybD5odHRwOi8vd3d3Lm5jYmkubmxtLm5paC5nb3Yv
cHVibWVkLzE5ODg3MzgzPC91cmw+PC9yZWxhdGVkLXVybHM+PC91cmxzPjxsYW5ndWFnZT5lbmc8
L2xhbmd1YWdlPjwvcmVjb3JkPjwvQ2l0ZT48L0VuZE5vdGU+AG==
</w:fldData>
        </w:fldChar>
      </w:r>
      <w:r w:rsidR="005C2F07">
        <w:rPr>
          <w:rFonts w:asciiTheme="minorHAnsi" w:hAnsiTheme="minorHAnsi"/>
          <w:sz w:val="22"/>
          <w:szCs w:val="22"/>
          <w:lang w:val="en-US"/>
        </w:rPr>
        <w:instrText xml:space="preserve"> ADDIN EN.CITE </w:instrText>
      </w:r>
      <w:r w:rsidR="005C2F07">
        <w:rPr>
          <w:rFonts w:asciiTheme="minorHAnsi" w:hAnsiTheme="minorHAnsi"/>
          <w:sz w:val="22"/>
          <w:szCs w:val="22"/>
          <w:lang w:val="en-US"/>
        </w:rPr>
        <w:fldChar w:fldCharType="begin">
          <w:fldData xml:space="preserve">PEVuZE5vdGU+PENpdGU+PEF1dGhvcj5NaXNjaGtlPC9BdXRob3I+PFllYXI+MjAwMTwvWWVhcj48
UmVjTnVtPjIwMjwvUmVjTnVtPjxEaXNwbGF5VGV4dD48c3R5bGUgZmFjZT0ic3VwZXJzY3JpcHQi
PjU4LDU5PC9zdHlsZT48L0Rpc3BsYXlUZXh0PjxyZWNvcmQ+PHJlYy1udW1iZXI+MjAyPC9yZWMt
bnVtYmVyPjxmb3JlaWduLWtleXM+PGtleSBhcHA9IkVOIiBkYi1pZD0iejJkNWFyczV6ZmEydmxl
ZWFwenhyMHRoemZzYXp0ZXZzZHNyIiB0aW1lc3RhbXA9IjEzNjQ5MzI2NTYiPjIwMjwva2V5Pjwv
Zm9yZWlnbi1rZXlzPjxyZWYtdHlwZSBuYW1lPSJKb3VybmFsIEFydGljbGUiPjE3PC9yZWYtdHlw
ZT48Y29udHJpYnV0b3JzPjxhdXRob3JzPjxhdXRob3I+TWlzY2hrZSwgUi48L2F1dGhvcj48YXV0
aG9yPkdyZWJlLCBTLjwvYXV0aG9yPjxhdXRob3I+SmFjb2JzLCBDLjwvYXV0aG9yPjxhdXRob3I+
S2lldHptYW5uLCBNLjwvYXV0aG9yPjwvYXV0aG9ycz48L2NvbnRyaWJ1dG9ycz48dGl0bGVzPjx0
aXRsZT5BbWlkb2x5dGljIGhlcGFyaW4gYWN0aXZpdHkgYW5kIHZhbHVlcyBmb3Igc2V2ZXJhbCBo
ZW1vc3RhdGljIHZhcmlhYmxlcyBhZnRlciByZXBlYXRlZCBzdWJjdXRhbmVvdXMgYWRtaW5pc3Ry
YXRpb24gb2YgaGlnaCBkb3NlcyBvZiBhIGxvdyBtb2xlY3VsYXIgd2VpZ2h0IGhlcGFyaW4gaW4g
aGVhbHRoeSBkb2dzPC90aXRsZT48c2Vjb25kYXJ5LXRpdGxlPkFtIEogVmV0IFJlczwvc2Vjb25k
YXJ5LXRpdGxlPjwvdGl0bGVzPjxwZXJpb2RpY2FsPjxmdWxsLXRpdGxlPkFtIEogVmV0IFJlczwv
ZnVsbC10aXRsZT48L3BlcmlvZGljYWw+PHBhZ2VzPjU5NS01OTg8L3BhZ2VzPjx2b2x1bWU+NjI8
L3ZvbHVtZT48bnVtYmVyPjQ8L251bWJlcj48ZGF0ZXM+PHllYXI+MjAwMTwveWVhcj48cHViLWRh
dGVzPjxkYXRlPkFwcjwvZGF0ZT48L3B1Yi1kYXRlcz48L2RhdGVzPjxpc2JuPjAwMDItOTY0NTwv
aXNibj48YWNjZXNzaW9uLW51bT5XT1M6MDAwMTY3Nzg0MTAwMDIyPC9hY2Nlc3Npb24tbnVtPjx1
cmxzPjxyZWxhdGVkLXVybHM+PHVybD4mbHQ7R28gdG8gSVNJJmd0OzovL1dPUzowMDAxNjc3ODQx
MDAwMjI8L3VybD48L3JlbGF0ZWQtdXJscz48L3VybHM+PGVsZWN0cm9uaWMtcmVzb3VyY2UtbnVt
PjEwLjI0NjAvYWp2ci4yMDAxLjYyLjU5NTwvZWxlY3Ryb25pYy1yZXNvdXJjZS1udW0+PC9yZWNv
cmQ+PC9DaXRlPjxDaXRlPjxBdXRob3I+THVuc2ZvcmQ8L0F1dGhvcj48WWVhcj4yMDA5PC9ZZWFy
PjxSZWNOdW0+NTE1PC9SZWNOdW0+PHJlY29yZD48cmVjLW51bWJlcj41MTU8L3JlYy1udW1iZXI+
PGZvcmVpZ24ta2V5cz48a2V5IGFwcD0iRU4iIGRiLWlkPSJ6MmQ1YXJzNXpmYTJ2bGVlYXB6eHIw
dGh6ZnNhenRldnNkc3IiIHRpbWVzdGFtcD0iMTM2NTE3MTEwNCI+NTE1PC9rZXk+PC9mb3JlaWdu
LWtleXM+PHJlZi10eXBlIG5hbWU9IkpvdXJuYWwgQXJ0aWNsZSI+MTc8L3JlZi10eXBlPjxjb250
cmlidXRvcnM+PGF1dGhvcnM+PGF1dGhvcj5MdW5zZm9yZCwgSy4gVi48L2F1dGhvcj48YXV0aG9y
Pk1hY2tpbiwgQS4gSi48L2F1dGhvcj48YXV0aG9yPkxhbmdzdG9uLCBWLiBDLjwvYXV0aG9yPjxh
dXRob3I+QnJvb2tzLCBNLjwvYXV0aG9yPjwvYXV0aG9ycz48L2NvbnRyaWJ1dG9ycz48YXV0aC1h
ZGRyZXNzPkRlcGFydG1lbnQgb2YgQ2xpbmljYWwgU2NpZW5jZXMsIENvbGxlZ2Ugb2YgVmV0ZXJp
bmFyeSBNZWRpY2luZSwgTWlzc2lzc2lwcGkgU3RhdGUgVW5pdmVyc2l0eSwgTWlzc2lzc2lwcGkg
U3RhdGUsIE1pc3Npc3NpcHBpIDM5NzYyLCBVU0EuPC9hdXRoLWFkZHJlc3M+PHRpdGxlcz48dGl0
bGU+UGhhcm1hY29raW5ldGljcyBvZiBzdWJjdXRhbmVvdXMgbG93IG1vbGVjdWxhciB3ZWlnaHQg
aGVwYXJpbiAoZW5veGFwYXJpbikgaW4gZG9nczwvdGl0bGU+PHNlY29uZGFyeS10aXRsZT5KIEFt
IEFuaW0gSG9zcCBBc3NvYzwvc2Vjb25kYXJ5LXRpdGxlPjxhbHQtdGl0bGU+SiBBbSBBbmltIEhv
c3AgQXNzb2M8L2FsdC10aXRsZT48L3RpdGxlcz48cGVyaW9kaWNhbD48ZnVsbC10aXRsZT5KIEFt
IEFuaW0gSG9zcCBBc3NvYzwvZnVsbC10aXRsZT48L3BlcmlvZGljYWw+PGFsdC1wZXJpb2RpY2Fs
PjxmdWxsLXRpdGxlPkogQW0gQW5pbSBIb3NwIEFzc29jPC9mdWxsLXRpdGxlPjwvYWx0LXBlcmlv
ZGljYWw+PHBhZ2VzPjI2MS03PC9wYWdlcz48dm9sdW1lPjQ1PC92b2x1bWU+PG51bWJlcj42PC9u
dW1iZXI+PGVkaXRpb24+MjAwOS8xMS8wNjwvZWRpdGlvbj48a2V5d29yZHM+PGtleXdvcmQ+QW5p
bWFsczwva2V5d29yZD48a2V5d29yZD5BbnRpY29hZ3VsYW50cy8qcGhhcm1hY29raW5ldGljczwv
a2V5d29yZD48a2V5d29yZD5CaW9sb2dpY2FsIEF2YWlsYWJpbGl0eTwva2V5d29yZD48a2V5d29y
ZD5CaW9sb2dpY2FsIE1hcmtlcnMvYW5hbHlzaXM8L2tleXdvcmQ+PGtleXdvcmQ+Qmxvb2QgQ29h
Z3VsYXRpb24vKmRydWcgZWZmZWN0czwva2V5d29yZD48a2V5d29yZD5Eb2dzLypibG9vZDwva2V5
d29yZD48a2V5d29yZD5Eb3NlLVJlc3BvbnNlIFJlbGF0aW9uc2hpcCwgRHJ1Zzwva2V5d29yZD48
a2V5d29yZD5EcnVnIEFkbWluaXN0cmF0aW9uIFNjaGVkdWxlL3ZldGVyaW5hcnk8L2tleXdvcmQ+
PGtleXdvcmQ+RW5veGFwYXJpbi8qcGhhcm1hY29raW5ldGljczwva2V5d29yZD48a2V5d29yZD5J
bmplY3Rpb25zLCBTdWJjdXRhbmVvdXMvdmV0ZXJpbmFyeTwva2V5d29yZD48a2V5d29yZD5TYWxp
dmFyeSBQcm90ZWlucyBhbmQgUGVwdGlkZXMvYW5hbHlzaXM8L2tleXdvcmQ+PC9rZXl3b3Jkcz48
ZGF0ZXM+PHllYXI+MjAwOTwveWVhcj48cHViLWRhdGVzPjxkYXRlPk5vdi1EZWM8L2RhdGU+PC9w
dWItZGF0ZXM+PC9kYXRlcz48aXNibj4xNTQ3LTMzMTcgKEVsZWN0cm9uaWMpJiN4RDswNTg3LTI4
NzEgKExpbmtpbmcpPC9pc2JuPjxhY2Nlc3Npb24tbnVtPjE5ODg3MzgzPC9hY2Nlc3Npb24tbnVt
Pjx3b3JrLXR5cGU+UmVzZWFyY2ggU3VwcG9ydCwgTm9uLVUuUy4gR292JmFwb3M7dDwvd29yay10
eXBlPjx1cmxzPjxyZWxhdGVkLXVybHM+PHVybD5odHRwOi8vd3d3Lm5jYmkubmxtLm5paC5nb3Yv
cHVibWVkLzE5ODg3MzgzPC91cmw+PC9yZWxhdGVkLXVybHM+PC91cmxzPjxsYW5ndWFnZT5lbmc8
L2xhbmd1YWdlPjwvcmVjb3JkPjwvQ2l0ZT48L0VuZE5vdGU+AG==
</w:fldData>
        </w:fldChar>
      </w:r>
      <w:r w:rsidR="005C2F07">
        <w:rPr>
          <w:rFonts w:asciiTheme="minorHAnsi" w:hAnsiTheme="minorHAnsi"/>
          <w:sz w:val="22"/>
          <w:szCs w:val="22"/>
          <w:lang w:val="en-US"/>
        </w:rPr>
        <w:instrText xml:space="preserve"> ADDIN EN.CITE.DATA </w:instrText>
      </w:r>
      <w:r w:rsidR="005C2F07">
        <w:rPr>
          <w:rFonts w:asciiTheme="minorHAnsi" w:hAnsiTheme="minorHAnsi"/>
          <w:sz w:val="22"/>
          <w:szCs w:val="22"/>
          <w:lang w:val="en-US"/>
        </w:rPr>
      </w:r>
      <w:r w:rsidR="005C2F07">
        <w:rPr>
          <w:rFonts w:asciiTheme="minorHAnsi" w:hAnsiTheme="minorHAnsi"/>
          <w:sz w:val="22"/>
          <w:szCs w:val="22"/>
          <w:lang w:val="en-US"/>
        </w:rPr>
        <w:fldChar w:fldCharType="end"/>
      </w:r>
      <w:r w:rsidR="00324446" w:rsidRPr="00E02C9B">
        <w:rPr>
          <w:rFonts w:asciiTheme="minorHAnsi" w:hAnsiTheme="minorHAnsi"/>
          <w:sz w:val="22"/>
          <w:szCs w:val="22"/>
          <w:lang w:val="en-US"/>
        </w:rPr>
        <w:fldChar w:fldCharType="separate"/>
      </w:r>
      <w:hyperlink w:anchor="_ENREF_58" w:tooltip="Mischke, 2001 #202" w:history="1">
        <w:r w:rsidR="005C2F07" w:rsidRPr="005C2F07">
          <w:rPr>
            <w:rFonts w:asciiTheme="minorHAnsi" w:hAnsiTheme="minorHAnsi"/>
            <w:noProof/>
            <w:sz w:val="22"/>
            <w:szCs w:val="22"/>
            <w:vertAlign w:val="superscript"/>
            <w:lang w:val="en-US"/>
          </w:rPr>
          <w:t>58</w:t>
        </w:r>
      </w:hyperlink>
      <w:r w:rsidR="005C2F07" w:rsidRPr="005C2F07">
        <w:rPr>
          <w:rFonts w:asciiTheme="minorHAnsi" w:hAnsiTheme="minorHAnsi"/>
          <w:noProof/>
          <w:sz w:val="22"/>
          <w:szCs w:val="22"/>
          <w:vertAlign w:val="superscript"/>
          <w:lang w:val="en-US"/>
        </w:rPr>
        <w:t>,</w:t>
      </w:r>
      <w:hyperlink w:anchor="_ENREF_59" w:tooltip="Lunsford, 2009 #515" w:history="1">
        <w:r w:rsidR="005C2F07" w:rsidRPr="005C2F07">
          <w:rPr>
            <w:rFonts w:asciiTheme="minorHAnsi" w:hAnsiTheme="minorHAnsi"/>
            <w:noProof/>
            <w:sz w:val="22"/>
            <w:szCs w:val="22"/>
            <w:vertAlign w:val="superscript"/>
            <w:lang w:val="en-US"/>
          </w:rPr>
          <w:t>59</w:t>
        </w:r>
      </w:hyperlink>
      <w:r w:rsidR="00324446" w:rsidRPr="00E02C9B">
        <w:rPr>
          <w:rFonts w:asciiTheme="minorHAnsi" w:hAnsiTheme="minorHAnsi"/>
          <w:sz w:val="22"/>
          <w:szCs w:val="22"/>
          <w:lang w:val="en-US"/>
        </w:rPr>
        <w:fldChar w:fldCharType="end"/>
      </w:r>
      <w:r w:rsidRPr="00E02C9B">
        <w:rPr>
          <w:rFonts w:asciiTheme="minorHAnsi" w:hAnsiTheme="minorHAnsi"/>
          <w:sz w:val="22"/>
          <w:szCs w:val="22"/>
          <w:lang w:val="en-US"/>
        </w:rPr>
        <w:t xml:space="preserve"> </w:t>
      </w:r>
      <w:r w:rsidR="00425720" w:rsidRPr="00E02C9B">
        <w:rPr>
          <w:rFonts w:asciiTheme="minorHAnsi" w:hAnsiTheme="minorHAnsi"/>
          <w:sz w:val="22"/>
          <w:szCs w:val="22"/>
          <w:lang w:val="en-US"/>
        </w:rPr>
        <w:t>LMWH PKs</w:t>
      </w:r>
      <w:r w:rsidRPr="00E02C9B">
        <w:rPr>
          <w:rFonts w:asciiTheme="minorHAnsi" w:hAnsiTheme="minorHAnsi"/>
          <w:sz w:val="22"/>
          <w:szCs w:val="22"/>
          <w:lang w:val="en-US"/>
        </w:rPr>
        <w:t xml:space="preserve"> in cats are less predictable however </w:t>
      </w:r>
      <w:r w:rsidR="00CF2916" w:rsidRPr="00E02C9B">
        <w:rPr>
          <w:rFonts w:asciiTheme="minorHAnsi" w:hAnsiTheme="minorHAnsi"/>
          <w:sz w:val="22"/>
          <w:szCs w:val="22"/>
          <w:lang w:val="en-US"/>
        </w:rPr>
        <w:t>with</w:t>
      </w:r>
      <w:r w:rsidRPr="00E02C9B">
        <w:rPr>
          <w:rFonts w:asciiTheme="minorHAnsi" w:hAnsiTheme="minorHAnsi"/>
          <w:sz w:val="22"/>
          <w:szCs w:val="22"/>
          <w:lang w:val="en-US"/>
        </w:rPr>
        <w:t xml:space="preserve"> </w:t>
      </w:r>
      <w:r w:rsidR="00CF2916" w:rsidRPr="00E02C9B">
        <w:rPr>
          <w:rFonts w:asciiTheme="minorHAnsi" w:hAnsiTheme="minorHAnsi"/>
          <w:sz w:val="22"/>
          <w:szCs w:val="22"/>
          <w:lang w:val="en-US"/>
        </w:rPr>
        <w:t xml:space="preserve">frequent administration of </w:t>
      </w:r>
      <w:r w:rsidRPr="00E02C9B">
        <w:rPr>
          <w:rFonts w:asciiTheme="minorHAnsi" w:hAnsiTheme="minorHAnsi"/>
          <w:sz w:val="22"/>
          <w:szCs w:val="22"/>
          <w:lang w:val="en-US"/>
        </w:rPr>
        <w:t xml:space="preserve">high dosages </w:t>
      </w:r>
      <w:r w:rsidR="00CF2916" w:rsidRPr="00E02C9B">
        <w:rPr>
          <w:rFonts w:asciiTheme="minorHAnsi" w:hAnsiTheme="minorHAnsi"/>
          <w:sz w:val="22"/>
          <w:szCs w:val="22"/>
          <w:lang w:val="en-US"/>
        </w:rPr>
        <w:t>necessary</w:t>
      </w:r>
      <w:r w:rsidRPr="00E02C9B">
        <w:rPr>
          <w:rFonts w:asciiTheme="minorHAnsi" w:hAnsiTheme="minorHAnsi"/>
          <w:sz w:val="22"/>
          <w:szCs w:val="22"/>
          <w:lang w:val="en-US"/>
        </w:rPr>
        <w:t xml:space="preserve"> to achieve </w:t>
      </w:r>
      <w:r w:rsidR="00CF2916" w:rsidRPr="00E02C9B">
        <w:rPr>
          <w:rFonts w:asciiTheme="minorHAnsi" w:hAnsiTheme="minorHAnsi"/>
          <w:sz w:val="22"/>
          <w:szCs w:val="22"/>
          <w:lang w:val="en-US"/>
        </w:rPr>
        <w:t>target</w:t>
      </w:r>
      <w:r w:rsidRPr="00E02C9B">
        <w:rPr>
          <w:rFonts w:asciiTheme="minorHAnsi" w:hAnsiTheme="minorHAnsi"/>
          <w:sz w:val="22"/>
          <w:szCs w:val="22"/>
          <w:lang w:val="en-US"/>
        </w:rPr>
        <w:t xml:space="preserve"> anti-FXa activities.</w:t>
      </w:r>
      <w:hyperlink w:anchor="_ENREF_55" w:tooltip="Alwood, 2007 #92" w:history="1">
        <w:r w:rsidR="005C2F07" w:rsidRPr="00E02C9B">
          <w:rPr>
            <w:rFonts w:asciiTheme="minorHAnsi" w:hAnsiTheme="minorHAnsi"/>
            <w:sz w:val="22"/>
            <w:szCs w:val="22"/>
            <w:lang w:val="en-US"/>
          </w:rPr>
          <w:fldChar w:fldCharType="begin"/>
        </w:r>
        <w:r w:rsidR="005C2F07">
          <w:rPr>
            <w:rFonts w:asciiTheme="minorHAnsi" w:hAnsiTheme="minorHAnsi"/>
            <w:sz w:val="22"/>
            <w:szCs w:val="22"/>
            <w:lang w:val="en-US"/>
          </w:rPr>
          <w:instrText xml:space="preserve"> ADDIN EN.CITE &lt;EndNote&gt;&lt;Cite&gt;&lt;Author&gt;Alwood&lt;/Author&gt;&lt;Year&gt;2007&lt;/Year&gt;&lt;RecNum&gt;92&lt;/RecNum&gt;&lt;DisplayText&gt;&lt;style face="superscript"&gt;55&lt;/style&gt;&lt;/DisplayText&gt;&lt;record&gt;&lt;rec-number&gt;92&lt;/rec-number&gt;&lt;foreign-keys&gt;&lt;key app="EN" db-id="z2d5ars5zfa2vleeapzxr0thzfsaztevsdsr" timestamp="1364932654"&gt;92&lt;/key&gt;&lt;/foreign-keys&gt;&lt;ref-type name="Journal Article"&gt;17&lt;/ref-type&gt;&lt;contributors&gt;&lt;authors&gt;&lt;author&gt;Alwood, Amy J.&lt;/author&gt;&lt;author&gt;Downend, Amanda B.&lt;/author&gt;&lt;author&gt;Brooks, Marjory B.&lt;/author&gt;&lt;author&gt;Slensky, Kimberly A.&lt;/author&gt;&lt;author&gt;Fox, Julia A.&lt;/author&gt;&lt;author&gt;Simpson, Stephen A.&lt;/author&gt;&lt;author&gt;Waddell, Lori S.&lt;/author&gt;&lt;author&gt;Baumgardner, James E.&lt;/author&gt;&lt;author&gt;Otto, Cynthia M.&lt;/author&gt;&lt;/authors&gt;&lt;/contributors&gt;&lt;titles&gt;&lt;title&gt;Anticoagulant effects of low-molecular-weight heparins in healthy cats&lt;/title&gt;&lt;secondary-title&gt;J Vet Intern Med&lt;/secondary-title&gt;&lt;alt-title&gt;J Vet Intern Med&lt;/alt-title&gt;&lt;/titles&gt;&lt;periodical&gt;&lt;full-title&gt;J Vet Intern Med&lt;/full-title&gt;&lt;/periodical&gt;&lt;alt-periodical&gt;&lt;full-title&gt;J Vet Intern Med&lt;/full-title&gt;&lt;/alt-periodical&gt;&lt;pages&gt;378-387&lt;/pages&gt;&lt;volume&gt;21&lt;/volume&gt;&lt;number&gt;3&lt;/number&gt;&lt;dates&gt;&lt;year&gt;2007&lt;/year&gt;&lt;pub-dates&gt;&lt;date&gt;May-Jun&lt;/date&gt;&lt;/pub-dates&gt;&lt;/dates&gt;&lt;isbn&gt;0891-6640&lt;/isbn&gt;&lt;accession-num&gt;WOS:000246435200005&lt;/accession-num&gt;&lt;urls&gt;&lt;related-urls&gt;&lt;url&gt;&amp;lt;Go to ISI&amp;gt;://WOS:000246435200005&lt;/url&gt;&lt;/related-urls&gt;&lt;/urls&gt;&lt;electronic-resource-num&gt;10.1892/0891-6640(2007)21[378:aeolhi]2.0.co;2&lt;/electronic-resource-num&gt;&lt;/record&gt;&lt;/Cite&gt;&lt;/EndNote&gt;</w:instrText>
        </w:r>
        <w:r w:rsidR="005C2F07" w:rsidRPr="00E02C9B">
          <w:rPr>
            <w:rFonts w:asciiTheme="minorHAnsi" w:hAnsiTheme="minorHAnsi"/>
            <w:sz w:val="22"/>
            <w:szCs w:val="22"/>
            <w:lang w:val="en-US"/>
          </w:rPr>
          <w:fldChar w:fldCharType="separate"/>
        </w:r>
        <w:r w:rsidR="005C2F07" w:rsidRPr="005C2F07">
          <w:rPr>
            <w:rFonts w:asciiTheme="minorHAnsi" w:hAnsiTheme="minorHAnsi"/>
            <w:noProof/>
            <w:sz w:val="22"/>
            <w:szCs w:val="22"/>
            <w:vertAlign w:val="superscript"/>
            <w:lang w:val="en-US"/>
          </w:rPr>
          <w:t>55</w:t>
        </w:r>
        <w:r w:rsidR="005C2F07" w:rsidRPr="00E02C9B">
          <w:rPr>
            <w:rFonts w:asciiTheme="minorHAnsi" w:hAnsiTheme="minorHAnsi"/>
            <w:sz w:val="22"/>
            <w:szCs w:val="22"/>
            <w:lang w:val="en-US"/>
          </w:rPr>
          <w:fldChar w:fldCharType="end"/>
        </w:r>
      </w:hyperlink>
      <w:r w:rsidRPr="00E02C9B">
        <w:rPr>
          <w:rFonts w:asciiTheme="minorHAnsi" w:hAnsiTheme="minorHAnsi"/>
          <w:sz w:val="22"/>
          <w:szCs w:val="22"/>
          <w:lang w:val="en-US"/>
        </w:rPr>
        <w:t xml:space="preserve"> </w:t>
      </w:r>
      <w:r w:rsidR="00B34150" w:rsidRPr="00E02C9B">
        <w:rPr>
          <w:rFonts w:asciiTheme="minorHAnsi" w:hAnsiTheme="minorHAnsi"/>
          <w:sz w:val="22"/>
          <w:szCs w:val="22"/>
          <w:lang w:val="en-US"/>
        </w:rPr>
        <w:t xml:space="preserve">A recent study evaluated the </w:t>
      </w:r>
      <w:r w:rsidR="00B34150" w:rsidRPr="00E02C9B">
        <w:rPr>
          <w:rFonts w:asciiTheme="minorHAnsi" w:hAnsiTheme="minorHAnsi"/>
          <w:i/>
          <w:sz w:val="22"/>
          <w:szCs w:val="22"/>
          <w:lang w:val="en-US"/>
        </w:rPr>
        <w:t>ex vivo</w:t>
      </w:r>
      <w:r w:rsidR="00B34150" w:rsidRPr="00E02C9B">
        <w:rPr>
          <w:rFonts w:asciiTheme="minorHAnsi" w:hAnsiTheme="minorHAnsi"/>
          <w:sz w:val="22"/>
          <w:szCs w:val="22"/>
          <w:lang w:val="en-US"/>
        </w:rPr>
        <w:t xml:space="preserve"> antithrombotic effect of enoxaparin in a venous stasis model in cats, comparing it to anti-</w:t>
      </w:r>
      <w:proofErr w:type="spellStart"/>
      <w:r w:rsidR="00B34150" w:rsidRPr="00E02C9B">
        <w:rPr>
          <w:rFonts w:asciiTheme="minorHAnsi" w:hAnsiTheme="minorHAnsi"/>
          <w:sz w:val="22"/>
          <w:szCs w:val="22"/>
          <w:lang w:val="en-US"/>
        </w:rPr>
        <w:t>Xa</w:t>
      </w:r>
      <w:proofErr w:type="spellEnd"/>
      <w:r w:rsidR="00B34150" w:rsidRPr="00E02C9B">
        <w:rPr>
          <w:rFonts w:asciiTheme="minorHAnsi" w:hAnsiTheme="minorHAnsi"/>
          <w:sz w:val="22"/>
          <w:szCs w:val="22"/>
          <w:lang w:val="en-US"/>
        </w:rPr>
        <w:t xml:space="preserve"> activity.</w:t>
      </w:r>
      <w:hyperlink w:anchor="_ENREF_60" w:tooltip="Van De Wiele, 2010 #1044" w:history="1">
        <w:r w:rsidR="005C2F07" w:rsidRPr="00E02C9B">
          <w:rPr>
            <w:rFonts w:asciiTheme="minorHAnsi" w:hAnsiTheme="minorHAnsi"/>
            <w:sz w:val="22"/>
            <w:szCs w:val="22"/>
            <w:lang w:val="en-US"/>
          </w:rPr>
          <w:fldChar w:fldCharType="begin">
            <w:fldData xml:space="preserve">PEVuZE5vdGU+PENpdGU+PEF1dGhvcj5WYW4gRGUgV2llbGU8L0F1dGhvcj48WWVhcj4yMDEwPC9Z
ZWFyPjxSZWNOdW0+MTA0NDwvUmVjTnVtPjxEaXNwbGF5VGV4dD48c3R5bGUgZmFjZT0ic3VwZXJz
Y3JpcHQiPjYwPC9zdHlsZT48L0Rpc3BsYXlUZXh0PjxyZWNvcmQ+PHJlYy1udW1iZXI+MTA0NDwv
cmVjLW51bWJlcj48Zm9yZWlnbi1rZXlzPjxrZXkgYXBwPSJFTiIgZGItaWQ9InoyZDVhcnM1emZh
MnZsZWVhcHp4cjB0aHpmc2F6dGV2c2RzciIgdGltZXN0YW1wPSIxNDMyNTkyODAyIj4xMDQ0PC9r
ZXk+PC9mb3JlaWduLWtleXM+PHJlZi10eXBlIG5hbWU9IkpvdXJuYWwgQXJ0aWNsZSI+MTc8L3Jl
Zi10eXBlPjxjb250cmlidXRvcnM+PGF1dGhvcnM+PGF1dGhvcj5WYW4gRGUgV2llbGUsIEMuIE0u
PC9hdXRob3I+PGF1dGhvcj5Ib2dhbiwgRC4gRi48L2F1dGhvcj48YXV0aG9yPkdyZWVuLCBILiBX
LiwgM3JkPC9hdXRob3I+PGF1dGhvcj5TZWRlcnF1aXN0LCBLLiBELjwvYXV0aG9yPjwvYXV0aG9y
cz48L2NvbnRyaWJ1dG9ycz48YXV0aC1hZGRyZXNzPlNjaG9vbCBvZiBWZXRlcmluYXJ5IE1lZGlj
aW5lLCBQdXJkdWUgVW5pdmVyc2l0eSwgVkNTLSBMeW5uIEhhbGwsIDYyNSBIYXJyaXNvbiBTdHJl
ZXQsIFdlc3QgTGFmYXlldHRlLCBJTiA0NzkwNy0yMDI2LCBVU0EuPC9hdXRoLWFkZHJlc3M+PHRp
dGxlcz48dGl0bGU+QW50aXRocm9tYm90aWMgZWZmZWN0IG9mIGVub3hhcGFyaW4gaW4gY2xpbmlj
YWxseSBoZWFsdGh5IGNhdHM6IGEgdmVub3VzIHN0YXNpcyBtb2RlbDwvdGl0bGU+PHNlY29uZGFy
eS10aXRsZT5KIFZldCBJbnRlcm4gTWVkPC9zZWNvbmRhcnktdGl0bGU+PGFsdC10aXRsZT5Kb3Vy
bmFsIG9mIHZldGVyaW5hcnkgaW50ZXJuYWwgbWVkaWNpbmUgLyBBbWVyaWNhbiBDb2xsZWdlIG9m
IFZldGVyaW5hcnkgSW50ZXJuYWwgTWVkaWNpbmU8L2FsdC10aXRsZT48L3RpdGxlcz48cGVyaW9k
aWNhbD48ZnVsbC10aXRsZT5KIFZldCBJbnRlcm4gTWVkPC9mdWxsLXRpdGxlPjwvcGVyaW9kaWNh
bD48YWx0LXBlcmlvZGljYWw+PGZ1bGwtdGl0bGU+Sm91cm5hbCBvZiB2ZXRlcmluYXJ5IGludGVy
bmFsIG1lZGljaW5lIC8gQW1lcmljYW4gQ29sbGVnZSBvZiBWZXRlcmluYXJ5IEludGVybmFsIE1l
ZGljaW5lPC9mdWxsLXRpdGxlPjwvYWx0LXBlcmlvZGljYWw+PHBhZ2VzPjE4NS05MTwvcGFnZXM+
PHZvbHVtZT4yNDwvdm9sdW1lPjxudW1iZXI+MTwvbnVtYmVyPjxlZGl0aW9uPjIwMDkvMTEvMTc8
L2VkaXRpb24+PGtleXdvcmRzPjxrZXl3b3JkPkFuaW1hbHM8L2tleXdvcmQ+PGtleXdvcmQ+QW50
aWNvYWd1bGFudHMvKnRoZXJhcGV1dGljIHVzZTwva2V5d29yZD48a2V5d29yZD5DYXQgRGlzZWFz
ZXMvKnByZXZlbnRpb24gJmFtcDsgY29udHJvbDwva2V5d29yZD48a2V5d29yZD4qQ2F0czwva2V5
d29yZD48a2V5d29yZD5Fbm94YXBhcmluLyp0aGVyYXBldXRpYyB1c2U8L2tleXdvcmQ+PGtleXdv
cmQ+RW56eW1lLUxpbmtlZCBJbW11bm9zb3JiZW50IEFzc2F5PC9rZXl3b3JkPjxrZXl3b3JkPkZl
bWFsZTwva2V5d29yZD48a2V5d29yZD5NYWxlPC9rZXl3b3JkPjxrZXl3b3JkPlBpbG90IFByb2pl
Y3RzPC9rZXl3b3JkPjxrZXl3b3JkPlZlbm91cyBUaHJvbWJvc2lzL3ByZXZlbnRpb24gJmFtcDsg
Y29udHJvbC8qdmV0ZXJpbmFyeTwva2V5d29yZD48L2tleXdvcmRzPjxkYXRlcz48eWVhcj4yMDEw
PC95ZWFyPjxwdWItZGF0ZXM+PGRhdGU+SmFuLUZlYjwvZGF0ZT48L3B1Yi1kYXRlcz48L2RhdGVz
Pjxpc2JuPjA4OTEtNjY0MCAoUHJpbnQpJiN4RDswODkxLTY2NDAgKExpbmtpbmcpPC9pc2JuPjxh
Y2Nlc3Npb24tbnVtPjE5OTEyNTE5PC9hY2Nlc3Npb24tbnVtPjx3b3JrLXR5cGU+Q2xpbmljYWwg
VHJpYWwmI3hEO1Jlc2VhcmNoIFN1cHBvcnQsIE5vbi1VLlMuIEdvdiZhcG9zO3Q8L3dvcmstdHlw
ZT48dXJscz48cmVsYXRlZC11cmxzPjx1cmw+aHR0cDovL3d3dy5uY2JpLm5sbS5uaWguZ292L3B1
Ym1lZC8xOTkxMjUxOTwvdXJsPjwvcmVsYXRlZC11cmxzPjwvdXJscz48ZWxlY3Ryb25pYy1yZXNv
dXJjZS1udW0+MTAuMTExMS9qLjE5MzktMTY3Ni4yMDA5LjA0MTIueDwvZWxlY3Ryb25pYy1yZXNv
dXJjZS1udW0+PGxhbmd1YWdlPmVuZzwvbGFuZ3VhZ2U+PC9yZWNvcmQ+PC9DaXRlPjwvRW5kTm90
ZT5=
</w:fldData>
          </w:fldChar>
        </w:r>
        <w:r w:rsidR="005C2F07">
          <w:rPr>
            <w:rFonts w:asciiTheme="minorHAnsi" w:hAnsiTheme="minorHAnsi"/>
            <w:sz w:val="22"/>
            <w:szCs w:val="22"/>
            <w:lang w:val="en-US"/>
          </w:rPr>
          <w:instrText xml:space="preserve"> ADDIN EN.CITE </w:instrText>
        </w:r>
        <w:r w:rsidR="005C2F07">
          <w:rPr>
            <w:rFonts w:asciiTheme="minorHAnsi" w:hAnsiTheme="minorHAnsi"/>
            <w:sz w:val="22"/>
            <w:szCs w:val="22"/>
            <w:lang w:val="en-US"/>
          </w:rPr>
          <w:fldChar w:fldCharType="begin">
            <w:fldData xml:space="preserve">PEVuZE5vdGU+PENpdGU+PEF1dGhvcj5WYW4gRGUgV2llbGU8L0F1dGhvcj48WWVhcj4yMDEwPC9Z
ZWFyPjxSZWNOdW0+MTA0NDwvUmVjTnVtPjxEaXNwbGF5VGV4dD48c3R5bGUgZmFjZT0ic3VwZXJz
Y3JpcHQiPjYwPC9zdHlsZT48L0Rpc3BsYXlUZXh0PjxyZWNvcmQ+PHJlYy1udW1iZXI+MTA0NDwv
cmVjLW51bWJlcj48Zm9yZWlnbi1rZXlzPjxrZXkgYXBwPSJFTiIgZGItaWQ9InoyZDVhcnM1emZh
MnZsZWVhcHp4cjB0aHpmc2F6dGV2c2RzciIgdGltZXN0YW1wPSIxNDMyNTkyODAyIj4xMDQ0PC9r
ZXk+PC9mb3JlaWduLWtleXM+PHJlZi10eXBlIG5hbWU9IkpvdXJuYWwgQXJ0aWNsZSI+MTc8L3Jl
Zi10eXBlPjxjb250cmlidXRvcnM+PGF1dGhvcnM+PGF1dGhvcj5WYW4gRGUgV2llbGUsIEMuIE0u
PC9hdXRob3I+PGF1dGhvcj5Ib2dhbiwgRC4gRi48L2F1dGhvcj48YXV0aG9yPkdyZWVuLCBILiBX
LiwgM3JkPC9hdXRob3I+PGF1dGhvcj5TZWRlcnF1aXN0LCBLLiBELjwvYXV0aG9yPjwvYXV0aG9y
cz48L2NvbnRyaWJ1dG9ycz48YXV0aC1hZGRyZXNzPlNjaG9vbCBvZiBWZXRlcmluYXJ5IE1lZGlj
aW5lLCBQdXJkdWUgVW5pdmVyc2l0eSwgVkNTLSBMeW5uIEhhbGwsIDYyNSBIYXJyaXNvbiBTdHJl
ZXQsIFdlc3QgTGFmYXlldHRlLCBJTiA0NzkwNy0yMDI2LCBVU0EuPC9hdXRoLWFkZHJlc3M+PHRp
dGxlcz48dGl0bGU+QW50aXRocm9tYm90aWMgZWZmZWN0IG9mIGVub3hhcGFyaW4gaW4gY2xpbmlj
YWxseSBoZWFsdGh5IGNhdHM6IGEgdmVub3VzIHN0YXNpcyBtb2RlbDwvdGl0bGU+PHNlY29uZGFy
eS10aXRsZT5KIFZldCBJbnRlcm4gTWVkPC9zZWNvbmRhcnktdGl0bGU+PGFsdC10aXRsZT5Kb3Vy
bmFsIG9mIHZldGVyaW5hcnkgaW50ZXJuYWwgbWVkaWNpbmUgLyBBbWVyaWNhbiBDb2xsZWdlIG9m
IFZldGVyaW5hcnkgSW50ZXJuYWwgTWVkaWNpbmU8L2FsdC10aXRsZT48L3RpdGxlcz48cGVyaW9k
aWNhbD48ZnVsbC10aXRsZT5KIFZldCBJbnRlcm4gTWVkPC9mdWxsLXRpdGxlPjwvcGVyaW9kaWNh
bD48YWx0LXBlcmlvZGljYWw+PGZ1bGwtdGl0bGU+Sm91cm5hbCBvZiB2ZXRlcmluYXJ5IGludGVy
bmFsIG1lZGljaW5lIC8gQW1lcmljYW4gQ29sbGVnZSBvZiBWZXRlcmluYXJ5IEludGVybmFsIE1l
ZGljaW5lPC9mdWxsLXRpdGxlPjwvYWx0LXBlcmlvZGljYWw+PHBhZ2VzPjE4NS05MTwvcGFnZXM+
PHZvbHVtZT4yNDwvdm9sdW1lPjxudW1iZXI+MTwvbnVtYmVyPjxlZGl0aW9uPjIwMDkvMTEvMTc8
L2VkaXRpb24+PGtleXdvcmRzPjxrZXl3b3JkPkFuaW1hbHM8L2tleXdvcmQ+PGtleXdvcmQ+QW50
aWNvYWd1bGFudHMvKnRoZXJhcGV1dGljIHVzZTwva2V5d29yZD48a2V5d29yZD5DYXQgRGlzZWFz
ZXMvKnByZXZlbnRpb24gJmFtcDsgY29udHJvbDwva2V5d29yZD48a2V5d29yZD4qQ2F0czwva2V5
d29yZD48a2V5d29yZD5Fbm94YXBhcmluLyp0aGVyYXBldXRpYyB1c2U8L2tleXdvcmQ+PGtleXdv
cmQ+RW56eW1lLUxpbmtlZCBJbW11bm9zb3JiZW50IEFzc2F5PC9rZXl3b3JkPjxrZXl3b3JkPkZl
bWFsZTwva2V5d29yZD48a2V5d29yZD5NYWxlPC9rZXl3b3JkPjxrZXl3b3JkPlBpbG90IFByb2pl
Y3RzPC9rZXl3b3JkPjxrZXl3b3JkPlZlbm91cyBUaHJvbWJvc2lzL3ByZXZlbnRpb24gJmFtcDsg
Y29udHJvbC8qdmV0ZXJpbmFyeTwva2V5d29yZD48L2tleXdvcmRzPjxkYXRlcz48eWVhcj4yMDEw
PC95ZWFyPjxwdWItZGF0ZXM+PGRhdGU+SmFuLUZlYjwvZGF0ZT48L3B1Yi1kYXRlcz48L2RhdGVz
Pjxpc2JuPjA4OTEtNjY0MCAoUHJpbnQpJiN4RDswODkxLTY2NDAgKExpbmtpbmcpPC9pc2JuPjxh
Y2Nlc3Npb24tbnVtPjE5OTEyNTE5PC9hY2Nlc3Npb24tbnVtPjx3b3JrLXR5cGU+Q2xpbmljYWwg
VHJpYWwmI3hEO1Jlc2VhcmNoIFN1cHBvcnQsIE5vbi1VLlMuIEdvdiZhcG9zO3Q8L3dvcmstdHlw
ZT48dXJscz48cmVsYXRlZC11cmxzPjx1cmw+aHR0cDovL3d3dy5uY2JpLm5sbS5uaWguZ292L3B1
Ym1lZC8xOTkxMjUxOTwvdXJsPjwvcmVsYXRlZC11cmxzPjwvdXJscz48ZWxlY3Ryb25pYy1yZXNv
dXJjZS1udW0+MTAuMTExMS9qLjE5MzktMTY3Ni4yMDA5LjA0MTIueDwvZWxlY3Ryb25pYy1yZXNv
dXJjZS1udW0+PGxhbmd1YWdlPmVuZzwvbGFuZ3VhZ2U+PC9yZWNvcmQ+PC9DaXRlPjwvRW5kTm90
ZT5=
</w:fldData>
          </w:fldChar>
        </w:r>
        <w:r w:rsidR="005C2F07">
          <w:rPr>
            <w:rFonts w:asciiTheme="minorHAnsi" w:hAnsiTheme="minorHAnsi"/>
            <w:sz w:val="22"/>
            <w:szCs w:val="22"/>
            <w:lang w:val="en-US"/>
          </w:rPr>
          <w:instrText xml:space="preserve"> ADDIN EN.CITE.DATA </w:instrText>
        </w:r>
        <w:r w:rsidR="005C2F07">
          <w:rPr>
            <w:rFonts w:asciiTheme="minorHAnsi" w:hAnsiTheme="minorHAnsi"/>
            <w:sz w:val="22"/>
            <w:szCs w:val="22"/>
            <w:lang w:val="en-US"/>
          </w:rPr>
        </w:r>
        <w:r w:rsidR="005C2F07">
          <w:rPr>
            <w:rFonts w:asciiTheme="minorHAnsi" w:hAnsiTheme="minorHAnsi"/>
            <w:sz w:val="22"/>
            <w:szCs w:val="22"/>
            <w:lang w:val="en-US"/>
          </w:rPr>
          <w:fldChar w:fldCharType="end"/>
        </w:r>
        <w:r w:rsidR="005C2F07" w:rsidRPr="00E02C9B">
          <w:rPr>
            <w:rFonts w:asciiTheme="minorHAnsi" w:hAnsiTheme="minorHAnsi"/>
            <w:sz w:val="22"/>
            <w:szCs w:val="22"/>
            <w:lang w:val="en-US"/>
          </w:rPr>
          <w:fldChar w:fldCharType="separate"/>
        </w:r>
        <w:r w:rsidR="005C2F07" w:rsidRPr="005C2F07">
          <w:rPr>
            <w:rFonts w:asciiTheme="minorHAnsi" w:hAnsiTheme="minorHAnsi"/>
            <w:noProof/>
            <w:sz w:val="22"/>
            <w:szCs w:val="22"/>
            <w:vertAlign w:val="superscript"/>
            <w:lang w:val="en-US"/>
          </w:rPr>
          <w:t>60</w:t>
        </w:r>
        <w:r w:rsidR="005C2F07" w:rsidRPr="00E02C9B">
          <w:rPr>
            <w:rFonts w:asciiTheme="minorHAnsi" w:hAnsiTheme="minorHAnsi"/>
            <w:sz w:val="22"/>
            <w:szCs w:val="22"/>
            <w:lang w:val="en-US"/>
          </w:rPr>
          <w:fldChar w:fldCharType="end"/>
        </w:r>
      </w:hyperlink>
      <w:r w:rsidR="00B34150" w:rsidRPr="00E02C9B">
        <w:rPr>
          <w:rFonts w:asciiTheme="minorHAnsi" w:hAnsiTheme="minorHAnsi"/>
          <w:sz w:val="22"/>
          <w:szCs w:val="22"/>
          <w:lang w:val="en-US"/>
        </w:rPr>
        <w:t xml:space="preserve"> The study found that at peak (but not at trough) plasma levels, enoxaparin significantly reduced thrombus formation, </w:t>
      </w:r>
      <w:r w:rsidR="009C1367" w:rsidRPr="00E02C9B">
        <w:rPr>
          <w:rFonts w:asciiTheme="minorHAnsi" w:hAnsiTheme="minorHAnsi"/>
          <w:sz w:val="22"/>
          <w:szCs w:val="22"/>
          <w:lang w:val="en-US"/>
        </w:rPr>
        <w:t>but in this model there was little correlation between antithrombotic effect and anti-</w:t>
      </w:r>
      <w:proofErr w:type="spellStart"/>
      <w:r w:rsidR="009C1367" w:rsidRPr="00E02C9B">
        <w:rPr>
          <w:rFonts w:asciiTheme="minorHAnsi" w:hAnsiTheme="minorHAnsi"/>
          <w:sz w:val="22"/>
          <w:szCs w:val="22"/>
          <w:lang w:val="en-US"/>
        </w:rPr>
        <w:t>Xa</w:t>
      </w:r>
      <w:proofErr w:type="spellEnd"/>
      <w:r w:rsidR="009C1367" w:rsidRPr="00E02C9B">
        <w:rPr>
          <w:rFonts w:asciiTheme="minorHAnsi" w:hAnsiTheme="minorHAnsi"/>
          <w:sz w:val="22"/>
          <w:szCs w:val="22"/>
          <w:lang w:val="en-US"/>
        </w:rPr>
        <w:t xml:space="preserve"> activity.</w:t>
      </w:r>
      <w:r w:rsidR="00B34150" w:rsidRPr="00E02C9B">
        <w:rPr>
          <w:rFonts w:asciiTheme="minorHAnsi" w:hAnsiTheme="minorHAnsi"/>
          <w:sz w:val="22"/>
          <w:szCs w:val="22"/>
          <w:lang w:val="en-US"/>
        </w:rPr>
        <w:t xml:space="preserve"> Clearly, well-designed clinical studies </w:t>
      </w:r>
      <w:r w:rsidRPr="00E02C9B">
        <w:rPr>
          <w:rFonts w:asciiTheme="minorHAnsi" w:hAnsiTheme="minorHAnsi"/>
          <w:sz w:val="22"/>
          <w:szCs w:val="22"/>
          <w:lang w:val="en-US"/>
        </w:rPr>
        <w:t>evaluat</w:t>
      </w:r>
      <w:r w:rsidR="00B34150" w:rsidRPr="00E02C9B">
        <w:rPr>
          <w:rFonts w:asciiTheme="minorHAnsi" w:hAnsiTheme="minorHAnsi"/>
          <w:sz w:val="22"/>
          <w:szCs w:val="22"/>
          <w:lang w:val="en-US"/>
        </w:rPr>
        <w:t>ing</w:t>
      </w:r>
      <w:r w:rsidRPr="00E02C9B">
        <w:rPr>
          <w:rFonts w:asciiTheme="minorHAnsi" w:hAnsiTheme="minorHAnsi"/>
          <w:sz w:val="22"/>
          <w:szCs w:val="22"/>
          <w:lang w:val="en-US"/>
        </w:rPr>
        <w:t xml:space="preserve"> LMWH in naturally occurring PTE in dogs or cats</w:t>
      </w:r>
      <w:r w:rsidR="00CF2916" w:rsidRPr="00E02C9B">
        <w:rPr>
          <w:rFonts w:asciiTheme="minorHAnsi" w:hAnsiTheme="minorHAnsi"/>
          <w:sz w:val="22"/>
          <w:szCs w:val="22"/>
          <w:lang w:val="en-US"/>
        </w:rPr>
        <w:t xml:space="preserve"> </w:t>
      </w:r>
      <w:r w:rsidR="00B34150" w:rsidRPr="00E02C9B">
        <w:rPr>
          <w:rFonts w:asciiTheme="minorHAnsi" w:hAnsiTheme="minorHAnsi"/>
          <w:sz w:val="22"/>
          <w:szCs w:val="22"/>
          <w:lang w:val="en-US"/>
        </w:rPr>
        <w:t>are urgently needed</w:t>
      </w:r>
      <w:r w:rsidRPr="00E02C9B">
        <w:rPr>
          <w:rFonts w:asciiTheme="minorHAnsi" w:hAnsiTheme="minorHAnsi"/>
          <w:sz w:val="22"/>
          <w:szCs w:val="22"/>
          <w:lang w:val="en-US"/>
        </w:rPr>
        <w:t>.</w:t>
      </w:r>
    </w:p>
    <w:p w14:paraId="14202A42" w14:textId="77777777" w:rsidR="005C2F07" w:rsidRDefault="005C2F07" w:rsidP="0070329A">
      <w:pPr>
        <w:spacing w:line="276" w:lineRule="auto"/>
        <w:rPr>
          <w:rFonts w:asciiTheme="minorHAnsi" w:hAnsiTheme="minorHAnsi"/>
          <w:sz w:val="22"/>
          <w:szCs w:val="22"/>
          <w:lang w:val="en-US"/>
        </w:rPr>
      </w:pPr>
    </w:p>
    <w:p w14:paraId="012EC253" w14:textId="0E401CB0" w:rsidR="00692219" w:rsidRPr="00E02C9B" w:rsidRDefault="00692219" w:rsidP="0070329A">
      <w:pPr>
        <w:spacing w:line="276" w:lineRule="auto"/>
        <w:rPr>
          <w:rFonts w:asciiTheme="minorHAnsi" w:hAnsiTheme="minorHAnsi"/>
          <w:sz w:val="22"/>
          <w:szCs w:val="22"/>
          <w:lang w:val="en-US"/>
        </w:rPr>
      </w:pPr>
      <w:r w:rsidRPr="00E02C9B">
        <w:rPr>
          <w:rFonts w:asciiTheme="minorHAnsi" w:hAnsiTheme="minorHAnsi"/>
          <w:sz w:val="22"/>
          <w:szCs w:val="22"/>
          <w:lang w:val="en-US"/>
        </w:rPr>
        <w:t xml:space="preserve">Fondaparinux is a synthetic, </w:t>
      </w:r>
      <w:r w:rsidR="00FD5252" w:rsidRPr="00E02C9B">
        <w:rPr>
          <w:rFonts w:asciiTheme="minorHAnsi" w:hAnsiTheme="minorHAnsi"/>
          <w:sz w:val="22"/>
          <w:szCs w:val="22"/>
          <w:lang w:val="en-US"/>
        </w:rPr>
        <w:t xml:space="preserve">AT-dependent </w:t>
      </w:r>
      <w:r w:rsidRPr="00E02C9B">
        <w:rPr>
          <w:rFonts w:asciiTheme="minorHAnsi" w:hAnsiTheme="minorHAnsi"/>
          <w:sz w:val="22"/>
          <w:szCs w:val="22"/>
          <w:lang w:val="en-US"/>
        </w:rPr>
        <w:t>selective</w:t>
      </w:r>
      <w:r w:rsidR="00FD5252" w:rsidRPr="00E02C9B">
        <w:rPr>
          <w:rFonts w:asciiTheme="minorHAnsi" w:hAnsiTheme="minorHAnsi"/>
          <w:sz w:val="22"/>
          <w:szCs w:val="22"/>
          <w:lang w:val="en-US"/>
        </w:rPr>
        <w:t xml:space="preserve"> </w:t>
      </w:r>
      <w:r w:rsidRPr="00E02C9B">
        <w:rPr>
          <w:rFonts w:asciiTheme="minorHAnsi" w:hAnsiTheme="minorHAnsi"/>
          <w:sz w:val="22"/>
          <w:szCs w:val="22"/>
          <w:lang w:val="en-US"/>
        </w:rPr>
        <w:t xml:space="preserve">FXa-inhibitor </w:t>
      </w:r>
      <w:r w:rsidR="00CF2916" w:rsidRPr="00E02C9B">
        <w:rPr>
          <w:rFonts w:asciiTheme="minorHAnsi" w:hAnsiTheme="minorHAnsi"/>
          <w:sz w:val="22"/>
          <w:szCs w:val="22"/>
          <w:lang w:val="en-US"/>
        </w:rPr>
        <w:t xml:space="preserve">with no </w:t>
      </w:r>
      <w:r w:rsidRPr="00E02C9B">
        <w:rPr>
          <w:rFonts w:asciiTheme="minorHAnsi" w:hAnsiTheme="minorHAnsi"/>
          <w:sz w:val="22"/>
          <w:szCs w:val="22"/>
          <w:lang w:val="en-US"/>
        </w:rPr>
        <w:t>anti-FIIa activity.</w:t>
      </w:r>
      <w:hyperlink w:anchor="_ENREF_44" w:tooltip="Garcia, 2012 #356" w:history="1">
        <w:r w:rsidR="005C2F07" w:rsidRPr="00E02C9B">
          <w:rPr>
            <w:rFonts w:asciiTheme="minorHAnsi" w:hAnsiTheme="minorHAnsi"/>
            <w:sz w:val="22"/>
            <w:szCs w:val="22"/>
            <w:lang w:val="en-US"/>
          </w:rPr>
          <w:fldChar w:fldCharType="begin">
            <w:fldData xml:space="preserve">PEVuZE5vdGU+PENpdGU+PEF1dGhvcj5HYXJjaWE8L0F1dGhvcj48WWVhcj4yMDEyPC9ZZWFyPjxS
ZWNOdW0+MzU2PC9SZWNOdW0+PERpc3BsYXlUZXh0PjxzdHlsZSBmYWNlPSJzdXBlcnNjcmlwdCI+
NDQ8L3N0eWxlPjwvRGlzcGxheVRleHQ+PHJlY29yZD48cmVjLW51bWJlcj4zNTY8L3JlYy1udW1i
ZXI+PGZvcmVpZ24ta2V5cz48a2V5IGFwcD0iRU4iIGRiLWlkPSJ6MmQ1YXJzNXpmYTJ2bGVlYXB6
eHIwdGh6ZnNhenRldnNkc3IiIHRpbWVzdGFtcD0iMTM2NTA5NTY2NSI+MzU2PC9rZXk+PC9mb3Jl
aWduLWtleXM+PHJlZi10eXBlIG5hbWU9IkpvdXJuYWwgQXJ0aWNsZSI+MTc8L3JlZi10eXBlPjxj
b250cmlidXRvcnM+PGF1dGhvcnM+PGF1dGhvcj5HYXJjaWEsIEQuIEEuPC9hdXRob3I+PGF1dGhv
cj5CYWdsaW4sIFQuIFAuPC9hdXRob3I+PGF1dGhvcj5XZWl0eiwgSi4gSS48L2F1dGhvcj48YXV0
aG9yPlNhbWFtYSwgTS4gTS48L2F1dGhvcj48L2F1dGhvcnM+PC9jb250cmlidXRvcnM+PGF1dGgt
YWRkcmVzcz5Vbml2ZXJzaXR5IG9mIE5ldyBNZXhpY28sIE1TQzA3LTQwMjUsIEFsYnVxdWVycXVl
LCBOTSA4NzEzMSwgVVNBLiBkYXZnYXJjaWFAc2FsdWQudW5tLmVkdTwvYXV0aC1hZGRyZXNzPjx0
aXRsZXM+PHRpdGxlPlBhcmVudGVyYWwgYW50aWNvYWd1bGFudHM6IEFudGl0aHJvbWJvdGljIFRo
ZXJhcHkgYW5kIFByZXZlbnRpb24gb2YgVGhyb21ib3NpcywgOXRoIGVkOiBBbWVyaWNhbiBDb2xs
ZWdlIG9mIENoZXN0IFBoeXNpY2lhbnMgRXZpZGVuY2UtQmFzZWQgQ2xpbmljYWwgUHJhY3RpY2Ug
R3VpZGVsaW5lczwvdGl0bGU+PHNlY29uZGFyeS10aXRsZT5DaGVzdDwvc2Vjb25kYXJ5LXRpdGxl
PjwvdGl0bGVzPjxwZXJpb2RpY2FsPjxmdWxsLXRpdGxlPkNoZXN0PC9mdWxsLXRpdGxlPjwvcGVy
aW9kaWNhbD48cGFnZXM+ZTI0Uy00M1M8L3BhZ2VzPjx2b2x1bWU+MTQxPC92b2x1bWU+PG51bWJl
cj4yIFN1cHBsPC9udW1iZXI+PGVkaXRpb24+MjAxMi8wMi8xNTwvZWRpdGlvbj48a2V5d29yZHM+
PGtleXdvcmQ+QW50aXRocm9tYmlucy9hZ29uaXN0czwva2V5d29yZD48a2V5d29yZD5DaG9uZHJv
aXRpbiBTdWxmYXRlcy9hZG1pbmlzdHJhdGlvbiAmYW1wOyBkb3NhZ2UvYWR2ZXJzZSBlZmZlY3Rz
PC9rZXl3b3JkPjxrZXl3b3JkPkRlcm1hdGFuIFN1bGZhdGUvYWRtaW5pc3RyYXRpb24gJmFtcDsg
ZG9zYWdlL2FkdmVyc2UgZWZmZWN0czwva2V5d29yZD48a2V5d29yZD5Eb3NlLVJlc3BvbnNlIFJl
bGF0aW9uc2hpcCwgRHJ1Zzwva2V5d29yZD48a2V5d29yZD5FdmlkZW5jZS1CYXNlZCBNZWRpY2lu
ZTwva2V5d29yZD48a2V5d29yZD5GaWJyaW5vbHl0aWMgQWdlbnRzLyBhZG1pbmlzdHJhdGlvbiAm
YW1wOyBkb3NhZ2U8L2tleXdvcmQ+PGtleXdvcmQ+SGVwYXJpbi9hZG1pbmlzdHJhdGlvbiAmYW1w
OyBkb3NhZ2UvYWR2ZXJzZSBlZmZlY3RzPC9rZXl3b3JkPjxrZXl3b3JkPkhlcGFyaW4sIExvdy1N
b2xlY3VsYXItV2VpZ2h0L2FkbWluaXN0cmF0aW9uICZhbXA7IGRvc2FnZS9hZHZlcnNlIGVmZmVj
dHM8L2tleXdvcmQ+PGtleXdvcmQ+SGVwYXJpdGluIFN1bGZhdGUvYWRtaW5pc3RyYXRpb24gJmFt
cDsgZG9zYWdlL2FkdmVyc2UgZWZmZWN0czwva2V5d29yZD48a2V5d29yZD5IaXJ1ZGlucy9hZG1p
bmlzdHJhdGlvbiAmYW1wOyBkb3NhZ2UvYWR2ZXJzZSBlZmZlY3RzPC9rZXl3b3JkPjxrZXl3b3Jk
Pkh1bWFuczwva2V5d29yZD48a2V5d29yZD5JbmZ1c2lvbnMsIEludHJhdmVub3VzPC9rZXl3b3Jk
PjxrZXl3b3JkPlBlcHRpZGUgRnJhZ21lbnRzL2FkbWluaXN0cmF0aW9uICZhbXA7IGRvc2FnZS9h
ZHZlcnNlIGVmZmVjdHM8L2tleXdvcmQ+PGtleXdvcmQ+UGlwZWNvbGljIEFjaWRzL2FkbWluaXN0
cmF0aW9uICZhbXA7IGRvc2FnZS9hZHZlcnNlIGVmZmVjdHM8L2tleXdvcmQ+PGtleXdvcmQ+UG9s
eXNhY2NoYXJpZGVzL2FkbWluaXN0cmF0aW9uICZhbXA7IGRvc2FnZS9hZHZlcnNlIGVmZmVjdHM8
L2tleXdvcmQ+PGtleXdvcmQ+UHJhY3RpY2UgR3VpZGVsaW5lcyBhcyBUb3BpYzwva2V5d29yZD48
a2V5d29yZD5SZWNvbWJpbmFudCBQcm90ZWlucy9hZG1pbmlzdHJhdGlvbiAmYW1wOyBkb3NhZ2Uv
YWR2ZXJzZSBlZmZlY3RzPC9rZXl3b3JkPjxrZXl3b3JkPlNvY2lldGllcywgTWVkaWNhbDwva2V5
d29yZD48a2V5d29yZD5UaHJvbWJpbi9hbnRhZ29uaXN0cyAmYW1wOyBpbmhpYml0b3JzPC9rZXl3
b3JkPjxrZXl3b3JkPlRocm9tYm9zaXMvYmxvb2QvIGRydWcgdGhlcmFweS8gcHJldmVudGlvbiAm
YW1wOyBjb250cm9sPC9rZXl3b3JkPjxrZXl3b3JkPlVuaXRlZCBTdGF0ZXM8L2tleXdvcmQ+PC9r
ZXl3b3Jkcz48ZGF0ZXM+PHllYXI+MjAxMjwveWVhcj48cHViLWRhdGVzPjxkYXRlPkZlYjwvZGF0
ZT48L3B1Yi1kYXRlcz48L2RhdGVzPjxpc2JuPjE5MzEtMzU0MyAoRWxlY3Ryb25pYykmI3hEOzAw
MTItMzY5MiAoTGlua2luZyk8L2lzYm4+PGFjY2Vzc2lvbi1udW0+MjIzMTUyNjQ8L2FjY2Vzc2lv
bi1udW0+PHVybHM+PC91cmxzPjxjdXN0b20yPjMyNzgwNzA8L2N1c3RvbTI+PGVsZWN0cm9uaWMt
cmVzb3VyY2UtbnVtPjEwLjEzNzgvY2hlc3QuMTEtMjI5MTwvZWxlY3Ryb25pYy1yZXNvdXJjZS1u
dW0+PHJlbW90ZS1kYXRhYmFzZS1wcm92aWRlcj5OTE08L3JlbW90ZS1kYXRhYmFzZS1wcm92aWRl
cj48bGFuZ3VhZ2U+ZW5nPC9sYW5ndWFnZT48L3JlY29yZD48L0NpdGU+PC9FbmROb3RlPgB=
</w:fldData>
          </w:fldChar>
        </w:r>
        <w:r w:rsidR="005C2F07">
          <w:rPr>
            <w:rFonts w:asciiTheme="minorHAnsi" w:hAnsiTheme="minorHAnsi"/>
            <w:sz w:val="22"/>
            <w:szCs w:val="22"/>
            <w:lang w:val="en-US"/>
          </w:rPr>
          <w:instrText xml:space="preserve"> ADDIN EN.CITE </w:instrText>
        </w:r>
        <w:r w:rsidR="005C2F07">
          <w:rPr>
            <w:rFonts w:asciiTheme="minorHAnsi" w:hAnsiTheme="minorHAnsi"/>
            <w:sz w:val="22"/>
            <w:szCs w:val="22"/>
            <w:lang w:val="en-US"/>
          </w:rPr>
          <w:fldChar w:fldCharType="begin">
            <w:fldData xml:space="preserve">PEVuZE5vdGU+PENpdGU+PEF1dGhvcj5HYXJjaWE8L0F1dGhvcj48WWVhcj4yMDEyPC9ZZWFyPjxS
ZWNOdW0+MzU2PC9SZWNOdW0+PERpc3BsYXlUZXh0PjxzdHlsZSBmYWNlPSJzdXBlcnNjcmlwdCI+
NDQ8L3N0eWxlPjwvRGlzcGxheVRleHQ+PHJlY29yZD48cmVjLW51bWJlcj4zNTY8L3JlYy1udW1i
ZXI+PGZvcmVpZ24ta2V5cz48a2V5IGFwcD0iRU4iIGRiLWlkPSJ6MmQ1YXJzNXpmYTJ2bGVlYXB6
eHIwdGh6ZnNhenRldnNkc3IiIHRpbWVzdGFtcD0iMTM2NTA5NTY2NSI+MzU2PC9rZXk+PC9mb3Jl
aWduLWtleXM+PHJlZi10eXBlIG5hbWU9IkpvdXJuYWwgQXJ0aWNsZSI+MTc8L3JlZi10eXBlPjxj
b250cmlidXRvcnM+PGF1dGhvcnM+PGF1dGhvcj5HYXJjaWEsIEQuIEEuPC9hdXRob3I+PGF1dGhv
cj5CYWdsaW4sIFQuIFAuPC9hdXRob3I+PGF1dGhvcj5XZWl0eiwgSi4gSS48L2F1dGhvcj48YXV0
aG9yPlNhbWFtYSwgTS4gTS48L2F1dGhvcj48L2F1dGhvcnM+PC9jb250cmlidXRvcnM+PGF1dGgt
YWRkcmVzcz5Vbml2ZXJzaXR5IG9mIE5ldyBNZXhpY28sIE1TQzA3LTQwMjUsIEFsYnVxdWVycXVl
LCBOTSA4NzEzMSwgVVNBLiBkYXZnYXJjaWFAc2FsdWQudW5tLmVkdTwvYXV0aC1hZGRyZXNzPjx0
aXRsZXM+PHRpdGxlPlBhcmVudGVyYWwgYW50aWNvYWd1bGFudHM6IEFudGl0aHJvbWJvdGljIFRo
ZXJhcHkgYW5kIFByZXZlbnRpb24gb2YgVGhyb21ib3NpcywgOXRoIGVkOiBBbWVyaWNhbiBDb2xs
ZWdlIG9mIENoZXN0IFBoeXNpY2lhbnMgRXZpZGVuY2UtQmFzZWQgQ2xpbmljYWwgUHJhY3RpY2Ug
R3VpZGVsaW5lczwvdGl0bGU+PHNlY29uZGFyeS10aXRsZT5DaGVzdDwvc2Vjb25kYXJ5LXRpdGxl
PjwvdGl0bGVzPjxwZXJpb2RpY2FsPjxmdWxsLXRpdGxlPkNoZXN0PC9mdWxsLXRpdGxlPjwvcGVy
aW9kaWNhbD48cGFnZXM+ZTI0Uy00M1M8L3BhZ2VzPjx2b2x1bWU+MTQxPC92b2x1bWU+PG51bWJl
cj4yIFN1cHBsPC9udW1iZXI+PGVkaXRpb24+MjAxMi8wMi8xNTwvZWRpdGlvbj48a2V5d29yZHM+
PGtleXdvcmQ+QW50aXRocm9tYmlucy9hZ29uaXN0czwva2V5d29yZD48a2V5d29yZD5DaG9uZHJv
aXRpbiBTdWxmYXRlcy9hZG1pbmlzdHJhdGlvbiAmYW1wOyBkb3NhZ2UvYWR2ZXJzZSBlZmZlY3Rz
PC9rZXl3b3JkPjxrZXl3b3JkPkRlcm1hdGFuIFN1bGZhdGUvYWRtaW5pc3RyYXRpb24gJmFtcDsg
ZG9zYWdlL2FkdmVyc2UgZWZmZWN0czwva2V5d29yZD48a2V5d29yZD5Eb3NlLVJlc3BvbnNlIFJl
bGF0aW9uc2hpcCwgRHJ1Zzwva2V5d29yZD48a2V5d29yZD5FdmlkZW5jZS1CYXNlZCBNZWRpY2lu
ZTwva2V5d29yZD48a2V5d29yZD5GaWJyaW5vbHl0aWMgQWdlbnRzLyBhZG1pbmlzdHJhdGlvbiAm
YW1wOyBkb3NhZ2U8L2tleXdvcmQ+PGtleXdvcmQ+SGVwYXJpbi9hZG1pbmlzdHJhdGlvbiAmYW1w
OyBkb3NhZ2UvYWR2ZXJzZSBlZmZlY3RzPC9rZXl3b3JkPjxrZXl3b3JkPkhlcGFyaW4sIExvdy1N
b2xlY3VsYXItV2VpZ2h0L2FkbWluaXN0cmF0aW9uICZhbXA7IGRvc2FnZS9hZHZlcnNlIGVmZmVj
dHM8L2tleXdvcmQ+PGtleXdvcmQ+SGVwYXJpdGluIFN1bGZhdGUvYWRtaW5pc3RyYXRpb24gJmFt
cDsgZG9zYWdlL2FkdmVyc2UgZWZmZWN0czwva2V5d29yZD48a2V5d29yZD5IaXJ1ZGlucy9hZG1p
bmlzdHJhdGlvbiAmYW1wOyBkb3NhZ2UvYWR2ZXJzZSBlZmZlY3RzPC9rZXl3b3JkPjxrZXl3b3Jk
Pkh1bWFuczwva2V5d29yZD48a2V5d29yZD5JbmZ1c2lvbnMsIEludHJhdmVub3VzPC9rZXl3b3Jk
PjxrZXl3b3JkPlBlcHRpZGUgRnJhZ21lbnRzL2FkbWluaXN0cmF0aW9uICZhbXA7IGRvc2FnZS9h
ZHZlcnNlIGVmZmVjdHM8L2tleXdvcmQ+PGtleXdvcmQ+UGlwZWNvbGljIEFjaWRzL2FkbWluaXN0
cmF0aW9uICZhbXA7IGRvc2FnZS9hZHZlcnNlIGVmZmVjdHM8L2tleXdvcmQ+PGtleXdvcmQ+UG9s
eXNhY2NoYXJpZGVzL2FkbWluaXN0cmF0aW9uICZhbXA7IGRvc2FnZS9hZHZlcnNlIGVmZmVjdHM8
L2tleXdvcmQ+PGtleXdvcmQ+UHJhY3RpY2UgR3VpZGVsaW5lcyBhcyBUb3BpYzwva2V5d29yZD48
a2V5d29yZD5SZWNvbWJpbmFudCBQcm90ZWlucy9hZG1pbmlzdHJhdGlvbiAmYW1wOyBkb3NhZ2Uv
YWR2ZXJzZSBlZmZlY3RzPC9rZXl3b3JkPjxrZXl3b3JkPlNvY2lldGllcywgTWVkaWNhbDwva2V5
d29yZD48a2V5d29yZD5UaHJvbWJpbi9hbnRhZ29uaXN0cyAmYW1wOyBpbmhpYml0b3JzPC9rZXl3
b3JkPjxrZXl3b3JkPlRocm9tYm9zaXMvYmxvb2QvIGRydWcgdGhlcmFweS8gcHJldmVudGlvbiAm
YW1wOyBjb250cm9sPC9rZXl3b3JkPjxrZXl3b3JkPlVuaXRlZCBTdGF0ZXM8L2tleXdvcmQ+PC9r
ZXl3b3Jkcz48ZGF0ZXM+PHllYXI+MjAxMjwveWVhcj48cHViLWRhdGVzPjxkYXRlPkZlYjwvZGF0
ZT48L3B1Yi1kYXRlcz48L2RhdGVzPjxpc2JuPjE5MzEtMzU0MyAoRWxlY3Ryb25pYykmI3hEOzAw
MTItMzY5MiAoTGlua2luZyk8L2lzYm4+PGFjY2Vzc2lvbi1udW0+MjIzMTUyNjQ8L2FjY2Vzc2lv
bi1udW0+PHVybHM+PC91cmxzPjxjdXN0b20yPjMyNzgwNzA8L2N1c3RvbTI+PGVsZWN0cm9uaWMt
cmVzb3VyY2UtbnVtPjEwLjEzNzgvY2hlc3QuMTEtMjI5MTwvZWxlY3Ryb25pYy1yZXNvdXJjZS1u
dW0+PHJlbW90ZS1kYXRhYmFzZS1wcm92aWRlcj5OTE08L3JlbW90ZS1kYXRhYmFzZS1wcm92aWRl
cj48bGFuZ3VhZ2U+ZW5nPC9sYW5ndWFnZT48L3JlY29yZD48L0NpdGU+PC9FbmROb3RlPgB=
</w:fldData>
          </w:fldChar>
        </w:r>
        <w:r w:rsidR="005C2F07">
          <w:rPr>
            <w:rFonts w:asciiTheme="minorHAnsi" w:hAnsiTheme="minorHAnsi"/>
            <w:sz w:val="22"/>
            <w:szCs w:val="22"/>
            <w:lang w:val="en-US"/>
          </w:rPr>
          <w:instrText xml:space="preserve"> ADDIN EN.CITE.DATA </w:instrText>
        </w:r>
        <w:r w:rsidR="005C2F07">
          <w:rPr>
            <w:rFonts w:asciiTheme="minorHAnsi" w:hAnsiTheme="minorHAnsi"/>
            <w:sz w:val="22"/>
            <w:szCs w:val="22"/>
            <w:lang w:val="en-US"/>
          </w:rPr>
        </w:r>
        <w:r w:rsidR="005C2F07">
          <w:rPr>
            <w:rFonts w:asciiTheme="minorHAnsi" w:hAnsiTheme="minorHAnsi"/>
            <w:sz w:val="22"/>
            <w:szCs w:val="22"/>
            <w:lang w:val="en-US"/>
          </w:rPr>
          <w:fldChar w:fldCharType="end"/>
        </w:r>
        <w:r w:rsidR="005C2F07" w:rsidRPr="00E02C9B">
          <w:rPr>
            <w:rFonts w:asciiTheme="minorHAnsi" w:hAnsiTheme="minorHAnsi"/>
            <w:sz w:val="22"/>
            <w:szCs w:val="22"/>
            <w:lang w:val="en-US"/>
          </w:rPr>
          <w:fldChar w:fldCharType="separate"/>
        </w:r>
        <w:r w:rsidR="005C2F07" w:rsidRPr="005C2F07">
          <w:rPr>
            <w:rFonts w:asciiTheme="minorHAnsi" w:hAnsiTheme="minorHAnsi"/>
            <w:noProof/>
            <w:sz w:val="22"/>
            <w:szCs w:val="22"/>
            <w:vertAlign w:val="superscript"/>
            <w:lang w:val="en-US"/>
          </w:rPr>
          <w:t>44</w:t>
        </w:r>
        <w:r w:rsidR="005C2F07" w:rsidRPr="00E02C9B">
          <w:rPr>
            <w:rFonts w:asciiTheme="minorHAnsi" w:hAnsiTheme="minorHAnsi"/>
            <w:sz w:val="22"/>
            <w:szCs w:val="22"/>
            <w:lang w:val="en-US"/>
          </w:rPr>
          <w:fldChar w:fldCharType="end"/>
        </w:r>
      </w:hyperlink>
      <w:r w:rsidRPr="00E02C9B">
        <w:rPr>
          <w:rFonts w:asciiTheme="minorHAnsi" w:hAnsiTheme="minorHAnsi"/>
          <w:sz w:val="22"/>
          <w:szCs w:val="22"/>
          <w:lang w:val="en-US"/>
        </w:rPr>
        <w:t xml:space="preserve"> </w:t>
      </w:r>
      <w:r w:rsidR="00FD5252" w:rsidRPr="00E02C9B">
        <w:rPr>
          <w:rFonts w:asciiTheme="minorHAnsi" w:hAnsiTheme="minorHAnsi"/>
          <w:sz w:val="22"/>
          <w:szCs w:val="22"/>
          <w:lang w:val="en-US"/>
        </w:rPr>
        <w:t>I</w:t>
      </w:r>
      <w:r w:rsidRPr="00E02C9B">
        <w:rPr>
          <w:rFonts w:asciiTheme="minorHAnsi" w:hAnsiTheme="minorHAnsi"/>
          <w:sz w:val="22"/>
          <w:szCs w:val="22"/>
          <w:lang w:val="en-US"/>
        </w:rPr>
        <w:t xml:space="preserve">n </w:t>
      </w:r>
      <w:r w:rsidR="00FD5252" w:rsidRPr="00E02C9B">
        <w:rPr>
          <w:rFonts w:asciiTheme="minorHAnsi" w:hAnsiTheme="minorHAnsi"/>
          <w:sz w:val="22"/>
          <w:szCs w:val="22"/>
          <w:lang w:val="en-US"/>
        </w:rPr>
        <w:t>people</w:t>
      </w:r>
      <w:r w:rsidRPr="00E02C9B">
        <w:rPr>
          <w:rFonts w:asciiTheme="minorHAnsi" w:hAnsiTheme="minorHAnsi"/>
          <w:sz w:val="22"/>
          <w:szCs w:val="22"/>
          <w:lang w:val="en-US"/>
        </w:rPr>
        <w:t xml:space="preserve"> with acute PTE</w:t>
      </w:r>
      <w:r w:rsidR="00FD5252" w:rsidRPr="00E02C9B">
        <w:rPr>
          <w:rFonts w:asciiTheme="minorHAnsi" w:hAnsiTheme="minorHAnsi"/>
          <w:sz w:val="22"/>
          <w:szCs w:val="22"/>
          <w:lang w:val="en-US"/>
        </w:rPr>
        <w:t>, fondaparinux administration reduces PTE recurrence rate compared with UFH without increases in major bleeding</w:t>
      </w:r>
      <w:r w:rsidR="00E834C1" w:rsidRPr="00E02C9B">
        <w:rPr>
          <w:rFonts w:asciiTheme="minorHAnsi" w:hAnsiTheme="minorHAnsi"/>
          <w:sz w:val="22"/>
          <w:szCs w:val="22"/>
          <w:lang w:val="en-US"/>
        </w:rPr>
        <w:t>,</w:t>
      </w:r>
      <w:hyperlink w:anchor="_ENREF_61" w:tooltip="Buller, 2003 #109" w:history="1">
        <w:r w:rsidR="005C2F07" w:rsidRPr="00E02C9B">
          <w:rPr>
            <w:rFonts w:asciiTheme="minorHAnsi" w:hAnsiTheme="minorHAnsi"/>
            <w:sz w:val="22"/>
            <w:szCs w:val="22"/>
            <w:lang w:val="en-US"/>
          </w:rPr>
          <w:fldChar w:fldCharType="begin"/>
        </w:r>
        <w:r w:rsidR="005C2F07">
          <w:rPr>
            <w:rFonts w:asciiTheme="minorHAnsi" w:hAnsiTheme="minorHAnsi"/>
            <w:sz w:val="22"/>
            <w:szCs w:val="22"/>
            <w:lang w:val="en-US"/>
          </w:rPr>
          <w:instrText xml:space="preserve"> ADDIN EN.CITE &lt;EndNote&gt;&lt;Cite&gt;&lt;Author&gt;Buller&lt;/Author&gt;&lt;Year&gt;2003&lt;/Year&gt;&lt;RecNum&gt;109&lt;/RecNum&gt;&lt;DisplayText&gt;&lt;style face="superscript"&gt;61&lt;/style&gt;&lt;/DisplayText&gt;&lt;record&gt;&lt;rec-number&gt;109&lt;/rec-number&gt;&lt;foreign-keys&gt;&lt;key app="EN" db-id="z2d5ars5zfa2vleeapzxr0thzfsaztevsdsr" timestamp="1364932654"&gt;109&lt;/key&gt;&lt;/foreign-keys&gt;&lt;ref-type name="Journal Article"&gt;17&lt;/ref-type&gt;&lt;contributors&gt;&lt;authors&gt;&lt;author&gt;Buller, H. R.&lt;/author&gt;&lt;author&gt;Davidson, B. L.&lt;/author&gt;&lt;author&gt;Decousus, H.&lt;/author&gt;&lt;author&gt;Gallus, A.&lt;/author&gt;&lt;author&gt;Gent, M.&lt;/author&gt;&lt;author&gt;Piovella, F.&lt;/author&gt;&lt;author&gt;Prins, M. H.&lt;/author&gt;&lt;author&gt;Raskob, G.&lt;/author&gt;&lt;author&gt;van den Berg-Segers, A. E. M.&lt;/author&gt;&lt;author&gt;Cariou, R.&lt;/author&gt;&lt;author&gt;Leeuwenkamp, O.&lt;/author&gt;&lt;author&gt;Lensing, A. W. A.&lt;/author&gt;&lt;author&gt;Matisse, Investigators&lt;/author&gt;&lt;/authors&gt;&lt;/contributors&gt;&lt;titles&gt;&lt;title&gt;Subcutaneous fondaparinux versus intravenous unfractionated heparin in the initial treatment of pulmonary embolism&lt;/title&gt;&lt;secondary-title&gt;N Engl J Med&lt;/secondary-title&gt;&lt;alt-title&gt;N Engl J Med&lt;/alt-title&gt;&lt;/titles&gt;&lt;periodical&gt;&lt;full-title&gt;N Engl J Med&lt;/full-title&gt;&lt;/periodical&gt;&lt;alt-periodical&gt;&lt;full-title&gt;N Engl J Med&lt;/full-title&gt;&lt;/alt-periodical&gt;&lt;pages&gt;1695-1702&lt;/pages&gt;&lt;volume&gt;349&lt;/volume&gt;&lt;number&gt;18&lt;/number&gt;&lt;dates&gt;&lt;year&gt;2003&lt;/year&gt;&lt;pub-dates&gt;&lt;date&gt;Oct 30&lt;/date&gt;&lt;/pub-dates&gt;&lt;/dates&gt;&lt;isbn&gt;0028-4793&lt;/isbn&gt;&lt;accession-num&gt;WOS:000186219500003&lt;/accession-num&gt;&lt;urls&gt;&lt;related-urls&gt;&lt;url&gt;&amp;lt;Go to ISI&amp;gt;://WOS:000186219500003&lt;/url&gt;&lt;/related-urls&gt;&lt;/urls&gt;&lt;/record&gt;&lt;/Cite&gt;&lt;/EndNote&gt;</w:instrText>
        </w:r>
        <w:r w:rsidR="005C2F07" w:rsidRPr="00E02C9B">
          <w:rPr>
            <w:rFonts w:asciiTheme="minorHAnsi" w:hAnsiTheme="minorHAnsi"/>
            <w:sz w:val="22"/>
            <w:szCs w:val="22"/>
            <w:lang w:val="en-US"/>
          </w:rPr>
          <w:fldChar w:fldCharType="separate"/>
        </w:r>
        <w:r w:rsidR="005C2F07" w:rsidRPr="005C2F07">
          <w:rPr>
            <w:rFonts w:asciiTheme="minorHAnsi" w:hAnsiTheme="minorHAnsi"/>
            <w:noProof/>
            <w:sz w:val="22"/>
            <w:szCs w:val="22"/>
            <w:vertAlign w:val="superscript"/>
            <w:lang w:val="en-US"/>
          </w:rPr>
          <w:t>61</w:t>
        </w:r>
        <w:r w:rsidR="005C2F07" w:rsidRPr="00E02C9B">
          <w:rPr>
            <w:rFonts w:asciiTheme="minorHAnsi" w:hAnsiTheme="minorHAnsi"/>
            <w:sz w:val="22"/>
            <w:szCs w:val="22"/>
            <w:lang w:val="en-US"/>
          </w:rPr>
          <w:fldChar w:fldCharType="end"/>
        </w:r>
      </w:hyperlink>
      <w:r w:rsidR="00FD5252" w:rsidRPr="00E02C9B">
        <w:rPr>
          <w:rFonts w:asciiTheme="minorHAnsi" w:hAnsiTheme="minorHAnsi"/>
          <w:sz w:val="22"/>
          <w:szCs w:val="22"/>
          <w:lang w:val="en-US"/>
        </w:rPr>
        <w:t xml:space="preserve"> </w:t>
      </w:r>
      <w:r w:rsidR="00E834C1" w:rsidRPr="00E02C9B">
        <w:rPr>
          <w:rFonts w:asciiTheme="minorHAnsi" w:hAnsiTheme="minorHAnsi"/>
          <w:sz w:val="22"/>
          <w:szCs w:val="22"/>
          <w:lang w:val="en-US"/>
        </w:rPr>
        <w:t>and is at least as effective as enoxaparin in this setting.</w:t>
      </w:r>
      <w:hyperlink w:anchor="_ENREF_62" w:tooltip="Buller, 2004 #516" w:history="1">
        <w:r w:rsidR="005C2F07" w:rsidRPr="00E02C9B">
          <w:rPr>
            <w:rFonts w:asciiTheme="minorHAnsi" w:hAnsiTheme="minorHAnsi"/>
            <w:sz w:val="22"/>
            <w:szCs w:val="22"/>
            <w:lang w:val="en-US"/>
          </w:rPr>
          <w:fldChar w:fldCharType="begin">
            <w:fldData xml:space="preserve">PEVuZE5vdGU+PENpdGU+PEF1dGhvcj5CdWxsZXI8L0F1dGhvcj48WWVhcj4yMDA0PC9ZZWFyPjxS
ZWNOdW0+NTE2PC9SZWNOdW0+PERpc3BsYXlUZXh0PjxzdHlsZSBmYWNlPSJzdXBlcnNjcmlwdCI+
NjI8L3N0eWxlPjwvRGlzcGxheVRleHQ+PHJlY29yZD48cmVjLW51bWJlcj41MTY8L3JlYy1udW1i
ZXI+PGZvcmVpZ24ta2V5cz48a2V5IGFwcD0iRU4iIGRiLWlkPSJ6MmQ1YXJzNXpmYTJ2bGVlYXB6
eHIwdGh6ZnNhenRldnNkc3IiIHRpbWVzdGFtcD0iMTM2NTE3MjY2MyI+NTE2PC9rZXk+PC9mb3Jl
aWduLWtleXM+PHJlZi10eXBlIG5hbWU9IkpvdXJuYWwgQXJ0aWNsZSI+MTc8L3JlZi10eXBlPjxj
b250cmlidXRvcnM+PGF1dGhvcnM+PGF1dGhvcj5CdWxsZXIsIEguIFIuPC9hdXRob3I+PGF1dGhv
cj5EYXZpZHNvbiwgQi4gTC48L2F1dGhvcj48YXV0aG9yPkRlY291c3VzLCBILjwvYXV0aG9yPjxh
dXRob3I+R2FsbHVzLCBBLjwvYXV0aG9yPjxhdXRob3I+R2VudCwgTS48L2F1dGhvcj48YXV0aG9y
PlBpb3ZlbGxhLCBGLjwvYXV0aG9yPjxhdXRob3I+UHJpbnMsIE0uIEguPC9hdXRob3I+PGF1dGhv
cj5SYXNrb2IsIEcuPC9hdXRob3I+PGF1dGhvcj5TZWdlcnMsIEEuIEUuPC9hdXRob3I+PGF1dGhv
cj5DYXJpb3UsIFIuPC9hdXRob3I+PGF1dGhvcj5MZWV1d2Vua2FtcCwgTy48L2F1dGhvcj48YXV0
aG9yPkxlbnNpbmcsIEEuIFcuPC9hdXRob3I+PC9hdXRob3JzPjwvY29udHJpYnV0b3JzPjxhdXRo
LWFkZHJlc3M+RGVwYXJ0bWVudCBvZiBWYXNjdWxhciBNZWRpY2luZSwgQWNhZGVtaWMgTWVkaWNh
bCBDZW50ZXIsIFVuaXZlcnNpdHkgb2YgQW1zdGVyZGFtLCBBbXN0ZXJkYW0sIFRoZSBOZXRoZXJs
YW5kcy48L2F1dGgtYWRkcmVzcz48dGl0bGVzPjx0aXRsZT5Gb25kYXBhcmludXggb3IgZW5veGFw
YXJpbiBmb3IgdGhlIGluaXRpYWwgdHJlYXRtZW50IG9mIHN5bXB0b21hdGljIGRlZXAgdmVub3Vz
IHRocm9tYm9zaXM6IGEgcmFuZG9taXplZCB0cmlhbDwvdGl0bGU+PHNlY29uZGFyeS10aXRsZT5B
bm4gSW50ZXJuIE1lZDwvc2Vjb25kYXJ5LXRpdGxlPjxhbHQtdGl0bGU+QW5uIEludGVybiBNZWQ8
L2FsdC10aXRsZT48L3RpdGxlcz48cGVyaW9kaWNhbD48ZnVsbC10aXRsZT5Bbm4gSW50ZXJuIE1l
ZDwvZnVsbC10aXRsZT48L3BlcmlvZGljYWw+PGFsdC1wZXJpb2RpY2FsPjxmdWxsLXRpdGxlPkFu
biBJbnRlcm4gTWVkPC9mdWxsLXRpdGxlPjwvYWx0LXBlcmlvZGljYWw+PHBhZ2VzPjg2Ny03Mzwv
cGFnZXM+PHZvbHVtZT4xNDA8L3ZvbHVtZT48bnVtYmVyPjExPC9udW1iZXI+PGVkaXRpb24+MjAw
NC8wNi8wMzwvZWRpdGlvbj48a2V5d29yZHM+PGtleXdvcmQ+QWdlZDwva2V5d29yZD48a2V5d29y
ZD5Cb2R5IFdlaWdodDwva2V5d29yZD48a2V5d29yZD5DYXVzZSBvZiBEZWF0aDwva2V5d29yZD48
a2V5d29yZD5Eb3VibGUtQmxpbmQgTWV0aG9kPC9rZXl3b3JkPjxrZXl3b3JkPkRydWcgQWRtaW5p
c3RyYXRpb24gU2NoZWR1bGU8L2tleXdvcmQ+PGtleXdvcmQ+RW5veGFwYXJpbi8qYWRtaW5pc3Ry
YXRpb24gJmFtcDsgZG9zYWdlL2FkdmVyc2UgZWZmZWN0cy9waGFybWFjb2tpbmV0aWNzPC9rZXl3
b3JkPjxrZXl3b3JkPkZlbWFsZTwva2V5d29yZD48a2V5d29yZD5GaWJyaW5vbHl0aWMgQWdlbnRz
LyphZG1pbmlzdHJhdGlvbiAmYW1wOyBkb3NhZ2UvYWR2ZXJzZSBlZmZlY3RzL3BoYXJtYWNva2lu
ZXRpY3M8L2tleXdvcmQ+PGtleXdvcmQ+SGVtb3JyaGFnZS9jaGVtaWNhbGx5IGluZHVjZWQ8L2tl
eXdvcmQ+PGtleXdvcmQ+SHVtYW5zPC9rZXl3b3JkPjxrZXl3b3JkPktpZG5leS9tZXRhYm9saXNt
PC9rZXl3b3JkPjxrZXl3b3JkPk1hbGU8L2tleXdvcmQ+PGtleXdvcmQ+TWlkZGxlIEFnZWQ8L2tl
eXdvcmQ+PGtleXdvcmQ+UG9seXNhY2NoYXJpZGVzLyphZG1pbmlzdHJhdGlvbiAmYW1wOyBkb3Nh
Z2UvYWR2ZXJzZSBlZmZlY3RzL3BoYXJtYWNva2luZXRpY3M8L2tleXdvcmQ+PGtleXdvcmQ+UmVj
dXJyZW5jZTwva2V5d29yZD48a2V5d29yZD5UcmVhdG1lbnQgT3V0Y29tZTwva2V5d29yZD48a2V5
d29yZD5WZW5vdXMgVGhyb21ib3Npcy8qZHJ1ZyB0aGVyYXB5L21vcnRhbGl0eTwva2V5d29yZD48
a2V5d29yZD5WaXRhbWluIEsvYW50YWdvbmlzdHMgJmFtcDsgaW5oaWJpdG9yczwva2V5d29yZD48
L2tleXdvcmRzPjxkYXRlcz48eWVhcj4yMDA0PC95ZWFyPjxwdWItZGF0ZXM+PGRhdGU+SnVuIDE8
L2RhdGU+PC9wdWItZGF0ZXM+PC9kYXRlcz48aXNibj4xNTM5LTM3MDQgKEVsZWN0cm9uaWMpJiN4
RDswMDAzLTQ4MTkgKExpbmtpbmcpPC9pc2JuPjxhY2Nlc3Npb24tbnVtPjE1MTcyOTAwPC9hY2Nl
c3Npb24tbnVtPjx3b3JrLXR5cGU+Q2xpbmljYWwgVHJpYWwmI3hEO011bHRpY2VudGVyIFN0dWR5
JiN4RDtSYW5kb21pemVkIENvbnRyb2xsZWQgVHJpYWwmI3hEO1Jlc2VhcmNoIFN1cHBvcnQsIE5v
bi1VLlMuIEdvdiZhcG9zO3Q8L3dvcmstdHlwZT48dXJscz48cmVsYXRlZC11cmxzPjx1cmw+aHR0
cDovL3d3dy5uY2JpLm5sbS5uaWguZ292L3B1Ym1lZC8xNTE3MjkwMDwvdXJsPjwvcmVsYXRlZC11
cmxzPjwvdXJscz48bGFuZ3VhZ2U+ZW5nPC9sYW5ndWFnZT48L3JlY29yZD48L0NpdGU+PC9FbmRO
b3RlPn==
</w:fldData>
          </w:fldChar>
        </w:r>
        <w:r w:rsidR="005C2F07">
          <w:rPr>
            <w:rFonts w:asciiTheme="minorHAnsi" w:hAnsiTheme="minorHAnsi"/>
            <w:sz w:val="22"/>
            <w:szCs w:val="22"/>
            <w:lang w:val="en-US"/>
          </w:rPr>
          <w:instrText xml:space="preserve"> ADDIN EN.CITE </w:instrText>
        </w:r>
        <w:r w:rsidR="005C2F07">
          <w:rPr>
            <w:rFonts w:asciiTheme="minorHAnsi" w:hAnsiTheme="minorHAnsi"/>
            <w:sz w:val="22"/>
            <w:szCs w:val="22"/>
            <w:lang w:val="en-US"/>
          </w:rPr>
          <w:fldChar w:fldCharType="begin">
            <w:fldData xml:space="preserve">PEVuZE5vdGU+PENpdGU+PEF1dGhvcj5CdWxsZXI8L0F1dGhvcj48WWVhcj4yMDA0PC9ZZWFyPjxS
ZWNOdW0+NTE2PC9SZWNOdW0+PERpc3BsYXlUZXh0PjxzdHlsZSBmYWNlPSJzdXBlcnNjcmlwdCI+
NjI8L3N0eWxlPjwvRGlzcGxheVRleHQ+PHJlY29yZD48cmVjLW51bWJlcj41MTY8L3JlYy1udW1i
ZXI+PGZvcmVpZ24ta2V5cz48a2V5IGFwcD0iRU4iIGRiLWlkPSJ6MmQ1YXJzNXpmYTJ2bGVlYXB6
eHIwdGh6ZnNhenRldnNkc3IiIHRpbWVzdGFtcD0iMTM2NTE3MjY2MyI+NTE2PC9rZXk+PC9mb3Jl
aWduLWtleXM+PHJlZi10eXBlIG5hbWU9IkpvdXJuYWwgQXJ0aWNsZSI+MTc8L3JlZi10eXBlPjxj
b250cmlidXRvcnM+PGF1dGhvcnM+PGF1dGhvcj5CdWxsZXIsIEguIFIuPC9hdXRob3I+PGF1dGhv
cj5EYXZpZHNvbiwgQi4gTC48L2F1dGhvcj48YXV0aG9yPkRlY291c3VzLCBILjwvYXV0aG9yPjxh
dXRob3I+R2FsbHVzLCBBLjwvYXV0aG9yPjxhdXRob3I+R2VudCwgTS48L2F1dGhvcj48YXV0aG9y
PlBpb3ZlbGxhLCBGLjwvYXV0aG9yPjxhdXRob3I+UHJpbnMsIE0uIEguPC9hdXRob3I+PGF1dGhv
cj5SYXNrb2IsIEcuPC9hdXRob3I+PGF1dGhvcj5TZWdlcnMsIEEuIEUuPC9hdXRob3I+PGF1dGhv
cj5DYXJpb3UsIFIuPC9hdXRob3I+PGF1dGhvcj5MZWV1d2Vua2FtcCwgTy48L2F1dGhvcj48YXV0
aG9yPkxlbnNpbmcsIEEuIFcuPC9hdXRob3I+PC9hdXRob3JzPjwvY29udHJpYnV0b3JzPjxhdXRo
LWFkZHJlc3M+RGVwYXJ0bWVudCBvZiBWYXNjdWxhciBNZWRpY2luZSwgQWNhZGVtaWMgTWVkaWNh
bCBDZW50ZXIsIFVuaXZlcnNpdHkgb2YgQW1zdGVyZGFtLCBBbXN0ZXJkYW0sIFRoZSBOZXRoZXJs
YW5kcy48L2F1dGgtYWRkcmVzcz48dGl0bGVzPjx0aXRsZT5Gb25kYXBhcmludXggb3IgZW5veGFw
YXJpbiBmb3IgdGhlIGluaXRpYWwgdHJlYXRtZW50IG9mIHN5bXB0b21hdGljIGRlZXAgdmVub3Vz
IHRocm9tYm9zaXM6IGEgcmFuZG9taXplZCB0cmlhbDwvdGl0bGU+PHNlY29uZGFyeS10aXRsZT5B
bm4gSW50ZXJuIE1lZDwvc2Vjb25kYXJ5LXRpdGxlPjxhbHQtdGl0bGU+QW5uIEludGVybiBNZWQ8
L2FsdC10aXRsZT48L3RpdGxlcz48cGVyaW9kaWNhbD48ZnVsbC10aXRsZT5Bbm4gSW50ZXJuIE1l
ZDwvZnVsbC10aXRsZT48L3BlcmlvZGljYWw+PGFsdC1wZXJpb2RpY2FsPjxmdWxsLXRpdGxlPkFu
biBJbnRlcm4gTWVkPC9mdWxsLXRpdGxlPjwvYWx0LXBlcmlvZGljYWw+PHBhZ2VzPjg2Ny03Mzwv
cGFnZXM+PHZvbHVtZT4xNDA8L3ZvbHVtZT48bnVtYmVyPjExPC9udW1iZXI+PGVkaXRpb24+MjAw
NC8wNi8wMzwvZWRpdGlvbj48a2V5d29yZHM+PGtleXdvcmQ+QWdlZDwva2V5d29yZD48a2V5d29y
ZD5Cb2R5IFdlaWdodDwva2V5d29yZD48a2V5d29yZD5DYXVzZSBvZiBEZWF0aDwva2V5d29yZD48
a2V5d29yZD5Eb3VibGUtQmxpbmQgTWV0aG9kPC9rZXl3b3JkPjxrZXl3b3JkPkRydWcgQWRtaW5p
c3RyYXRpb24gU2NoZWR1bGU8L2tleXdvcmQ+PGtleXdvcmQ+RW5veGFwYXJpbi8qYWRtaW5pc3Ry
YXRpb24gJmFtcDsgZG9zYWdlL2FkdmVyc2UgZWZmZWN0cy9waGFybWFjb2tpbmV0aWNzPC9rZXl3
b3JkPjxrZXl3b3JkPkZlbWFsZTwva2V5d29yZD48a2V5d29yZD5GaWJyaW5vbHl0aWMgQWdlbnRz
LyphZG1pbmlzdHJhdGlvbiAmYW1wOyBkb3NhZ2UvYWR2ZXJzZSBlZmZlY3RzL3BoYXJtYWNva2lu
ZXRpY3M8L2tleXdvcmQ+PGtleXdvcmQ+SGVtb3JyaGFnZS9jaGVtaWNhbGx5IGluZHVjZWQ8L2tl
eXdvcmQ+PGtleXdvcmQ+SHVtYW5zPC9rZXl3b3JkPjxrZXl3b3JkPktpZG5leS9tZXRhYm9saXNt
PC9rZXl3b3JkPjxrZXl3b3JkPk1hbGU8L2tleXdvcmQ+PGtleXdvcmQ+TWlkZGxlIEFnZWQ8L2tl
eXdvcmQ+PGtleXdvcmQ+UG9seXNhY2NoYXJpZGVzLyphZG1pbmlzdHJhdGlvbiAmYW1wOyBkb3Nh
Z2UvYWR2ZXJzZSBlZmZlY3RzL3BoYXJtYWNva2luZXRpY3M8L2tleXdvcmQ+PGtleXdvcmQ+UmVj
dXJyZW5jZTwva2V5d29yZD48a2V5d29yZD5UcmVhdG1lbnQgT3V0Y29tZTwva2V5d29yZD48a2V5
d29yZD5WZW5vdXMgVGhyb21ib3Npcy8qZHJ1ZyB0aGVyYXB5L21vcnRhbGl0eTwva2V5d29yZD48
a2V5d29yZD5WaXRhbWluIEsvYW50YWdvbmlzdHMgJmFtcDsgaW5oaWJpdG9yczwva2V5d29yZD48
L2tleXdvcmRzPjxkYXRlcz48eWVhcj4yMDA0PC95ZWFyPjxwdWItZGF0ZXM+PGRhdGU+SnVuIDE8
L2RhdGU+PC9wdWItZGF0ZXM+PC9kYXRlcz48aXNibj4xNTM5LTM3MDQgKEVsZWN0cm9uaWMpJiN4
RDswMDAzLTQ4MTkgKExpbmtpbmcpPC9pc2JuPjxhY2Nlc3Npb24tbnVtPjE1MTcyOTAwPC9hY2Nl
c3Npb24tbnVtPjx3b3JrLXR5cGU+Q2xpbmljYWwgVHJpYWwmI3hEO011bHRpY2VudGVyIFN0dWR5
JiN4RDtSYW5kb21pemVkIENvbnRyb2xsZWQgVHJpYWwmI3hEO1Jlc2VhcmNoIFN1cHBvcnQsIE5v
bi1VLlMuIEdvdiZhcG9zO3Q8L3dvcmstdHlwZT48dXJscz48cmVsYXRlZC11cmxzPjx1cmw+aHR0
cDovL3d3dy5uY2JpLm5sbS5uaWguZ292L3B1Ym1lZC8xNTE3MjkwMDwvdXJsPjwvcmVsYXRlZC11
cmxzPjwvdXJscz48bGFuZ3VhZ2U+ZW5nPC9sYW5ndWFnZT48L3JlY29yZD48L0NpdGU+PC9FbmRO
b3RlPn==
</w:fldData>
          </w:fldChar>
        </w:r>
        <w:r w:rsidR="005C2F07">
          <w:rPr>
            <w:rFonts w:asciiTheme="minorHAnsi" w:hAnsiTheme="minorHAnsi"/>
            <w:sz w:val="22"/>
            <w:szCs w:val="22"/>
            <w:lang w:val="en-US"/>
          </w:rPr>
          <w:instrText xml:space="preserve"> ADDIN EN.CITE.DATA </w:instrText>
        </w:r>
        <w:r w:rsidR="005C2F07">
          <w:rPr>
            <w:rFonts w:asciiTheme="minorHAnsi" w:hAnsiTheme="minorHAnsi"/>
            <w:sz w:val="22"/>
            <w:szCs w:val="22"/>
            <w:lang w:val="en-US"/>
          </w:rPr>
        </w:r>
        <w:r w:rsidR="005C2F07">
          <w:rPr>
            <w:rFonts w:asciiTheme="minorHAnsi" w:hAnsiTheme="minorHAnsi"/>
            <w:sz w:val="22"/>
            <w:szCs w:val="22"/>
            <w:lang w:val="en-US"/>
          </w:rPr>
          <w:fldChar w:fldCharType="end"/>
        </w:r>
        <w:r w:rsidR="005C2F07" w:rsidRPr="00E02C9B">
          <w:rPr>
            <w:rFonts w:asciiTheme="minorHAnsi" w:hAnsiTheme="minorHAnsi"/>
            <w:sz w:val="22"/>
            <w:szCs w:val="22"/>
            <w:lang w:val="en-US"/>
          </w:rPr>
          <w:fldChar w:fldCharType="separate"/>
        </w:r>
        <w:r w:rsidR="005C2F07" w:rsidRPr="005C2F07">
          <w:rPr>
            <w:rFonts w:asciiTheme="minorHAnsi" w:hAnsiTheme="minorHAnsi"/>
            <w:noProof/>
            <w:sz w:val="22"/>
            <w:szCs w:val="22"/>
            <w:vertAlign w:val="superscript"/>
            <w:lang w:val="en-US"/>
          </w:rPr>
          <w:t>62</w:t>
        </w:r>
        <w:r w:rsidR="005C2F07" w:rsidRPr="00E02C9B">
          <w:rPr>
            <w:rFonts w:asciiTheme="minorHAnsi" w:hAnsiTheme="minorHAnsi"/>
            <w:sz w:val="22"/>
            <w:szCs w:val="22"/>
            <w:lang w:val="en-US"/>
          </w:rPr>
          <w:fldChar w:fldCharType="end"/>
        </w:r>
      </w:hyperlink>
      <w:r w:rsidR="00E834C1" w:rsidRPr="00E02C9B">
        <w:rPr>
          <w:rFonts w:asciiTheme="minorHAnsi" w:hAnsiTheme="minorHAnsi"/>
          <w:sz w:val="22"/>
          <w:szCs w:val="22"/>
          <w:lang w:val="en-US"/>
        </w:rPr>
        <w:t xml:space="preserve"> </w:t>
      </w:r>
      <w:r w:rsidR="00222068" w:rsidRPr="00E02C9B">
        <w:rPr>
          <w:rFonts w:asciiTheme="minorHAnsi" w:hAnsiTheme="minorHAnsi"/>
          <w:sz w:val="22"/>
          <w:szCs w:val="22"/>
          <w:lang w:val="en-US"/>
        </w:rPr>
        <w:t>In dogs t</w:t>
      </w:r>
      <w:r w:rsidR="0014172C" w:rsidRPr="00E02C9B">
        <w:rPr>
          <w:rFonts w:asciiTheme="minorHAnsi" w:hAnsiTheme="minorHAnsi"/>
          <w:sz w:val="22"/>
          <w:szCs w:val="22"/>
          <w:lang w:val="en-US"/>
        </w:rPr>
        <w:t>o date,</w:t>
      </w:r>
      <w:r w:rsidR="00222068" w:rsidRPr="00E02C9B">
        <w:rPr>
          <w:rFonts w:asciiTheme="minorHAnsi" w:hAnsiTheme="minorHAnsi"/>
          <w:sz w:val="22"/>
          <w:szCs w:val="22"/>
          <w:lang w:val="en-US"/>
        </w:rPr>
        <w:t xml:space="preserve"> </w:t>
      </w:r>
      <w:r w:rsidR="0014172C" w:rsidRPr="00E02C9B">
        <w:rPr>
          <w:rFonts w:asciiTheme="minorHAnsi" w:hAnsiTheme="minorHAnsi"/>
          <w:sz w:val="22"/>
          <w:szCs w:val="22"/>
          <w:lang w:val="en-US"/>
        </w:rPr>
        <w:t>f</w:t>
      </w:r>
      <w:r w:rsidR="00FD5252" w:rsidRPr="00E02C9B">
        <w:rPr>
          <w:rFonts w:asciiTheme="minorHAnsi" w:hAnsiTheme="minorHAnsi"/>
          <w:sz w:val="22"/>
          <w:szCs w:val="22"/>
          <w:lang w:val="en-US"/>
        </w:rPr>
        <w:t xml:space="preserve">ondaparinux has </w:t>
      </w:r>
      <w:r w:rsidR="0014172C" w:rsidRPr="00E02C9B">
        <w:rPr>
          <w:rFonts w:asciiTheme="minorHAnsi" w:hAnsiTheme="minorHAnsi"/>
          <w:sz w:val="22"/>
          <w:szCs w:val="22"/>
          <w:lang w:val="en-US"/>
        </w:rPr>
        <w:t>only been studied in experimental settings.</w:t>
      </w:r>
      <w:hyperlink w:anchor="_ENREF_63" w:tooltip="Pislaru, 1998 #517" w:history="1">
        <w:r w:rsidR="005C2F07" w:rsidRPr="00E02C9B">
          <w:rPr>
            <w:rFonts w:asciiTheme="minorHAnsi" w:hAnsiTheme="minorHAnsi"/>
            <w:sz w:val="22"/>
            <w:szCs w:val="22"/>
            <w:vertAlign w:val="superscript"/>
            <w:lang w:val="en-US"/>
          </w:rPr>
          <w:fldChar w:fldCharType="begin">
            <w:fldData xml:space="preserve">PEVuZE5vdGU+PENpdGU+PEF1dGhvcj5QaXNsYXJ1PC9BdXRob3I+PFllYXI+MTk5ODwvWWVhcj48
UmVjTnVtPjUxNzwvUmVjTnVtPjxEaXNwbGF5VGV4dD48c3R5bGUgZmFjZT0ic3VwZXJzY3JpcHQi
PjYzPC9zdHlsZT48L0Rpc3BsYXlUZXh0PjxyZWNvcmQ+PHJlYy1udW1iZXI+NTE3PC9yZWMtbnVt
YmVyPjxmb3JlaWduLWtleXM+PGtleSBhcHA9IkVOIiBkYi1pZD0iejJkNWFyczV6ZmEydmxlZWFw
enhyMHRoemZzYXp0ZXZzZHNyIiB0aW1lc3RhbXA9IjEzNjUxNzI3MjYiPjUxNzwva2V5PjwvZm9y
ZWlnbi1rZXlzPjxyZWYtdHlwZSBuYW1lPSJKb3VybmFsIEFydGljbGUiPjE3PC9yZWYtdHlwZT48
Y29udHJpYnV0b3JzPjxhdXRob3JzPjxhdXRob3I+UGlzbGFydSwgUy4gVi48L2F1dGhvcj48YXV0
aG9yPlBpc2xhcnUsIEMuPC9hdXRob3I+PGF1dGhvcj5aaHUsIFguPC9hdXRob3I+PGF1dGhvcj5B
cm5vdXQsIEouPC9hdXRob3I+PGF1dGhvcj5TdGFzc2VuLCBULjwvYXV0aG9yPjxhdXRob3I+VmFu
aG92ZSwgUC48L2F1dGhvcj48YXV0aG9yPkhlcmJlcnQsIEouIE0uPC9hdXRob3I+PGF1dGhvcj5N
ZXVsZW1hbiwgRC4gRy48L2F1dGhvcj48YXV0aG9yPlZhbiBkZSBXZXJmLCBGLjwvYXV0aG9yPjwv
YXV0aG9ycz48L2NvbnRyaWJ1dG9ycz48YXV0aC1hZGRyZXNzPkRlcGFydG1lbnQgb2YgQ2FyZGlv
bG9neSwgVW5pdmVyc2l0eSBIb3NwaXRhbHMgTGV1dmVuLCBCZWxnaXVtLjwvYXV0aC1hZGRyZXNz
Pjx0aXRsZXM+PHRpdGxlPkNvbXBhcmlzb24gb2YgYSBzeW50aGV0aWMgYW50aXRocm9tYmluIElJ
SS1iaW5kaW5nIHBlbnRhc2FjY2hhcmlkZSBhbmQgc3RhbmRhcmQgaGVwYXJpbiBhcyBhbiBhZGp1
bmN0IHRvIGNvcm9uYXJ5IHRocm9tYm9seXNpczwvdGl0bGU+PHNlY29uZGFyeS10aXRsZT5UaHJv
bWIgSGFlbW9zdDwvc2Vjb25kYXJ5LXRpdGxlPjxhbHQtdGl0bGU+VGhyb21iIEhhZW1vc3Q8L2Fs
dC10aXRsZT48L3RpdGxlcz48cGVyaW9kaWNhbD48ZnVsbC10aXRsZT5UaHJvbWIgSGFlbW9zdDwv
ZnVsbC10aXRsZT48L3BlcmlvZGljYWw+PGFsdC1wZXJpb2RpY2FsPjxmdWxsLXRpdGxlPlRocm9t
YiBIYWVtb3N0PC9mdWxsLXRpdGxlPjwvYWx0LXBlcmlvZGljYWw+PHBhZ2VzPjExMzAtNTwvcGFn
ZXM+PHZvbHVtZT43OTwvdm9sdW1lPjxudW1iZXI+NjwvbnVtYmVyPjxlZGl0aW9uPjE5OTgvMDcv
MTA8L2VkaXRpb24+PGtleXdvcmRzPjxrZXl3b3JkPkFuaW1hbHM8L2tleXdvcmQ+PGtleXdvcmQ+
QW50aWNvYWd1bGFudHMvYWRtaW5pc3RyYXRpb24gJmFtcDsgZG9zYWdlL21ldGFib2xpc20vKnRo
ZXJhcGV1dGljIHVzZTwva2V5d29yZD48a2V5d29yZD5BbnRpdGhyb21iaW4gSUlJL2FudGFnb25p
c3RzICZhbXA7IGluaGliaXRvcnMvKm1ldGFib2xpc208L2tleXdvcmQ+PGtleXdvcmQ+QXNwaXJp
bi9hZG1pbmlzdHJhdGlvbiAmYW1wOyBkb3NhZ2UvdGhlcmFwZXV0aWMgdXNlPC9rZXl3b3JkPjxr
ZXl3b3JkPkJsZWVkaW5nIFRpbWU8L2tleXdvcmQ+PGtleXdvcmQ+Q29yb25hcnkgQW5naW9ncmFw
aHk8L2tleXdvcmQ+PGtleXdvcmQ+Q29yb25hcnkgVGhyb21ib3Npcy8qZHJ1ZyB0aGVyYXB5L3Jh
ZGlvZ3JhcGh5PC9rZXl3b3JkPjxrZXl3b3JkPkNvcm9uYXJ5IFZlc3NlbHMvZHJ1ZyBlZmZlY3Rz
L3BhdGhvbG9neTwva2V5d29yZD48a2V5d29yZD5Eb2dzPC9rZXl3b3JkPjxrZXl3b3JkPkRydWcg
RXZhbHVhdGlvbiwgUHJlY2xpbmljYWw8L2tleXdvcmQ+PGtleXdvcmQ+RHJ1ZyBUaGVyYXB5LCBD
b21iaW5hdGlvbjwva2V5d29yZD48a2V5d29yZD5GaWJyaW5vbHl0aWMgQWdlbnRzL2FkbWluaXN0
cmF0aW9uICZhbXA7IGRvc2FnZS9tZXRhYm9saXNtLyp0aGVyYXBldXRpYyB1c2U8L2tleXdvcmQ+
PGtleXdvcmQ+SGVtb3N0YXNpcy9kcnVnIGVmZmVjdHM8L2tleXdvcmQ+PGtleXdvcmQ+SGVwYXJp
bi9hZG1pbmlzdHJhdGlvbiAmYW1wOyBkb3NhZ2UvbWV0YWJvbGlzbS8qdGhlcmFwZXV0aWMgdXNl
PC9rZXl3b3JkPjxrZXl3b3JkPk9saWdvc2FjY2hhcmlkZXMvYWRtaW5pc3RyYXRpb24gJmFtcDsg
ZG9zYWdlL21ldGFib2xpc20vKnRoZXJhcGV1dGljIHVzZTwva2V5d29yZD48a2V5d29yZD5QYXJ0
aWFsIFRocm9tYm9wbGFzdGluIFRpbWU8L2tleXdvcmQ+PGtleXdvcmQ+UmFuZG9tIEFsbG9jYXRp
b248L2tleXdvcmQ+PGtleXdvcmQ+KlRocm9tYm9seXRpYyBUaGVyYXB5PC9rZXl3b3JkPjxrZXl3
b3JkPlRpc3N1ZSBQbGFzbWlub2dlbiBBY3RpdmF0b3IvYWRtaW5pc3RyYXRpb24gJmFtcDsgZG9z
YWdlLyp0aGVyYXBldXRpYyB1c2U8L2tleXdvcmQ+PC9rZXl3b3Jkcz48ZGF0ZXM+PHllYXI+MTk5
ODwveWVhcj48cHViLWRhdGVzPjxkYXRlPkp1bjwvZGF0ZT48L3B1Yi1kYXRlcz48L2RhdGVzPjxp
c2JuPjAzNDAtNjI0NSAoUHJpbnQpJiN4RDswMzQwLTYyNDUgKExpbmtpbmcpPC9pc2JuPjxhY2Nl
c3Npb24tbnVtPjk2NTc0Mzc8L2FjY2Vzc2lvbi1udW0+PHdvcmstdHlwZT5Db21wYXJhdGl2ZSBT
dHVkeSYjeEQ7UmVzZWFyY2ggU3VwcG9ydCwgTm9uLVUuUy4gR292JmFwb3M7dDwvd29yay10eXBl
Pjx1cmxzPjxyZWxhdGVkLXVybHM+PHVybD5odHRwOi8vd3d3Lm5jYmkubmxtLm5paC5nb3YvcHVi
bWVkLzk2NTc0Mzc8L3VybD48L3JlbGF0ZWQtdXJscz48L3VybHM+PGxhbmd1YWdlPmVuZzwvbGFu
Z3VhZ2U+PC9yZWNvcmQ+PC9DaXRlPjwvRW5kTm90ZT4A
</w:fldData>
          </w:fldChar>
        </w:r>
        <w:r w:rsidR="005C2F07">
          <w:rPr>
            <w:rFonts w:asciiTheme="minorHAnsi" w:hAnsiTheme="minorHAnsi"/>
            <w:sz w:val="22"/>
            <w:szCs w:val="22"/>
            <w:vertAlign w:val="superscript"/>
            <w:lang w:val="en-US"/>
          </w:rPr>
          <w:instrText xml:space="preserve"> ADDIN EN.CITE </w:instrText>
        </w:r>
        <w:r w:rsidR="005C2F07">
          <w:rPr>
            <w:rFonts w:asciiTheme="minorHAnsi" w:hAnsiTheme="minorHAnsi"/>
            <w:sz w:val="22"/>
            <w:szCs w:val="22"/>
            <w:vertAlign w:val="superscript"/>
            <w:lang w:val="en-US"/>
          </w:rPr>
          <w:fldChar w:fldCharType="begin">
            <w:fldData xml:space="preserve">PEVuZE5vdGU+PENpdGU+PEF1dGhvcj5QaXNsYXJ1PC9BdXRob3I+PFllYXI+MTk5ODwvWWVhcj48
UmVjTnVtPjUxNzwvUmVjTnVtPjxEaXNwbGF5VGV4dD48c3R5bGUgZmFjZT0ic3VwZXJzY3JpcHQi
PjYzPC9zdHlsZT48L0Rpc3BsYXlUZXh0PjxyZWNvcmQ+PHJlYy1udW1iZXI+NTE3PC9yZWMtbnVt
YmVyPjxmb3JlaWduLWtleXM+PGtleSBhcHA9IkVOIiBkYi1pZD0iejJkNWFyczV6ZmEydmxlZWFw
enhyMHRoemZzYXp0ZXZzZHNyIiB0aW1lc3RhbXA9IjEzNjUxNzI3MjYiPjUxNzwva2V5PjwvZm9y
ZWlnbi1rZXlzPjxyZWYtdHlwZSBuYW1lPSJKb3VybmFsIEFydGljbGUiPjE3PC9yZWYtdHlwZT48
Y29udHJpYnV0b3JzPjxhdXRob3JzPjxhdXRob3I+UGlzbGFydSwgUy4gVi48L2F1dGhvcj48YXV0
aG9yPlBpc2xhcnUsIEMuPC9hdXRob3I+PGF1dGhvcj5aaHUsIFguPC9hdXRob3I+PGF1dGhvcj5B
cm5vdXQsIEouPC9hdXRob3I+PGF1dGhvcj5TdGFzc2VuLCBULjwvYXV0aG9yPjxhdXRob3I+VmFu
aG92ZSwgUC48L2F1dGhvcj48YXV0aG9yPkhlcmJlcnQsIEouIE0uPC9hdXRob3I+PGF1dGhvcj5N
ZXVsZW1hbiwgRC4gRy48L2F1dGhvcj48YXV0aG9yPlZhbiBkZSBXZXJmLCBGLjwvYXV0aG9yPjwv
YXV0aG9ycz48L2NvbnRyaWJ1dG9ycz48YXV0aC1hZGRyZXNzPkRlcGFydG1lbnQgb2YgQ2FyZGlv
bG9neSwgVW5pdmVyc2l0eSBIb3NwaXRhbHMgTGV1dmVuLCBCZWxnaXVtLjwvYXV0aC1hZGRyZXNz
Pjx0aXRsZXM+PHRpdGxlPkNvbXBhcmlzb24gb2YgYSBzeW50aGV0aWMgYW50aXRocm9tYmluIElJ
SS1iaW5kaW5nIHBlbnRhc2FjY2hhcmlkZSBhbmQgc3RhbmRhcmQgaGVwYXJpbiBhcyBhbiBhZGp1
bmN0IHRvIGNvcm9uYXJ5IHRocm9tYm9seXNpczwvdGl0bGU+PHNlY29uZGFyeS10aXRsZT5UaHJv
bWIgSGFlbW9zdDwvc2Vjb25kYXJ5LXRpdGxlPjxhbHQtdGl0bGU+VGhyb21iIEhhZW1vc3Q8L2Fs
dC10aXRsZT48L3RpdGxlcz48cGVyaW9kaWNhbD48ZnVsbC10aXRsZT5UaHJvbWIgSGFlbW9zdDwv
ZnVsbC10aXRsZT48L3BlcmlvZGljYWw+PGFsdC1wZXJpb2RpY2FsPjxmdWxsLXRpdGxlPlRocm9t
YiBIYWVtb3N0PC9mdWxsLXRpdGxlPjwvYWx0LXBlcmlvZGljYWw+PHBhZ2VzPjExMzAtNTwvcGFn
ZXM+PHZvbHVtZT43OTwvdm9sdW1lPjxudW1iZXI+NjwvbnVtYmVyPjxlZGl0aW9uPjE5OTgvMDcv
MTA8L2VkaXRpb24+PGtleXdvcmRzPjxrZXl3b3JkPkFuaW1hbHM8L2tleXdvcmQ+PGtleXdvcmQ+
QW50aWNvYWd1bGFudHMvYWRtaW5pc3RyYXRpb24gJmFtcDsgZG9zYWdlL21ldGFib2xpc20vKnRo
ZXJhcGV1dGljIHVzZTwva2V5d29yZD48a2V5d29yZD5BbnRpdGhyb21iaW4gSUlJL2FudGFnb25p
c3RzICZhbXA7IGluaGliaXRvcnMvKm1ldGFib2xpc208L2tleXdvcmQ+PGtleXdvcmQ+QXNwaXJp
bi9hZG1pbmlzdHJhdGlvbiAmYW1wOyBkb3NhZ2UvdGhlcmFwZXV0aWMgdXNlPC9rZXl3b3JkPjxr
ZXl3b3JkPkJsZWVkaW5nIFRpbWU8L2tleXdvcmQ+PGtleXdvcmQ+Q29yb25hcnkgQW5naW9ncmFw
aHk8L2tleXdvcmQ+PGtleXdvcmQ+Q29yb25hcnkgVGhyb21ib3Npcy8qZHJ1ZyB0aGVyYXB5L3Jh
ZGlvZ3JhcGh5PC9rZXl3b3JkPjxrZXl3b3JkPkNvcm9uYXJ5IFZlc3NlbHMvZHJ1ZyBlZmZlY3Rz
L3BhdGhvbG9neTwva2V5d29yZD48a2V5d29yZD5Eb2dzPC9rZXl3b3JkPjxrZXl3b3JkPkRydWcg
RXZhbHVhdGlvbiwgUHJlY2xpbmljYWw8L2tleXdvcmQ+PGtleXdvcmQ+RHJ1ZyBUaGVyYXB5LCBD
b21iaW5hdGlvbjwva2V5d29yZD48a2V5d29yZD5GaWJyaW5vbHl0aWMgQWdlbnRzL2FkbWluaXN0
cmF0aW9uICZhbXA7IGRvc2FnZS9tZXRhYm9saXNtLyp0aGVyYXBldXRpYyB1c2U8L2tleXdvcmQ+
PGtleXdvcmQ+SGVtb3N0YXNpcy9kcnVnIGVmZmVjdHM8L2tleXdvcmQ+PGtleXdvcmQ+SGVwYXJp
bi9hZG1pbmlzdHJhdGlvbiAmYW1wOyBkb3NhZ2UvbWV0YWJvbGlzbS8qdGhlcmFwZXV0aWMgdXNl
PC9rZXl3b3JkPjxrZXl3b3JkPk9saWdvc2FjY2hhcmlkZXMvYWRtaW5pc3RyYXRpb24gJmFtcDsg
ZG9zYWdlL21ldGFib2xpc20vKnRoZXJhcGV1dGljIHVzZTwva2V5d29yZD48a2V5d29yZD5QYXJ0
aWFsIFRocm9tYm9wbGFzdGluIFRpbWU8L2tleXdvcmQ+PGtleXdvcmQ+UmFuZG9tIEFsbG9jYXRp
b248L2tleXdvcmQ+PGtleXdvcmQ+KlRocm9tYm9seXRpYyBUaGVyYXB5PC9rZXl3b3JkPjxrZXl3
b3JkPlRpc3N1ZSBQbGFzbWlub2dlbiBBY3RpdmF0b3IvYWRtaW5pc3RyYXRpb24gJmFtcDsgZG9z
YWdlLyp0aGVyYXBldXRpYyB1c2U8L2tleXdvcmQ+PC9rZXl3b3Jkcz48ZGF0ZXM+PHllYXI+MTk5
ODwveWVhcj48cHViLWRhdGVzPjxkYXRlPkp1bjwvZGF0ZT48L3B1Yi1kYXRlcz48L2RhdGVzPjxp
c2JuPjAzNDAtNjI0NSAoUHJpbnQpJiN4RDswMzQwLTYyNDUgKExpbmtpbmcpPC9pc2JuPjxhY2Nl
c3Npb24tbnVtPjk2NTc0Mzc8L2FjY2Vzc2lvbi1udW0+PHdvcmstdHlwZT5Db21wYXJhdGl2ZSBT
dHVkeSYjeEQ7UmVzZWFyY2ggU3VwcG9ydCwgTm9uLVUuUy4gR292JmFwb3M7dDwvd29yay10eXBl
Pjx1cmxzPjxyZWxhdGVkLXVybHM+PHVybD5odHRwOi8vd3d3Lm5jYmkubmxtLm5paC5nb3YvcHVi
bWVkLzk2NTc0Mzc8L3VybD48L3JlbGF0ZWQtdXJscz48L3VybHM+PGxhbmd1YWdlPmVuZzwvbGFu
Z3VhZ2U+PC9yZWNvcmQ+PC9DaXRlPjwvRW5kTm90ZT4A
</w:fldData>
          </w:fldChar>
        </w:r>
        <w:r w:rsidR="005C2F07">
          <w:rPr>
            <w:rFonts w:asciiTheme="minorHAnsi" w:hAnsiTheme="minorHAnsi"/>
            <w:sz w:val="22"/>
            <w:szCs w:val="22"/>
            <w:vertAlign w:val="superscript"/>
            <w:lang w:val="en-US"/>
          </w:rPr>
          <w:instrText xml:space="preserve"> ADDIN EN.CITE.DATA </w:instrText>
        </w:r>
        <w:r w:rsidR="005C2F07">
          <w:rPr>
            <w:rFonts w:asciiTheme="minorHAnsi" w:hAnsiTheme="minorHAnsi"/>
            <w:sz w:val="22"/>
            <w:szCs w:val="22"/>
            <w:vertAlign w:val="superscript"/>
            <w:lang w:val="en-US"/>
          </w:rPr>
        </w:r>
        <w:r w:rsidR="005C2F07">
          <w:rPr>
            <w:rFonts w:asciiTheme="minorHAnsi" w:hAnsiTheme="minorHAnsi"/>
            <w:sz w:val="22"/>
            <w:szCs w:val="22"/>
            <w:vertAlign w:val="superscript"/>
            <w:lang w:val="en-US"/>
          </w:rPr>
          <w:fldChar w:fldCharType="end"/>
        </w:r>
        <w:r w:rsidR="005C2F07" w:rsidRPr="00E02C9B">
          <w:rPr>
            <w:rFonts w:asciiTheme="minorHAnsi" w:hAnsiTheme="minorHAnsi"/>
            <w:sz w:val="22"/>
            <w:szCs w:val="22"/>
            <w:vertAlign w:val="superscript"/>
            <w:lang w:val="en-US"/>
          </w:rPr>
          <w:fldChar w:fldCharType="separate"/>
        </w:r>
        <w:r w:rsidR="005C2F07">
          <w:rPr>
            <w:rFonts w:asciiTheme="minorHAnsi" w:hAnsiTheme="minorHAnsi"/>
            <w:noProof/>
            <w:sz w:val="22"/>
            <w:szCs w:val="22"/>
            <w:vertAlign w:val="superscript"/>
            <w:lang w:val="en-US"/>
          </w:rPr>
          <w:t>63</w:t>
        </w:r>
        <w:r w:rsidR="005C2F07" w:rsidRPr="00E02C9B">
          <w:rPr>
            <w:rFonts w:asciiTheme="minorHAnsi" w:hAnsiTheme="minorHAnsi"/>
            <w:sz w:val="22"/>
            <w:szCs w:val="22"/>
            <w:vertAlign w:val="superscript"/>
            <w:lang w:val="en-US"/>
          </w:rPr>
          <w:fldChar w:fldCharType="end"/>
        </w:r>
      </w:hyperlink>
      <w:r w:rsidR="0014172C" w:rsidRPr="00E02C9B">
        <w:rPr>
          <w:rFonts w:asciiTheme="minorHAnsi" w:hAnsiTheme="minorHAnsi"/>
          <w:sz w:val="22"/>
          <w:szCs w:val="22"/>
          <w:lang w:val="en-US"/>
        </w:rPr>
        <w:t xml:space="preserve"> </w:t>
      </w:r>
      <w:r w:rsidR="00222068" w:rsidRPr="00E02C9B">
        <w:rPr>
          <w:rFonts w:asciiTheme="minorHAnsi" w:hAnsiTheme="minorHAnsi"/>
          <w:sz w:val="22"/>
          <w:szCs w:val="22"/>
          <w:lang w:val="en-US"/>
        </w:rPr>
        <w:t>In cats, a</w:t>
      </w:r>
      <w:r w:rsidR="0014172C" w:rsidRPr="00E02C9B">
        <w:rPr>
          <w:rFonts w:asciiTheme="minorHAnsi" w:hAnsiTheme="minorHAnsi"/>
          <w:sz w:val="22"/>
          <w:szCs w:val="22"/>
          <w:lang w:val="en-US"/>
        </w:rPr>
        <w:t xml:space="preserve"> recent </w:t>
      </w:r>
      <w:r w:rsidR="00FD5252" w:rsidRPr="00E02C9B">
        <w:rPr>
          <w:rFonts w:asciiTheme="minorHAnsi" w:hAnsiTheme="minorHAnsi"/>
          <w:sz w:val="22"/>
          <w:szCs w:val="22"/>
          <w:lang w:val="en-US"/>
        </w:rPr>
        <w:t>dose-finding study</w:t>
      </w:r>
      <w:r w:rsidR="00222068" w:rsidRPr="00E02C9B">
        <w:rPr>
          <w:rFonts w:asciiTheme="minorHAnsi" w:hAnsiTheme="minorHAnsi"/>
          <w:sz w:val="22"/>
          <w:szCs w:val="22"/>
          <w:lang w:val="en-US"/>
        </w:rPr>
        <w:t xml:space="preserve"> </w:t>
      </w:r>
      <w:r w:rsidR="0014172C" w:rsidRPr="00E02C9B">
        <w:rPr>
          <w:rFonts w:asciiTheme="minorHAnsi" w:hAnsiTheme="minorHAnsi"/>
          <w:sz w:val="22"/>
          <w:szCs w:val="22"/>
          <w:lang w:val="en-US"/>
        </w:rPr>
        <w:t>found</w:t>
      </w:r>
      <w:r w:rsidR="00FD5252" w:rsidRPr="00E02C9B">
        <w:rPr>
          <w:rFonts w:asciiTheme="minorHAnsi" w:hAnsiTheme="minorHAnsi"/>
          <w:sz w:val="22"/>
          <w:szCs w:val="22"/>
          <w:lang w:val="en-US"/>
        </w:rPr>
        <w:t xml:space="preserve"> that SC administration of 0.06-0.20mg/kg every 12 hours was sufficient to achieve peak plasma anti-</w:t>
      </w:r>
      <w:proofErr w:type="spellStart"/>
      <w:r w:rsidR="00FD5252" w:rsidRPr="00E02C9B">
        <w:rPr>
          <w:rFonts w:asciiTheme="minorHAnsi" w:hAnsiTheme="minorHAnsi"/>
          <w:sz w:val="22"/>
          <w:szCs w:val="22"/>
          <w:lang w:val="en-US"/>
        </w:rPr>
        <w:t>Xa</w:t>
      </w:r>
      <w:proofErr w:type="spellEnd"/>
      <w:r w:rsidR="00FD5252" w:rsidRPr="00E02C9B">
        <w:rPr>
          <w:rFonts w:asciiTheme="minorHAnsi" w:hAnsiTheme="minorHAnsi"/>
          <w:sz w:val="22"/>
          <w:szCs w:val="22"/>
          <w:lang w:val="en-US"/>
        </w:rPr>
        <w:t xml:space="preserve"> activity deemed therapeutic in humans.</w:t>
      </w:r>
      <w:hyperlink w:anchor="_ENREF_64" w:tooltip="Fiakpui, 2012 #518" w:history="1">
        <w:r w:rsidR="005C2F07" w:rsidRPr="00E02C9B">
          <w:rPr>
            <w:rFonts w:asciiTheme="minorHAnsi" w:hAnsiTheme="minorHAnsi"/>
            <w:sz w:val="22"/>
            <w:szCs w:val="22"/>
            <w:vertAlign w:val="superscript"/>
            <w:lang w:val="en-US"/>
          </w:rPr>
          <w:fldChar w:fldCharType="begin">
            <w:fldData xml:space="preserve">PEVuZE5vdGU+PENpdGU+PEF1dGhvcj5GaWFrcHVpPC9BdXRob3I+PFllYXI+MjAxMjwvWWVhcj48
UmVjTnVtPjUxODwvUmVjTnVtPjxEaXNwbGF5VGV4dD48c3R5bGUgZmFjZT0ic3VwZXJzY3JpcHQi
PjY0PC9zdHlsZT48L0Rpc3BsYXlUZXh0PjxyZWNvcmQ+PHJlYy1udW1iZXI+NTE4PC9yZWMtbnVt
YmVyPjxmb3JlaWduLWtleXM+PGtleSBhcHA9IkVOIiBkYi1pZD0iejJkNWFyczV6ZmEydmxlZWFw
enhyMHRoemZzYXp0ZXZzZHNyIiB0aW1lc3RhbXA9IjEzNjUxNzI4MDUiPjUxODwva2V5PjwvZm9y
ZWlnbi1rZXlzPjxyZWYtdHlwZSBuYW1lPSJKb3VybmFsIEFydGljbGUiPjE3PC9yZWYtdHlwZT48
Y29udHJpYnV0b3JzPjxhdXRob3JzPjxhdXRob3I+Rmlha3B1aSwgTi4gTi48L2F1dGhvcj48YXV0
aG9yPkhvZ2FuLCBELiBGLjwvYXV0aG9yPjxhdXRob3I+V2hpdHRlbSwgVC48L2F1dGhvcj48YXV0
aG9yPkdyZWVuLCBILiBXLiwgM3JkPC9hdXRob3I+PGF1dGhvcj5TaGlwbGV5LCBFLiBBLjwvYXV0
aG9yPjxhdXRob3I+U2VkZXJxdWlzdCwgSy4gQS48L2F1dGhvcj48L2F1dGhvcnM+PC9jb250cmli
dXRvcnM+PGF1dGgtYWRkcmVzcz5EZXBhcnRtZW50IG9mIFZldGVyaW5hcnkgQ2xpbmljYWwgU2Np
ZW5jZXMsIENvbGxlZ2Ugb2YgVmV0ZXJpbmFyeSBNZWRpY2luZSwgUHVyZHVlIFVuaXZlcnNpdHks
IFdlc3QgTGFmYXlldHRlLCBJTiA0NzkwNywgVVNBLjwvYXV0aC1hZGRyZXNzPjx0aXRsZXM+PHRp
dGxlPkRvc2UgZGV0ZXJtaW5hdGlvbiBvZiBmb25kYXBhcmludXggaW4gaGVhbHRoeSBjYXRzPC90
aXRsZT48c2Vjb25kYXJ5LXRpdGxlPkFtIEogVmV0IFJlczwvc2Vjb25kYXJ5LXRpdGxlPjxhbHQt
dGl0bGU+QW0gSiBWZXQgUmVzPC9hbHQtdGl0bGU+PC90aXRsZXM+PHBlcmlvZGljYWw+PGZ1bGwt
dGl0bGU+QW0gSiBWZXQgUmVzPC9mdWxsLXRpdGxlPjwvcGVyaW9kaWNhbD48YWx0LXBlcmlvZGlj
YWw+PGZ1bGwtdGl0bGU+QW0gSiBWZXQgUmVzPC9mdWxsLXRpdGxlPjwvYWx0LXBlcmlvZGljYWw+
PHBhZ2VzPjU1Ni02MTwvcGFnZXM+PHZvbHVtZT43Mzwvdm9sdW1lPjxudW1iZXI+NDwvbnVtYmVy
PjxlZGl0aW9uPjIwMTIvMDMvMjk8L2VkaXRpb24+PGtleXdvcmRzPjxrZXl3b3JkPkFuaW1hbHM8
L2tleXdvcmQ+PGtleXdvcmQ+QW50aWNvYWd1bGFudHMvYWRtaW5pc3RyYXRpb24gJmFtcDsgZG9z
YWdlL2Jsb29kLypwaGFybWFjb2tpbmV0aWNzPC9rZXl3b3JkPjxrZXl3b3JkPkJsb29kIFBsYXRl
bGV0cy9kcnVnIGVmZmVjdHM8L2tleXdvcmQ+PGtleXdvcmQ+KkNhdHM8L2tleXdvcmQ+PGtleXdv
cmQ+RG9zZS1SZXNwb25zZSBSZWxhdGlvbnNoaXAsIERydWc8L2tleXdvcmQ+PGtleXdvcmQ+RHJ1
ZyBBZG1pbmlzdHJhdGlvbiBTY2hlZHVsZTwva2V5d29yZD48a2V5d29yZD5GYWN0b3IgWGEvZHJ1
ZyBlZmZlY3RzL21ldGFib2xpc208L2tleXdvcmQ+PGtleXdvcmQ+RmVtYWxlPC9rZXl3b3JkPjxr
ZXl3b3JkPk1hbGU8L2tleXdvcmQ+PGtleXdvcmQ+UG9seXNhY2NoYXJpZGVzL2FkbWluaXN0cmF0
aW9uICZhbXA7IGRvc2FnZS9ibG9vZC8qcGhhcm1hY29raW5ldGljczwva2V5d29yZD48a2V5d29y
ZD5UaHJvbWJlbGFzdG9ncmFwaHkvdmV0ZXJpbmFyeTwva2V5d29yZD48L2tleXdvcmRzPjxkYXRl
cz48eWVhcj4yMDEyPC95ZWFyPjxwdWItZGF0ZXM+PGRhdGU+QXByPC9kYXRlPjwvcHViLWRhdGVz
PjwvZGF0ZXM+PGlzYm4+MTk0My01NjgxIChFbGVjdHJvbmljKSYjeEQ7MDAwMi05NjQ1IChMaW5r
aW5nKTwvaXNibj48YWNjZXNzaW9uLW51bT4yMjQ1MjUwNDwvYWNjZXNzaW9uLW51bT48d29yay10
eXBlPkNsaW5pY2FsIFRyaWFsJiN4RDtSZXNlYXJjaCBTdXBwb3J0LCBOb24tVS5TLiBHb3YmYXBv
czt0PC93b3JrLXR5cGU+PHVybHM+PHJlbGF0ZWQtdXJscz48dXJsPmh0dHA6Ly93d3cubmNiaS5u
bG0ubmloLmdvdi9wdWJtZWQvMjI0NTI1MDQ8L3VybD48L3JlbGF0ZWQtdXJscz48L3VybHM+PGVs
ZWN0cm9uaWMtcmVzb3VyY2UtbnVtPjEwLjI0NjAvYWp2ci43My40LjU1NjwvZWxlY3Ryb25pYy1y
ZXNvdXJjZS1udW0+PGxhbmd1YWdlPmVuZzwvbGFuZ3VhZ2U+PC9yZWNvcmQ+PC9DaXRlPjwvRW5k
Tm90ZT5=
</w:fldData>
          </w:fldChar>
        </w:r>
        <w:r w:rsidR="005C2F07">
          <w:rPr>
            <w:rFonts w:asciiTheme="minorHAnsi" w:hAnsiTheme="minorHAnsi"/>
            <w:sz w:val="22"/>
            <w:szCs w:val="22"/>
            <w:vertAlign w:val="superscript"/>
            <w:lang w:val="en-US"/>
          </w:rPr>
          <w:instrText xml:space="preserve"> ADDIN EN.CITE </w:instrText>
        </w:r>
        <w:r w:rsidR="005C2F07">
          <w:rPr>
            <w:rFonts w:asciiTheme="minorHAnsi" w:hAnsiTheme="minorHAnsi"/>
            <w:sz w:val="22"/>
            <w:szCs w:val="22"/>
            <w:vertAlign w:val="superscript"/>
            <w:lang w:val="en-US"/>
          </w:rPr>
          <w:fldChar w:fldCharType="begin">
            <w:fldData xml:space="preserve">PEVuZE5vdGU+PENpdGU+PEF1dGhvcj5GaWFrcHVpPC9BdXRob3I+PFllYXI+MjAxMjwvWWVhcj48
UmVjTnVtPjUxODwvUmVjTnVtPjxEaXNwbGF5VGV4dD48c3R5bGUgZmFjZT0ic3VwZXJzY3JpcHQi
PjY0PC9zdHlsZT48L0Rpc3BsYXlUZXh0PjxyZWNvcmQ+PHJlYy1udW1iZXI+NTE4PC9yZWMtbnVt
YmVyPjxmb3JlaWduLWtleXM+PGtleSBhcHA9IkVOIiBkYi1pZD0iejJkNWFyczV6ZmEydmxlZWFw
enhyMHRoemZzYXp0ZXZzZHNyIiB0aW1lc3RhbXA9IjEzNjUxNzI4MDUiPjUxODwva2V5PjwvZm9y
ZWlnbi1rZXlzPjxyZWYtdHlwZSBuYW1lPSJKb3VybmFsIEFydGljbGUiPjE3PC9yZWYtdHlwZT48
Y29udHJpYnV0b3JzPjxhdXRob3JzPjxhdXRob3I+Rmlha3B1aSwgTi4gTi48L2F1dGhvcj48YXV0
aG9yPkhvZ2FuLCBELiBGLjwvYXV0aG9yPjxhdXRob3I+V2hpdHRlbSwgVC48L2F1dGhvcj48YXV0
aG9yPkdyZWVuLCBILiBXLiwgM3JkPC9hdXRob3I+PGF1dGhvcj5TaGlwbGV5LCBFLiBBLjwvYXV0
aG9yPjxhdXRob3I+U2VkZXJxdWlzdCwgSy4gQS48L2F1dGhvcj48L2F1dGhvcnM+PC9jb250cmli
dXRvcnM+PGF1dGgtYWRkcmVzcz5EZXBhcnRtZW50IG9mIFZldGVyaW5hcnkgQ2xpbmljYWwgU2Np
ZW5jZXMsIENvbGxlZ2Ugb2YgVmV0ZXJpbmFyeSBNZWRpY2luZSwgUHVyZHVlIFVuaXZlcnNpdHks
IFdlc3QgTGFmYXlldHRlLCBJTiA0NzkwNywgVVNBLjwvYXV0aC1hZGRyZXNzPjx0aXRsZXM+PHRp
dGxlPkRvc2UgZGV0ZXJtaW5hdGlvbiBvZiBmb25kYXBhcmludXggaW4gaGVhbHRoeSBjYXRzPC90
aXRsZT48c2Vjb25kYXJ5LXRpdGxlPkFtIEogVmV0IFJlczwvc2Vjb25kYXJ5LXRpdGxlPjxhbHQt
dGl0bGU+QW0gSiBWZXQgUmVzPC9hbHQtdGl0bGU+PC90aXRsZXM+PHBlcmlvZGljYWw+PGZ1bGwt
dGl0bGU+QW0gSiBWZXQgUmVzPC9mdWxsLXRpdGxlPjwvcGVyaW9kaWNhbD48YWx0LXBlcmlvZGlj
YWw+PGZ1bGwtdGl0bGU+QW0gSiBWZXQgUmVzPC9mdWxsLXRpdGxlPjwvYWx0LXBlcmlvZGljYWw+
PHBhZ2VzPjU1Ni02MTwvcGFnZXM+PHZvbHVtZT43Mzwvdm9sdW1lPjxudW1iZXI+NDwvbnVtYmVy
PjxlZGl0aW9uPjIwMTIvMDMvMjk8L2VkaXRpb24+PGtleXdvcmRzPjxrZXl3b3JkPkFuaW1hbHM8
L2tleXdvcmQ+PGtleXdvcmQ+QW50aWNvYWd1bGFudHMvYWRtaW5pc3RyYXRpb24gJmFtcDsgZG9z
YWdlL2Jsb29kLypwaGFybWFjb2tpbmV0aWNzPC9rZXl3b3JkPjxrZXl3b3JkPkJsb29kIFBsYXRl
bGV0cy9kcnVnIGVmZmVjdHM8L2tleXdvcmQ+PGtleXdvcmQ+KkNhdHM8L2tleXdvcmQ+PGtleXdv
cmQ+RG9zZS1SZXNwb25zZSBSZWxhdGlvbnNoaXAsIERydWc8L2tleXdvcmQ+PGtleXdvcmQ+RHJ1
ZyBBZG1pbmlzdHJhdGlvbiBTY2hlZHVsZTwva2V5d29yZD48a2V5d29yZD5GYWN0b3IgWGEvZHJ1
ZyBlZmZlY3RzL21ldGFib2xpc208L2tleXdvcmQ+PGtleXdvcmQ+RmVtYWxlPC9rZXl3b3JkPjxr
ZXl3b3JkPk1hbGU8L2tleXdvcmQ+PGtleXdvcmQ+UG9seXNhY2NoYXJpZGVzL2FkbWluaXN0cmF0
aW9uICZhbXA7IGRvc2FnZS9ibG9vZC8qcGhhcm1hY29raW5ldGljczwva2V5d29yZD48a2V5d29y
ZD5UaHJvbWJlbGFzdG9ncmFwaHkvdmV0ZXJpbmFyeTwva2V5d29yZD48L2tleXdvcmRzPjxkYXRl
cz48eWVhcj4yMDEyPC95ZWFyPjxwdWItZGF0ZXM+PGRhdGU+QXByPC9kYXRlPjwvcHViLWRhdGVz
PjwvZGF0ZXM+PGlzYm4+MTk0My01NjgxIChFbGVjdHJvbmljKSYjeEQ7MDAwMi05NjQ1IChMaW5r
aW5nKTwvaXNibj48YWNjZXNzaW9uLW51bT4yMjQ1MjUwNDwvYWNjZXNzaW9uLW51bT48d29yay10
eXBlPkNsaW5pY2FsIFRyaWFsJiN4RDtSZXNlYXJjaCBTdXBwb3J0LCBOb24tVS5TLiBHb3YmYXBv
czt0PC93b3JrLXR5cGU+PHVybHM+PHJlbGF0ZWQtdXJscz48dXJsPmh0dHA6Ly93d3cubmNiaS5u
bG0ubmloLmdvdi9wdWJtZWQvMjI0NTI1MDQ8L3VybD48L3JlbGF0ZWQtdXJscz48L3VybHM+PGVs
ZWN0cm9uaWMtcmVzb3VyY2UtbnVtPjEwLjI0NjAvYWp2ci43My40LjU1NjwvZWxlY3Ryb25pYy1y
ZXNvdXJjZS1udW0+PGxhbmd1YWdlPmVuZzwvbGFuZ3VhZ2U+PC9yZWNvcmQ+PC9DaXRlPjwvRW5k
Tm90ZT5=
</w:fldData>
          </w:fldChar>
        </w:r>
        <w:r w:rsidR="005C2F07">
          <w:rPr>
            <w:rFonts w:asciiTheme="minorHAnsi" w:hAnsiTheme="minorHAnsi"/>
            <w:sz w:val="22"/>
            <w:szCs w:val="22"/>
            <w:vertAlign w:val="superscript"/>
            <w:lang w:val="en-US"/>
          </w:rPr>
          <w:instrText xml:space="preserve"> ADDIN EN.CITE.DATA </w:instrText>
        </w:r>
        <w:r w:rsidR="005C2F07">
          <w:rPr>
            <w:rFonts w:asciiTheme="minorHAnsi" w:hAnsiTheme="minorHAnsi"/>
            <w:sz w:val="22"/>
            <w:szCs w:val="22"/>
            <w:vertAlign w:val="superscript"/>
            <w:lang w:val="en-US"/>
          </w:rPr>
        </w:r>
        <w:r w:rsidR="005C2F07">
          <w:rPr>
            <w:rFonts w:asciiTheme="minorHAnsi" w:hAnsiTheme="minorHAnsi"/>
            <w:sz w:val="22"/>
            <w:szCs w:val="22"/>
            <w:vertAlign w:val="superscript"/>
            <w:lang w:val="en-US"/>
          </w:rPr>
          <w:fldChar w:fldCharType="end"/>
        </w:r>
        <w:r w:rsidR="005C2F07" w:rsidRPr="00E02C9B">
          <w:rPr>
            <w:rFonts w:asciiTheme="minorHAnsi" w:hAnsiTheme="minorHAnsi"/>
            <w:sz w:val="22"/>
            <w:szCs w:val="22"/>
            <w:vertAlign w:val="superscript"/>
            <w:lang w:val="en-US"/>
          </w:rPr>
          <w:fldChar w:fldCharType="separate"/>
        </w:r>
        <w:r w:rsidR="005C2F07">
          <w:rPr>
            <w:rFonts w:asciiTheme="minorHAnsi" w:hAnsiTheme="minorHAnsi"/>
            <w:noProof/>
            <w:sz w:val="22"/>
            <w:szCs w:val="22"/>
            <w:vertAlign w:val="superscript"/>
            <w:lang w:val="en-US"/>
          </w:rPr>
          <w:t>64</w:t>
        </w:r>
        <w:r w:rsidR="005C2F07" w:rsidRPr="00E02C9B">
          <w:rPr>
            <w:rFonts w:asciiTheme="minorHAnsi" w:hAnsiTheme="minorHAnsi"/>
            <w:sz w:val="22"/>
            <w:szCs w:val="22"/>
            <w:vertAlign w:val="superscript"/>
            <w:lang w:val="en-US"/>
          </w:rPr>
          <w:fldChar w:fldCharType="end"/>
        </w:r>
      </w:hyperlink>
    </w:p>
    <w:p w14:paraId="302AFB5D" w14:textId="77777777" w:rsidR="005C2F07" w:rsidRDefault="005C2F07" w:rsidP="0070329A">
      <w:pPr>
        <w:spacing w:line="276" w:lineRule="auto"/>
        <w:rPr>
          <w:rFonts w:asciiTheme="minorHAnsi" w:hAnsiTheme="minorHAnsi"/>
          <w:sz w:val="22"/>
          <w:szCs w:val="22"/>
          <w:lang w:val="en-US"/>
        </w:rPr>
      </w:pPr>
    </w:p>
    <w:p w14:paraId="68378B55" w14:textId="02A5DDCE" w:rsidR="00CF2916" w:rsidRPr="00E02C9B" w:rsidRDefault="002806CD" w:rsidP="0070329A">
      <w:pPr>
        <w:spacing w:line="276" w:lineRule="auto"/>
        <w:rPr>
          <w:rFonts w:asciiTheme="minorHAnsi" w:hAnsiTheme="minorHAnsi"/>
          <w:sz w:val="22"/>
          <w:szCs w:val="22"/>
          <w:lang w:val="en-US"/>
        </w:rPr>
      </w:pPr>
      <w:r w:rsidRPr="00E02C9B">
        <w:rPr>
          <w:rFonts w:asciiTheme="minorHAnsi" w:hAnsiTheme="minorHAnsi"/>
          <w:sz w:val="22"/>
          <w:szCs w:val="22"/>
          <w:lang w:val="en-US"/>
        </w:rPr>
        <w:t xml:space="preserve">Warfarin </w:t>
      </w:r>
      <w:r w:rsidR="00CF2916" w:rsidRPr="00E02C9B">
        <w:rPr>
          <w:rFonts w:asciiTheme="minorHAnsi" w:hAnsiTheme="minorHAnsi"/>
          <w:sz w:val="22"/>
          <w:szCs w:val="22"/>
          <w:lang w:val="en-US"/>
        </w:rPr>
        <w:t>is an oral anticoagulant that inhibits vitamin K epoxide reductase, interrupting the recycling of vitamin K epoxide to hydroquinone and depleting the supply of carboxylated clotting factors II, VII, IX and X.</w:t>
      </w:r>
      <w:hyperlink w:anchor="_ENREF_65" w:tooltip="Ageno, 2012 #528" w:history="1">
        <w:r w:rsidR="005C2F07" w:rsidRPr="00E02C9B">
          <w:rPr>
            <w:rFonts w:asciiTheme="minorHAnsi" w:hAnsiTheme="minorHAnsi"/>
            <w:sz w:val="22"/>
            <w:szCs w:val="22"/>
            <w:lang w:val="en-US"/>
          </w:rPr>
          <w:fldChar w:fldCharType="begin">
            <w:fldData xml:space="preserve">PEVuZE5vdGU+PENpdGU+PEF1dGhvcj5BZ2VubzwvQXV0aG9yPjxZZWFyPjIwMTI8L1llYXI+PFJl
Y051bT41Mjg8L1JlY051bT48RGlzcGxheVRleHQ+PHN0eWxlIGZhY2U9InN1cGVyc2NyaXB0Ij42
NTwvc3R5bGU+PC9EaXNwbGF5VGV4dD48cmVjb3JkPjxyZWMtbnVtYmVyPjUyODwvcmVjLW51bWJl
cj48Zm9yZWlnbi1rZXlzPjxrZXkgYXBwPSJFTiIgZGItaWQ9InoyZDVhcnM1emZhMnZsZWVhcHp4
cjB0aHpmc2F6dGV2c2RzciIgdGltZXN0YW1wPSIxMzY1MTczMTI0Ij41Mjg8L2tleT48L2ZvcmVp
Z24ta2V5cz48cmVmLXR5cGUgbmFtZT0iSm91cm5hbCBBcnRpY2xlIj4xNzwvcmVmLXR5cGU+PGNv
bnRyaWJ1dG9ycz48YXV0aG9ycz48YXV0aG9yPkFnZW5vLCBXLjwvYXV0aG9yPjxhdXRob3I+R2Fs
bHVzLCBBLiBTLjwvYXV0aG9yPjxhdXRob3I+V2l0dGtvd3NreSwgQS48L2F1dGhvcj48YXV0aG9y
PkNyb3d0aGVyLCBNLjwvYXV0aG9yPjxhdXRob3I+SHlsZWssIEUuIE0uPC9hdXRob3I+PGF1dGhv
cj5QYWxhcmV0aSwgRy48L2F1dGhvcj48L2F1dGhvcnM+PC9jb250cmlidXRvcnM+PGF1dGgtYWRk
cmVzcz5Vbml2ZXJzaXR5IG9mIEluc3VicmlhLCBWYXJlc2UsIEl0YWx5LiB3YWx0ZXIuYWdlbm9A
dW5pbnN1YnJpYS5pdDwvYXV0aC1hZGRyZXNzPjx0aXRsZXM+PHRpdGxlPk9yYWwgYW50aWNvYWd1
bGFudCB0aGVyYXB5OiBBbnRpdGhyb21ib3RpYyBUaGVyYXB5IGFuZCBQcmV2ZW50aW9uIG9mIFRo
cm9tYm9zaXMsIDl0aCBlZDogQW1lcmljYW4gQ29sbGVnZSBvZiBDaGVzdCBQaHlzaWNpYW5zIEV2
aWRlbmNlLUJhc2VkIENsaW5pY2FsIFByYWN0aWNlIEd1aWRlbGluZXM8L3RpdGxlPjxzZWNvbmRh
cnktdGl0bGU+Q2hlc3Q8L3NlY29uZGFyeS10aXRsZT48YWx0LXRpdGxlPkNoZXN0PC9hbHQtdGl0
bGU+PC90aXRsZXM+PHBlcmlvZGljYWw+PGZ1bGwtdGl0bGU+Q2hlc3Q8L2Z1bGwtdGl0bGU+PC9w
ZXJpb2RpY2FsPjxhbHQtcGVyaW9kaWNhbD48ZnVsbC10aXRsZT5DaGVzdDwvZnVsbC10aXRsZT48
L2FsdC1wZXJpb2RpY2FsPjxwYWdlcz5lNDRTLTg4UzwvcGFnZXM+PHZvbHVtZT4xNDE8L3ZvbHVt
ZT48bnVtYmVyPjIgU3VwcGw8L251bWJlcj48ZWRpdGlvbj4yMDEyLzAyLzE1PC9lZGl0aW9uPjxr
ZXl3b3Jkcz48a2V5d29yZD5BZG1pbmlzdHJhdGlvbiwgT3JhbDwva2V5d29yZD48a2V5d29yZD5B
bnRpY29hZ3VsYW50cy8gYWRtaW5pc3RyYXRpb24gJmFtcDsgZG9zYWdlL2FkdmVyc2UgZWZmZWN0
cy9waGFybWFjb2tpbmV0aWNzPC9rZXl3b3JkPjxrZXl3b3JkPkFudGl0aHJvbWJpbnMvYWRtaW5p
c3RyYXRpb24gJmFtcDsgZG9zYWdlL2FkdmVyc2UgZWZmZWN0cy9waGFybWFjb2tpbmV0aWNzPC9r
ZXl3b3JkPjxrZXl3b3JkPkJlbnppbWlkYXpvbGVzL2FkbWluaXN0cmF0aW9uICZhbXA7IGRvc2Fn
ZS9hZHZlcnNlIGVmZmVjdHMvcGhhcm1hY29raW5ldGljczwva2V5d29yZD48a2V5d29yZD5Eb3Nl
LVJlc3BvbnNlIFJlbGF0aW9uc2hpcCwgRHJ1Zzwva2V5d29yZD48a2V5d29yZD5FdmlkZW5jZS1C
YXNlZCBNZWRpY2luZTwva2V5d29yZD48a2V5d29yZD5GYWN0b3IgWGEvYW50YWdvbmlzdHMgJmFt
cDsgaW5oaWJpdG9ycy9tZXRhYm9saXNtPC9rZXl3b3JkPjxrZXl3b3JkPkh1bWFuczwva2V5d29y
ZD48a2V5d29yZD5Nb3JwaG9saW5lcy9hZG1pbmlzdHJhdGlvbiAmYW1wOyBkb3NhZ2UvYWR2ZXJz
ZSBlZmZlY3RzL3BoYXJtYWNva2luZXRpY3M8L2tleXdvcmQ+PGtleXdvcmQ+UHJhY3RpY2UgR3Vp
ZGVsaW5lcyBhcyBUb3BpYzwva2V5d29yZD48a2V5d29yZD5QeXJpZGluZXMvYWRtaW5pc3RyYXRp
b24gJmFtcDsgZG9zYWdlL2FkdmVyc2UgZWZmZWN0cy9waGFybWFjb2tpbmV0aWNzPC9rZXl3b3Jk
PjxrZXl3b3JkPlNvY2lldGllcywgTWVkaWNhbDwva2V5d29yZD48a2V5d29yZD5UaGlvcGhlbmVz
L2FkbWluaXN0cmF0aW9uICZhbXA7IGRvc2FnZS9hZHZlcnNlIGVmZmVjdHMvcGhhcm1hY29raW5l
dGljczwva2V5d29yZD48a2V5d29yZD5UaHJvbWJvc2lzL2Jsb29kLyBkcnVnIHRoZXJhcHkvIHBy
ZXZlbnRpb24gJmFtcDsgY29udHJvbDwva2V5d29yZD48a2V5d29yZD5Vbml0ZWQgU3RhdGVzPC9r
ZXl3b3JkPjxrZXl3b3JkPlZpdGFtaW4gSy9hbnRhZ29uaXN0cyAmYW1wOyBpbmhpYml0b3JzL2Js
b29kPC9rZXl3b3JkPjwva2V5d29yZHM+PGRhdGVzPjx5ZWFyPjIwMTI8L3llYXI+PHB1Yi1kYXRl
cz48ZGF0ZT5GZWI8L2RhdGU+PC9wdWItZGF0ZXM+PC9kYXRlcz48aXNibj4xOTMxLTM1NDMgKEVs
ZWN0cm9uaWMpJiN4RDswMDEyLTM2OTIgKExpbmtpbmcpPC9pc2JuPjxhY2Nlc3Npb24tbnVtPjIy
MzE1MjY5PC9hY2Nlc3Npb24tbnVtPjx1cmxzPjwvdXJscz48Y3VzdG9tMj4zMjc4MDUxPC9jdXN0
b20yPjxlbGVjdHJvbmljLXJlc291cmNlLW51bT4xMC4xMzc4L2NoZXN0LjExLTIyOTI8L2VsZWN0
cm9uaWMtcmVzb3VyY2UtbnVtPjxyZW1vdGUtZGF0YWJhc2UtcHJvdmlkZXI+TkxNPC9yZW1vdGUt
ZGF0YWJhc2UtcHJvdmlkZXI+PGxhbmd1YWdlPmVuZzwvbGFuZ3VhZ2U+PC9yZWNvcmQ+PC9DaXRl
PjwvRW5kTm90ZT5=
</w:fldData>
          </w:fldChar>
        </w:r>
        <w:r w:rsidR="005C2F07">
          <w:rPr>
            <w:rFonts w:asciiTheme="minorHAnsi" w:hAnsiTheme="minorHAnsi"/>
            <w:sz w:val="22"/>
            <w:szCs w:val="22"/>
            <w:lang w:val="en-US"/>
          </w:rPr>
          <w:instrText xml:space="preserve"> ADDIN EN.CITE </w:instrText>
        </w:r>
        <w:r w:rsidR="005C2F07">
          <w:rPr>
            <w:rFonts w:asciiTheme="minorHAnsi" w:hAnsiTheme="minorHAnsi"/>
            <w:sz w:val="22"/>
            <w:szCs w:val="22"/>
            <w:lang w:val="en-US"/>
          </w:rPr>
          <w:fldChar w:fldCharType="begin">
            <w:fldData xml:space="preserve">PEVuZE5vdGU+PENpdGU+PEF1dGhvcj5BZ2VubzwvQXV0aG9yPjxZZWFyPjIwMTI8L1llYXI+PFJl
Y051bT41Mjg8L1JlY051bT48RGlzcGxheVRleHQ+PHN0eWxlIGZhY2U9InN1cGVyc2NyaXB0Ij42
NTwvc3R5bGU+PC9EaXNwbGF5VGV4dD48cmVjb3JkPjxyZWMtbnVtYmVyPjUyODwvcmVjLW51bWJl
cj48Zm9yZWlnbi1rZXlzPjxrZXkgYXBwPSJFTiIgZGItaWQ9InoyZDVhcnM1emZhMnZsZWVhcHp4
cjB0aHpmc2F6dGV2c2RzciIgdGltZXN0YW1wPSIxMzY1MTczMTI0Ij41Mjg8L2tleT48L2ZvcmVp
Z24ta2V5cz48cmVmLXR5cGUgbmFtZT0iSm91cm5hbCBBcnRpY2xlIj4xNzwvcmVmLXR5cGU+PGNv
bnRyaWJ1dG9ycz48YXV0aG9ycz48YXV0aG9yPkFnZW5vLCBXLjwvYXV0aG9yPjxhdXRob3I+R2Fs
bHVzLCBBLiBTLjwvYXV0aG9yPjxhdXRob3I+V2l0dGtvd3NreSwgQS48L2F1dGhvcj48YXV0aG9y
PkNyb3d0aGVyLCBNLjwvYXV0aG9yPjxhdXRob3I+SHlsZWssIEUuIE0uPC9hdXRob3I+PGF1dGhv
cj5QYWxhcmV0aSwgRy48L2F1dGhvcj48L2F1dGhvcnM+PC9jb250cmlidXRvcnM+PGF1dGgtYWRk
cmVzcz5Vbml2ZXJzaXR5IG9mIEluc3VicmlhLCBWYXJlc2UsIEl0YWx5LiB3YWx0ZXIuYWdlbm9A
dW5pbnN1YnJpYS5pdDwvYXV0aC1hZGRyZXNzPjx0aXRsZXM+PHRpdGxlPk9yYWwgYW50aWNvYWd1
bGFudCB0aGVyYXB5OiBBbnRpdGhyb21ib3RpYyBUaGVyYXB5IGFuZCBQcmV2ZW50aW9uIG9mIFRo
cm9tYm9zaXMsIDl0aCBlZDogQW1lcmljYW4gQ29sbGVnZSBvZiBDaGVzdCBQaHlzaWNpYW5zIEV2
aWRlbmNlLUJhc2VkIENsaW5pY2FsIFByYWN0aWNlIEd1aWRlbGluZXM8L3RpdGxlPjxzZWNvbmRh
cnktdGl0bGU+Q2hlc3Q8L3NlY29uZGFyeS10aXRsZT48YWx0LXRpdGxlPkNoZXN0PC9hbHQtdGl0
bGU+PC90aXRsZXM+PHBlcmlvZGljYWw+PGZ1bGwtdGl0bGU+Q2hlc3Q8L2Z1bGwtdGl0bGU+PC9w
ZXJpb2RpY2FsPjxhbHQtcGVyaW9kaWNhbD48ZnVsbC10aXRsZT5DaGVzdDwvZnVsbC10aXRsZT48
L2FsdC1wZXJpb2RpY2FsPjxwYWdlcz5lNDRTLTg4UzwvcGFnZXM+PHZvbHVtZT4xNDE8L3ZvbHVt
ZT48bnVtYmVyPjIgU3VwcGw8L251bWJlcj48ZWRpdGlvbj4yMDEyLzAyLzE1PC9lZGl0aW9uPjxr
ZXl3b3Jkcz48a2V5d29yZD5BZG1pbmlzdHJhdGlvbiwgT3JhbDwva2V5d29yZD48a2V5d29yZD5B
bnRpY29hZ3VsYW50cy8gYWRtaW5pc3RyYXRpb24gJmFtcDsgZG9zYWdlL2FkdmVyc2UgZWZmZWN0
cy9waGFybWFjb2tpbmV0aWNzPC9rZXl3b3JkPjxrZXl3b3JkPkFudGl0aHJvbWJpbnMvYWRtaW5p
c3RyYXRpb24gJmFtcDsgZG9zYWdlL2FkdmVyc2UgZWZmZWN0cy9waGFybWFjb2tpbmV0aWNzPC9r
ZXl3b3JkPjxrZXl3b3JkPkJlbnppbWlkYXpvbGVzL2FkbWluaXN0cmF0aW9uICZhbXA7IGRvc2Fn
ZS9hZHZlcnNlIGVmZmVjdHMvcGhhcm1hY29raW5ldGljczwva2V5d29yZD48a2V5d29yZD5Eb3Nl
LVJlc3BvbnNlIFJlbGF0aW9uc2hpcCwgRHJ1Zzwva2V5d29yZD48a2V5d29yZD5FdmlkZW5jZS1C
YXNlZCBNZWRpY2luZTwva2V5d29yZD48a2V5d29yZD5GYWN0b3IgWGEvYW50YWdvbmlzdHMgJmFt
cDsgaW5oaWJpdG9ycy9tZXRhYm9saXNtPC9rZXl3b3JkPjxrZXl3b3JkPkh1bWFuczwva2V5d29y
ZD48a2V5d29yZD5Nb3JwaG9saW5lcy9hZG1pbmlzdHJhdGlvbiAmYW1wOyBkb3NhZ2UvYWR2ZXJz
ZSBlZmZlY3RzL3BoYXJtYWNva2luZXRpY3M8L2tleXdvcmQ+PGtleXdvcmQ+UHJhY3RpY2UgR3Vp
ZGVsaW5lcyBhcyBUb3BpYzwva2V5d29yZD48a2V5d29yZD5QeXJpZGluZXMvYWRtaW5pc3RyYXRp
b24gJmFtcDsgZG9zYWdlL2FkdmVyc2UgZWZmZWN0cy9waGFybWFjb2tpbmV0aWNzPC9rZXl3b3Jk
PjxrZXl3b3JkPlNvY2lldGllcywgTWVkaWNhbDwva2V5d29yZD48a2V5d29yZD5UaGlvcGhlbmVz
L2FkbWluaXN0cmF0aW9uICZhbXA7IGRvc2FnZS9hZHZlcnNlIGVmZmVjdHMvcGhhcm1hY29raW5l
dGljczwva2V5d29yZD48a2V5d29yZD5UaHJvbWJvc2lzL2Jsb29kLyBkcnVnIHRoZXJhcHkvIHBy
ZXZlbnRpb24gJmFtcDsgY29udHJvbDwva2V5d29yZD48a2V5d29yZD5Vbml0ZWQgU3RhdGVzPC9r
ZXl3b3JkPjxrZXl3b3JkPlZpdGFtaW4gSy9hbnRhZ29uaXN0cyAmYW1wOyBpbmhpYml0b3JzL2Js
b29kPC9rZXl3b3JkPjwva2V5d29yZHM+PGRhdGVzPjx5ZWFyPjIwMTI8L3llYXI+PHB1Yi1kYXRl
cz48ZGF0ZT5GZWI8L2RhdGU+PC9wdWItZGF0ZXM+PC9kYXRlcz48aXNibj4xOTMxLTM1NDMgKEVs
ZWN0cm9uaWMpJiN4RDswMDEyLTM2OTIgKExpbmtpbmcpPC9pc2JuPjxhY2Nlc3Npb24tbnVtPjIy
MzE1MjY5PC9hY2Nlc3Npb24tbnVtPjx1cmxzPjwvdXJscz48Y3VzdG9tMj4zMjc4MDUxPC9jdXN0
b20yPjxlbGVjdHJvbmljLXJlc291cmNlLW51bT4xMC4xMzc4L2NoZXN0LjExLTIyOTI8L2VsZWN0
cm9uaWMtcmVzb3VyY2UtbnVtPjxyZW1vdGUtZGF0YWJhc2UtcHJvdmlkZXI+TkxNPC9yZW1vdGUt
ZGF0YWJhc2UtcHJvdmlkZXI+PGxhbmd1YWdlPmVuZzwvbGFuZ3VhZ2U+PC9yZWNvcmQ+PC9DaXRl
PjwvRW5kTm90ZT5=
</w:fldData>
          </w:fldChar>
        </w:r>
        <w:r w:rsidR="005C2F07">
          <w:rPr>
            <w:rFonts w:asciiTheme="minorHAnsi" w:hAnsiTheme="minorHAnsi"/>
            <w:sz w:val="22"/>
            <w:szCs w:val="22"/>
            <w:lang w:val="en-US"/>
          </w:rPr>
          <w:instrText xml:space="preserve"> ADDIN EN.CITE.DATA </w:instrText>
        </w:r>
        <w:r w:rsidR="005C2F07">
          <w:rPr>
            <w:rFonts w:asciiTheme="minorHAnsi" w:hAnsiTheme="minorHAnsi"/>
            <w:sz w:val="22"/>
            <w:szCs w:val="22"/>
            <w:lang w:val="en-US"/>
          </w:rPr>
        </w:r>
        <w:r w:rsidR="005C2F07">
          <w:rPr>
            <w:rFonts w:asciiTheme="minorHAnsi" w:hAnsiTheme="minorHAnsi"/>
            <w:sz w:val="22"/>
            <w:szCs w:val="22"/>
            <w:lang w:val="en-US"/>
          </w:rPr>
          <w:fldChar w:fldCharType="end"/>
        </w:r>
        <w:r w:rsidR="005C2F07" w:rsidRPr="00E02C9B">
          <w:rPr>
            <w:rFonts w:asciiTheme="minorHAnsi" w:hAnsiTheme="minorHAnsi"/>
            <w:sz w:val="22"/>
            <w:szCs w:val="22"/>
            <w:lang w:val="en-US"/>
          </w:rPr>
          <w:fldChar w:fldCharType="separate"/>
        </w:r>
        <w:r w:rsidR="005C2F07" w:rsidRPr="005C2F07">
          <w:rPr>
            <w:rFonts w:asciiTheme="minorHAnsi" w:hAnsiTheme="minorHAnsi"/>
            <w:noProof/>
            <w:sz w:val="22"/>
            <w:szCs w:val="22"/>
            <w:vertAlign w:val="superscript"/>
            <w:lang w:val="en-US"/>
          </w:rPr>
          <w:t>65</w:t>
        </w:r>
        <w:r w:rsidR="005C2F07" w:rsidRPr="00E02C9B">
          <w:rPr>
            <w:rFonts w:asciiTheme="minorHAnsi" w:hAnsiTheme="minorHAnsi"/>
            <w:sz w:val="22"/>
            <w:szCs w:val="22"/>
            <w:lang w:val="en-US"/>
          </w:rPr>
          <w:fldChar w:fldCharType="end"/>
        </w:r>
      </w:hyperlink>
      <w:hyperlink w:anchor="_ENREF_135" w:tooltip="Hirsh, 2001 #526" w:history="1"/>
      <w:r w:rsidR="00CF2916" w:rsidRPr="00E02C9B">
        <w:rPr>
          <w:rFonts w:asciiTheme="minorHAnsi" w:hAnsiTheme="minorHAnsi"/>
          <w:sz w:val="22"/>
          <w:szCs w:val="22"/>
          <w:lang w:val="en-US"/>
        </w:rPr>
        <w:t xml:space="preserve"> Warfarin is </w:t>
      </w:r>
      <w:r w:rsidRPr="00E02C9B">
        <w:rPr>
          <w:rFonts w:asciiTheme="minorHAnsi" w:hAnsiTheme="minorHAnsi"/>
          <w:sz w:val="22"/>
          <w:szCs w:val="22"/>
          <w:lang w:val="en-US"/>
        </w:rPr>
        <w:t xml:space="preserve">the mainstay for oral anticoagulation in </w:t>
      </w:r>
      <w:r w:rsidR="00CF2916" w:rsidRPr="00E02C9B">
        <w:rPr>
          <w:rFonts w:asciiTheme="minorHAnsi" w:hAnsiTheme="minorHAnsi"/>
          <w:sz w:val="22"/>
          <w:szCs w:val="22"/>
          <w:lang w:val="en-US"/>
        </w:rPr>
        <w:t>people</w:t>
      </w:r>
      <w:r w:rsidRPr="00E02C9B">
        <w:rPr>
          <w:rFonts w:asciiTheme="minorHAnsi" w:hAnsiTheme="minorHAnsi"/>
          <w:sz w:val="22"/>
          <w:szCs w:val="22"/>
          <w:lang w:val="en-US"/>
        </w:rPr>
        <w:t xml:space="preserve"> but</w:t>
      </w:r>
      <w:r w:rsidR="00CF2916" w:rsidRPr="00E02C9B">
        <w:rPr>
          <w:rFonts w:asciiTheme="minorHAnsi" w:hAnsiTheme="minorHAnsi"/>
          <w:sz w:val="22"/>
          <w:szCs w:val="22"/>
          <w:lang w:val="en-US"/>
        </w:rPr>
        <w:t xml:space="preserve"> maintaining adequate anticoagulation without hemorrhagic complications is challenging. The drug</w:t>
      </w:r>
      <w:r w:rsidRPr="00E02C9B">
        <w:rPr>
          <w:rFonts w:asciiTheme="minorHAnsi" w:hAnsiTheme="minorHAnsi"/>
          <w:sz w:val="22"/>
          <w:szCs w:val="22"/>
          <w:lang w:val="en-US"/>
        </w:rPr>
        <w:t xml:space="preserve"> has a narrow therapeutic index, variable patient dose-response and numerous interactions with other drugs</w:t>
      </w:r>
      <w:r w:rsidR="00CF2916" w:rsidRPr="00E02C9B">
        <w:rPr>
          <w:rFonts w:asciiTheme="minorHAnsi" w:hAnsiTheme="minorHAnsi"/>
          <w:sz w:val="22"/>
          <w:szCs w:val="22"/>
          <w:lang w:val="en-US"/>
        </w:rPr>
        <w:t xml:space="preserve"> necessitating close therapeutic monitoring</w:t>
      </w:r>
      <w:r w:rsidRPr="00E02C9B">
        <w:rPr>
          <w:rFonts w:asciiTheme="minorHAnsi" w:hAnsiTheme="minorHAnsi"/>
          <w:sz w:val="22"/>
          <w:szCs w:val="22"/>
          <w:lang w:val="en-US"/>
        </w:rPr>
        <w:t>.</w:t>
      </w:r>
      <w:hyperlink w:anchor="_ENREF_65" w:tooltip="Ageno, 2012 #528" w:history="1">
        <w:r w:rsidR="005C2F07" w:rsidRPr="00E02C9B">
          <w:rPr>
            <w:rFonts w:asciiTheme="minorHAnsi" w:hAnsiTheme="minorHAnsi"/>
            <w:sz w:val="22"/>
            <w:szCs w:val="22"/>
            <w:lang w:val="en-US"/>
          </w:rPr>
          <w:fldChar w:fldCharType="begin">
            <w:fldData xml:space="preserve">PEVuZE5vdGU+PENpdGU+PEF1dGhvcj5BZ2VubzwvQXV0aG9yPjxZZWFyPjIwMTI8L1llYXI+PFJl
Y051bT41Mjg8L1JlY051bT48RGlzcGxheVRleHQ+PHN0eWxlIGZhY2U9InN1cGVyc2NyaXB0Ij42
NTwvc3R5bGU+PC9EaXNwbGF5VGV4dD48cmVjb3JkPjxyZWMtbnVtYmVyPjUyODwvcmVjLW51bWJl
cj48Zm9yZWlnbi1rZXlzPjxrZXkgYXBwPSJFTiIgZGItaWQ9InoyZDVhcnM1emZhMnZsZWVhcHp4
cjB0aHpmc2F6dGV2c2RzciIgdGltZXN0YW1wPSIxMzY1MTczMTI0Ij41Mjg8L2tleT48L2ZvcmVp
Z24ta2V5cz48cmVmLXR5cGUgbmFtZT0iSm91cm5hbCBBcnRpY2xlIj4xNzwvcmVmLXR5cGU+PGNv
bnRyaWJ1dG9ycz48YXV0aG9ycz48YXV0aG9yPkFnZW5vLCBXLjwvYXV0aG9yPjxhdXRob3I+R2Fs
bHVzLCBBLiBTLjwvYXV0aG9yPjxhdXRob3I+V2l0dGtvd3NreSwgQS48L2F1dGhvcj48YXV0aG9y
PkNyb3d0aGVyLCBNLjwvYXV0aG9yPjxhdXRob3I+SHlsZWssIEUuIE0uPC9hdXRob3I+PGF1dGhv
cj5QYWxhcmV0aSwgRy48L2F1dGhvcj48L2F1dGhvcnM+PC9jb250cmlidXRvcnM+PGF1dGgtYWRk
cmVzcz5Vbml2ZXJzaXR5IG9mIEluc3VicmlhLCBWYXJlc2UsIEl0YWx5LiB3YWx0ZXIuYWdlbm9A
dW5pbnN1YnJpYS5pdDwvYXV0aC1hZGRyZXNzPjx0aXRsZXM+PHRpdGxlPk9yYWwgYW50aWNvYWd1
bGFudCB0aGVyYXB5OiBBbnRpdGhyb21ib3RpYyBUaGVyYXB5IGFuZCBQcmV2ZW50aW9uIG9mIFRo
cm9tYm9zaXMsIDl0aCBlZDogQW1lcmljYW4gQ29sbGVnZSBvZiBDaGVzdCBQaHlzaWNpYW5zIEV2
aWRlbmNlLUJhc2VkIENsaW5pY2FsIFByYWN0aWNlIEd1aWRlbGluZXM8L3RpdGxlPjxzZWNvbmRh
cnktdGl0bGU+Q2hlc3Q8L3NlY29uZGFyeS10aXRsZT48YWx0LXRpdGxlPkNoZXN0PC9hbHQtdGl0
bGU+PC90aXRsZXM+PHBlcmlvZGljYWw+PGZ1bGwtdGl0bGU+Q2hlc3Q8L2Z1bGwtdGl0bGU+PC9w
ZXJpb2RpY2FsPjxhbHQtcGVyaW9kaWNhbD48ZnVsbC10aXRsZT5DaGVzdDwvZnVsbC10aXRsZT48
L2FsdC1wZXJpb2RpY2FsPjxwYWdlcz5lNDRTLTg4UzwvcGFnZXM+PHZvbHVtZT4xNDE8L3ZvbHVt
ZT48bnVtYmVyPjIgU3VwcGw8L251bWJlcj48ZWRpdGlvbj4yMDEyLzAyLzE1PC9lZGl0aW9uPjxr
ZXl3b3Jkcz48a2V5d29yZD5BZG1pbmlzdHJhdGlvbiwgT3JhbDwva2V5d29yZD48a2V5d29yZD5B
bnRpY29hZ3VsYW50cy8gYWRtaW5pc3RyYXRpb24gJmFtcDsgZG9zYWdlL2FkdmVyc2UgZWZmZWN0
cy9waGFybWFjb2tpbmV0aWNzPC9rZXl3b3JkPjxrZXl3b3JkPkFudGl0aHJvbWJpbnMvYWRtaW5p
c3RyYXRpb24gJmFtcDsgZG9zYWdlL2FkdmVyc2UgZWZmZWN0cy9waGFybWFjb2tpbmV0aWNzPC9r
ZXl3b3JkPjxrZXl3b3JkPkJlbnppbWlkYXpvbGVzL2FkbWluaXN0cmF0aW9uICZhbXA7IGRvc2Fn
ZS9hZHZlcnNlIGVmZmVjdHMvcGhhcm1hY29raW5ldGljczwva2V5d29yZD48a2V5d29yZD5Eb3Nl
LVJlc3BvbnNlIFJlbGF0aW9uc2hpcCwgRHJ1Zzwva2V5d29yZD48a2V5d29yZD5FdmlkZW5jZS1C
YXNlZCBNZWRpY2luZTwva2V5d29yZD48a2V5d29yZD5GYWN0b3IgWGEvYW50YWdvbmlzdHMgJmFt
cDsgaW5oaWJpdG9ycy9tZXRhYm9saXNtPC9rZXl3b3JkPjxrZXl3b3JkPkh1bWFuczwva2V5d29y
ZD48a2V5d29yZD5Nb3JwaG9saW5lcy9hZG1pbmlzdHJhdGlvbiAmYW1wOyBkb3NhZ2UvYWR2ZXJz
ZSBlZmZlY3RzL3BoYXJtYWNva2luZXRpY3M8L2tleXdvcmQ+PGtleXdvcmQ+UHJhY3RpY2UgR3Vp
ZGVsaW5lcyBhcyBUb3BpYzwva2V5d29yZD48a2V5d29yZD5QeXJpZGluZXMvYWRtaW5pc3RyYXRp
b24gJmFtcDsgZG9zYWdlL2FkdmVyc2UgZWZmZWN0cy9waGFybWFjb2tpbmV0aWNzPC9rZXl3b3Jk
PjxrZXl3b3JkPlNvY2lldGllcywgTWVkaWNhbDwva2V5d29yZD48a2V5d29yZD5UaGlvcGhlbmVz
L2FkbWluaXN0cmF0aW9uICZhbXA7IGRvc2FnZS9hZHZlcnNlIGVmZmVjdHMvcGhhcm1hY29raW5l
dGljczwva2V5d29yZD48a2V5d29yZD5UaHJvbWJvc2lzL2Jsb29kLyBkcnVnIHRoZXJhcHkvIHBy
ZXZlbnRpb24gJmFtcDsgY29udHJvbDwva2V5d29yZD48a2V5d29yZD5Vbml0ZWQgU3RhdGVzPC9r
ZXl3b3JkPjxrZXl3b3JkPlZpdGFtaW4gSy9hbnRhZ29uaXN0cyAmYW1wOyBpbmhpYml0b3JzL2Js
b29kPC9rZXl3b3JkPjwva2V5d29yZHM+PGRhdGVzPjx5ZWFyPjIwMTI8L3llYXI+PHB1Yi1kYXRl
cz48ZGF0ZT5GZWI8L2RhdGU+PC9wdWItZGF0ZXM+PC9kYXRlcz48aXNibj4xOTMxLTM1NDMgKEVs
ZWN0cm9uaWMpJiN4RDswMDEyLTM2OTIgKExpbmtpbmcpPC9pc2JuPjxhY2Nlc3Npb24tbnVtPjIy
MzE1MjY5PC9hY2Nlc3Npb24tbnVtPjx1cmxzPjwvdXJscz48Y3VzdG9tMj4zMjc4MDUxPC9jdXN0
b20yPjxlbGVjdHJvbmljLXJlc291cmNlLW51bT4xMC4xMzc4L2NoZXN0LjExLTIyOTI8L2VsZWN0
cm9uaWMtcmVzb3VyY2UtbnVtPjxyZW1vdGUtZGF0YWJhc2UtcHJvdmlkZXI+TkxNPC9yZW1vdGUt
ZGF0YWJhc2UtcHJvdmlkZXI+PGxhbmd1YWdlPmVuZzwvbGFuZ3VhZ2U+PC9yZWNvcmQ+PC9DaXRl
PjwvRW5kTm90ZT5=
</w:fldData>
          </w:fldChar>
        </w:r>
        <w:r w:rsidR="005C2F07">
          <w:rPr>
            <w:rFonts w:asciiTheme="minorHAnsi" w:hAnsiTheme="minorHAnsi"/>
            <w:sz w:val="22"/>
            <w:szCs w:val="22"/>
            <w:lang w:val="en-US"/>
          </w:rPr>
          <w:instrText xml:space="preserve"> ADDIN EN.CITE </w:instrText>
        </w:r>
        <w:r w:rsidR="005C2F07">
          <w:rPr>
            <w:rFonts w:asciiTheme="minorHAnsi" w:hAnsiTheme="minorHAnsi"/>
            <w:sz w:val="22"/>
            <w:szCs w:val="22"/>
            <w:lang w:val="en-US"/>
          </w:rPr>
          <w:fldChar w:fldCharType="begin">
            <w:fldData xml:space="preserve">PEVuZE5vdGU+PENpdGU+PEF1dGhvcj5BZ2VubzwvQXV0aG9yPjxZZWFyPjIwMTI8L1llYXI+PFJl
Y051bT41Mjg8L1JlY051bT48RGlzcGxheVRleHQ+PHN0eWxlIGZhY2U9InN1cGVyc2NyaXB0Ij42
NTwvc3R5bGU+PC9EaXNwbGF5VGV4dD48cmVjb3JkPjxyZWMtbnVtYmVyPjUyODwvcmVjLW51bWJl
cj48Zm9yZWlnbi1rZXlzPjxrZXkgYXBwPSJFTiIgZGItaWQ9InoyZDVhcnM1emZhMnZsZWVhcHp4
cjB0aHpmc2F6dGV2c2RzciIgdGltZXN0YW1wPSIxMzY1MTczMTI0Ij41Mjg8L2tleT48L2ZvcmVp
Z24ta2V5cz48cmVmLXR5cGUgbmFtZT0iSm91cm5hbCBBcnRpY2xlIj4xNzwvcmVmLXR5cGU+PGNv
bnRyaWJ1dG9ycz48YXV0aG9ycz48YXV0aG9yPkFnZW5vLCBXLjwvYXV0aG9yPjxhdXRob3I+R2Fs
bHVzLCBBLiBTLjwvYXV0aG9yPjxhdXRob3I+V2l0dGtvd3NreSwgQS48L2F1dGhvcj48YXV0aG9y
PkNyb3d0aGVyLCBNLjwvYXV0aG9yPjxhdXRob3I+SHlsZWssIEUuIE0uPC9hdXRob3I+PGF1dGhv
cj5QYWxhcmV0aSwgRy48L2F1dGhvcj48L2F1dGhvcnM+PC9jb250cmlidXRvcnM+PGF1dGgtYWRk
cmVzcz5Vbml2ZXJzaXR5IG9mIEluc3VicmlhLCBWYXJlc2UsIEl0YWx5LiB3YWx0ZXIuYWdlbm9A
dW5pbnN1YnJpYS5pdDwvYXV0aC1hZGRyZXNzPjx0aXRsZXM+PHRpdGxlPk9yYWwgYW50aWNvYWd1
bGFudCB0aGVyYXB5OiBBbnRpdGhyb21ib3RpYyBUaGVyYXB5IGFuZCBQcmV2ZW50aW9uIG9mIFRo
cm9tYm9zaXMsIDl0aCBlZDogQW1lcmljYW4gQ29sbGVnZSBvZiBDaGVzdCBQaHlzaWNpYW5zIEV2
aWRlbmNlLUJhc2VkIENsaW5pY2FsIFByYWN0aWNlIEd1aWRlbGluZXM8L3RpdGxlPjxzZWNvbmRh
cnktdGl0bGU+Q2hlc3Q8L3NlY29uZGFyeS10aXRsZT48YWx0LXRpdGxlPkNoZXN0PC9hbHQtdGl0
bGU+PC90aXRsZXM+PHBlcmlvZGljYWw+PGZ1bGwtdGl0bGU+Q2hlc3Q8L2Z1bGwtdGl0bGU+PC9w
ZXJpb2RpY2FsPjxhbHQtcGVyaW9kaWNhbD48ZnVsbC10aXRsZT5DaGVzdDwvZnVsbC10aXRsZT48
L2FsdC1wZXJpb2RpY2FsPjxwYWdlcz5lNDRTLTg4UzwvcGFnZXM+PHZvbHVtZT4xNDE8L3ZvbHVt
ZT48bnVtYmVyPjIgU3VwcGw8L251bWJlcj48ZWRpdGlvbj4yMDEyLzAyLzE1PC9lZGl0aW9uPjxr
ZXl3b3Jkcz48a2V5d29yZD5BZG1pbmlzdHJhdGlvbiwgT3JhbDwva2V5d29yZD48a2V5d29yZD5B
bnRpY29hZ3VsYW50cy8gYWRtaW5pc3RyYXRpb24gJmFtcDsgZG9zYWdlL2FkdmVyc2UgZWZmZWN0
cy9waGFybWFjb2tpbmV0aWNzPC9rZXl3b3JkPjxrZXl3b3JkPkFudGl0aHJvbWJpbnMvYWRtaW5p
c3RyYXRpb24gJmFtcDsgZG9zYWdlL2FkdmVyc2UgZWZmZWN0cy9waGFybWFjb2tpbmV0aWNzPC9r
ZXl3b3JkPjxrZXl3b3JkPkJlbnppbWlkYXpvbGVzL2FkbWluaXN0cmF0aW9uICZhbXA7IGRvc2Fn
ZS9hZHZlcnNlIGVmZmVjdHMvcGhhcm1hY29raW5ldGljczwva2V5d29yZD48a2V5d29yZD5Eb3Nl
LVJlc3BvbnNlIFJlbGF0aW9uc2hpcCwgRHJ1Zzwva2V5d29yZD48a2V5d29yZD5FdmlkZW5jZS1C
YXNlZCBNZWRpY2luZTwva2V5d29yZD48a2V5d29yZD5GYWN0b3IgWGEvYW50YWdvbmlzdHMgJmFt
cDsgaW5oaWJpdG9ycy9tZXRhYm9saXNtPC9rZXl3b3JkPjxrZXl3b3JkPkh1bWFuczwva2V5d29y
ZD48a2V5d29yZD5Nb3JwaG9saW5lcy9hZG1pbmlzdHJhdGlvbiAmYW1wOyBkb3NhZ2UvYWR2ZXJz
ZSBlZmZlY3RzL3BoYXJtYWNva2luZXRpY3M8L2tleXdvcmQ+PGtleXdvcmQ+UHJhY3RpY2UgR3Vp
ZGVsaW5lcyBhcyBUb3BpYzwva2V5d29yZD48a2V5d29yZD5QeXJpZGluZXMvYWRtaW5pc3RyYXRp
b24gJmFtcDsgZG9zYWdlL2FkdmVyc2UgZWZmZWN0cy9waGFybWFjb2tpbmV0aWNzPC9rZXl3b3Jk
PjxrZXl3b3JkPlNvY2lldGllcywgTWVkaWNhbDwva2V5d29yZD48a2V5d29yZD5UaGlvcGhlbmVz
L2FkbWluaXN0cmF0aW9uICZhbXA7IGRvc2FnZS9hZHZlcnNlIGVmZmVjdHMvcGhhcm1hY29raW5l
dGljczwva2V5d29yZD48a2V5d29yZD5UaHJvbWJvc2lzL2Jsb29kLyBkcnVnIHRoZXJhcHkvIHBy
ZXZlbnRpb24gJmFtcDsgY29udHJvbDwva2V5d29yZD48a2V5d29yZD5Vbml0ZWQgU3RhdGVzPC9r
ZXl3b3JkPjxrZXl3b3JkPlZpdGFtaW4gSy9hbnRhZ29uaXN0cyAmYW1wOyBpbmhpYml0b3JzL2Js
b29kPC9rZXl3b3JkPjwva2V5d29yZHM+PGRhdGVzPjx5ZWFyPjIwMTI8L3llYXI+PHB1Yi1kYXRl
cz48ZGF0ZT5GZWI8L2RhdGU+PC9wdWItZGF0ZXM+PC9kYXRlcz48aXNibj4xOTMxLTM1NDMgKEVs
ZWN0cm9uaWMpJiN4RDswMDEyLTM2OTIgKExpbmtpbmcpPC9pc2JuPjxhY2Nlc3Npb24tbnVtPjIy
MzE1MjY5PC9hY2Nlc3Npb24tbnVtPjx1cmxzPjwvdXJscz48Y3VzdG9tMj4zMjc4MDUxPC9jdXN0
b20yPjxlbGVjdHJvbmljLXJlc291cmNlLW51bT4xMC4xMzc4L2NoZXN0LjExLTIyOTI8L2VsZWN0
cm9uaWMtcmVzb3VyY2UtbnVtPjxyZW1vdGUtZGF0YWJhc2UtcHJvdmlkZXI+TkxNPC9yZW1vdGUt
ZGF0YWJhc2UtcHJvdmlkZXI+PGxhbmd1YWdlPmVuZzwvbGFuZ3VhZ2U+PC9yZWNvcmQ+PC9DaXRl
PjwvRW5kTm90ZT5=
</w:fldData>
          </w:fldChar>
        </w:r>
        <w:r w:rsidR="005C2F07">
          <w:rPr>
            <w:rFonts w:asciiTheme="minorHAnsi" w:hAnsiTheme="minorHAnsi"/>
            <w:sz w:val="22"/>
            <w:szCs w:val="22"/>
            <w:lang w:val="en-US"/>
          </w:rPr>
          <w:instrText xml:space="preserve"> ADDIN EN.CITE.DATA </w:instrText>
        </w:r>
        <w:r w:rsidR="005C2F07">
          <w:rPr>
            <w:rFonts w:asciiTheme="minorHAnsi" w:hAnsiTheme="minorHAnsi"/>
            <w:sz w:val="22"/>
            <w:szCs w:val="22"/>
            <w:lang w:val="en-US"/>
          </w:rPr>
        </w:r>
        <w:r w:rsidR="005C2F07">
          <w:rPr>
            <w:rFonts w:asciiTheme="minorHAnsi" w:hAnsiTheme="minorHAnsi"/>
            <w:sz w:val="22"/>
            <w:szCs w:val="22"/>
            <w:lang w:val="en-US"/>
          </w:rPr>
          <w:fldChar w:fldCharType="end"/>
        </w:r>
        <w:r w:rsidR="005C2F07" w:rsidRPr="00E02C9B">
          <w:rPr>
            <w:rFonts w:asciiTheme="minorHAnsi" w:hAnsiTheme="minorHAnsi"/>
            <w:sz w:val="22"/>
            <w:szCs w:val="22"/>
            <w:lang w:val="en-US"/>
          </w:rPr>
          <w:fldChar w:fldCharType="separate"/>
        </w:r>
        <w:r w:rsidR="005C2F07" w:rsidRPr="005C2F07">
          <w:rPr>
            <w:rFonts w:asciiTheme="minorHAnsi" w:hAnsiTheme="minorHAnsi"/>
            <w:noProof/>
            <w:sz w:val="22"/>
            <w:szCs w:val="22"/>
            <w:vertAlign w:val="superscript"/>
            <w:lang w:val="en-US"/>
          </w:rPr>
          <w:t>65</w:t>
        </w:r>
        <w:r w:rsidR="005C2F07" w:rsidRPr="00E02C9B">
          <w:rPr>
            <w:rFonts w:asciiTheme="minorHAnsi" w:hAnsiTheme="minorHAnsi"/>
            <w:sz w:val="22"/>
            <w:szCs w:val="22"/>
            <w:lang w:val="en-US"/>
          </w:rPr>
          <w:fldChar w:fldCharType="end"/>
        </w:r>
      </w:hyperlink>
      <w:r w:rsidRPr="00E02C9B">
        <w:rPr>
          <w:rFonts w:asciiTheme="minorHAnsi" w:hAnsiTheme="minorHAnsi"/>
          <w:sz w:val="22"/>
          <w:szCs w:val="22"/>
          <w:lang w:val="en-US"/>
        </w:rPr>
        <w:t xml:space="preserve"> </w:t>
      </w:r>
      <w:r w:rsidR="00D64B8F" w:rsidRPr="00E02C9B">
        <w:rPr>
          <w:rFonts w:asciiTheme="minorHAnsi" w:hAnsiTheme="minorHAnsi"/>
          <w:sz w:val="22"/>
          <w:szCs w:val="22"/>
          <w:lang w:val="en-US"/>
        </w:rPr>
        <w:t xml:space="preserve">The INR (Patient PT/Mean Normal </w:t>
      </w:r>
      <w:proofErr w:type="gramStart"/>
      <w:r w:rsidR="00D64B8F" w:rsidRPr="00E02C9B">
        <w:rPr>
          <w:rFonts w:asciiTheme="minorHAnsi" w:hAnsiTheme="minorHAnsi"/>
          <w:sz w:val="22"/>
          <w:szCs w:val="22"/>
          <w:lang w:val="en-US"/>
        </w:rPr>
        <w:t>PT)</w:t>
      </w:r>
      <w:r w:rsidR="00D64B8F" w:rsidRPr="00E02C9B">
        <w:rPr>
          <w:rFonts w:asciiTheme="minorHAnsi" w:hAnsiTheme="minorHAnsi"/>
          <w:sz w:val="22"/>
          <w:szCs w:val="22"/>
          <w:vertAlign w:val="superscript"/>
          <w:lang w:val="en-US"/>
        </w:rPr>
        <w:t>ISI</w:t>
      </w:r>
      <w:proofErr w:type="gramEnd"/>
      <w:r w:rsidR="00D64B8F" w:rsidRPr="00E02C9B">
        <w:rPr>
          <w:rFonts w:asciiTheme="minorHAnsi" w:hAnsiTheme="minorHAnsi"/>
          <w:sz w:val="22"/>
          <w:szCs w:val="22"/>
          <w:lang w:val="en-US"/>
        </w:rPr>
        <w:t xml:space="preserve"> is used to </w:t>
      </w:r>
      <w:r w:rsidR="00A56C3C" w:rsidRPr="00E02C9B">
        <w:rPr>
          <w:rFonts w:asciiTheme="minorHAnsi" w:hAnsiTheme="minorHAnsi"/>
          <w:sz w:val="22"/>
          <w:szCs w:val="22"/>
          <w:lang w:val="en-US"/>
        </w:rPr>
        <w:t xml:space="preserve">adjust for variation in thromboplastin activities for </w:t>
      </w:r>
      <w:r w:rsidR="00D64B8F" w:rsidRPr="00E02C9B">
        <w:rPr>
          <w:rFonts w:asciiTheme="minorHAnsi" w:hAnsiTheme="minorHAnsi"/>
          <w:sz w:val="22"/>
          <w:szCs w:val="22"/>
          <w:lang w:val="en-US"/>
        </w:rPr>
        <w:t xml:space="preserve">warfarin </w:t>
      </w:r>
      <w:r w:rsidR="00A56C3C" w:rsidRPr="00E02C9B">
        <w:rPr>
          <w:rFonts w:asciiTheme="minorHAnsi" w:hAnsiTheme="minorHAnsi"/>
          <w:sz w:val="22"/>
          <w:szCs w:val="22"/>
          <w:lang w:val="en-US"/>
        </w:rPr>
        <w:t>monitoring</w:t>
      </w:r>
      <w:r w:rsidR="00D64B8F" w:rsidRPr="00E02C9B">
        <w:rPr>
          <w:rFonts w:asciiTheme="minorHAnsi" w:hAnsiTheme="minorHAnsi"/>
          <w:sz w:val="22"/>
          <w:szCs w:val="22"/>
          <w:lang w:val="en-US"/>
        </w:rPr>
        <w:t>. The effects of warfarin on the INR in dogs have been studied</w:t>
      </w:r>
      <w:r w:rsidR="00F34D7B" w:rsidRPr="00E02C9B">
        <w:rPr>
          <w:rFonts w:asciiTheme="minorHAnsi" w:hAnsiTheme="minorHAnsi"/>
          <w:sz w:val="22"/>
          <w:szCs w:val="22"/>
          <w:lang w:val="en-US"/>
        </w:rPr>
        <w:t>,</w:t>
      </w:r>
      <w:hyperlink w:anchor="_ENREF_66" w:tooltip="Monnet, 2000 #204" w:history="1">
        <w:r w:rsidR="005C2F07" w:rsidRPr="00E02C9B">
          <w:rPr>
            <w:rFonts w:asciiTheme="minorHAnsi" w:hAnsiTheme="minorHAnsi"/>
            <w:sz w:val="22"/>
            <w:szCs w:val="22"/>
            <w:lang w:val="en-US"/>
          </w:rPr>
          <w:fldChar w:fldCharType="begin"/>
        </w:r>
        <w:r w:rsidR="005C2F07">
          <w:rPr>
            <w:rFonts w:asciiTheme="minorHAnsi" w:hAnsiTheme="minorHAnsi"/>
            <w:sz w:val="22"/>
            <w:szCs w:val="22"/>
            <w:lang w:val="en-US"/>
          </w:rPr>
          <w:instrText xml:space="preserve"> ADDIN EN.CITE &lt;EndNote&gt;&lt;Cite&gt;&lt;Author&gt;Monnet&lt;/Author&gt;&lt;Year&gt;2000&lt;/Year&gt;&lt;RecNum&gt;204&lt;/RecNum&gt;&lt;DisplayText&gt;&lt;style face="superscript"&gt;66&lt;/style&gt;&lt;/DisplayText&gt;&lt;record&gt;&lt;rec-number&gt;204&lt;/rec-number&gt;&lt;foreign-keys&gt;&lt;key app="EN" db-id="z2d5ars5zfa2vleeapzxr0thzfsaztevsdsr" timestamp="1364932656"&gt;204&lt;/key&gt;&lt;/foreign-keys&gt;&lt;ref-type name="Journal Article"&gt;17&lt;/ref-type&gt;&lt;contributors&gt;&lt;authors&gt;&lt;author&gt;Monnet, E.&lt;/author&gt;&lt;author&gt;Morgan, M. R.&lt;/author&gt;&lt;/authors&gt;&lt;/contributors&gt;&lt;titles&gt;&lt;title&gt;Effect of three loading doses of warfarin on the international normalized ratio for dogs&lt;/title&gt;&lt;secondary-title&gt;Am J Vet Res&lt;/secondary-title&gt;&lt;/titles&gt;&lt;periodical&gt;&lt;full-title&gt;Am J Vet Res&lt;/full-title&gt;&lt;/periodical&gt;&lt;pages&gt;48-50&lt;/pages&gt;&lt;volume&gt;61&lt;/volume&gt;&lt;number&gt;1&lt;/number&gt;&lt;dates&gt;&lt;year&gt;2000&lt;/year&gt;&lt;pub-dates&gt;&lt;date&gt;Jan&lt;/date&gt;&lt;/pub-dates&gt;&lt;/dates&gt;&lt;isbn&gt;0002-9645&lt;/isbn&gt;&lt;accession-num&gt;WOS:000084559400009&lt;/accession-num&gt;&lt;urls&gt;&lt;related-urls&gt;&lt;url&gt;&amp;lt;Go to ISI&amp;gt;://WOS:000084559400009&lt;/url&gt;&lt;/related-urls&gt;&lt;/urls&gt;&lt;electronic-resource-num&gt;10.2460/ajvr.2000.61.48&lt;/electronic-resource-num&gt;&lt;/record&gt;&lt;/Cite&gt;&lt;/EndNote&gt;</w:instrText>
        </w:r>
        <w:r w:rsidR="005C2F07" w:rsidRPr="00E02C9B">
          <w:rPr>
            <w:rFonts w:asciiTheme="minorHAnsi" w:hAnsiTheme="minorHAnsi"/>
            <w:sz w:val="22"/>
            <w:szCs w:val="22"/>
            <w:lang w:val="en-US"/>
          </w:rPr>
          <w:fldChar w:fldCharType="separate"/>
        </w:r>
        <w:r w:rsidR="005C2F07" w:rsidRPr="005C2F07">
          <w:rPr>
            <w:rFonts w:asciiTheme="minorHAnsi" w:hAnsiTheme="minorHAnsi"/>
            <w:noProof/>
            <w:sz w:val="22"/>
            <w:szCs w:val="22"/>
            <w:vertAlign w:val="superscript"/>
            <w:lang w:val="en-US"/>
          </w:rPr>
          <w:t>66</w:t>
        </w:r>
        <w:r w:rsidR="005C2F07" w:rsidRPr="00E02C9B">
          <w:rPr>
            <w:rFonts w:asciiTheme="minorHAnsi" w:hAnsiTheme="minorHAnsi"/>
            <w:sz w:val="22"/>
            <w:szCs w:val="22"/>
            <w:lang w:val="en-US"/>
          </w:rPr>
          <w:fldChar w:fldCharType="end"/>
        </w:r>
      </w:hyperlink>
      <w:r w:rsidR="00D64B8F" w:rsidRPr="00E02C9B">
        <w:rPr>
          <w:rFonts w:asciiTheme="minorHAnsi" w:hAnsiTheme="minorHAnsi"/>
          <w:sz w:val="22"/>
          <w:szCs w:val="22"/>
          <w:lang w:val="en-US"/>
        </w:rPr>
        <w:t xml:space="preserve"> </w:t>
      </w:r>
      <w:r w:rsidR="00A56C3C" w:rsidRPr="00E02C9B">
        <w:rPr>
          <w:rFonts w:asciiTheme="minorHAnsi" w:hAnsiTheme="minorHAnsi"/>
          <w:sz w:val="22"/>
          <w:szCs w:val="22"/>
          <w:lang w:val="en-US"/>
        </w:rPr>
        <w:t>and warfarin has been successfully used for canine heart valve replacement patients,</w:t>
      </w:r>
      <w:hyperlink w:anchor="_ENREF_67" w:tooltip="Arai, 2011 #529" w:history="1">
        <w:r w:rsidR="005C2F07" w:rsidRPr="00E02C9B">
          <w:rPr>
            <w:rFonts w:asciiTheme="minorHAnsi" w:hAnsiTheme="minorHAnsi"/>
            <w:sz w:val="22"/>
            <w:szCs w:val="22"/>
            <w:lang w:val="en-US"/>
          </w:rPr>
          <w:fldChar w:fldCharType="begin">
            <w:fldData xml:space="preserve">PEVuZE5vdGU+PENpdGU+PEF1dGhvcj5BcmFpPC9BdXRob3I+PFllYXI+MjAxMTwvWWVhcj48UmVj
TnVtPjUyOTwvUmVjTnVtPjxEaXNwbGF5VGV4dD48c3R5bGUgZmFjZT0ic3VwZXJzY3JpcHQiPjY3
PC9zdHlsZT48L0Rpc3BsYXlUZXh0PjxyZWNvcmQ+PHJlYy1udW1iZXI+NTI5PC9yZWMtbnVtYmVy
Pjxmb3JlaWduLWtleXM+PGtleSBhcHA9IkVOIiBkYi1pZD0iejJkNWFyczV6ZmEydmxlZWFwenhy
MHRoemZzYXp0ZXZzZHNyIiB0aW1lc3RhbXA9IjEzNjUxNzMyMzciPjUyOTwva2V5PjwvZm9yZWln
bi1rZXlzPjxyZWYtdHlwZSBuYW1lPSJKb3VybmFsIEFydGljbGUiPjE3PC9yZWYtdHlwZT48Y29u
dHJpYnV0b3JzPjxhdXRob3JzPjxhdXRob3I+QXJhaSwgUy48L2F1dGhvcj48YXV0aG9yPkdyaWZm
aXRocywgTC4gRy48L2F1dGhvcj48YXV0aG9yPk1hbWEsIEsuPC9hdXRob3I+PGF1dGhvcj5IYWNr
ZXR0LCBULiBCLjwvYXV0aG9yPjxhdXRob3I+TW9ubmV0LCBFLjwvYXV0aG9yPjxhdXRob3I+Qm9v
biwgSi4gQS48L2F1dGhvcj48YXV0aG9yPkNhcnRlciwgTC48L2F1dGhvcj48YXV0aG9yPk9ydG9u
LCBFLiBDLjwvYXV0aG9yPjwvYXV0aG9ycz48L2NvbnRyaWJ1dG9ycz48YXV0aC1hZGRyZXNzPkRl
cGFydG1lbnQgb2YgQ2xpbmljYWwgU2NpZW5jZXMsIENvbGxlZ2Ugb2YgVmV0ZXJpbmFyeSBNZWRp
Y2luZSBhbmQgQmlvbWVkaWNhbCBTY2llbmNlcywgQ29sb3JhZG8gU3RhdGUgVW5pdmVyc2l0eSwg
Rm9ydCBDb2xsaW5zLCBDTyA4MDUyMy0xNjc4LCBVU0EuPC9hdXRoLWFkZHJlc3M+PHRpdGxlcz48
dGl0bGU+QmlvcHJvc3RoZXNpcyB2YWx2ZSByZXBsYWNlbWVudCBpbiBkb2dzIHdpdGggY29uZ2Vu
aXRhbCB0cmljdXNwaWQgdmFsdmUgZHlzcGxhc2lhOiB0ZWNobmlxdWUgYW5kIG91dGNvbWU8L3Rp
dGxlPjxzZWNvbmRhcnktdGl0bGU+SiBWZXQgQ2FyZGlvbDwvc2Vjb25kYXJ5LXRpdGxlPjxhbHQt
dGl0bGU+SiBWZXQgQ2FyZGlvbDwvYWx0LXRpdGxlPjwvdGl0bGVzPjxwZXJpb2RpY2FsPjxmdWxs
LXRpdGxlPkogVmV0IENhcmRpb2w8L2Z1bGwtdGl0bGU+PC9wZXJpb2RpY2FsPjxhbHQtcGVyaW9k
aWNhbD48ZnVsbC10aXRsZT5KIFZldCBDYXJkaW9sPC9mdWxsLXRpdGxlPjwvYWx0LXBlcmlvZGlj
YWw+PHBhZ2VzPjkxLTk8L3BhZ2VzPjx2b2x1bWU+MTM8L3ZvbHVtZT48bnVtYmVyPjI8L251bWJl
cj48ZWRpdGlvbj4yMDExLzA2LzA3PC9lZGl0aW9uPjxrZXl3b3Jkcz48a2V5d29yZD5BbmltYWxz
PC9rZXl3b3JkPjxrZXl3b3JkPkJpb3Byb3N0aGVzaXMvKnZldGVyaW5hcnk8L2tleXdvcmQ+PGtl
eXdvcmQ+RG9nIERpc2Vhc2VzL2Nvbmdlbml0YWwvKnN1cmdlcnk8L2tleXdvcmQ+PGtleXdvcmQ+
RG9nczwva2V5d29yZD48a2V5d29yZD5GZW1hbGU8L2tleXdvcmQ+PGtleXdvcmQ+SGVhcnQgVmFs
dmUgUHJvc3RoZXNpcy8qdmV0ZXJpbmFyeTwva2V5d29yZD48a2V5d29yZD5IZWFydCBWYWx2ZSBQ
cm9zdGhlc2lzIEltcGxhbnRhdGlvbi9tZXRob2RzLyp2ZXRlcmluYXJ5PC9rZXl3b3JkPjxrZXl3
b3JkPk1hbGU8L2tleXdvcmQ+PGtleXdvcmQ+UG9zdG9wZXJhdGl2ZSBDb21wbGljYXRpb25zL2Vw
aWRlbWlvbG9neS92ZXRlcmluYXJ5PC9rZXl3b3JkPjxrZXl3b3JkPlRyZWF0bWVudCBPdXRjb21l
PC9rZXl3b3JkPjxrZXl3b3JkPlRyaWN1c3BpZCBWYWx2ZS9hYm5vcm1hbGl0aWVzLypzdXJnZXJ5
PC9rZXl3b3JkPjxrZXl3b3JkPlRyaWN1c3BpZCBWYWx2ZSBJbnN1ZmZpY2llbmN5L2Nvbmdlbml0
YWwvc3VyZ2VyeS8qdmV0ZXJpbmFyeTwva2V5d29yZD48L2tleXdvcmRzPjxkYXRlcz48eWVhcj4y
MDExPC95ZWFyPjxwdWItZGF0ZXM+PGRhdGU+SnVuPC9kYXRlPjwvcHViLWRhdGVzPjwvZGF0ZXM+
PGlzYm4+MTg3NS0wODM0IChFbGVjdHJvbmljKSYjeEQ7MTc2MC0yNzM0IChMaW5raW5nKTwvaXNi
bj48YWNjZXNzaW9uLW51bT4yMTY0MDY3NzwvYWNjZXNzaW9uLW51bT48dXJscz48cmVsYXRlZC11
cmxzPjx1cmw+aHR0cDovL3d3dy5uY2JpLm5sbS5uaWguZ292L3B1Ym1lZC8yMTY0MDY3NzwvdXJs
PjwvcmVsYXRlZC11cmxzPjwvdXJscz48ZWxlY3Ryb25pYy1yZXNvdXJjZS1udW0+MTAuMTAxNi9q
Lmp2Yy4yMDEwLjEyLjAwMjwvZWxlY3Ryb25pYy1yZXNvdXJjZS1udW0+PGxhbmd1YWdlPmVuZzwv
bGFuZ3VhZ2U+PC9yZWNvcmQ+PC9DaXRlPjwvRW5kTm90ZT4A
</w:fldData>
          </w:fldChar>
        </w:r>
        <w:r w:rsidR="005C2F07">
          <w:rPr>
            <w:rFonts w:asciiTheme="minorHAnsi" w:hAnsiTheme="minorHAnsi"/>
            <w:sz w:val="22"/>
            <w:szCs w:val="22"/>
            <w:lang w:val="en-US"/>
          </w:rPr>
          <w:instrText xml:space="preserve"> ADDIN EN.CITE </w:instrText>
        </w:r>
        <w:r w:rsidR="005C2F07">
          <w:rPr>
            <w:rFonts w:asciiTheme="minorHAnsi" w:hAnsiTheme="minorHAnsi"/>
            <w:sz w:val="22"/>
            <w:szCs w:val="22"/>
            <w:lang w:val="en-US"/>
          </w:rPr>
          <w:fldChar w:fldCharType="begin">
            <w:fldData xml:space="preserve">PEVuZE5vdGU+PENpdGU+PEF1dGhvcj5BcmFpPC9BdXRob3I+PFllYXI+MjAxMTwvWWVhcj48UmVj
TnVtPjUyOTwvUmVjTnVtPjxEaXNwbGF5VGV4dD48c3R5bGUgZmFjZT0ic3VwZXJzY3JpcHQiPjY3
PC9zdHlsZT48L0Rpc3BsYXlUZXh0PjxyZWNvcmQ+PHJlYy1udW1iZXI+NTI5PC9yZWMtbnVtYmVy
Pjxmb3JlaWduLWtleXM+PGtleSBhcHA9IkVOIiBkYi1pZD0iejJkNWFyczV6ZmEydmxlZWFwenhy
MHRoemZzYXp0ZXZzZHNyIiB0aW1lc3RhbXA9IjEzNjUxNzMyMzciPjUyOTwva2V5PjwvZm9yZWln
bi1rZXlzPjxyZWYtdHlwZSBuYW1lPSJKb3VybmFsIEFydGljbGUiPjE3PC9yZWYtdHlwZT48Y29u
dHJpYnV0b3JzPjxhdXRob3JzPjxhdXRob3I+QXJhaSwgUy48L2F1dGhvcj48YXV0aG9yPkdyaWZm
aXRocywgTC4gRy48L2F1dGhvcj48YXV0aG9yPk1hbWEsIEsuPC9hdXRob3I+PGF1dGhvcj5IYWNr
ZXR0LCBULiBCLjwvYXV0aG9yPjxhdXRob3I+TW9ubmV0LCBFLjwvYXV0aG9yPjxhdXRob3I+Qm9v
biwgSi4gQS48L2F1dGhvcj48YXV0aG9yPkNhcnRlciwgTC48L2F1dGhvcj48YXV0aG9yPk9ydG9u
LCBFLiBDLjwvYXV0aG9yPjwvYXV0aG9ycz48L2NvbnRyaWJ1dG9ycz48YXV0aC1hZGRyZXNzPkRl
cGFydG1lbnQgb2YgQ2xpbmljYWwgU2NpZW5jZXMsIENvbGxlZ2Ugb2YgVmV0ZXJpbmFyeSBNZWRp
Y2luZSBhbmQgQmlvbWVkaWNhbCBTY2llbmNlcywgQ29sb3JhZG8gU3RhdGUgVW5pdmVyc2l0eSwg
Rm9ydCBDb2xsaW5zLCBDTyA4MDUyMy0xNjc4LCBVU0EuPC9hdXRoLWFkZHJlc3M+PHRpdGxlcz48
dGl0bGU+QmlvcHJvc3RoZXNpcyB2YWx2ZSByZXBsYWNlbWVudCBpbiBkb2dzIHdpdGggY29uZ2Vu
aXRhbCB0cmljdXNwaWQgdmFsdmUgZHlzcGxhc2lhOiB0ZWNobmlxdWUgYW5kIG91dGNvbWU8L3Rp
dGxlPjxzZWNvbmRhcnktdGl0bGU+SiBWZXQgQ2FyZGlvbDwvc2Vjb25kYXJ5LXRpdGxlPjxhbHQt
dGl0bGU+SiBWZXQgQ2FyZGlvbDwvYWx0LXRpdGxlPjwvdGl0bGVzPjxwZXJpb2RpY2FsPjxmdWxs
LXRpdGxlPkogVmV0IENhcmRpb2w8L2Z1bGwtdGl0bGU+PC9wZXJpb2RpY2FsPjxhbHQtcGVyaW9k
aWNhbD48ZnVsbC10aXRsZT5KIFZldCBDYXJkaW9sPC9mdWxsLXRpdGxlPjwvYWx0LXBlcmlvZGlj
YWw+PHBhZ2VzPjkxLTk8L3BhZ2VzPjx2b2x1bWU+MTM8L3ZvbHVtZT48bnVtYmVyPjI8L251bWJl
cj48ZWRpdGlvbj4yMDExLzA2LzA3PC9lZGl0aW9uPjxrZXl3b3Jkcz48a2V5d29yZD5BbmltYWxz
PC9rZXl3b3JkPjxrZXl3b3JkPkJpb3Byb3N0aGVzaXMvKnZldGVyaW5hcnk8L2tleXdvcmQ+PGtl
eXdvcmQ+RG9nIERpc2Vhc2VzL2Nvbmdlbml0YWwvKnN1cmdlcnk8L2tleXdvcmQ+PGtleXdvcmQ+
RG9nczwva2V5d29yZD48a2V5d29yZD5GZW1hbGU8L2tleXdvcmQ+PGtleXdvcmQ+SGVhcnQgVmFs
dmUgUHJvc3RoZXNpcy8qdmV0ZXJpbmFyeTwva2V5d29yZD48a2V5d29yZD5IZWFydCBWYWx2ZSBQ
cm9zdGhlc2lzIEltcGxhbnRhdGlvbi9tZXRob2RzLyp2ZXRlcmluYXJ5PC9rZXl3b3JkPjxrZXl3
b3JkPk1hbGU8L2tleXdvcmQ+PGtleXdvcmQ+UG9zdG9wZXJhdGl2ZSBDb21wbGljYXRpb25zL2Vw
aWRlbWlvbG9neS92ZXRlcmluYXJ5PC9rZXl3b3JkPjxrZXl3b3JkPlRyZWF0bWVudCBPdXRjb21l
PC9rZXl3b3JkPjxrZXl3b3JkPlRyaWN1c3BpZCBWYWx2ZS9hYm5vcm1hbGl0aWVzLypzdXJnZXJ5
PC9rZXl3b3JkPjxrZXl3b3JkPlRyaWN1c3BpZCBWYWx2ZSBJbnN1ZmZpY2llbmN5L2Nvbmdlbml0
YWwvc3VyZ2VyeS8qdmV0ZXJpbmFyeTwva2V5d29yZD48L2tleXdvcmRzPjxkYXRlcz48eWVhcj4y
MDExPC95ZWFyPjxwdWItZGF0ZXM+PGRhdGU+SnVuPC9kYXRlPjwvcHViLWRhdGVzPjwvZGF0ZXM+
PGlzYm4+MTg3NS0wODM0IChFbGVjdHJvbmljKSYjeEQ7MTc2MC0yNzM0IChMaW5raW5nKTwvaXNi
bj48YWNjZXNzaW9uLW51bT4yMTY0MDY3NzwvYWNjZXNzaW9uLW51bT48dXJscz48cmVsYXRlZC11
cmxzPjx1cmw+aHR0cDovL3d3dy5uY2JpLm5sbS5uaWguZ292L3B1Ym1lZC8yMTY0MDY3NzwvdXJs
PjwvcmVsYXRlZC11cmxzPjwvdXJscz48ZWxlY3Ryb25pYy1yZXNvdXJjZS1udW0+MTAuMTAxNi9q
Lmp2Yy4yMDEwLjEyLjAwMjwvZWxlY3Ryb25pYy1yZXNvdXJjZS1udW0+PGxhbmd1YWdlPmVuZzwv
bGFuZ3VhZ2U+PC9yZWNvcmQ+PC9DaXRlPjwvRW5kTm90ZT4A
</w:fldData>
          </w:fldChar>
        </w:r>
        <w:r w:rsidR="005C2F07">
          <w:rPr>
            <w:rFonts w:asciiTheme="minorHAnsi" w:hAnsiTheme="minorHAnsi"/>
            <w:sz w:val="22"/>
            <w:szCs w:val="22"/>
            <w:lang w:val="en-US"/>
          </w:rPr>
          <w:instrText xml:space="preserve"> ADDIN EN.CITE.DATA </w:instrText>
        </w:r>
        <w:r w:rsidR="005C2F07">
          <w:rPr>
            <w:rFonts w:asciiTheme="minorHAnsi" w:hAnsiTheme="minorHAnsi"/>
            <w:sz w:val="22"/>
            <w:szCs w:val="22"/>
            <w:lang w:val="en-US"/>
          </w:rPr>
        </w:r>
        <w:r w:rsidR="005C2F07">
          <w:rPr>
            <w:rFonts w:asciiTheme="minorHAnsi" w:hAnsiTheme="minorHAnsi"/>
            <w:sz w:val="22"/>
            <w:szCs w:val="22"/>
            <w:lang w:val="en-US"/>
          </w:rPr>
          <w:fldChar w:fldCharType="end"/>
        </w:r>
        <w:r w:rsidR="005C2F07" w:rsidRPr="00E02C9B">
          <w:rPr>
            <w:rFonts w:asciiTheme="minorHAnsi" w:hAnsiTheme="minorHAnsi"/>
            <w:sz w:val="22"/>
            <w:szCs w:val="22"/>
            <w:lang w:val="en-US"/>
          </w:rPr>
          <w:fldChar w:fldCharType="separate"/>
        </w:r>
        <w:r w:rsidR="005C2F07" w:rsidRPr="005C2F07">
          <w:rPr>
            <w:rFonts w:asciiTheme="minorHAnsi" w:hAnsiTheme="minorHAnsi"/>
            <w:noProof/>
            <w:sz w:val="22"/>
            <w:szCs w:val="22"/>
            <w:vertAlign w:val="superscript"/>
            <w:lang w:val="en-US"/>
          </w:rPr>
          <w:t>67</w:t>
        </w:r>
        <w:r w:rsidR="005C2F07" w:rsidRPr="00E02C9B">
          <w:rPr>
            <w:rFonts w:asciiTheme="minorHAnsi" w:hAnsiTheme="minorHAnsi"/>
            <w:sz w:val="22"/>
            <w:szCs w:val="22"/>
            <w:lang w:val="en-US"/>
          </w:rPr>
          <w:fldChar w:fldCharType="end"/>
        </w:r>
      </w:hyperlink>
      <w:r w:rsidR="00A56C3C" w:rsidRPr="00E02C9B">
        <w:rPr>
          <w:rFonts w:asciiTheme="minorHAnsi" w:hAnsiTheme="minorHAnsi"/>
          <w:sz w:val="22"/>
          <w:szCs w:val="22"/>
          <w:lang w:val="en-US"/>
        </w:rPr>
        <w:t xml:space="preserve"> and dogs with aortic thrombosis</w:t>
      </w:r>
      <w:r w:rsidR="00736373" w:rsidRPr="00E02C9B">
        <w:rPr>
          <w:rFonts w:asciiTheme="minorHAnsi" w:hAnsiTheme="minorHAnsi"/>
          <w:sz w:val="22"/>
          <w:szCs w:val="22"/>
          <w:lang w:val="en-US"/>
        </w:rPr>
        <w:t>.</w:t>
      </w:r>
      <w:hyperlink w:anchor="_ENREF_43" w:tooltip="Winter, 2012 #530" w:history="1">
        <w:r w:rsidR="005C2F07" w:rsidRPr="00E02C9B">
          <w:rPr>
            <w:rFonts w:asciiTheme="minorHAnsi" w:hAnsiTheme="minorHAnsi"/>
            <w:sz w:val="22"/>
            <w:szCs w:val="22"/>
            <w:lang w:val="en-US"/>
          </w:rPr>
          <w:fldChar w:fldCharType="begin"/>
        </w:r>
        <w:r w:rsidR="005C2F07">
          <w:rPr>
            <w:rFonts w:asciiTheme="minorHAnsi" w:hAnsiTheme="minorHAnsi"/>
            <w:sz w:val="22"/>
            <w:szCs w:val="22"/>
            <w:lang w:val="en-US"/>
          </w:rPr>
          <w:instrText xml:space="preserve"> ADDIN EN.CITE &lt;EndNote&gt;&lt;Cite&gt;&lt;Author&gt;Winter&lt;/Author&gt;&lt;Year&gt;2012&lt;/Year&gt;&lt;RecNum&gt;530&lt;/RecNum&gt;&lt;DisplayText&gt;&lt;style face="superscript"&gt;43&lt;/style&gt;&lt;/DisplayText&gt;&lt;record&gt;&lt;rec-number&gt;530&lt;/rec-number&gt;&lt;foreign-keys&gt;&lt;key app="EN" db-id="z2d5ars5zfa2vleeapzxr0thzfsaztevsdsr" timestamp="1365173363"&gt;530&lt;/key&gt;&lt;/foreign-keys&gt;&lt;ref-type name="Journal Article"&gt;17&lt;/ref-type&gt;&lt;contributors&gt;&lt;authors&gt;&lt;author&gt;Winter, R. L.&lt;/author&gt;&lt;author&gt;Sedacca, C. D.&lt;/author&gt;&lt;author&gt;Adams, A.&lt;/author&gt;&lt;author&gt;Orton, E. C.&lt;/author&gt;&lt;/authors&gt;&lt;/contributors&gt;&lt;auth-address&gt;Department of Clinical Sciences, Texas A&amp;amp;M University, College Station, TX, USA. rwinter@cvm.tamu.edu&lt;/auth-address&gt;&lt;titles&gt;&lt;title&gt;Aortic thrombosis in dogs: presentation, therapy, and outcome in 26 cases&lt;/title&gt;&lt;secondary-title&gt;J Vet Cardiol&lt;/secondary-title&gt;&lt;alt-title&gt;J Vet Cardiol&lt;/alt-title&gt;&lt;/titles&gt;&lt;periodical&gt;&lt;full-title&gt;J Vet Cardiol&lt;/full-title&gt;&lt;/periodical&gt;&lt;alt-periodical&gt;&lt;full-title&gt;J Vet Cardiol&lt;/full-title&gt;&lt;/alt-periodical&gt;&lt;pages&gt;333-42&lt;/pages&gt;&lt;volume&gt;14&lt;/volume&gt;&lt;number&gt;2&lt;/number&gt;&lt;edition&gt;2012/05/18&lt;/edition&gt;&lt;keywords&gt;&lt;keyword&gt;Animals&lt;/keyword&gt;&lt;keyword&gt;Anticoagulants/pharmacology&lt;/keyword&gt;&lt;keyword&gt;Aortic Diseases/drug therapy/*veterinary&lt;/keyword&gt;&lt;keyword&gt;Dog Diseases/*pathology&lt;/keyword&gt;&lt;keyword&gt;Dogs&lt;/keyword&gt;&lt;keyword&gt;Female&lt;/keyword&gt;&lt;keyword&gt;Male&lt;/keyword&gt;&lt;keyword&gt;Retrospective Studies&lt;/keyword&gt;&lt;keyword&gt;Thrombosis/drug therapy/*veterinary&lt;/keyword&gt;&lt;keyword&gt;Treatment Outcome&lt;/keyword&gt;&lt;keyword&gt;Warfarin/pharmacology&lt;/keyword&gt;&lt;/keywords&gt;&lt;dates&gt;&lt;year&gt;2012&lt;/year&gt;&lt;/dates&gt;&lt;isbn&gt;1875-0834 (Electronic)&amp;#xD;1760-2734 (Linking)&lt;/isbn&gt;&lt;accession-num&gt;22591640&lt;/accession-num&gt;&lt;urls&gt;&lt;related-urls&gt;&lt;url&gt;http://www.ncbi.nlm.nih.gov/pubmed/22591640&lt;/url&gt;&lt;/related-urls&gt;&lt;/urls&gt;&lt;electronic-resource-num&gt;10.1016/j.jvc.2012.02.008&lt;/electronic-resource-num&gt;&lt;language&gt;eng&lt;/language&gt;&lt;/record&gt;&lt;/Cite&gt;&lt;/EndNote&gt;</w:instrText>
        </w:r>
        <w:r w:rsidR="005C2F07" w:rsidRPr="00E02C9B">
          <w:rPr>
            <w:rFonts w:asciiTheme="minorHAnsi" w:hAnsiTheme="minorHAnsi"/>
            <w:sz w:val="22"/>
            <w:szCs w:val="22"/>
            <w:lang w:val="en-US"/>
          </w:rPr>
          <w:fldChar w:fldCharType="separate"/>
        </w:r>
        <w:r w:rsidR="005C2F07" w:rsidRPr="005C2F07">
          <w:rPr>
            <w:rFonts w:asciiTheme="minorHAnsi" w:hAnsiTheme="minorHAnsi"/>
            <w:noProof/>
            <w:sz w:val="22"/>
            <w:szCs w:val="22"/>
            <w:vertAlign w:val="superscript"/>
            <w:lang w:val="en-US"/>
          </w:rPr>
          <w:t>43</w:t>
        </w:r>
        <w:r w:rsidR="005C2F07" w:rsidRPr="00E02C9B">
          <w:rPr>
            <w:rFonts w:asciiTheme="minorHAnsi" w:hAnsiTheme="minorHAnsi"/>
            <w:sz w:val="22"/>
            <w:szCs w:val="22"/>
            <w:lang w:val="en-US"/>
          </w:rPr>
          <w:fldChar w:fldCharType="end"/>
        </w:r>
      </w:hyperlink>
      <w:r w:rsidR="00A56C3C" w:rsidRPr="00E02C9B">
        <w:rPr>
          <w:rFonts w:asciiTheme="minorHAnsi" w:hAnsiTheme="minorHAnsi"/>
          <w:sz w:val="22"/>
          <w:szCs w:val="22"/>
          <w:lang w:val="en-US"/>
        </w:rPr>
        <w:t xml:space="preserve"> </w:t>
      </w:r>
      <w:r w:rsidR="00D64B8F" w:rsidRPr="00E02C9B">
        <w:rPr>
          <w:rFonts w:asciiTheme="minorHAnsi" w:hAnsiTheme="minorHAnsi"/>
          <w:sz w:val="22"/>
          <w:szCs w:val="22"/>
          <w:lang w:val="en-US"/>
        </w:rPr>
        <w:t>Warfarin therapy adjusted to achieve a PT prolongation of 1.25 to 1.5 times baseline may be considered for PTE.</w:t>
      </w:r>
      <w:hyperlink w:anchor="_ENREF_29" w:tooltip="Lunsford, 2007 #193" w:history="1">
        <w:r w:rsidR="005C2F07" w:rsidRPr="00E02C9B">
          <w:rPr>
            <w:rFonts w:asciiTheme="minorHAnsi" w:hAnsiTheme="minorHAnsi"/>
            <w:sz w:val="22"/>
            <w:szCs w:val="22"/>
            <w:lang w:val="en-US"/>
          </w:rPr>
          <w:fldChar w:fldCharType="begin"/>
        </w:r>
        <w:r w:rsidR="005C2F07">
          <w:rPr>
            <w:rFonts w:asciiTheme="minorHAnsi" w:hAnsiTheme="minorHAnsi"/>
            <w:sz w:val="22"/>
            <w:szCs w:val="22"/>
            <w:lang w:val="en-US"/>
          </w:rPr>
          <w:instrText xml:space="preserve"> ADDIN EN.CITE &lt;EndNote&gt;&lt;Cite&gt;&lt;Author&gt;Lunsford&lt;/Author&gt;&lt;Year&gt;2007&lt;/Year&gt;&lt;RecNum&gt;193&lt;/RecNum&gt;&lt;DisplayText&gt;&lt;style face="superscript"&gt;29&lt;/style&gt;&lt;/DisplayText&gt;&lt;record&gt;&lt;rec-number&gt;193&lt;/rec-number&gt;&lt;foreign-keys&gt;&lt;key app="EN" db-id="z2d5ars5zfa2vleeapzxr0thzfsaztevsdsr" timestamp="1364932656"&gt;193&lt;/key&gt;&lt;/foreign-keys&gt;&lt;ref-type name="Journal Article"&gt;17&lt;/ref-type&gt;&lt;contributors&gt;&lt;authors&gt;&lt;author&gt;Lunsford, Kari V.&lt;/author&gt;&lt;author&gt;Mackin, Andrew J.&lt;/author&gt;&lt;/authors&gt;&lt;/contributors&gt;&lt;titles&gt;&lt;title&gt;Thromboembolic therapies in dogs and cats: An evidence-based approach&lt;/title&gt;&lt;secondary-title&gt;Vet Clin North Am Small Anim Pract&lt;/secondary-title&gt;&lt;/titles&gt;&lt;pages&gt;579-+&lt;/pages&gt;&lt;volume&gt;37&lt;/volume&gt;&lt;number&gt;3&lt;/number&gt;&lt;dates&gt;&lt;year&gt;2007&lt;/year&gt;&lt;pub-dates&gt;&lt;date&gt;May&lt;/date&gt;&lt;/pub-dates&gt;&lt;/dates&gt;&lt;isbn&gt;0195-5616&lt;/isbn&gt;&lt;accession-num&gt;WOS:000246997100013&lt;/accession-num&gt;&lt;urls&gt;&lt;related-urls&gt;&lt;url&gt;&amp;lt;Go to ISI&amp;gt;://WOS:000246997100013&lt;/url&gt;&lt;/related-urls&gt;&lt;/urls&gt;&lt;electronic-resource-num&gt;10.1016/j.cvsm.2007.01.010&lt;/electronic-resource-num&gt;&lt;/record&gt;&lt;/Cite&gt;&lt;/EndNote&gt;</w:instrText>
        </w:r>
        <w:r w:rsidR="005C2F07" w:rsidRPr="00E02C9B">
          <w:rPr>
            <w:rFonts w:asciiTheme="minorHAnsi" w:hAnsiTheme="minorHAnsi"/>
            <w:sz w:val="22"/>
            <w:szCs w:val="22"/>
            <w:lang w:val="en-US"/>
          </w:rPr>
          <w:fldChar w:fldCharType="separate"/>
        </w:r>
        <w:r w:rsidR="005C2F07" w:rsidRPr="005C2F07">
          <w:rPr>
            <w:rFonts w:asciiTheme="minorHAnsi" w:hAnsiTheme="minorHAnsi"/>
            <w:noProof/>
            <w:sz w:val="22"/>
            <w:szCs w:val="22"/>
            <w:vertAlign w:val="superscript"/>
            <w:lang w:val="en-US"/>
          </w:rPr>
          <w:t>29</w:t>
        </w:r>
        <w:r w:rsidR="005C2F07" w:rsidRPr="00E02C9B">
          <w:rPr>
            <w:rFonts w:asciiTheme="minorHAnsi" w:hAnsiTheme="minorHAnsi"/>
            <w:sz w:val="22"/>
            <w:szCs w:val="22"/>
            <w:lang w:val="en-US"/>
          </w:rPr>
          <w:fldChar w:fldCharType="end"/>
        </w:r>
      </w:hyperlink>
      <w:r w:rsidR="00D64B8F" w:rsidRPr="00E02C9B">
        <w:rPr>
          <w:rFonts w:asciiTheme="minorHAnsi" w:hAnsiTheme="minorHAnsi"/>
          <w:sz w:val="22"/>
          <w:szCs w:val="22"/>
          <w:lang w:val="en-US"/>
        </w:rPr>
        <w:t xml:space="preserve"> </w:t>
      </w:r>
      <w:r w:rsidR="00CF2916" w:rsidRPr="00E02C9B">
        <w:rPr>
          <w:rFonts w:asciiTheme="minorHAnsi" w:hAnsiTheme="minorHAnsi"/>
          <w:sz w:val="22"/>
          <w:szCs w:val="22"/>
          <w:lang w:val="en-US"/>
        </w:rPr>
        <w:t xml:space="preserve">Warfarin also inhibits the vitamin K dependent anticoagulant proteins C and S, which can cause paradoxical thrombosis because protein C has a shorter half-life than the procoagulant factors. </w:t>
      </w:r>
      <w:r w:rsidR="00736373" w:rsidRPr="00E02C9B">
        <w:rPr>
          <w:rFonts w:asciiTheme="minorHAnsi" w:hAnsiTheme="minorHAnsi"/>
          <w:sz w:val="22"/>
          <w:szCs w:val="22"/>
          <w:lang w:val="en-US"/>
        </w:rPr>
        <w:t>To address this</w:t>
      </w:r>
      <w:r w:rsidR="00736373" w:rsidRPr="00E02C9B">
        <w:rPr>
          <w:rFonts w:asciiTheme="minorHAnsi" w:hAnsiTheme="minorHAnsi"/>
          <w:sz w:val="22"/>
          <w:szCs w:val="22"/>
          <w:vertAlign w:val="superscript"/>
          <w:lang w:val="en-US"/>
        </w:rPr>
        <w:t xml:space="preserve"> </w:t>
      </w:r>
      <w:r w:rsidR="00736373" w:rsidRPr="00E02C9B">
        <w:rPr>
          <w:rFonts w:asciiTheme="minorHAnsi" w:hAnsiTheme="minorHAnsi"/>
          <w:sz w:val="22"/>
          <w:szCs w:val="22"/>
          <w:lang w:val="en-US"/>
        </w:rPr>
        <w:t>UFH</w:t>
      </w:r>
      <w:r w:rsidR="00F34D7B" w:rsidRPr="00E02C9B">
        <w:rPr>
          <w:rFonts w:asciiTheme="minorHAnsi" w:hAnsiTheme="minorHAnsi"/>
          <w:sz w:val="22"/>
          <w:szCs w:val="22"/>
          <w:lang w:val="en-US"/>
        </w:rPr>
        <w:t xml:space="preserve"> or LMWH </w:t>
      </w:r>
      <w:r w:rsidR="00736373" w:rsidRPr="00E02C9B">
        <w:rPr>
          <w:rFonts w:asciiTheme="minorHAnsi" w:hAnsiTheme="minorHAnsi"/>
          <w:sz w:val="22"/>
          <w:szCs w:val="22"/>
          <w:lang w:val="en-US"/>
        </w:rPr>
        <w:t>should be administered concurrently with warfarin for the first 5</w:t>
      </w:r>
      <w:r w:rsidR="001701A5" w:rsidRPr="00E02C9B">
        <w:rPr>
          <w:rFonts w:asciiTheme="minorHAnsi" w:hAnsiTheme="minorHAnsi"/>
          <w:sz w:val="22"/>
          <w:szCs w:val="22"/>
          <w:lang w:val="en-US"/>
        </w:rPr>
        <w:t>-</w:t>
      </w:r>
      <w:r w:rsidR="00736373" w:rsidRPr="00E02C9B">
        <w:rPr>
          <w:rFonts w:asciiTheme="minorHAnsi" w:hAnsiTheme="minorHAnsi"/>
          <w:sz w:val="22"/>
          <w:szCs w:val="22"/>
          <w:lang w:val="en-US"/>
        </w:rPr>
        <w:t>7 days</w:t>
      </w:r>
      <w:r w:rsidR="001701A5" w:rsidRPr="00E02C9B">
        <w:rPr>
          <w:rFonts w:asciiTheme="minorHAnsi" w:hAnsiTheme="minorHAnsi"/>
          <w:sz w:val="22"/>
          <w:szCs w:val="22"/>
          <w:lang w:val="en-US"/>
        </w:rPr>
        <w:t>.</w:t>
      </w:r>
      <w:hyperlink w:anchor="_ENREF_65" w:tooltip="Ageno, 2012 #528" w:history="1">
        <w:r w:rsidR="005C2F07" w:rsidRPr="00E02C9B">
          <w:rPr>
            <w:rFonts w:asciiTheme="minorHAnsi" w:hAnsiTheme="minorHAnsi"/>
            <w:sz w:val="22"/>
            <w:szCs w:val="22"/>
            <w:lang w:val="en-US"/>
          </w:rPr>
          <w:fldChar w:fldCharType="begin">
            <w:fldData xml:space="preserve">PEVuZE5vdGU+PENpdGU+PEF1dGhvcj5BZ2VubzwvQXV0aG9yPjxZZWFyPjIwMTI8L1llYXI+PFJl
Y051bT41Mjg8L1JlY051bT48RGlzcGxheVRleHQ+PHN0eWxlIGZhY2U9InN1cGVyc2NyaXB0Ij42
NTwvc3R5bGU+PC9EaXNwbGF5VGV4dD48cmVjb3JkPjxyZWMtbnVtYmVyPjUyODwvcmVjLW51bWJl
cj48Zm9yZWlnbi1rZXlzPjxrZXkgYXBwPSJFTiIgZGItaWQ9InoyZDVhcnM1emZhMnZsZWVhcHp4
cjB0aHpmc2F6dGV2c2RzciIgdGltZXN0YW1wPSIxMzY1MTczMTI0Ij41Mjg8L2tleT48L2ZvcmVp
Z24ta2V5cz48cmVmLXR5cGUgbmFtZT0iSm91cm5hbCBBcnRpY2xlIj4xNzwvcmVmLXR5cGU+PGNv
bnRyaWJ1dG9ycz48YXV0aG9ycz48YXV0aG9yPkFnZW5vLCBXLjwvYXV0aG9yPjxhdXRob3I+R2Fs
bHVzLCBBLiBTLjwvYXV0aG9yPjxhdXRob3I+V2l0dGtvd3NreSwgQS48L2F1dGhvcj48YXV0aG9y
PkNyb3d0aGVyLCBNLjwvYXV0aG9yPjxhdXRob3I+SHlsZWssIEUuIE0uPC9hdXRob3I+PGF1dGhv
cj5QYWxhcmV0aSwgRy48L2F1dGhvcj48L2F1dGhvcnM+PC9jb250cmlidXRvcnM+PGF1dGgtYWRk
cmVzcz5Vbml2ZXJzaXR5IG9mIEluc3VicmlhLCBWYXJlc2UsIEl0YWx5LiB3YWx0ZXIuYWdlbm9A
dW5pbnN1YnJpYS5pdDwvYXV0aC1hZGRyZXNzPjx0aXRsZXM+PHRpdGxlPk9yYWwgYW50aWNvYWd1
bGFudCB0aGVyYXB5OiBBbnRpdGhyb21ib3RpYyBUaGVyYXB5IGFuZCBQcmV2ZW50aW9uIG9mIFRo
cm9tYm9zaXMsIDl0aCBlZDogQW1lcmljYW4gQ29sbGVnZSBvZiBDaGVzdCBQaHlzaWNpYW5zIEV2
aWRlbmNlLUJhc2VkIENsaW5pY2FsIFByYWN0aWNlIEd1aWRlbGluZXM8L3RpdGxlPjxzZWNvbmRh
cnktdGl0bGU+Q2hlc3Q8L3NlY29uZGFyeS10aXRsZT48YWx0LXRpdGxlPkNoZXN0PC9hbHQtdGl0
bGU+PC90aXRsZXM+PHBlcmlvZGljYWw+PGZ1bGwtdGl0bGU+Q2hlc3Q8L2Z1bGwtdGl0bGU+PC9w
ZXJpb2RpY2FsPjxhbHQtcGVyaW9kaWNhbD48ZnVsbC10aXRsZT5DaGVzdDwvZnVsbC10aXRsZT48
L2FsdC1wZXJpb2RpY2FsPjxwYWdlcz5lNDRTLTg4UzwvcGFnZXM+PHZvbHVtZT4xNDE8L3ZvbHVt
ZT48bnVtYmVyPjIgU3VwcGw8L251bWJlcj48ZWRpdGlvbj4yMDEyLzAyLzE1PC9lZGl0aW9uPjxr
ZXl3b3Jkcz48a2V5d29yZD5BZG1pbmlzdHJhdGlvbiwgT3JhbDwva2V5d29yZD48a2V5d29yZD5B
bnRpY29hZ3VsYW50cy8gYWRtaW5pc3RyYXRpb24gJmFtcDsgZG9zYWdlL2FkdmVyc2UgZWZmZWN0
cy9waGFybWFjb2tpbmV0aWNzPC9rZXl3b3JkPjxrZXl3b3JkPkFudGl0aHJvbWJpbnMvYWRtaW5p
c3RyYXRpb24gJmFtcDsgZG9zYWdlL2FkdmVyc2UgZWZmZWN0cy9waGFybWFjb2tpbmV0aWNzPC9r
ZXl3b3JkPjxrZXl3b3JkPkJlbnppbWlkYXpvbGVzL2FkbWluaXN0cmF0aW9uICZhbXA7IGRvc2Fn
ZS9hZHZlcnNlIGVmZmVjdHMvcGhhcm1hY29raW5ldGljczwva2V5d29yZD48a2V5d29yZD5Eb3Nl
LVJlc3BvbnNlIFJlbGF0aW9uc2hpcCwgRHJ1Zzwva2V5d29yZD48a2V5d29yZD5FdmlkZW5jZS1C
YXNlZCBNZWRpY2luZTwva2V5d29yZD48a2V5d29yZD5GYWN0b3IgWGEvYW50YWdvbmlzdHMgJmFt
cDsgaW5oaWJpdG9ycy9tZXRhYm9saXNtPC9rZXl3b3JkPjxrZXl3b3JkPkh1bWFuczwva2V5d29y
ZD48a2V5d29yZD5Nb3JwaG9saW5lcy9hZG1pbmlzdHJhdGlvbiAmYW1wOyBkb3NhZ2UvYWR2ZXJz
ZSBlZmZlY3RzL3BoYXJtYWNva2luZXRpY3M8L2tleXdvcmQ+PGtleXdvcmQ+UHJhY3RpY2UgR3Vp
ZGVsaW5lcyBhcyBUb3BpYzwva2V5d29yZD48a2V5d29yZD5QeXJpZGluZXMvYWRtaW5pc3RyYXRp
b24gJmFtcDsgZG9zYWdlL2FkdmVyc2UgZWZmZWN0cy9waGFybWFjb2tpbmV0aWNzPC9rZXl3b3Jk
PjxrZXl3b3JkPlNvY2lldGllcywgTWVkaWNhbDwva2V5d29yZD48a2V5d29yZD5UaGlvcGhlbmVz
L2FkbWluaXN0cmF0aW9uICZhbXA7IGRvc2FnZS9hZHZlcnNlIGVmZmVjdHMvcGhhcm1hY29raW5l
dGljczwva2V5d29yZD48a2V5d29yZD5UaHJvbWJvc2lzL2Jsb29kLyBkcnVnIHRoZXJhcHkvIHBy
ZXZlbnRpb24gJmFtcDsgY29udHJvbDwva2V5d29yZD48a2V5d29yZD5Vbml0ZWQgU3RhdGVzPC9r
ZXl3b3JkPjxrZXl3b3JkPlZpdGFtaW4gSy9hbnRhZ29uaXN0cyAmYW1wOyBpbmhpYml0b3JzL2Js
b29kPC9rZXl3b3JkPjwva2V5d29yZHM+PGRhdGVzPjx5ZWFyPjIwMTI8L3llYXI+PHB1Yi1kYXRl
cz48ZGF0ZT5GZWI8L2RhdGU+PC9wdWItZGF0ZXM+PC9kYXRlcz48aXNibj4xOTMxLTM1NDMgKEVs
ZWN0cm9uaWMpJiN4RDswMDEyLTM2OTIgKExpbmtpbmcpPC9pc2JuPjxhY2Nlc3Npb24tbnVtPjIy
MzE1MjY5PC9hY2Nlc3Npb24tbnVtPjx1cmxzPjwvdXJscz48Y3VzdG9tMj4zMjc4MDUxPC9jdXN0
b20yPjxlbGVjdHJvbmljLXJlc291cmNlLW51bT4xMC4xMzc4L2NoZXN0LjExLTIyOTI8L2VsZWN0
cm9uaWMtcmVzb3VyY2UtbnVtPjxyZW1vdGUtZGF0YWJhc2UtcHJvdmlkZXI+TkxNPC9yZW1vdGUt
ZGF0YWJhc2UtcHJvdmlkZXI+PGxhbmd1YWdlPmVuZzwvbGFuZ3VhZ2U+PC9yZWNvcmQ+PC9DaXRl
PjwvRW5kTm90ZT5=
</w:fldData>
          </w:fldChar>
        </w:r>
        <w:r w:rsidR="005C2F07">
          <w:rPr>
            <w:rFonts w:asciiTheme="minorHAnsi" w:hAnsiTheme="minorHAnsi"/>
            <w:sz w:val="22"/>
            <w:szCs w:val="22"/>
            <w:lang w:val="en-US"/>
          </w:rPr>
          <w:instrText xml:space="preserve"> ADDIN EN.CITE </w:instrText>
        </w:r>
        <w:r w:rsidR="005C2F07">
          <w:rPr>
            <w:rFonts w:asciiTheme="minorHAnsi" w:hAnsiTheme="minorHAnsi"/>
            <w:sz w:val="22"/>
            <w:szCs w:val="22"/>
            <w:lang w:val="en-US"/>
          </w:rPr>
          <w:fldChar w:fldCharType="begin">
            <w:fldData xml:space="preserve">PEVuZE5vdGU+PENpdGU+PEF1dGhvcj5BZ2VubzwvQXV0aG9yPjxZZWFyPjIwMTI8L1llYXI+PFJl
Y051bT41Mjg8L1JlY051bT48RGlzcGxheVRleHQ+PHN0eWxlIGZhY2U9InN1cGVyc2NyaXB0Ij42
NTwvc3R5bGU+PC9EaXNwbGF5VGV4dD48cmVjb3JkPjxyZWMtbnVtYmVyPjUyODwvcmVjLW51bWJl
cj48Zm9yZWlnbi1rZXlzPjxrZXkgYXBwPSJFTiIgZGItaWQ9InoyZDVhcnM1emZhMnZsZWVhcHp4
cjB0aHpmc2F6dGV2c2RzciIgdGltZXN0YW1wPSIxMzY1MTczMTI0Ij41Mjg8L2tleT48L2ZvcmVp
Z24ta2V5cz48cmVmLXR5cGUgbmFtZT0iSm91cm5hbCBBcnRpY2xlIj4xNzwvcmVmLXR5cGU+PGNv
bnRyaWJ1dG9ycz48YXV0aG9ycz48YXV0aG9yPkFnZW5vLCBXLjwvYXV0aG9yPjxhdXRob3I+R2Fs
bHVzLCBBLiBTLjwvYXV0aG9yPjxhdXRob3I+V2l0dGtvd3NreSwgQS48L2F1dGhvcj48YXV0aG9y
PkNyb3d0aGVyLCBNLjwvYXV0aG9yPjxhdXRob3I+SHlsZWssIEUuIE0uPC9hdXRob3I+PGF1dGhv
cj5QYWxhcmV0aSwgRy48L2F1dGhvcj48L2F1dGhvcnM+PC9jb250cmlidXRvcnM+PGF1dGgtYWRk
cmVzcz5Vbml2ZXJzaXR5IG9mIEluc3VicmlhLCBWYXJlc2UsIEl0YWx5LiB3YWx0ZXIuYWdlbm9A
dW5pbnN1YnJpYS5pdDwvYXV0aC1hZGRyZXNzPjx0aXRsZXM+PHRpdGxlPk9yYWwgYW50aWNvYWd1
bGFudCB0aGVyYXB5OiBBbnRpdGhyb21ib3RpYyBUaGVyYXB5IGFuZCBQcmV2ZW50aW9uIG9mIFRo
cm9tYm9zaXMsIDl0aCBlZDogQW1lcmljYW4gQ29sbGVnZSBvZiBDaGVzdCBQaHlzaWNpYW5zIEV2
aWRlbmNlLUJhc2VkIENsaW5pY2FsIFByYWN0aWNlIEd1aWRlbGluZXM8L3RpdGxlPjxzZWNvbmRh
cnktdGl0bGU+Q2hlc3Q8L3NlY29uZGFyeS10aXRsZT48YWx0LXRpdGxlPkNoZXN0PC9hbHQtdGl0
bGU+PC90aXRsZXM+PHBlcmlvZGljYWw+PGZ1bGwtdGl0bGU+Q2hlc3Q8L2Z1bGwtdGl0bGU+PC9w
ZXJpb2RpY2FsPjxhbHQtcGVyaW9kaWNhbD48ZnVsbC10aXRsZT5DaGVzdDwvZnVsbC10aXRsZT48
L2FsdC1wZXJpb2RpY2FsPjxwYWdlcz5lNDRTLTg4UzwvcGFnZXM+PHZvbHVtZT4xNDE8L3ZvbHVt
ZT48bnVtYmVyPjIgU3VwcGw8L251bWJlcj48ZWRpdGlvbj4yMDEyLzAyLzE1PC9lZGl0aW9uPjxr
ZXl3b3Jkcz48a2V5d29yZD5BZG1pbmlzdHJhdGlvbiwgT3JhbDwva2V5d29yZD48a2V5d29yZD5B
bnRpY29hZ3VsYW50cy8gYWRtaW5pc3RyYXRpb24gJmFtcDsgZG9zYWdlL2FkdmVyc2UgZWZmZWN0
cy9waGFybWFjb2tpbmV0aWNzPC9rZXl3b3JkPjxrZXl3b3JkPkFudGl0aHJvbWJpbnMvYWRtaW5p
c3RyYXRpb24gJmFtcDsgZG9zYWdlL2FkdmVyc2UgZWZmZWN0cy9waGFybWFjb2tpbmV0aWNzPC9r
ZXl3b3JkPjxrZXl3b3JkPkJlbnppbWlkYXpvbGVzL2FkbWluaXN0cmF0aW9uICZhbXA7IGRvc2Fn
ZS9hZHZlcnNlIGVmZmVjdHMvcGhhcm1hY29raW5ldGljczwva2V5d29yZD48a2V5d29yZD5Eb3Nl
LVJlc3BvbnNlIFJlbGF0aW9uc2hpcCwgRHJ1Zzwva2V5d29yZD48a2V5d29yZD5FdmlkZW5jZS1C
YXNlZCBNZWRpY2luZTwva2V5d29yZD48a2V5d29yZD5GYWN0b3IgWGEvYW50YWdvbmlzdHMgJmFt
cDsgaW5oaWJpdG9ycy9tZXRhYm9saXNtPC9rZXl3b3JkPjxrZXl3b3JkPkh1bWFuczwva2V5d29y
ZD48a2V5d29yZD5Nb3JwaG9saW5lcy9hZG1pbmlzdHJhdGlvbiAmYW1wOyBkb3NhZ2UvYWR2ZXJz
ZSBlZmZlY3RzL3BoYXJtYWNva2luZXRpY3M8L2tleXdvcmQ+PGtleXdvcmQ+UHJhY3RpY2UgR3Vp
ZGVsaW5lcyBhcyBUb3BpYzwva2V5d29yZD48a2V5d29yZD5QeXJpZGluZXMvYWRtaW5pc3RyYXRp
b24gJmFtcDsgZG9zYWdlL2FkdmVyc2UgZWZmZWN0cy9waGFybWFjb2tpbmV0aWNzPC9rZXl3b3Jk
PjxrZXl3b3JkPlNvY2lldGllcywgTWVkaWNhbDwva2V5d29yZD48a2V5d29yZD5UaGlvcGhlbmVz
L2FkbWluaXN0cmF0aW9uICZhbXA7IGRvc2FnZS9hZHZlcnNlIGVmZmVjdHMvcGhhcm1hY29raW5l
dGljczwva2V5d29yZD48a2V5d29yZD5UaHJvbWJvc2lzL2Jsb29kLyBkcnVnIHRoZXJhcHkvIHBy
ZXZlbnRpb24gJmFtcDsgY29udHJvbDwva2V5d29yZD48a2V5d29yZD5Vbml0ZWQgU3RhdGVzPC9r
ZXl3b3JkPjxrZXl3b3JkPlZpdGFtaW4gSy9hbnRhZ29uaXN0cyAmYW1wOyBpbmhpYml0b3JzL2Js
b29kPC9rZXl3b3JkPjwva2V5d29yZHM+PGRhdGVzPjx5ZWFyPjIwMTI8L3llYXI+PHB1Yi1kYXRl
cz48ZGF0ZT5GZWI8L2RhdGU+PC9wdWItZGF0ZXM+PC9kYXRlcz48aXNibj4xOTMxLTM1NDMgKEVs
ZWN0cm9uaWMpJiN4RDswMDEyLTM2OTIgKExpbmtpbmcpPC9pc2JuPjxhY2Nlc3Npb24tbnVtPjIy
MzE1MjY5PC9hY2Nlc3Npb24tbnVtPjx1cmxzPjwvdXJscz48Y3VzdG9tMj4zMjc4MDUxPC9jdXN0
b20yPjxlbGVjdHJvbmljLXJlc291cmNlLW51bT4xMC4xMzc4L2NoZXN0LjExLTIyOTI8L2VsZWN0
cm9uaWMtcmVzb3VyY2UtbnVtPjxyZW1vdGUtZGF0YWJhc2UtcHJvdmlkZXI+TkxNPC9yZW1vdGUt
ZGF0YWJhc2UtcHJvdmlkZXI+PGxhbmd1YWdlPmVuZzwvbGFuZ3VhZ2U+PC9yZWNvcmQ+PC9DaXRl
PjwvRW5kTm90ZT5=
</w:fldData>
          </w:fldChar>
        </w:r>
        <w:r w:rsidR="005C2F07">
          <w:rPr>
            <w:rFonts w:asciiTheme="minorHAnsi" w:hAnsiTheme="minorHAnsi"/>
            <w:sz w:val="22"/>
            <w:szCs w:val="22"/>
            <w:lang w:val="en-US"/>
          </w:rPr>
          <w:instrText xml:space="preserve"> ADDIN EN.CITE.DATA </w:instrText>
        </w:r>
        <w:r w:rsidR="005C2F07">
          <w:rPr>
            <w:rFonts w:asciiTheme="minorHAnsi" w:hAnsiTheme="minorHAnsi"/>
            <w:sz w:val="22"/>
            <w:szCs w:val="22"/>
            <w:lang w:val="en-US"/>
          </w:rPr>
        </w:r>
        <w:r w:rsidR="005C2F07">
          <w:rPr>
            <w:rFonts w:asciiTheme="minorHAnsi" w:hAnsiTheme="minorHAnsi"/>
            <w:sz w:val="22"/>
            <w:szCs w:val="22"/>
            <w:lang w:val="en-US"/>
          </w:rPr>
          <w:fldChar w:fldCharType="end"/>
        </w:r>
        <w:r w:rsidR="005C2F07" w:rsidRPr="00E02C9B">
          <w:rPr>
            <w:rFonts w:asciiTheme="minorHAnsi" w:hAnsiTheme="minorHAnsi"/>
            <w:sz w:val="22"/>
            <w:szCs w:val="22"/>
            <w:lang w:val="en-US"/>
          </w:rPr>
          <w:fldChar w:fldCharType="separate"/>
        </w:r>
        <w:r w:rsidR="005C2F07" w:rsidRPr="005C2F07">
          <w:rPr>
            <w:rFonts w:asciiTheme="minorHAnsi" w:hAnsiTheme="minorHAnsi"/>
            <w:noProof/>
            <w:sz w:val="22"/>
            <w:szCs w:val="22"/>
            <w:vertAlign w:val="superscript"/>
            <w:lang w:val="en-US"/>
          </w:rPr>
          <w:t>65</w:t>
        </w:r>
        <w:r w:rsidR="005C2F07" w:rsidRPr="00E02C9B">
          <w:rPr>
            <w:rFonts w:asciiTheme="minorHAnsi" w:hAnsiTheme="minorHAnsi"/>
            <w:sz w:val="22"/>
            <w:szCs w:val="22"/>
            <w:lang w:val="en-US"/>
          </w:rPr>
          <w:fldChar w:fldCharType="end"/>
        </w:r>
      </w:hyperlink>
    </w:p>
    <w:p w14:paraId="7BF9F194" w14:textId="77777777" w:rsidR="005C2F07" w:rsidRDefault="005C2F07" w:rsidP="005C2F07">
      <w:pPr>
        <w:spacing w:line="276" w:lineRule="auto"/>
        <w:rPr>
          <w:rFonts w:asciiTheme="minorHAnsi" w:hAnsiTheme="minorHAnsi"/>
          <w:sz w:val="22"/>
          <w:szCs w:val="22"/>
          <w:lang w:val="en-US"/>
        </w:rPr>
      </w:pPr>
    </w:p>
    <w:p w14:paraId="59791F52" w14:textId="20DDC8D5" w:rsidR="000D2687" w:rsidRDefault="005F4720" w:rsidP="005C2F07">
      <w:pPr>
        <w:spacing w:line="276" w:lineRule="auto"/>
        <w:rPr>
          <w:rFonts w:asciiTheme="minorHAnsi" w:hAnsiTheme="minorHAnsi"/>
          <w:sz w:val="22"/>
          <w:szCs w:val="22"/>
          <w:lang w:val="en-US"/>
        </w:rPr>
      </w:pPr>
      <w:r w:rsidRPr="00E02C9B">
        <w:rPr>
          <w:rFonts w:asciiTheme="minorHAnsi" w:hAnsiTheme="minorHAnsi"/>
          <w:sz w:val="22"/>
          <w:szCs w:val="22"/>
          <w:lang w:val="en-US"/>
        </w:rPr>
        <w:t xml:space="preserve">The difficulties associated with the clinical use of vitamin K antagonists, generated a need for effective, safe novel oral anticoagulants. </w:t>
      </w:r>
      <w:r w:rsidR="000D2687">
        <w:rPr>
          <w:rFonts w:asciiTheme="minorHAnsi" w:hAnsiTheme="minorHAnsi"/>
          <w:sz w:val="22"/>
          <w:szCs w:val="22"/>
          <w:lang w:val="en-US"/>
        </w:rPr>
        <w:t>A number of clinical trials of these agents have been undertaken in human PTE. Overall, the</w:t>
      </w:r>
      <w:r w:rsidR="000D2687" w:rsidRPr="000D2687">
        <w:rPr>
          <w:rFonts w:asciiTheme="minorHAnsi" w:hAnsiTheme="minorHAnsi"/>
          <w:sz w:val="22"/>
          <w:szCs w:val="22"/>
          <w:lang w:val="en-US"/>
        </w:rPr>
        <w:t xml:space="preserve"> results </w:t>
      </w:r>
      <w:r w:rsidR="000D2687">
        <w:rPr>
          <w:rFonts w:asciiTheme="minorHAnsi" w:hAnsiTheme="minorHAnsi"/>
          <w:sz w:val="22"/>
          <w:szCs w:val="22"/>
          <w:lang w:val="en-US"/>
        </w:rPr>
        <w:t>suggest these novel oral anticoagulants have non-inferior efficacy and may be safer that the standard heparin/VKA regimen</w:t>
      </w:r>
      <w:r w:rsidR="000D2687" w:rsidRPr="000D2687">
        <w:rPr>
          <w:rFonts w:asciiTheme="minorHAnsi" w:hAnsiTheme="minorHAnsi"/>
          <w:sz w:val="22"/>
          <w:szCs w:val="22"/>
          <w:lang w:val="en-US"/>
        </w:rPr>
        <w:t>.</w:t>
      </w:r>
      <w:hyperlink w:anchor="_ENREF_68" w:tooltip="van der Hulle, 2014 #1008" w:history="1">
        <w:r w:rsidR="005C2F07">
          <w:rPr>
            <w:rFonts w:asciiTheme="minorHAnsi" w:hAnsiTheme="minorHAnsi"/>
            <w:sz w:val="22"/>
            <w:szCs w:val="22"/>
            <w:lang w:val="en-US"/>
          </w:rPr>
          <w:fldChar w:fldCharType="begin"/>
        </w:r>
        <w:r w:rsidR="005C2F07">
          <w:rPr>
            <w:rFonts w:asciiTheme="minorHAnsi" w:hAnsiTheme="minorHAnsi"/>
            <w:sz w:val="22"/>
            <w:szCs w:val="22"/>
            <w:lang w:val="en-US"/>
          </w:rPr>
          <w:instrText xml:space="preserve"> ADDIN EN.CITE &lt;EndNote&gt;&lt;Cite ExcludeYear="1"&gt;&lt;Author&gt;van der Hulle&lt;/Author&gt;&lt;Year&gt;2014&lt;/Year&gt;&lt;RecNum&gt;1008&lt;/RecNum&gt;&lt;DisplayText&gt;&lt;style face="superscript"&gt;68&lt;/style&gt;&lt;/DisplayText&gt;&lt;record&gt;&lt;rec-number&gt;1008&lt;/rec-number&gt;&lt;foreign-keys&gt;&lt;key app="EN" db-id="z2d5ars5zfa2vleeapzxr0thzfsaztevsdsr" timestamp="1432589357"&gt;1008&lt;/key&gt;&lt;/foreign-keys&gt;&lt;ref-type name="Journal Article"&gt;17&lt;/ref-type&gt;&lt;contributors&gt;&lt;authors&gt;&lt;author&gt;van der Hulle, T.&lt;/author&gt;&lt;author&gt;Kooiman, J.&lt;/author&gt;&lt;author&gt;Den Exter, P. L.&lt;/author&gt;&lt;author&gt;Dekkers, O. M.&lt;/author&gt;&lt;author&gt;Klok, F. A.&lt;/author&gt;&lt;author&gt;Huisman, M. V.&lt;/author&gt;&lt;/authors&gt;&lt;/contributors&gt;&lt;titles&gt;&lt;title&gt;Effectiveness and safety of novel oral anticoagulants as compared with vitamin K antagonists in the treatment of acute symptomatic venous thromboembolism: a systematic review and meta- analysis&lt;/title&gt;&lt;secondary-title&gt;J Thromb Haemost&lt;/secondary-title&gt;&lt;/titles&gt;&lt;periodical&gt;&lt;full-title&gt;J Thromb Haemost&lt;/full-title&gt;&lt;/periodical&gt;&lt;pages&gt;320-328&lt;/pages&gt;&lt;volume&gt;12&lt;/volume&gt;&lt;number&gt;3&lt;/number&gt;&lt;dates&gt;&lt;year&gt;2014&lt;/year&gt;&lt;pub-dates&gt;&lt;date&gt;Mar&lt;/date&gt;&lt;/pub-dates&gt;&lt;/dates&gt;&lt;isbn&gt;1538-7933&lt;/isbn&gt;&lt;accession-num&gt;WOS:000332190700006&lt;/accession-num&gt;&lt;urls&gt;&lt;related-urls&gt;&lt;url&gt;&amp;lt;Go to ISI&amp;gt;://WOS:000332190700006&lt;/url&gt;&lt;/related-urls&gt;&lt;/urls&gt;&lt;electronic-resource-num&gt;10.1111/jth.12485&lt;/electronic-resource-num&gt;&lt;/record&gt;&lt;/Cite&gt;&lt;/EndNote&gt;</w:instrText>
        </w:r>
        <w:r w:rsidR="005C2F07">
          <w:rPr>
            <w:rFonts w:asciiTheme="minorHAnsi" w:hAnsiTheme="minorHAnsi"/>
            <w:sz w:val="22"/>
            <w:szCs w:val="22"/>
            <w:lang w:val="en-US"/>
          </w:rPr>
          <w:fldChar w:fldCharType="separate"/>
        </w:r>
        <w:r w:rsidR="005C2F07" w:rsidRPr="005C2F07">
          <w:rPr>
            <w:rFonts w:asciiTheme="minorHAnsi" w:hAnsiTheme="minorHAnsi"/>
            <w:noProof/>
            <w:sz w:val="22"/>
            <w:szCs w:val="22"/>
            <w:vertAlign w:val="superscript"/>
            <w:lang w:val="en-US"/>
          </w:rPr>
          <w:t>68</w:t>
        </w:r>
        <w:r w:rsidR="005C2F07">
          <w:rPr>
            <w:rFonts w:asciiTheme="minorHAnsi" w:hAnsiTheme="minorHAnsi"/>
            <w:sz w:val="22"/>
            <w:szCs w:val="22"/>
            <w:lang w:val="en-US"/>
          </w:rPr>
          <w:fldChar w:fldCharType="end"/>
        </w:r>
      </w:hyperlink>
      <w:r w:rsidR="000D2687" w:rsidRPr="000D2687">
        <w:rPr>
          <w:rFonts w:asciiTheme="minorHAnsi" w:hAnsiTheme="minorHAnsi"/>
          <w:sz w:val="22"/>
          <w:szCs w:val="22"/>
          <w:lang w:val="en-US"/>
        </w:rPr>
        <w:t xml:space="preserve"> </w:t>
      </w:r>
      <w:r w:rsidR="000D2687">
        <w:rPr>
          <w:rFonts w:asciiTheme="minorHAnsi" w:hAnsiTheme="minorHAnsi"/>
          <w:sz w:val="22"/>
          <w:szCs w:val="22"/>
          <w:lang w:val="en-US"/>
        </w:rPr>
        <w:t xml:space="preserve">Currently </w:t>
      </w:r>
      <w:r w:rsidR="000D2687" w:rsidRPr="000D2687">
        <w:rPr>
          <w:rFonts w:asciiTheme="minorHAnsi" w:hAnsiTheme="minorHAnsi"/>
          <w:sz w:val="22"/>
          <w:szCs w:val="22"/>
          <w:lang w:val="en-US"/>
        </w:rPr>
        <w:t xml:space="preserve">rivaroxaban, </w:t>
      </w:r>
      <w:proofErr w:type="spellStart"/>
      <w:r w:rsidR="000D2687" w:rsidRPr="000D2687">
        <w:rPr>
          <w:rFonts w:asciiTheme="minorHAnsi" w:hAnsiTheme="minorHAnsi"/>
          <w:sz w:val="22"/>
          <w:szCs w:val="22"/>
          <w:lang w:val="en-US"/>
        </w:rPr>
        <w:t>dabigatran</w:t>
      </w:r>
      <w:proofErr w:type="spellEnd"/>
      <w:r w:rsidR="000D2687" w:rsidRPr="000D2687">
        <w:rPr>
          <w:rFonts w:asciiTheme="minorHAnsi" w:hAnsiTheme="minorHAnsi"/>
          <w:sz w:val="22"/>
          <w:szCs w:val="22"/>
          <w:lang w:val="en-US"/>
        </w:rPr>
        <w:t xml:space="preserve"> and </w:t>
      </w:r>
      <w:proofErr w:type="spellStart"/>
      <w:r w:rsidR="000D2687" w:rsidRPr="000D2687">
        <w:rPr>
          <w:rFonts w:asciiTheme="minorHAnsi" w:hAnsiTheme="minorHAnsi"/>
          <w:sz w:val="22"/>
          <w:szCs w:val="22"/>
          <w:lang w:val="en-US"/>
        </w:rPr>
        <w:t>apixaban</w:t>
      </w:r>
      <w:proofErr w:type="spellEnd"/>
      <w:r w:rsidR="000D2687" w:rsidRPr="000D2687">
        <w:rPr>
          <w:rFonts w:asciiTheme="minorHAnsi" w:hAnsiTheme="minorHAnsi"/>
          <w:sz w:val="22"/>
          <w:szCs w:val="22"/>
          <w:lang w:val="en-US"/>
        </w:rPr>
        <w:t xml:space="preserve"> are approved for</w:t>
      </w:r>
      <w:r w:rsidR="000D2687">
        <w:rPr>
          <w:rFonts w:asciiTheme="minorHAnsi" w:hAnsiTheme="minorHAnsi"/>
          <w:sz w:val="22"/>
          <w:szCs w:val="22"/>
          <w:lang w:val="en-US"/>
        </w:rPr>
        <w:t xml:space="preserve"> treatment of human P</w:t>
      </w:r>
      <w:r w:rsidR="000D2687" w:rsidRPr="000D2687">
        <w:rPr>
          <w:rFonts w:asciiTheme="minorHAnsi" w:hAnsiTheme="minorHAnsi"/>
          <w:sz w:val="22"/>
          <w:szCs w:val="22"/>
          <w:lang w:val="en-US"/>
        </w:rPr>
        <w:t>TE</w:t>
      </w:r>
      <w:r w:rsidR="000D2687">
        <w:rPr>
          <w:rFonts w:asciiTheme="minorHAnsi" w:hAnsiTheme="minorHAnsi"/>
          <w:sz w:val="22"/>
          <w:szCs w:val="22"/>
          <w:lang w:val="en-US"/>
        </w:rPr>
        <w:t>. Clinical experience with these agents is accumulating in human medicine and p</w:t>
      </w:r>
      <w:r w:rsidR="000D2687" w:rsidRPr="000D2687">
        <w:rPr>
          <w:rFonts w:asciiTheme="minorHAnsi" w:hAnsiTheme="minorHAnsi"/>
          <w:sz w:val="22"/>
          <w:szCs w:val="22"/>
          <w:lang w:val="en-US"/>
        </w:rPr>
        <w:t>ractical recommendations for the</w:t>
      </w:r>
      <w:r w:rsidR="000D2687">
        <w:rPr>
          <w:rFonts w:asciiTheme="minorHAnsi" w:hAnsiTheme="minorHAnsi"/>
          <w:sz w:val="22"/>
          <w:szCs w:val="22"/>
          <w:lang w:val="en-US"/>
        </w:rPr>
        <w:t>ir use have recently been published.</w:t>
      </w:r>
      <w:hyperlink w:anchor="_ENREF_69" w:tooltip="Heidbuchel, 2013 #734" w:history="1">
        <w:r w:rsidR="005C2F07">
          <w:rPr>
            <w:rFonts w:asciiTheme="minorHAnsi" w:hAnsiTheme="minorHAnsi"/>
            <w:sz w:val="22"/>
            <w:szCs w:val="22"/>
            <w:lang w:val="en-US"/>
          </w:rPr>
          <w:fldChar w:fldCharType="begin"/>
        </w:r>
        <w:r w:rsidR="005C2F07">
          <w:rPr>
            <w:rFonts w:asciiTheme="minorHAnsi" w:hAnsiTheme="minorHAnsi"/>
            <w:sz w:val="22"/>
            <w:szCs w:val="22"/>
            <w:lang w:val="en-US"/>
          </w:rPr>
          <w:instrText xml:space="preserve"> ADDIN EN.CITE &lt;EndNote&gt;&lt;Cite ExcludeYear="1"&gt;&lt;Author&gt;Heidbuchel&lt;/Author&gt;&lt;Year&gt;2013&lt;/Year&gt;&lt;RecNum&gt;734&lt;/RecNum&gt;&lt;DisplayText&gt;&lt;style face="superscript"&gt;69&lt;/style&gt;&lt;/DisplayText&gt;&lt;record&gt;&lt;rec-number&gt;734&lt;/rec-number&gt;&lt;foreign-keys&gt;&lt;key app="EN" db-id="z2d5ars5zfa2vleeapzxr0thzfsaztevsdsr" timestamp="1432589357"&gt;734&lt;/key&gt;&lt;/foreign-keys&gt;&lt;ref-type name="Journal Article"&gt;17&lt;/ref-type&gt;&lt;contributors&gt;&lt;authors&gt;&lt;author&gt;Heidbuchel, Hein&lt;/author&gt;&lt;author&gt;Verhamme, Peter&lt;/author&gt;&lt;author&gt;Alings, Marco&lt;/author&gt;&lt;author&gt;Antz, Matthias&lt;/author&gt;&lt;author&gt;Hacke, Werner&lt;/author&gt;&lt;author&gt;Oldgren, Jonas&lt;/author&gt;&lt;author&gt;Sinnaeve, Peter&lt;/author&gt;&lt;author&gt;Camm, A. John&lt;/author&gt;&lt;author&gt;Kirchhof, Paulus&lt;/author&gt;&lt;/authors&gt;&lt;/contributors&gt;&lt;titles&gt;&lt;title&gt;EHRA Practical Guide on the use of new oral anticoagulants in patients with non-valvular atrial fibrillation: executive summary&lt;/title&gt;&lt;secondary-title&gt;Eur Heart J&lt;/secondary-title&gt;&lt;/titles&gt;&lt;periodical&gt;&lt;full-title&gt;Eur Heart J&lt;/full-title&gt;&lt;/periodical&gt;&lt;pages&gt;2094-2106&lt;/pages&gt;&lt;volume&gt;34&lt;/volume&gt;&lt;number&gt;27&lt;/number&gt;&lt;dates&gt;&lt;year&gt;2013&lt;/year&gt;&lt;pub-dates&gt;&lt;date&gt;Jul&lt;/date&gt;&lt;/pub-dates&gt;&lt;/dates&gt;&lt;isbn&gt;0195-668X&lt;/isbn&gt;&lt;accession-num&gt;WOS:000322394900016&lt;/accession-num&gt;&lt;urls&gt;&lt;related-urls&gt;&lt;url&gt;&amp;lt;Go to ISI&amp;gt;://WOS:000322394900016&lt;/url&gt;&lt;/related-urls&gt;&lt;/urls&gt;&lt;electronic-resource-num&gt;10.1093/eurheartj/eht134&lt;/electronic-resource-num&gt;&lt;/record&gt;&lt;/Cite&gt;&lt;/EndNote&gt;</w:instrText>
        </w:r>
        <w:r w:rsidR="005C2F07">
          <w:rPr>
            <w:rFonts w:asciiTheme="minorHAnsi" w:hAnsiTheme="minorHAnsi"/>
            <w:sz w:val="22"/>
            <w:szCs w:val="22"/>
            <w:lang w:val="en-US"/>
          </w:rPr>
          <w:fldChar w:fldCharType="separate"/>
        </w:r>
        <w:r w:rsidR="005C2F07" w:rsidRPr="005C2F07">
          <w:rPr>
            <w:rFonts w:asciiTheme="minorHAnsi" w:hAnsiTheme="minorHAnsi"/>
            <w:noProof/>
            <w:sz w:val="22"/>
            <w:szCs w:val="22"/>
            <w:vertAlign w:val="superscript"/>
            <w:lang w:val="en-US"/>
          </w:rPr>
          <w:t>69</w:t>
        </w:r>
        <w:r w:rsidR="005C2F07">
          <w:rPr>
            <w:rFonts w:asciiTheme="minorHAnsi" w:hAnsiTheme="minorHAnsi"/>
            <w:sz w:val="22"/>
            <w:szCs w:val="22"/>
            <w:lang w:val="en-US"/>
          </w:rPr>
          <w:fldChar w:fldCharType="end"/>
        </w:r>
      </w:hyperlink>
    </w:p>
    <w:p w14:paraId="3EB5AFF4" w14:textId="77777777" w:rsidR="005C2F07" w:rsidRDefault="005C2F07" w:rsidP="005C2F07">
      <w:pPr>
        <w:spacing w:line="276" w:lineRule="auto"/>
        <w:rPr>
          <w:rFonts w:asciiTheme="minorHAnsi" w:hAnsiTheme="minorHAnsi"/>
          <w:sz w:val="22"/>
          <w:szCs w:val="22"/>
          <w:lang w:val="en-US"/>
        </w:rPr>
      </w:pPr>
    </w:p>
    <w:p w14:paraId="21AC7A32" w14:textId="211AE667" w:rsidR="005F4720" w:rsidRPr="00E02C9B" w:rsidRDefault="005F4720" w:rsidP="005C2F07">
      <w:pPr>
        <w:spacing w:line="276" w:lineRule="auto"/>
        <w:rPr>
          <w:rFonts w:asciiTheme="minorHAnsi" w:hAnsiTheme="minorHAnsi"/>
          <w:sz w:val="22"/>
          <w:szCs w:val="22"/>
          <w:lang w:val="en-US"/>
        </w:rPr>
      </w:pPr>
      <w:r w:rsidRPr="00E02C9B">
        <w:rPr>
          <w:rFonts w:asciiTheme="minorHAnsi" w:hAnsiTheme="minorHAnsi"/>
          <w:sz w:val="22"/>
          <w:szCs w:val="22"/>
          <w:lang w:val="en-US"/>
        </w:rPr>
        <w:t xml:space="preserve">Rivaroxaban is an oral, small </w:t>
      </w:r>
      <w:proofErr w:type="gramStart"/>
      <w:r w:rsidRPr="00E02C9B">
        <w:rPr>
          <w:rFonts w:asciiTheme="minorHAnsi" w:hAnsiTheme="minorHAnsi"/>
          <w:sz w:val="22"/>
          <w:szCs w:val="22"/>
          <w:lang w:val="en-US"/>
        </w:rPr>
        <w:t>molecule,</w:t>
      </w:r>
      <w:proofErr w:type="gramEnd"/>
      <w:r w:rsidRPr="00E02C9B">
        <w:rPr>
          <w:rFonts w:asciiTheme="minorHAnsi" w:hAnsiTheme="minorHAnsi"/>
          <w:sz w:val="22"/>
          <w:szCs w:val="22"/>
          <w:lang w:val="en-US"/>
        </w:rPr>
        <w:t xml:space="preserve"> direct FXa </w:t>
      </w:r>
      <w:r w:rsidR="0012640A" w:rsidRPr="00E02C9B">
        <w:rPr>
          <w:rFonts w:asciiTheme="minorHAnsi" w:hAnsiTheme="minorHAnsi"/>
          <w:sz w:val="22"/>
          <w:szCs w:val="22"/>
          <w:lang w:val="en-US"/>
        </w:rPr>
        <w:t>inhibitor that</w:t>
      </w:r>
      <w:r w:rsidRPr="00E02C9B">
        <w:rPr>
          <w:rFonts w:asciiTheme="minorHAnsi" w:hAnsiTheme="minorHAnsi"/>
          <w:sz w:val="22"/>
          <w:szCs w:val="22"/>
          <w:lang w:val="en-US"/>
        </w:rPr>
        <w:t xml:space="preserve"> can inhibit both free and prothrombinase-complex associated FXa.</w:t>
      </w:r>
      <w:hyperlink w:anchor="_ENREF_65" w:tooltip="Ageno, 2012 #528" w:history="1">
        <w:r w:rsidR="005C2F07" w:rsidRPr="00E02C9B">
          <w:rPr>
            <w:rFonts w:asciiTheme="minorHAnsi" w:hAnsiTheme="minorHAnsi"/>
            <w:sz w:val="22"/>
            <w:szCs w:val="22"/>
            <w:lang w:val="en-US"/>
          </w:rPr>
          <w:fldChar w:fldCharType="begin">
            <w:fldData xml:space="preserve">PEVuZE5vdGU+PENpdGUgRXhjbHVkZVllYXI9IjEiPjxBdXRob3I+QWdlbm88L0F1dGhvcj48UmVj
TnVtPjUyODwvUmVjTnVtPjxEaXNwbGF5VGV4dD48c3R5bGUgZmFjZT0ic3VwZXJzY3JpcHQiPjY1
PC9zdHlsZT48L0Rpc3BsYXlUZXh0PjxyZWNvcmQ+PHJlYy1udW1iZXI+NTI4PC9yZWMtbnVtYmVy
Pjxmb3JlaWduLWtleXM+PGtleSBhcHA9IkVOIiBkYi1pZD0iejJkNWFyczV6ZmEydmxlZWFwenhy
MHRoemZzYXp0ZXZzZHNyIiB0aW1lc3RhbXA9IjEzNjUxNzMxMjQiPjUyODwva2V5PjwvZm9yZWln
bi1rZXlzPjxyZWYtdHlwZSBuYW1lPSJKb3VybmFsIEFydGljbGUiPjE3PC9yZWYtdHlwZT48Y29u
dHJpYnV0b3JzPjxhdXRob3JzPjxhdXRob3I+QWdlbm8sIFcuPC9hdXRob3I+PGF1dGhvcj5HYWxs
dXMsIEEuIFMuPC9hdXRob3I+PGF1dGhvcj5XaXR0a293c2t5LCBBLjwvYXV0aG9yPjxhdXRob3I+
Q3Jvd3RoZXIsIE0uPC9hdXRob3I+PGF1dGhvcj5IeWxlaywgRS4gTS48L2F1dGhvcj48YXV0aG9y
PlBhbGFyZXRpLCBHLjwvYXV0aG9yPjwvYXV0aG9ycz48L2NvbnRyaWJ1dG9ycz48YXV0aC1hZGRy
ZXNzPlVuaXZlcnNpdHkgb2YgSW5zdWJyaWEsIFZhcmVzZSwgSXRhbHkuIHdhbHRlci5hZ2Vub0B1
bmluc3VicmlhLml0PC9hdXRoLWFkZHJlc3M+PHRpdGxlcz48dGl0bGU+T3JhbCBhbnRpY29hZ3Vs
YW50IHRoZXJhcHk6IEFudGl0aHJvbWJvdGljIFRoZXJhcHkgYW5kIFByZXZlbnRpb24gb2YgVGhy
b21ib3NpcywgOXRoIGVkOiBBbWVyaWNhbiBDb2xsZWdlIG9mIENoZXN0IFBoeXNpY2lhbnMgRXZp
ZGVuY2UtQmFzZWQgQ2xpbmljYWwgUHJhY3RpY2UgR3VpZGVsaW5lczwvdGl0bGU+PHNlY29uZGFy
eS10aXRsZT5DaGVzdDwvc2Vjb25kYXJ5LXRpdGxlPjxhbHQtdGl0bGU+Q2hlc3Q8L2FsdC10aXRs
ZT48L3RpdGxlcz48cGVyaW9kaWNhbD48ZnVsbC10aXRsZT5DaGVzdDwvZnVsbC10aXRsZT48L3Bl
cmlvZGljYWw+PGFsdC1wZXJpb2RpY2FsPjxmdWxsLXRpdGxlPkNoZXN0PC9mdWxsLXRpdGxlPjwv
YWx0LXBlcmlvZGljYWw+PHBhZ2VzPmU0NFMtODhTPC9wYWdlcz48dm9sdW1lPjE0MTwvdm9sdW1l
PjxudW1iZXI+MiBTdXBwbDwvbnVtYmVyPjxlZGl0aW9uPjIwMTIvMDIvMTU8L2VkaXRpb24+PGtl
eXdvcmRzPjxrZXl3b3JkPkFkbWluaXN0cmF0aW9uLCBPcmFsPC9rZXl3b3JkPjxrZXl3b3JkPkFu
dGljb2FndWxhbnRzLyBhZG1pbmlzdHJhdGlvbiAmYW1wOyBkb3NhZ2UvYWR2ZXJzZSBlZmZlY3Rz
L3BoYXJtYWNva2luZXRpY3M8L2tleXdvcmQ+PGtleXdvcmQ+QW50aXRocm9tYmlucy9hZG1pbmlz
dHJhdGlvbiAmYW1wOyBkb3NhZ2UvYWR2ZXJzZSBlZmZlY3RzL3BoYXJtYWNva2luZXRpY3M8L2tl
eXdvcmQ+PGtleXdvcmQ+QmVuemltaWRhem9sZXMvYWRtaW5pc3RyYXRpb24gJmFtcDsgZG9zYWdl
L2FkdmVyc2UgZWZmZWN0cy9waGFybWFjb2tpbmV0aWNzPC9rZXl3b3JkPjxrZXl3b3JkPkRvc2Ut
UmVzcG9uc2UgUmVsYXRpb25zaGlwLCBEcnVnPC9rZXl3b3JkPjxrZXl3b3JkPkV2aWRlbmNlLUJh
c2VkIE1lZGljaW5lPC9rZXl3b3JkPjxrZXl3b3JkPkZhY3RvciBYYS9hbnRhZ29uaXN0cyAmYW1w
OyBpbmhpYml0b3JzL21ldGFib2xpc208L2tleXdvcmQ+PGtleXdvcmQ+SHVtYW5zPC9rZXl3b3Jk
PjxrZXl3b3JkPk1vcnBob2xpbmVzL2FkbWluaXN0cmF0aW9uICZhbXA7IGRvc2FnZS9hZHZlcnNl
IGVmZmVjdHMvcGhhcm1hY29raW5ldGljczwva2V5d29yZD48a2V5d29yZD5QcmFjdGljZSBHdWlk
ZWxpbmVzIGFzIFRvcGljPC9rZXl3b3JkPjxrZXl3b3JkPlB5cmlkaW5lcy9hZG1pbmlzdHJhdGlv
biAmYW1wOyBkb3NhZ2UvYWR2ZXJzZSBlZmZlY3RzL3BoYXJtYWNva2luZXRpY3M8L2tleXdvcmQ+
PGtleXdvcmQ+U29jaWV0aWVzLCBNZWRpY2FsPC9rZXl3b3JkPjxrZXl3b3JkPlRoaW9waGVuZXMv
YWRtaW5pc3RyYXRpb24gJmFtcDsgZG9zYWdlL2FkdmVyc2UgZWZmZWN0cy9waGFybWFjb2tpbmV0
aWNzPC9rZXl3b3JkPjxrZXl3b3JkPlRocm9tYm9zaXMvYmxvb2QvIGRydWcgdGhlcmFweS8gcHJl
dmVudGlvbiAmYW1wOyBjb250cm9sPC9rZXl3b3JkPjxrZXl3b3JkPlVuaXRlZCBTdGF0ZXM8L2tl
eXdvcmQ+PGtleXdvcmQ+Vml0YW1pbiBLL2FudGFnb25pc3RzICZhbXA7IGluaGliaXRvcnMvYmxv
b2Q8L2tleXdvcmQ+PC9rZXl3b3Jkcz48ZGF0ZXM+PHllYXI+MjAxMjwveWVhcj48cHViLWRhdGVz
PjxkYXRlPkZlYjwvZGF0ZT48L3B1Yi1kYXRlcz48L2RhdGVzPjxpc2JuPjE5MzEtMzU0MyAoRWxl
Y3Ryb25pYykmI3hEOzAwMTItMzY5MiAoTGlua2luZyk8L2lzYm4+PGFjY2Vzc2lvbi1udW0+MjIz
MTUyNjk8L2FjY2Vzc2lvbi1udW0+PHVybHM+PC91cmxzPjxjdXN0b20yPjMyNzgwNTE8L2N1c3Rv
bTI+PGVsZWN0cm9uaWMtcmVzb3VyY2UtbnVtPjEwLjEzNzgvY2hlc3QuMTEtMjI5MjwvZWxlY3Ry
b25pYy1yZXNvdXJjZS1udW0+PHJlbW90ZS1kYXRhYmFzZS1wcm92aWRlcj5OTE08L3JlbW90ZS1k
YXRhYmFzZS1wcm92aWRlcj48bGFuZ3VhZ2U+ZW5nPC9sYW5ndWFnZT48L3JlY29yZD48L0NpdGU+
PC9FbmROb3RlPgB=
</w:fldData>
          </w:fldChar>
        </w:r>
        <w:r w:rsidR="005C2F07">
          <w:rPr>
            <w:rFonts w:asciiTheme="minorHAnsi" w:hAnsiTheme="minorHAnsi"/>
            <w:sz w:val="22"/>
            <w:szCs w:val="22"/>
            <w:lang w:val="en-US"/>
          </w:rPr>
          <w:instrText xml:space="preserve"> ADDIN EN.CITE </w:instrText>
        </w:r>
        <w:r w:rsidR="005C2F07">
          <w:rPr>
            <w:rFonts w:asciiTheme="minorHAnsi" w:hAnsiTheme="minorHAnsi"/>
            <w:sz w:val="22"/>
            <w:szCs w:val="22"/>
            <w:lang w:val="en-US"/>
          </w:rPr>
          <w:fldChar w:fldCharType="begin">
            <w:fldData xml:space="preserve">PEVuZE5vdGU+PENpdGUgRXhjbHVkZVllYXI9IjEiPjxBdXRob3I+QWdlbm88L0F1dGhvcj48UmVj
TnVtPjUyODwvUmVjTnVtPjxEaXNwbGF5VGV4dD48c3R5bGUgZmFjZT0ic3VwZXJzY3JpcHQiPjY1
PC9zdHlsZT48L0Rpc3BsYXlUZXh0PjxyZWNvcmQ+PHJlYy1udW1iZXI+NTI4PC9yZWMtbnVtYmVy
Pjxmb3JlaWduLWtleXM+PGtleSBhcHA9IkVOIiBkYi1pZD0iejJkNWFyczV6ZmEydmxlZWFwenhy
MHRoemZzYXp0ZXZzZHNyIiB0aW1lc3RhbXA9IjEzNjUxNzMxMjQiPjUyODwva2V5PjwvZm9yZWln
bi1rZXlzPjxyZWYtdHlwZSBuYW1lPSJKb3VybmFsIEFydGljbGUiPjE3PC9yZWYtdHlwZT48Y29u
dHJpYnV0b3JzPjxhdXRob3JzPjxhdXRob3I+QWdlbm8sIFcuPC9hdXRob3I+PGF1dGhvcj5HYWxs
dXMsIEEuIFMuPC9hdXRob3I+PGF1dGhvcj5XaXR0a293c2t5LCBBLjwvYXV0aG9yPjxhdXRob3I+
Q3Jvd3RoZXIsIE0uPC9hdXRob3I+PGF1dGhvcj5IeWxlaywgRS4gTS48L2F1dGhvcj48YXV0aG9y
PlBhbGFyZXRpLCBHLjwvYXV0aG9yPjwvYXV0aG9ycz48L2NvbnRyaWJ1dG9ycz48YXV0aC1hZGRy
ZXNzPlVuaXZlcnNpdHkgb2YgSW5zdWJyaWEsIFZhcmVzZSwgSXRhbHkuIHdhbHRlci5hZ2Vub0B1
bmluc3VicmlhLml0PC9hdXRoLWFkZHJlc3M+PHRpdGxlcz48dGl0bGU+T3JhbCBhbnRpY29hZ3Vs
YW50IHRoZXJhcHk6IEFudGl0aHJvbWJvdGljIFRoZXJhcHkgYW5kIFByZXZlbnRpb24gb2YgVGhy
b21ib3NpcywgOXRoIGVkOiBBbWVyaWNhbiBDb2xsZWdlIG9mIENoZXN0IFBoeXNpY2lhbnMgRXZp
ZGVuY2UtQmFzZWQgQ2xpbmljYWwgUHJhY3RpY2UgR3VpZGVsaW5lczwvdGl0bGU+PHNlY29uZGFy
eS10aXRsZT5DaGVzdDwvc2Vjb25kYXJ5LXRpdGxlPjxhbHQtdGl0bGU+Q2hlc3Q8L2FsdC10aXRs
ZT48L3RpdGxlcz48cGVyaW9kaWNhbD48ZnVsbC10aXRsZT5DaGVzdDwvZnVsbC10aXRsZT48L3Bl
cmlvZGljYWw+PGFsdC1wZXJpb2RpY2FsPjxmdWxsLXRpdGxlPkNoZXN0PC9mdWxsLXRpdGxlPjwv
YWx0LXBlcmlvZGljYWw+PHBhZ2VzPmU0NFMtODhTPC9wYWdlcz48dm9sdW1lPjE0MTwvdm9sdW1l
PjxudW1iZXI+MiBTdXBwbDwvbnVtYmVyPjxlZGl0aW9uPjIwMTIvMDIvMTU8L2VkaXRpb24+PGtl
eXdvcmRzPjxrZXl3b3JkPkFkbWluaXN0cmF0aW9uLCBPcmFsPC9rZXl3b3JkPjxrZXl3b3JkPkFu
dGljb2FndWxhbnRzLyBhZG1pbmlzdHJhdGlvbiAmYW1wOyBkb3NhZ2UvYWR2ZXJzZSBlZmZlY3Rz
L3BoYXJtYWNva2luZXRpY3M8L2tleXdvcmQ+PGtleXdvcmQ+QW50aXRocm9tYmlucy9hZG1pbmlz
dHJhdGlvbiAmYW1wOyBkb3NhZ2UvYWR2ZXJzZSBlZmZlY3RzL3BoYXJtYWNva2luZXRpY3M8L2tl
eXdvcmQ+PGtleXdvcmQ+QmVuemltaWRhem9sZXMvYWRtaW5pc3RyYXRpb24gJmFtcDsgZG9zYWdl
L2FkdmVyc2UgZWZmZWN0cy9waGFybWFjb2tpbmV0aWNzPC9rZXl3b3JkPjxrZXl3b3JkPkRvc2Ut
UmVzcG9uc2UgUmVsYXRpb25zaGlwLCBEcnVnPC9rZXl3b3JkPjxrZXl3b3JkPkV2aWRlbmNlLUJh
c2VkIE1lZGljaW5lPC9rZXl3b3JkPjxrZXl3b3JkPkZhY3RvciBYYS9hbnRhZ29uaXN0cyAmYW1w
OyBpbmhpYml0b3JzL21ldGFib2xpc208L2tleXdvcmQ+PGtleXdvcmQ+SHVtYW5zPC9rZXl3b3Jk
PjxrZXl3b3JkPk1vcnBob2xpbmVzL2FkbWluaXN0cmF0aW9uICZhbXA7IGRvc2FnZS9hZHZlcnNl
IGVmZmVjdHMvcGhhcm1hY29raW5ldGljczwva2V5d29yZD48a2V5d29yZD5QcmFjdGljZSBHdWlk
ZWxpbmVzIGFzIFRvcGljPC9rZXl3b3JkPjxrZXl3b3JkPlB5cmlkaW5lcy9hZG1pbmlzdHJhdGlv
biAmYW1wOyBkb3NhZ2UvYWR2ZXJzZSBlZmZlY3RzL3BoYXJtYWNva2luZXRpY3M8L2tleXdvcmQ+
PGtleXdvcmQ+U29jaWV0aWVzLCBNZWRpY2FsPC9rZXl3b3JkPjxrZXl3b3JkPlRoaW9waGVuZXMv
YWRtaW5pc3RyYXRpb24gJmFtcDsgZG9zYWdlL2FkdmVyc2UgZWZmZWN0cy9waGFybWFjb2tpbmV0
aWNzPC9rZXl3b3JkPjxrZXl3b3JkPlRocm9tYm9zaXMvYmxvb2QvIGRydWcgdGhlcmFweS8gcHJl
dmVudGlvbiAmYW1wOyBjb250cm9sPC9rZXl3b3JkPjxrZXl3b3JkPlVuaXRlZCBTdGF0ZXM8L2tl
eXdvcmQ+PGtleXdvcmQ+Vml0YW1pbiBLL2FudGFnb25pc3RzICZhbXA7IGluaGliaXRvcnMvYmxv
b2Q8L2tleXdvcmQ+PC9rZXl3b3Jkcz48ZGF0ZXM+PHllYXI+MjAxMjwveWVhcj48cHViLWRhdGVz
PjxkYXRlPkZlYjwvZGF0ZT48L3B1Yi1kYXRlcz48L2RhdGVzPjxpc2JuPjE5MzEtMzU0MyAoRWxl
Y3Ryb25pYykmI3hEOzAwMTItMzY5MiAoTGlua2luZyk8L2lzYm4+PGFjY2Vzc2lvbi1udW0+MjIz
MTUyNjk8L2FjY2Vzc2lvbi1udW0+PHVybHM+PC91cmxzPjxjdXN0b20yPjMyNzgwNTE8L2N1c3Rv
bTI+PGVsZWN0cm9uaWMtcmVzb3VyY2UtbnVtPjEwLjEzNzgvY2hlc3QuMTEtMjI5MjwvZWxlY3Ry
b25pYy1yZXNvdXJjZS1udW0+PHJlbW90ZS1kYXRhYmFzZS1wcm92aWRlcj5OTE08L3JlbW90ZS1k
YXRhYmFzZS1wcm92aWRlcj48bGFuZ3VhZ2U+ZW5nPC9sYW5ndWFnZT48L3JlY29yZD48L0NpdGU+
PC9FbmROb3RlPgB=
</w:fldData>
          </w:fldChar>
        </w:r>
        <w:r w:rsidR="005C2F07">
          <w:rPr>
            <w:rFonts w:asciiTheme="minorHAnsi" w:hAnsiTheme="minorHAnsi"/>
            <w:sz w:val="22"/>
            <w:szCs w:val="22"/>
            <w:lang w:val="en-US"/>
          </w:rPr>
          <w:instrText xml:space="preserve"> ADDIN EN.CITE.DATA </w:instrText>
        </w:r>
        <w:r w:rsidR="005C2F07">
          <w:rPr>
            <w:rFonts w:asciiTheme="minorHAnsi" w:hAnsiTheme="minorHAnsi"/>
            <w:sz w:val="22"/>
            <w:szCs w:val="22"/>
            <w:lang w:val="en-US"/>
          </w:rPr>
        </w:r>
        <w:r w:rsidR="005C2F07">
          <w:rPr>
            <w:rFonts w:asciiTheme="minorHAnsi" w:hAnsiTheme="minorHAnsi"/>
            <w:sz w:val="22"/>
            <w:szCs w:val="22"/>
            <w:lang w:val="en-US"/>
          </w:rPr>
          <w:fldChar w:fldCharType="end"/>
        </w:r>
        <w:r w:rsidR="005C2F07" w:rsidRPr="00E02C9B">
          <w:rPr>
            <w:rFonts w:asciiTheme="minorHAnsi" w:hAnsiTheme="minorHAnsi"/>
            <w:sz w:val="22"/>
            <w:szCs w:val="22"/>
            <w:lang w:val="en-US"/>
          </w:rPr>
          <w:fldChar w:fldCharType="separate"/>
        </w:r>
        <w:r w:rsidR="005C2F07" w:rsidRPr="005C2F07">
          <w:rPr>
            <w:rFonts w:asciiTheme="minorHAnsi" w:hAnsiTheme="minorHAnsi"/>
            <w:noProof/>
            <w:sz w:val="22"/>
            <w:szCs w:val="22"/>
            <w:vertAlign w:val="superscript"/>
            <w:lang w:val="en-US"/>
          </w:rPr>
          <w:t>65</w:t>
        </w:r>
        <w:r w:rsidR="005C2F07" w:rsidRPr="00E02C9B">
          <w:rPr>
            <w:rFonts w:asciiTheme="minorHAnsi" w:hAnsiTheme="minorHAnsi"/>
            <w:sz w:val="22"/>
            <w:szCs w:val="22"/>
            <w:lang w:val="en-US"/>
          </w:rPr>
          <w:fldChar w:fldCharType="end"/>
        </w:r>
      </w:hyperlink>
      <w:r w:rsidRPr="00E02C9B">
        <w:rPr>
          <w:rFonts w:asciiTheme="minorHAnsi" w:hAnsiTheme="minorHAnsi"/>
          <w:sz w:val="22"/>
          <w:szCs w:val="22"/>
          <w:lang w:val="en-US"/>
        </w:rPr>
        <w:t xml:space="preserve"> This drug can be monitored using the PT or aPTT. </w:t>
      </w:r>
      <w:r w:rsidR="0012640A">
        <w:rPr>
          <w:rFonts w:asciiTheme="minorHAnsi" w:hAnsiTheme="minorHAnsi"/>
          <w:sz w:val="22"/>
          <w:szCs w:val="22"/>
          <w:lang w:val="en-US"/>
        </w:rPr>
        <w:t>The FDA recently approved r</w:t>
      </w:r>
      <w:r w:rsidR="0012640A" w:rsidRPr="00E02C9B">
        <w:rPr>
          <w:rFonts w:asciiTheme="minorHAnsi" w:hAnsiTheme="minorHAnsi"/>
          <w:sz w:val="22"/>
          <w:szCs w:val="22"/>
          <w:lang w:val="en-US"/>
        </w:rPr>
        <w:t>ivaroxaban</w:t>
      </w:r>
      <w:r w:rsidRPr="00E02C9B">
        <w:rPr>
          <w:rFonts w:asciiTheme="minorHAnsi" w:hAnsiTheme="minorHAnsi"/>
          <w:sz w:val="22"/>
          <w:szCs w:val="22"/>
          <w:lang w:val="en-US"/>
        </w:rPr>
        <w:t xml:space="preserve"> for PTE</w:t>
      </w:r>
      <w:r w:rsidR="0012640A">
        <w:rPr>
          <w:rFonts w:asciiTheme="minorHAnsi" w:hAnsiTheme="minorHAnsi"/>
          <w:sz w:val="22"/>
          <w:szCs w:val="22"/>
          <w:lang w:val="en-US"/>
        </w:rPr>
        <w:t>,</w:t>
      </w:r>
      <w:r w:rsidRPr="00E02C9B">
        <w:rPr>
          <w:rFonts w:asciiTheme="minorHAnsi" w:hAnsiTheme="minorHAnsi"/>
          <w:sz w:val="22"/>
          <w:szCs w:val="22"/>
          <w:lang w:val="en-US"/>
        </w:rPr>
        <w:t xml:space="preserve"> following demonstration of equivalent efficacy to standard therapy with enoxaparin and warfarin.</w:t>
      </w:r>
      <w:hyperlink w:anchor="_ENREF_70" w:tooltip="Buller, 2012 #531" w:history="1">
        <w:r w:rsidR="005C2F07" w:rsidRPr="00E02C9B">
          <w:rPr>
            <w:rFonts w:asciiTheme="minorHAnsi" w:hAnsiTheme="minorHAnsi"/>
            <w:sz w:val="22"/>
            <w:szCs w:val="22"/>
            <w:lang w:val="en-US"/>
          </w:rPr>
          <w:fldChar w:fldCharType="begin">
            <w:fldData xml:space="preserve">PEVuZE5vdGU+PENpdGU+PEF1dGhvcj5CdWxsZXI8L0F1dGhvcj48WWVhcj4yMDEyPC9ZZWFyPjxS
ZWNOdW0+NTMxPC9SZWNOdW0+PERpc3BsYXlUZXh0PjxzdHlsZSBmYWNlPSJzdXBlcnNjcmlwdCI+
NzA8L3N0eWxlPjwvRGlzcGxheVRleHQ+PHJlY29yZD48cmVjLW51bWJlcj41MzE8L3JlYy1udW1i
ZXI+PGZvcmVpZ24ta2V5cz48a2V5IGFwcD0iRU4iIGRiLWlkPSJ6MmQ1YXJzNXpmYTJ2bGVlYXB6
eHIwdGh6ZnNhenRldnNkc3IiIHRpbWVzdGFtcD0iMTM2NTE3NTY3OSI+NTMxPC9rZXk+PC9mb3Jl
aWduLWtleXM+PHJlZi10eXBlIG5hbWU9IkpvdXJuYWwgQXJ0aWNsZSI+MTc8L3JlZi10eXBlPjxj
b250cmlidXRvcnM+PGF1dGhvcnM+PGF1dGhvcj5CdWxsZXIsIEguIFIuPC9hdXRob3I+PGF1dGhv
cj5QcmlucywgTS4gSC48L2F1dGhvcj48YXV0aG9yPkxlbnNpbiwgQS4gVy48L2F1dGhvcj48YXV0
aG9yPkRlY291c3VzLCBILjwvYXV0aG9yPjxhdXRob3I+SmFjb2Jzb24sIEIuIEYuPC9hdXRob3I+
PGF1dGhvcj5NaW5hciwgRS48L2F1dGhvcj48YXV0aG9yPkNobHVtc2t5LCBKLjwvYXV0aG9yPjxh
dXRob3I+VmVyaGFtbWUsIFAuPC9hdXRob3I+PGF1dGhvcj5XZWxscywgUC48L2F1dGhvcj48YXV0
aG9yPkFnbmVsbGksIEcuPC9hdXRob3I+PGF1dGhvcj5Db2hlbiwgQS48L2F1dGhvcj48YXV0aG9y
PkJlcmtvd2l0eiwgUy4gRC48L2F1dGhvcj48YXV0aG9yPkJvdW5hbWVhdXgsIEguPC9hdXRob3I+
PGF1dGhvcj5EYXZpZHNvbiwgQi4gTC48L2F1dGhvcj48YXV0aG9yPk1pc3NlbHdpdHosIEYuPC9h
dXRob3I+PGF1dGhvcj5HYWxsdXMsIEEuIFMuPC9hdXRob3I+PGF1dGhvcj5SYXNrb2IsIEcuIEUu
PC9hdXRob3I+PGF1dGhvcj5TY2hlbGxvbmcsIFMuPC9hdXRob3I+PGF1dGhvcj5TZWdlcnMsIEEu
PC9hdXRob3I+PC9hdXRob3JzPjwvY29udHJpYnV0b3JzPjx0aXRsZXM+PHRpdGxlPk9yYWwgcml2
YXJveGFiYW4gZm9yIHRoZSB0cmVhdG1lbnQgb2Ygc3ltcHRvbWF0aWMgcHVsbW9uYXJ5IGVtYm9s
aXNtPC90aXRsZT48c2Vjb25kYXJ5LXRpdGxlPk4gRW5nbCBKIE1lZDwvc2Vjb25kYXJ5LXRpdGxl
PjxhbHQtdGl0bGU+TiBFbmdsIEogTWVkPC9hbHQtdGl0bGU+PC90aXRsZXM+PHBlcmlvZGljYWw+
PGZ1bGwtdGl0bGU+TiBFbmdsIEogTWVkPC9mdWxsLXRpdGxlPjwvcGVyaW9kaWNhbD48YWx0LXBl
cmlvZGljYWw+PGZ1bGwtdGl0bGU+TiBFbmdsIEogTWVkPC9mdWxsLXRpdGxlPjwvYWx0LXBlcmlv
ZGljYWw+PHBhZ2VzPjEyODctOTc8L3BhZ2VzPjx2b2x1bWU+MzY2PC92b2x1bWU+PG51bWJlcj4x
NDwvbnVtYmVyPjxlZGl0aW9uPjIwMTIvMDMvMjg8L2VkaXRpb24+PGtleXdvcmRzPjxrZXl3b3Jk
PkFkbWluaXN0cmF0aW9uLCBPcmFsPC9rZXl3b3JkPjxrZXl3b3JkPkFnZWQ8L2tleXdvcmQ+PGtl
eXdvcmQ+QW50aWNvYWd1bGFudHMvYWR2ZXJzZSBlZmZlY3RzLyB0aGVyYXBldXRpYyB1c2U8L2tl
eXdvcmQ+PGtleXdvcmQ+RHJ1ZyBUaGVyYXB5LCBDb21iaW5hdGlvbjwva2V5d29yZD48a2V5d29y
ZD5Fbm94YXBhcmluL2FkdmVyc2UgZWZmZWN0cy90aGVyYXBldXRpYyB1c2U8L2tleXdvcmQ+PGtl
eXdvcmQ+RmVtYWxlPC9rZXl3b3JkPjxrZXl3b3JkPkZvbGxvdy1VcCBTdHVkaWVzPC9rZXl3b3Jk
PjxrZXl3b3JkPkhlbW9ycmhhZ2UvY2hlbWljYWxseSBpbmR1Y2VkPC9rZXl3b3JkPjxrZXl3b3Jk
Pkh1bWFuczwva2V5d29yZD48a2V5d29yZD5JbnRlcm5hdGlvbmFsIE5vcm1hbGl6ZWQgUmF0aW88
L2tleXdvcmQ+PGtleXdvcmQ+S2FwbGFuLU1laWVyIEVzdGltYXRlPC9rZXl3b3JkPjxrZXl3b3Jk
Pk1hbGU8L2tleXdvcmQ+PGtleXdvcmQ+TWlkZGxlIEFnZWQ8L2tleXdvcmQ+PGtleXdvcmQ+TW9y
cGhvbGluZXMvYWR2ZXJzZSBlZmZlY3RzLyB0aGVyYXBldXRpYyB1c2U8L2tleXdvcmQ+PGtleXdv
cmQ+UHVsbW9uYXJ5IEVtYm9saXNtLyBkcnVnIHRoZXJhcHkvbW9ydGFsaXR5PC9rZXl3b3JkPjxr
ZXl3b3JkPlJlY3VycmVuY2U8L2tleXdvcmQ+PGtleXdvcmQ+VGhpb3BoZW5lcy9hZHZlcnNlIGVm
ZmVjdHMvIHRoZXJhcGV1dGljIHVzZTwva2V5d29yZD48a2V5d29yZD5UcmVhdG1lbnQgT3V0Y29t
ZTwva2V5d29yZD48a2V5d29yZD5WaXRhbWluIEsvYW50YWdvbmlzdHMgJmFtcDsgaW5oaWJpdG9y
czwva2V5d29yZD48L2tleXdvcmRzPjxkYXRlcz48eWVhcj4yMDEyPC95ZWFyPjxwdWItZGF0ZXM+
PGRhdGU+QXByIDU8L2RhdGU+PC9wdWItZGF0ZXM+PC9kYXRlcz48aXNibj4xNTMzLTQ0MDYgKEVs
ZWN0cm9uaWMpJiN4RDswMDI4LTQ3OTMgKExpbmtpbmcpPC9pc2JuPjxhY2Nlc3Npb24tbnVtPjIy
NDQ5MjkzPC9hY2Nlc3Npb24tbnVtPjx1cmxzPjwvdXJscz48ZWxlY3Ryb25pYy1yZXNvdXJjZS1u
dW0+MTAuMTA1Ni9ORUpNb2ExMTEzNTcyPC9lbGVjdHJvbmljLXJlc291cmNlLW51bT48cmVtb3Rl
LWRhdGFiYXNlLXByb3ZpZGVyPk5MTTwvcmVtb3RlLWRhdGFiYXNlLXByb3ZpZGVyPjxsYW5ndWFn
ZT5lbmc8L2xhbmd1YWdlPjwvcmVjb3JkPjwvQ2l0ZT48L0VuZE5vdGU+
</w:fldData>
          </w:fldChar>
        </w:r>
        <w:r w:rsidR="005C2F07">
          <w:rPr>
            <w:rFonts w:asciiTheme="minorHAnsi" w:hAnsiTheme="minorHAnsi"/>
            <w:sz w:val="22"/>
            <w:szCs w:val="22"/>
            <w:lang w:val="en-US"/>
          </w:rPr>
          <w:instrText xml:space="preserve"> ADDIN EN.CITE </w:instrText>
        </w:r>
        <w:r w:rsidR="005C2F07">
          <w:rPr>
            <w:rFonts w:asciiTheme="minorHAnsi" w:hAnsiTheme="minorHAnsi"/>
            <w:sz w:val="22"/>
            <w:szCs w:val="22"/>
            <w:lang w:val="en-US"/>
          </w:rPr>
          <w:fldChar w:fldCharType="begin">
            <w:fldData xml:space="preserve">PEVuZE5vdGU+PENpdGU+PEF1dGhvcj5CdWxsZXI8L0F1dGhvcj48WWVhcj4yMDEyPC9ZZWFyPjxS
ZWNOdW0+NTMxPC9SZWNOdW0+PERpc3BsYXlUZXh0PjxzdHlsZSBmYWNlPSJzdXBlcnNjcmlwdCI+
NzA8L3N0eWxlPjwvRGlzcGxheVRleHQ+PHJlY29yZD48cmVjLW51bWJlcj41MzE8L3JlYy1udW1i
ZXI+PGZvcmVpZ24ta2V5cz48a2V5IGFwcD0iRU4iIGRiLWlkPSJ6MmQ1YXJzNXpmYTJ2bGVlYXB6
eHIwdGh6ZnNhenRldnNkc3IiIHRpbWVzdGFtcD0iMTM2NTE3NTY3OSI+NTMxPC9rZXk+PC9mb3Jl
aWduLWtleXM+PHJlZi10eXBlIG5hbWU9IkpvdXJuYWwgQXJ0aWNsZSI+MTc8L3JlZi10eXBlPjxj
b250cmlidXRvcnM+PGF1dGhvcnM+PGF1dGhvcj5CdWxsZXIsIEguIFIuPC9hdXRob3I+PGF1dGhv
cj5QcmlucywgTS4gSC48L2F1dGhvcj48YXV0aG9yPkxlbnNpbiwgQS4gVy48L2F1dGhvcj48YXV0
aG9yPkRlY291c3VzLCBILjwvYXV0aG9yPjxhdXRob3I+SmFjb2Jzb24sIEIuIEYuPC9hdXRob3I+
PGF1dGhvcj5NaW5hciwgRS48L2F1dGhvcj48YXV0aG9yPkNobHVtc2t5LCBKLjwvYXV0aG9yPjxh
dXRob3I+VmVyaGFtbWUsIFAuPC9hdXRob3I+PGF1dGhvcj5XZWxscywgUC48L2F1dGhvcj48YXV0
aG9yPkFnbmVsbGksIEcuPC9hdXRob3I+PGF1dGhvcj5Db2hlbiwgQS48L2F1dGhvcj48YXV0aG9y
PkJlcmtvd2l0eiwgUy4gRC48L2F1dGhvcj48YXV0aG9yPkJvdW5hbWVhdXgsIEguPC9hdXRob3I+
PGF1dGhvcj5EYXZpZHNvbiwgQi4gTC48L2F1dGhvcj48YXV0aG9yPk1pc3NlbHdpdHosIEYuPC9h
dXRob3I+PGF1dGhvcj5HYWxsdXMsIEEuIFMuPC9hdXRob3I+PGF1dGhvcj5SYXNrb2IsIEcuIEUu
PC9hdXRob3I+PGF1dGhvcj5TY2hlbGxvbmcsIFMuPC9hdXRob3I+PGF1dGhvcj5TZWdlcnMsIEEu
PC9hdXRob3I+PC9hdXRob3JzPjwvY29udHJpYnV0b3JzPjx0aXRsZXM+PHRpdGxlPk9yYWwgcml2
YXJveGFiYW4gZm9yIHRoZSB0cmVhdG1lbnQgb2Ygc3ltcHRvbWF0aWMgcHVsbW9uYXJ5IGVtYm9s
aXNtPC90aXRsZT48c2Vjb25kYXJ5LXRpdGxlPk4gRW5nbCBKIE1lZDwvc2Vjb25kYXJ5LXRpdGxl
PjxhbHQtdGl0bGU+TiBFbmdsIEogTWVkPC9hbHQtdGl0bGU+PC90aXRsZXM+PHBlcmlvZGljYWw+
PGZ1bGwtdGl0bGU+TiBFbmdsIEogTWVkPC9mdWxsLXRpdGxlPjwvcGVyaW9kaWNhbD48YWx0LXBl
cmlvZGljYWw+PGZ1bGwtdGl0bGU+TiBFbmdsIEogTWVkPC9mdWxsLXRpdGxlPjwvYWx0LXBlcmlv
ZGljYWw+PHBhZ2VzPjEyODctOTc8L3BhZ2VzPjx2b2x1bWU+MzY2PC92b2x1bWU+PG51bWJlcj4x
NDwvbnVtYmVyPjxlZGl0aW9uPjIwMTIvMDMvMjg8L2VkaXRpb24+PGtleXdvcmRzPjxrZXl3b3Jk
PkFkbWluaXN0cmF0aW9uLCBPcmFsPC9rZXl3b3JkPjxrZXl3b3JkPkFnZWQ8L2tleXdvcmQ+PGtl
eXdvcmQ+QW50aWNvYWd1bGFudHMvYWR2ZXJzZSBlZmZlY3RzLyB0aGVyYXBldXRpYyB1c2U8L2tl
eXdvcmQ+PGtleXdvcmQ+RHJ1ZyBUaGVyYXB5LCBDb21iaW5hdGlvbjwva2V5d29yZD48a2V5d29y
ZD5Fbm94YXBhcmluL2FkdmVyc2UgZWZmZWN0cy90aGVyYXBldXRpYyB1c2U8L2tleXdvcmQ+PGtl
eXdvcmQ+RmVtYWxlPC9rZXl3b3JkPjxrZXl3b3JkPkZvbGxvdy1VcCBTdHVkaWVzPC9rZXl3b3Jk
PjxrZXl3b3JkPkhlbW9ycmhhZ2UvY2hlbWljYWxseSBpbmR1Y2VkPC9rZXl3b3JkPjxrZXl3b3Jk
Pkh1bWFuczwva2V5d29yZD48a2V5d29yZD5JbnRlcm5hdGlvbmFsIE5vcm1hbGl6ZWQgUmF0aW88
L2tleXdvcmQ+PGtleXdvcmQ+S2FwbGFuLU1laWVyIEVzdGltYXRlPC9rZXl3b3JkPjxrZXl3b3Jk
Pk1hbGU8L2tleXdvcmQ+PGtleXdvcmQ+TWlkZGxlIEFnZWQ8L2tleXdvcmQ+PGtleXdvcmQ+TW9y
cGhvbGluZXMvYWR2ZXJzZSBlZmZlY3RzLyB0aGVyYXBldXRpYyB1c2U8L2tleXdvcmQ+PGtleXdv
cmQ+UHVsbW9uYXJ5IEVtYm9saXNtLyBkcnVnIHRoZXJhcHkvbW9ydGFsaXR5PC9rZXl3b3JkPjxr
ZXl3b3JkPlJlY3VycmVuY2U8L2tleXdvcmQ+PGtleXdvcmQ+VGhpb3BoZW5lcy9hZHZlcnNlIGVm
ZmVjdHMvIHRoZXJhcGV1dGljIHVzZTwva2V5d29yZD48a2V5d29yZD5UcmVhdG1lbnQgT3V0Y29t
ZTwva2V5d29yZD48a2V5d29yZD5WaXRhbWluIEsvYW50YWdvbmlzdHMgJmFtcDsgaW5oaWJpdG9y
czwva2V5d29yZD48L2tleXdvcmRzPjxkYXRlcz48eWVhcj4yMDEyPC95ZWFyPjxwdWItZGF0ZXM+
PGRhdGU+QXByIDU8L2RhdGU+PC9wdWItZGF0ZXM+PC9kYXRlcz48aXNibj4xNTMzLTQ0MDYgKEVs
ZWN0cm9uaWMpJiN4RDswMDI4LTQ3OTMgKExpbmtpbmcpPC9pc2JuPjxhY2Nlc3Npb24tbnVtPjIy
NDQ5MjkzPC9hY2Nlc3Npb24tbnVtPjx1cmxzPjwvdXJscz48ZWxlY3Ryb25pYy1yZXNvdXJjZS1u
dW0+MTAuMTA1Ni9ORUpNb2ExMTEzNTcyPC9lbGVjdHJvbmljLXJlc291cmNlLW51bT48cmVtb3Rl
LWRhdGFiYXNlLXByb3ZpZGVyPk5MTTwvcmVtb3RlLWRhdGFiYXNlLXByb3ZpZGVyPjxsYW5ndWFn
ZT5lbmc8L2xhbmd1YWdlPjwvcmVjb3JkPjwvQ2l0ZT48L0VuZE5vdGU+
</w:fldData>
          </w:fldChar>
        </w:r>
        <w:r w:rsidR="005C2F07">
          <w:rPr>
            <w:rFonts w:asciiTheme="minorHAnsi" w:hAnsiTheme="minorHAnsi"/>
            <w:sz w:val="22"/>
            <w:szCs w:val="22"/>
            <w:lang w:val="en-US"/>
          </w:rPr>
          <w:instrText xml:space="preserve"> ADDIN EN.CITE.DATA </w:instrText>
        </w:r>
        <w:r w:rsidR="005C2F07">
          <w:rPr>
            <w:rFonts w:asciiTheme="minorHAnsi" w:hAnsiTheme="minorHAnsi"/>
            <w:sz w:val="22"/>
            <w:szCs w:val="22"/>
            <w:lang w:val="en-US"/>
          </w:rPr>
        </w:r>
        <w:r w:rsidR="005C2F07">
          <w:rPr>
            <w:rFonts w:asciiTheme="minorHAnsi" w:hAnsiTheme="minorHAnsi"/>
            <w:sz w:val="22"/>
            <w:szCs w:val="22"/>
            <w:lang w:val="en-US"/>
          </w:rPr>
          <w:fldChar w:fldCharType="end"/>
        </w:r>
        <w:r w:rsidR="005C2F07" w:rsidRPr="00E02C9B">
          <w:rPr>
            <w:rFonts w:asciiTheme="minorHAnsi" w:hAnsiTheme="minorHAnsi"/>
            <w:sz w:val="22"/>
            <w:szCs w:val="22"/>
            <w:lang w:val="en-US"/>
          </w:rPr>
          <w:fldChar w:fldCharType="separate"/>
        </w:r>
        <w:r w:rsidR="005C2F07" w:rsidRPr="005C2F07">
          <w:rPr>
            <w:rFonts w:asciiTheme="minorHAnsi" w:hAnsiTheme="minorHAnsi"/>
            <w:noProof/>
            <w:sz w:val="22"/>
            <w:szCs w:val="22"/>
            <w:vertAlign w:val="superscript"/>
            <w:lang w:val="en-US"/>
          </w:rPr>
          <w:t>70</w:t>
        </w:r>
        <w:r w:rsidR="005C2F07" w:rsidRPr="00E02C9B">
          <w:rPr>
            <w:rFonts w:asciiTheme="minorHAnsi" w:hAnsiTheme="minorHAnsi"/>
            <w:sz w:val="22"/>
            <w:szCs w:val="22"/>
            <w:lang w:val="en-US"/>
          </w:rPr>
          <w:fldChar w:fldCharType="end"/>
        </w:r>
      </w:hyperlink>
      <w:r w:rsidRPr="00E02C9B">
        <w:rPr>
          <w:rFonts w:asciiTheme="minorHAnsi" w:hAnsiTheme="minorHAnsi"/>
          <w:sz w:val="22"/>
          <w:szCs w:val="22"/>
          <w:lang w:val="en-US"/>
        </w:rPr>
        <w:t xml:space="preserve"> The pharmacokinetics of rivaroxaban have been studied in dogs,</w:t>
      </w:r>
      <w:hyperlink w:anchor="_ENREF_71" w:tooltip="Weinz, 2005 #570" w:history="1">
        <w:r w:rsidR="005C2F07" w:rsidRPr="00E02C9B">
          <w:rPr>
            <w:rFonts w:asciiTheme="minorHAnsi" w:hAnsiTheme="minorHAnsi"/>
            <w:sz w:val="22"/>
            <w:szCs w:val="22"/>
            <w:lang w:val="en-US"/>
          </w:rPr>
          <w:fldChar w:fldCharType="begin">
            <w:fldData xml:space="preserve">PEVuZE5vdGU+PENpdGU+PEF1dGhvcj5XZWluejwvQXV0aG9yPjxZZWFyPjIwMDU8L1llYXI+PFJl
Y051bT41NzA8L1JlY051bT48RGlzcGxheVRleHQ+PHN0eWxlIGZhY2U9InN1cGVyc2NyaXB0Ij43
MTwvc3R5bGU+PC9EaXNwbGF5VGV4dD48cmVjb3JkPjxyZWMtbnVtYmVyPjU3MDwvcmVjLW51bWJl
cj48Zm9yZWlnbi1rZXlzPjxrZXkgYXBwPSJFTiIgZGItaWQ9InoyZDVhcnM1emZhMnZsZWVhcHp4
cjB0aHpmc2F6dGV2c2RzciIgdGltZXN0YW1wPSIxMzY1MjM5MTIxIj41NzA8L2tleT48L2ZvcmVp
Z24ta2V5cz48cmVmLXR5cGUgbmFtZT0iSm91cm5hbCBBcnRpY2xlIj4xNzwvcmVmLXR5cGU+PGNv
bnRyaWJ1dG9ycz48YXV0aG9ycz48YXV0aG9yPldlaW56LCBDLjwvYXV0aG9yPjxhdXRob3I+QnVl
dGVob3JuLCBVLjwvYXV0aG9yPjxhdXRob3I+RGFlaGxlciwgSC4gUC48L2F1dGhvcj48YXV0aG9y
PktvaGxzZG9yZmVyLCBDLjwvYXV0aG9yPjxhdXRob3I+UGxlaXNzLCBVLjwvYXV0aG9yPjxhdXRo
b3I+U2FuZG1hbm4sIFMuPC9hdXRob3I+PGF1dGhvcj5TY2hsZW1tZXIsIEsuIEguPC9hdXRob3I+
PGF1dGhvcj5TY2h3YXJ6LCBULjwvYXV0aG9yPjxhdXRob3I+U3RlaW5rZSwgVy48L2F1dGhvcj48
L2F1dGhvcnM+PC9jb250cmlidXRvcnM+PGF1dGgtYWRkcmVzcz5EcnVnIE1ldGFib2xpc20gYW5k
IElzb3RvcGUgQ2hlbWlzdHJ5LCBCYXllciBIZWFsdGhDYXJlIEFHLCBXdXBwZXJ0YWwsIEdlcm1h
bnkuIGNvcmlubmEud2VpbnpAYmF5ZXJoZWFsdGhjYXJlLmNvbTwvYXV0aC1hZGRyZXNzPjx0aXRs
ZXM+PHRpdGxlPlBoYXJtYWNva2luZXRpY3Mgb2YgQkFZIDU5LTc5MzktLWFuIG9yYWwsIGRpcmVj
dCBGYWN0b3IgWGEgaW5oaWJpdG9yLS1pbiByYXRzIGFuZCBkb2dzPC90aXRsZT48c2Vjb25kYXJ5
LXRpdGxlPlhlbm9iaW90aWNhPC9zZWNvbmRhcnktdGl0bGU+PGFsdC10aXRsZT5YZW5vYmlvdGlj
YTsgdGhlIGZhdGUgb2YgZm9yZWlnbiBjb21wb3VuZHMgaW4gYmlvbG9naWNhbCBzeXN0ZW1zPC9h
bHQtdGl0bGU+PC90aXRsZXM+PGFsdC1wZXJpb2RpY2FsPjxmdWxsLXRpdGxlPlhlbm9iaW90aWNh
OyB0aGUgZmF0ZSBvZiBmb3JlaWduIGNvbXBvdW5kcyBpbiBiaW9sb2dpY2FsIHN5c3RlbXM8L2Z1
bGwtdGl0bGU+PC9hbHQtcGVyaW9kaWNhbD48cGFnZXM+ODkxLTkxMDwvcGFnZXM+PHZvbHVtZT4z
NTwvdm9sdW1lPjxudW1iZXI+OTwvbnVtYmVyPjxlZGl0aW9uPjIwMDUvMTEvMjY8L2VkaXRpb24+
PGtleXdvcmRzPjxrZXl3b3JkPkFkbWluaXN0cmF0aW9uLCBPcmFsPC9rZXl3b3JkPjxrZXl3b3Jk
PkFuaW1hbHM8L2tleXdvcmQ+PGtleXdvcmQ+QW50aWNvYWd1bGFudHMvYWRtaW5pc3RyYXRpb24g
JmFtcDsgZG9zYWdlLypwaGFybWFjb2tpbmV0aWNzPC9rZXl3b3JkPjxrZXl3b3JkPkRvZ3M8L2tl
eXdvcmQ+PGtleXdvcmQ+RW56eW1lIEluaGliaXRvcnMvYWRtaW5pc3RyYXRpb24gJmFtcDsgZG9z
YWdlLypwaGFybWFjb2tpbmV0aWNzPC9rZXl3b3JkPjxrZXl3b3JkPkZhY3RvciBYYS8qYW50YWdv
bmlzdHMgJmFtcDsgaW5oaWJpdG9yczwva2V5d29yZD48a2V5d29yZD5GZW1hbGU8L2tleXdvcmQ+
PGtleXdvcmQ+TWFsZTwva2V5d29yZD48a2V5d29yZD5Nb3JwaG9saW5lcy9hZG1pbmlzdHJhdGlv
biAmYW1wOyBkb3NhZ2UvKnBoYXJtYWNva2luZXRpY3M8L2tleXdvcmQ+PGtleXdvcmQ+UmF0czwv
a2V5d29yZD48a2V5d29yZD5SYXRzLCBXaXN0YXI8L2tleXdvcmQ+PGtleXdvcmQ+VGhpb3BoZW5l
cy9hZG1pbmlzdHJhdGlvbiAmYW1wOyBkb3NhZ2UvKnBoYXJtYWNva2luZXRpY3M8L2tleXdvcmQ+
PC9rZXl3b3Jkcz48ZGF0ZXM+PHllYXI+MjAwNTwveWVhcj48cHViLWRhdGVzPjxkYXRlPlNlcDwv
ZGF0ZT48L3B1Yi1kYXRlcz48L2RhdGVzPjxpc2JuPjAwNDktODI1NCAoUHJpbnQpJiN4RDswMDQ5
LTgyNTQgKExpbmtpbmcpPC9pc2JuPjxhY2Nlc3Npb24tbnVtPjE2MzA4MjgzPC9hY2Nlc3Npb24t
bnVtPjx1cmxzPjxyZWxhdGVkLXVybHM+PHVybD5odHRwOi8vd3d3Lm5jYmkubmxtLm5paC5nb3Yv
cHVibWVkLzE2MzA4MjgzPC91cmw+PC9yZWxhdGVkLXVybHM+PC91cmxzPjxlbGVjdHJvbmljLXJl
c291cmNlLW51bT4xMC4xMDgwLzAwNDk4MjUwNTAwMjUwNDkzPC9lbGVjdHJvbmljLXJlc291cmNl
LW51bT48bGFuZ3VhZ2U+ZW5nPC9sYW5ndWFnZT48L3JlY29yZD48L0NpdGU+PC9FbmROb3RlPgB=
</w:fldData>
          </w:fldChar>
        </w:r>
        <w:r w:rsidR="005C2F07">
          <w:rPr>
            <w:rFonts w:asciiTheme="minorHAnsi" w:hAnsiTheme="minorHAnsi"/>
            <w:sz w:val="22"/>
            <w:szCs w:val="22"/>
            <w:lang w:val="en-US"/>
          </w:rPr>
          <w:instrText xml:space="preserve"> ADDIN EN.CITE </w:instrText>
        </w:r>
        <w:r w:rsidR="005C2F07">
          <w:rPr>
            <w:rFonts w:asciiTheme="minorHAnsi" w:hAnsiTheme="minorHAnsi"/>
            <w:sz w:val="22"/>
            <w:szCs w:val="22"/>
            <w:lang w:val="en-US"/>
          </w:rPr>
          <w:fldChar w:fldCharType="begin">
            <w:fldData xml:space="preserve">PEVuZE5vdGU+PENpdGU+PEF1dGhvcj5XZWluejwvQXV0aG9yPjxZZWFyPjIwMDU8L1llYXI+PFJl
Y051bT41NzA8L1JlY051bT48RGlzcGxheVRleHQ+PHN0eWxlIGZhY2U9InN1cGVyc2NyaXB0Ij43
MTwvc3R5bGU+PC9EaXNwbGF5VGV4dD48cmVjb3JkPjxyZWMtbnVtYmVyPjU3MDwvcmVjLW51bWJl
cj48Zm9yZWlnbi1rZXlzPjxrZXkgYXBwPSJFTiIgZGItaWQ9InoyZDVhcnM1emZhMnZsZWVhcHp4
cjB0aHpmc2F6dGV2c2RzciIgdGltZXN0YW1wPSIxMzY1MjM5MTIxIj41NzA8L2tleT48L2ZvcmVp
Z24ta2V5cz48cmVmLXR5cGUgbmFtZT0iSm91cm5hbCBBcnRpY2xlIj4xNzwvcmVmLXR5cGU+PGNv
bnRyaWJ1dG9ycz48YXV0aG9ycz48YXV0aG9yPldlaW56LCBDLjwvYXV0aG9yPjxhdXRob3I+QnVl
dGVob3JuLCBVLjwvYXV0aG9yPjxhdXRob3I+RGFlaGxlciwgSC4gUC48L2F1dGhvcj48YXV0aG9y
PktvaGxzZG9yZmVyLCBDLjwvYXV0aG9yPjxhdXRob3I+UGxlaXNzLCBVLjwvYXV0aG9yPjxhdXRo
b3I+U2FuZG1hbm4sIFMuPC9hdXRob3I+PGF1dGhvcj5TY2hsZW1tZXIsIEsuIEguPC9hdXRob3I+
PGF1dGhvcj5TY2h3YXJ6LCBULjwvYXV0aG9yPjxhdXRob3I+U3RlaW5rZSwgVy48L2F1dGhvcj48
L2F1dGhvcnM+PC9jb250cmlidXRvcnM+PGF1dGgtYWRkcmVzcz5EcnVnIE1ldGFib2xpc20gYW5k
IElzb3RvcGUgQ2hlbWlzdHJ5LCBCYXllciBIZWFsdGhDYXJlIEFHLCBXdXBwZXJ0YWwsIEdlcm1h
bnkuIGNvcmlubmEud2VpbnpAYmF5ZXJoZWFsdGhjYXJlLmNvbTwvYXV0aC1hZGRyZXNzPjx0aXRs
ZXM+PHRpdGxlPlBoYXJtYWNva2luZXRpY3Mgb2YgQkFZIDU5LTc5MzktLWFuIG9yYWwsIGRpcmVj
dCBGYWN0b3IgWGEgaW5oaWJpdG9yLS1pbiByYXRzIGFuZCBkb2dzPC90aXRsZT48c2Vjb25kYXJ5
LXRpdGxlPlhlbm9iaW90aWNhPC9zZWNvbmRhcnktdGl0bGU+PGFsdC10aXRsZT5YZW5vYmlvdGlj
YTsgdGhlIGZhdGUgb2YgZm9yZWlnbiBjb21wb3VuZHMgaW4gYmlvbG9naWNhbCBzeXN0ZW1zPC9h
bHQtdGl0bGU+PC90aXRsZXM+PGFsdC1wZXJpb2RpY2FsPjxmdWxsLXRpdGxlPlhlbm9iaW90aWNh
OyB0aGUgZmF0ZSBvZiBmb3JlaWduIGNvbXBvdW5kcyBpbiBiaW9sb2dpY2FsIHN5c3RlbXM8L2Z1
bGwtdGl0bGU+PC9hbHQtcGVyaW9kaWNhbD48cGFnZXM+ODkxLTkxMDwvcGFnZXM+PHZvbHVtZT4z
NTwvdm9sdW1lPjxudW1iZXI+OTwvbnVtYmVyPjxlZGl0aW9uPjIwMDUvMTEvMjY8L2VkaXRpb24+
PGtleXdvcmRzPjxrZXl3b3JkPkFkbWluaXN0cmF0aW9uLCBPcmFsPC9rZXl3b3JkPjxrZXl3b3Jk
PkFuaW1hbHM8L2tleXdvcmQ+PGtleXdvcmQ+QW50aWNvYWd1bGFudHMvYWRtaW5pc3RyYXRpb24g
JmFtcDsgZG9zYWdlLypwaGFybWFjb2tpbmV0aWNzPC9rZXl3b3JkPjxrZXl3b3JkPkRvZ3M8L2tl
eXdvcmQ+PGtleXdvcmQ+RW56eW1lIEluaGliaXRvcnMvYWRtaW5pc3RyYXRpb24gJmFtcDsgZG9z
YWdlLypwaGFybWFjb2tpbmV0aWNzPC9rZXl3b3JkPjxrZXl3b3JkPkZhY3RvciBYYS8qYW50YWdv
bmlzdHMgJmFtcDsgaW5oaWJpdG9yczwva2V5d29yZD48a2V5d29yZD5GZW1hbGU8L2tleXdvcmQ+
PGtleXdvcmQ+TWFsZTwva2V5d29yZD48a2V5d29yZD5Nb3JwaG9saW5lcy9hZG1pbmlzdHJhdGlv
biAmYW1wOyBkb3NhZ2UvKnBoYXJtYWNva2luZXRpY3M8L2tleXdvcmQ+PGtleXdvcmQ+UmF0czwv
a2V5d29yZD48a2V5d29yZD5SYXRzLCBXaXN0YXI8L2tleXdvcmQ+PGtleXdvcmQ+VGhpb3BoZW5l
cy9hZG1pbmlzdHJhdGlvbiAmYW1wOyBkb3NhZ2UvKnBoYXJtYWNva2luZXRpY3M8L2tleXdvcmQ+
PC9rZXl3b3Jkcz48ZGF0ZXM+PHllYXI+MjAwNTwveWVhcj48cHViLWRhdGVzPjxkYXRlPlNlcDwv
ZGF0ZT48L3B1Yi1kYXRlcz48L2RhdGVzPjxpc2JuPjAwNDktODI1NCAoUHJpbnQpJiN4RDswMDQ5
LTgyNTQgKExpbmtpbmcpPC9pc2JuPjxhY2Nlc3Npb24tbnVtPjE2MzA4MjgzPC9hY2Nlc3Npb24t
bnVtPjx1cmxzPjxyZWxhdGVkLXVybHM+PHVybD5odHRwOi8vd3d3Lm5jYmkubmxtLm5paC5nb3Yv
cHVibWVkLzE2MzA4MjgzPC91cmw+PC9yZWxhdGVkLXVybHM+PC91cmxzPjxlbGVjdHJvbmljLXJl
c291cmNlLW51bT4xMC4xMDgwLzAwNDk4MjUwNTAwMjUwNDkzPC9lbGVjdHJvbmljLXJlc291cmNl
LW51bT48bGFuZ3VhZ2U+ZW5nPC9sYW5ndWFnZT48L3JlY29yZD48L0NpdGU+PC9FbmROb3RlPgB=
</w:fldData>
          </w:fldChar>
        </w:r>
        <w:r w:rsidR="005C2F07">
          <w:rPr>
            <w:rFonts w:asciiTheme="minorHAnsi" w:hAnsiTheme="minorHAnsi"/>
            <w:sz w:val="22"/>
            <w:szCs w:val="22"/>
            <w:lang w:val="en-US"/>
          </w:rPr>
          <w:instrText xml:space="preserve"> ADDIN EN.CITE.DATA </w:instrText>
        </w:r>
        <w:r w:rsidR="005C2F07">
          <w:rPr>
            <w:rFonts w:asciiTheme="minorHAnsi" w:hAnsiTheme="minorHAnsi"/>
            <w:sz w:val="22"/>
            <w:szCs w:val="22"/>
            <w:lang w:val="en-US"/>
          </w:rPr>
        </w:r>
        <w:r w:rsidR="005C2F07">
          <w:rPr>
            <w:rFonts w:asciiTheme="minorHAnsi" w:hAnsiTheme="minorHAnsi"/>
            <w:sz w:val="22"/>
            <w:szCs w:val="22"/>
            <w:lang w:val="en-US"/>
          </w:rPr>
          <w:fldChar w:fldCharType="end"/>
        </w:r>
        <w:r w:rsidR="005C2F07" w:rsidRPr="00E02C9B">
          <w:rPr>
            <w:rFonts w:asciiTheme="minorHAnsi" w:hAnsiTheme="minorHAnsi"/>
            <w:sz w:val="22"/>
            <w:szCs w:val="22"/>
            <w:lang w:val="en-US"/>
          </w:rPr>
          <w:fldChar w:fldCharType="separate"/>
        </w:r>
        <w:r w:rsidR="005C2F07" w:rsidRPr="005C2F07">
          <w:rPr>
            <w:rFonts w:asciiTheme="minorHAnsi" w:hAnsiTheme="minorHAnsi"/>
            <w:noProof/>
            <w:sz w:val="22"/>
            <w:szCs w:val="22"/>
            <w:vertAlign w:val="superscript"/>
            <w:lang w:val="en-US"/>
          </w:rPr>
          <w:t>71</w:t>
        </w:r>
        <w:r w:rsidR="005C2F07" w:rsidRPr="00E02C9B">
          <w:rPr>
            <w:rFonts w:asciiTheme="minorHAnsi" w:hAnsiTheme="minorHAnsi"/>
            <w:sz w:val="22"/>
            <w:szCs w:val="22"/>
            <w:lang w:val="en-US"/>
          </w:rPr>
          <w:fldChar w:fldCharType="end"/>
        </w:r>
      </w:hyperlink>
      <w:r w:rsidRPr="00E02C9B">
        <w:rPr>
          <w:rFonts w:asciiTheme="minorHAnsi" w:hAnsiTheme="minorHAnsi"/>
          <w:sz w:val="22"/>
          <w:szCs w:val="22"/>
          <w:lang w:val="en-US"/>
        </w:rPr>
        <w:t xml:space="preserve"> and it is reported to be an effecti</w:t>
      </w:r>
      <w:r w:rsidR="00254136">
        <w:rPr>
          <w:rFonts w:asciiTheme="minorHAnsi" w:hAnsiTheme="minorHAnsi"/>
          <w:sz w:val="22"/>
          <w:szCs w:val="22"/>
          <w:lang w:val="en-US"/>
        </w:rPr>
        <w:t>ve anticoagulant</w:t>
      </w:r>
      <w:r w:rsidRPr="00E02C9B">
        <w:rPr>
          <w:rFonts w:asciiTheme="minorHAnsi" w:hAnsiTheme="minorHAnsi"/>
          <w:sz w:val="22"/>
          <w:szCs w:val="22"/>
          <w:lang w:val="en-US"/>
        </w:rPr>
        <w:t>,</w:t>
      </w:r>
      <w:hyperlink w:anchor="_ENREF_72" w:tooltip=",  #577" w:history="1">
        <w:r w:rsidR="005C2F07" w:rsidRPr="00E02C9B">
          <w:rPr>
            <w:rFonts w:asciiTheme="minorHAnsi" w:hAnsiTheme="minorHAnsi"/>
            <w:sz w:val="22"/>
            <w:szCs w:val="22"/>
            <w:lang w:val="en-US"/>
          </w:rPr>
          <w:fldChar w:fldCharType="begin"/>
        </w:r>
        <w:r w:rsidR="005C2F07">
          <w:rPr>
            <w:rFonts w:asciiTheme="minorHAnsi" w:hAnsiTheme="minorHAnsi"/>
            <w:sz w:val="22"/>
            <w:szCs w:val="22"/>
            <w:lang w:val="en-US"/>
          </w:rPr>
          <w:instrText xml:space="preserve"> ADDIN EN.CITE &lt;EndNote&gt;&lt;Cite ExcludeYear="1"&gt;&lt;RecNum&gt;577&lt;/RecNum&gt;&lt;DisplayText&gt;&lt;style face="superscript"&gt;72&lt;/style&gt;&lt;/DisplayText&gt;&lt;record&gt;&lt;rec-number&gt;577&lt;/rec-number&gt;&lt;foreign-keys&gt;&lt;key app="EN" db-id="z2d5ars5zfa2vleeapzxr0thzfsaztevsdsr" timestamp="1365239426"&gt;577&lt;/key&gt;&lt;/foreign-keys&gt;&lt;ref-type name="Web Page"&gt;12&lt;/ref-type&gt;&lt;contributors&gt;&lt;/contributors&gt;&lt;titles&gt;&lt;/titles&gt;&lt;number&gt;06-04-13&lt;/number&gt;&lt;dates&gt;&lt;/dates&gt;&lt;urls&gt;&lt;related-urls&gt;&lt;url&gt;http://www.acvim.org/Portals/0/PDF/Forum/Oral%20Directory-2013.pdf&lt;/url&gt;&lt;/related-urls&gt;&lt;/urls&gt;&lt;/record&gt;&lt;/Cite&gt;&lt;/EndNote&gt;</w:instrText>
        </w:r>
        <w:r w:rsidR="005C2F07" w:rsidRPr="00E02C9B">
          <w:rPr>
            <w:rFonts w:asciiTheme="minorHAnsi" w:hAnsiTheme="minorHAnsi"/>
            <w:sz w:val="22"/>
            <w:szCs w:val="22"/>
            <w:lang w:val="en-US"/>
          </w:rPr>
          <w:fldChar w:fldCharType="separate"/>
        </w:r>
        <w:r w:rsidR="005C2F07" w:rsidRPr="005C2F07">
          <w:rPr>
            <w:rFonts w:asciiTheme="minorHAnsi" w:hAnsiTheme="minorHAnsi"/>
            <w:noProof/>
            <w:sz w:val="22"/>
            <w:szCs w:val="22"/>
            <w:vertAlign w:val="superscript"/>
            <w:lang w:val="en-US"/>
          </w:rPr>
          <w:t>72</w:t>
        </w:r>
        <w:r w:rsidR="005C2F07" w:rsidRPr="00E02C9B">
          <w:rPr>
            <w:rFonts w:asciiTheme="minorHAnsi" w:hAnsiTheme="minorHAnsi"/>
            <w:sz w:val="22"/>
            <w:szCs w:val="22"/>
            <w:lang w:val="en-US"/>
          </w:rPr>
          <w:fldChar w:fldCharType="end"/>
        </w:r>
      </w:hyperlink>
      <w:r w:rsidRPr="00E02C9B">
        <w:rPr>
          <w:rFonts w:asciiTheme="minorHAnsi" w:hAnsiTheme="minorHAnsi"/>
          <w:sz w:val="22"/>
          <w:szCs w:val="22"/>
          <w:lang w:val="en-US"/>
        </w:rPr>
        <w:t xml:space="preserve"> although its use in the clinic is yet to be studied.</w:t>
      </w:r>
    </w:p>
    <w:p w14:paraId="5B2C00C6" w14:textId="77777777" w:rsidR="005C2F07" w:rsidRDefault="005C2F07" w:rsidP="005C2F07">
      <w:pPr>
        <w:spacing w:line="276" w:lineRule="auto"/>
        <w:rPr>
          <w:rFonts w:asciiTheme="minorHAnsi" w:hAnsiTheme="minorHAnsi"/>
          <w:sz w:val="22"/>
          <w:szCs w:val="22"/>
          <w:lang w:val="en-US"/>
        </w:rPr>
      </w:pPr>
    </w:p>
    <w:p w14:paraId="314BB742" w14:textId="7F5D352F" w:rsidR="002806CD" w:rsidRPr="00E02C9B" w:rsidRDefault="005F4720" w:rsidP="005C2F07">
      <w:pPr>
        <w:spacing w:line="276" w:lineRule="auto"/>
        <w:rPr>
          <w:rFonts w:asciiTheme="minorHAnsi" w:hAnsiTheme="minorHAnsi"/>
          <w:sz w:val="22"/>
          <w:szCs w:val="22"/>
          <w:lang w:val="en-US"/>
        </w:rPr>
      </w:pPr>
      <w:r w:rsidRPr="00E02C9B">
        <w:rPr>
          <w:rFonts w:asciiTheme="minorHAnsi" w:hAnsiTheme="minorHAnsi"/>
          <w:sz w:val="22"/>
          <w:szCs w:val="22"/>
          <w:lang w:val="en-US"/>
        </w:rPr>
        <w:lastRenderedPageBreak/>
        <w:t xml:space="preserve">The oral prodrug </w:t>
      </w:r>
      <w:proofErr w:type="spellStart"/>
      <w:r w:rsidRPr="00E02C9B">
        <w:rPr>
          <w:rFonts w:asciiTheme="minorHAnsi" w:hAnsiTheme="minorHAnsi"/>
          <w:sz w:val="22"/>
          <w:szCs w:val="22"/>
          <w:lang w:val="en-US"/>
        </w:rPr>
        <w:t>dabigatran</w:t>
      </w:r>
      <w:proofErr w:type="spellEnd"/>
      <w:r w:rsidRPr="00E02C9B">
        <w:rPr>
          <w:rFonts w:asciiTheme="minorHAnsi" w:hAnsiTheme="minorHAnsi"/>
          <w:sz w:val="22"/>
          <w:szCs w:val="22"/>
          <w:lang w:val="en-US"/>
        </w:rPr>
        <w:t xml:space="preserve"> </w:t>
      </w:r>
      <w:proofErr w:type="spellStart"/>
      <w:r w:rsidRPr="00E02C9B">
        <w:rPr>
          <w:rFonts w:asciiTheme="minorHAnsi" w:hAnsiTheme="minorHAnsi"/>
          <w:sz w:val="22"/>
          <w:szCs w:val="22"/>
          <w:lang w:val="en-US"/>
        </w:rPr>
        <w:t>etexilate</w:t>
      </w:r>
      <w:proofErr w:type="spellEnd"/>
      <w:r w:rsidRPr="00E02C9B">
        <w:rPr>
          <w:rFonts w:asciiTheme="minorHAnsi" w:hAnsiTheme="minorHAnsi"/>
          <w:sz w:val="22"/>
          <w:szCs w:val="22"/>
          <w:lang w:val="en-US"/>
        </w:rPr>
        <w:t xml:space="preserve"> is a potent, reversible direct thrombin inhibitor. </w:t>
      </w:r>
      <w:r w:rsidR="0012640A" w:rsidRPr="00E02C9B">
        <w:rPr>
          <w:rFonts w:asciiTheme="minorHAnsi" w:hAnsiTheme="minorHAnsi"/>
          <w:sz w:val="22"/>
          <w:szCs w:val="22"/>
          <w:lang w:val="en-US"/>
        </w:rPr>
        <w:t>This class of drugs does</w:t>
      </w:r>
      <w:r w:rsidRPr="00E02C9B">
        <w:rPr>
          <w:rFonts w:asciiTheme="minorHAnsi" w:hAnsiTheme="minorHAnsi"/>
          <w:sz w:val="22"/>
          <w:szCs w:val="22"/>
          <w:lang w:val="en-US"/>
        </w:rPr>
        <w:t xml:space="preserve"> not require AT as a cofactor for their anti-</w:t>
      </w:r>
      <w:proofErr w:type="spellStart"/>
      <w:r w:rsidRPr="00E02C9B">
        <w:rPr>
          <w:rFonts w:asciiTheme="minorHAnsi" w:hAnsiTheme="minorHAnsi"/>
          <w:sz w:val="22"/>
          <w:szCs w:val="22"/>
          <w:lang w:val="en-US"/>
        </w:rPr>
        <w:t>IIa</w:t>
      </w:r>
      <w:proofErr w:type="spellEnd"/>
      <w:r w:rsidRPr="00E02C9B">
        <w:rPr>
          <w:rFonts w:asciiTheme="minorHAnsi" w:hAnsiTheme="minorHAnsi"/>
          <w:sz w:val="22"/>
          <w:szCs w:val="22"/>
          <w:lang w:val="en-US"/>
        </w:rPr>
        <w:t xml:space="preserve"> activity and are also able to inhibit thrombin bound to formed clot. </w:t>
      </w:r>
      <w:proofErr w:type="spellStart"/>
      <w:r w:rsidRPr="00E02C9B">
        <w:rPr>
          <w:rFonts w:asciiTheme="minorHAnsi" w:hAnsiTheme="minorHAnsi"/>
          <w:sz w:val="22"/>
          <w:szCs w:val="22"/>
          <w:lang w:val="en-US"/>
        </w:rPr>
        <w:t>Dabigatran</w:t>
      </w:r>
      <w:proofErr w:type="spellEnd"/>
      <w:r w:rsidRPr="00E02C9B">
        <w:rPr>
          <w:rFonts w:asciiTheme="minorHAnsi" w:hAnsiTheme="minorHAnsi"/>
          <w:sz w:val="22"/>
          <w:szCs w:val="22"/>
          <w:lang w:val="en-US"/>
        </w:rPr>
        <w:t xml:space="preserve"> can be monitored with the PT, aPTT or the preferred ecarin clotting time (ECT) in canine plasma.</w:t>
      </w:r>
      <w:hyperlink w:anchor="_ENREF_73" w:tooltip="Wienen, 2007 #572" w:history="1">
        <w:r w:rsidR="005C2F07" w:rsidRPr="00E02C9B">
          <w:rPr>
            <w:rFonts w:asciiTheme="minorHAnsi" w:hAnsiTheme="minorHAnsi"/>
            <w:sz w:val="22"/>
            <w:szCs w:val="22"/>
            <w:lang w:val="en-US"/>
          </w:rPr>
          <w:fldChar w:fldCharType="begin">
            <w:fldData xml:space="preserve">PEVuZE5vdGU+PENpdGU+PEF1dGhvcj5XaWVuZW48L0F1dGhvcj48WWVhcj4yMDA3PC9ZZWFyPjxS
ZWNOdW0+NTcyPC9SZWNOdW0+PERpc3BsYXlUZXh0PjxzdHlsZSBmYWNlPSJzdXBlcnNjcmlwdCI+
NzM8L3N0eWxlPjwvRGlzcGxheVRleHQ+PHJlY29yZD48cmVjLW51bWJlcj41NzI8L3JlYy1udW1i
ZXI+PGZvcmVpZ24ta2V5cz48a2V5IGFwcD0iRU4iIGRiLWlkPSJ6MmQ1YXJzNXpmYTJ2bGVlYXB6
eHIwdGh6ZnNhenRldnNkc3IiIHRpbWVzdGFtcD0iMTM2NTIzOTIwMCI+NTcyPC9rZXk+PC9mb3Jl
aWduLWtleXM+PHJlZi10eXBlIG5hbWU9IkpvdXJuYWwgQXJ0aWNsZSI+MTc8L3JlZi10eXBlPjxj
b250cmlidXRvcnM+PGF1dGhvcnM+PGF1dGhvcj5XaWVuZW4sIFcuPC9hdXRob3I+PGF1dGhvcj5T
dGFzc2VuLCBKLiBNLjwvYXV0aG9yPjxhdXRob3I+UHJpZXBrZSwgSC48L2F1dGhvcj48YXV0aG9y
PlJpZXMsIFUuIEouPC9hdXRob3I+PGF1dGhvcj5IYXVlbCwgTi48L2F1dGhvcj48L2F1dGhvcnM+
PC9jb250cmlidXRvcnM+PGF1dGgtYWRkcmVzcz5EZXBhcnRtZW50IG9mIFB1bG1vbmFyeSBSZXNl
YXJjaCwgQm9laHJpbmdlciBJbmdlbGhlaW0gUGhhcm1hIEdtYkggJmFtcDsgQ28gS0csIEJpcmtl
bmRvcmZlciBTdHJhc3NlLCA4ODM5NyBCaWJlcmFjaCwgR2VybWFueS4gd29sZmdhbmcud2llbmVu
QGJjLmJvZWhyaW5nZXItaW5nZWxoZWltLmNvbTwvYXV0aC1hZGRyZXNzPjx0aXRsZXM+PHRpdGxl
PkluLXZpdHJvIHByb2ZpbGUgYW5kIGV4LXZpdm8gYW50aWNvYWd1bGFudCBhY3Rpdml0eSBvZiB0
aGUgZGlyZWN0IHRocm9tYmluIGluaGliaXRvciBkYWJpZ2F0cmFuIGFuZCBpdHMgb3JhbGx5IGFj
dGl2ZSBwcm9kcnVnLCBkYWJpZ2F0cmFuIGV0ZXhpbGF0ZTwvdGl0bGU+PHNlY29uZGFyeS10aXRs
ZT5UaHJvbWIgSGFlbW9zdDwvc2Vjb25kYXJ5LXRpdGxlPjxhbHQtdGl0bGU+VGhyb21ib3NpcyBh
bmQgaGFlbW9zdGFzaXM8L2FsdC10aXRsZT48L3RpdGxlcz48cGVyaW9kaWNhbD48ZnVsbC10aXRs
ZT5UaHJvbWIgSGFlbW9zdDwvZnVsbC10aXRsZT48L3BlcmlvZGljYWw+PGFsdC1wZXJpb2RpY2Fs
PjxmdWxsLXRpdGxlPlRocm9tYm9zaXMgYW5kIGhhZW1vc3Rhc2lzPC9mdWxsLXRpdGxlPjwvYWx0
LXBlcmlvZGljYWw+PHBhZ2VzPjE1NS02MjwvcGFnZXM+PHZvbHVtZT45ODwvdm9sdW1lPjxudW1i
ZXI+MTwvbnVtYmVyPjxlZGl0aW9uPjIwMDcvMDYvMjk8L2VkaXRpb24+PGtleXdvcmRzPjxrZXl3
b3JkPkFkbWluaXN0cmF0aW9uLCBPcmFsPC9rZXl3b3JkPjxrZXl3b3JkPkFuaW1hbHM8L2tleXdv
cmQ+PGtleXdvcmQ+QW50aWNvYWd1bGFudHMvYWRtaW5pc3RyYXRpb24gJmFtcDsgZG9zYWdlL3Bo
YXJtYWNvbG9neTwva2V5d29yZD48a2V5d29yZD5CZW56aW1pZGF6b2xlcy9hZG1pbmlzdHJhdGlv
biAmYW1wOyBkb3NhZ2UvKnBoYXJtYWNvbG9neTwva2V5d29yZD48a2V5d29yZD5CbG9vZCBDb2Fn
dWxhdGlvbi9kcnVnIGVmZmVjdHM8L2tleXdvcmQ+PGtleXdvcmQ+Qmxvb2QgQ29hZ3VsYXRpb24g
VGVzdHM8L2tleXdvcmQ+PGtleXdvcmQ+RG9zZS1SZXNwb25zZSBSZWxhdGlvbnNoaXAsIERydWc8
L2tleXdvcmQ+PGtleXdvcmQ+SGVtb3N0YXNpcy8qZHJ1ZyBlZmZlY3RzPC9rZXl3b3JkPjxrZXl3
b3JkPkh1bWFuczwva2V5d29yZD48a2V5d29yZD5NYWNhY2EgbXVsYXR0YTwva2V5d29yZD48a2V5
d29yZD5QaGFybWFjb2tpbmV0aWNzPC9rZXl3b3JkPjxrZXl3b3JkPlBsYXRlbGV0IEFnZ3JlZ2F0
aW9uL2RydWcgZWZmZWN0czwva2V5d29yZD48a2V5d29yZD5Qcm9kcnVncy9hZG1pbmlzdHJhdGlv
biAmYW1wOyBkb3NhZ2UvcGhhcm1hY29sb2d5PC9rZXl3b3JkPjxrZXl3b3JkPlB5cmlkaW5lcy9h
ZG1pbmlzdHJhdGlvbiAmYW1wOyBkb3NhZ2UvKnBoYXJtYWNvbG9neTwva2V5d29yZD48a2V5d29y
ZD5SYXRzPC9rZXl3b3JkPjxrZXl3b3JkPlRocm9tYmluLyphbnRhZ29uaXN0cyAmYW1wOyBpbmhp
Yml0b3JzPC9rZXl3b3JkPjwva2V5d29yZHM+PGRhdGVzPjx5ZWFyPjIwMDc8L3llYXI+PHB1Yi1k
YXRlcz48ZGF0ZT5KdWw8L2RhdGU+PC9wdWItZGF0ZXM+PC9kYXRlcz48aXNibj4wMzQwLTYyNDUg
KFByaW50KSYjeEQ7MDM0MC02MjQ1IChMaW5raW5nKTwvaXNibj48YWNjZXNzaW9uLW51bT4xNzU5
ODAwODwvYWNjZXNzaW9uLW51bT48dXJscz48cmVsYXRlZC11cmxzPjx1cmw+aHR0cDovL3d3dy5u
Y2JpLm5sbS5uaWguZ292L3B1Ym1lZC8xNzU5ODAwODwvdXJsPjwvcmVsYXRlZC11cmxzPjwvdXJs
cz48bGFuZ3VhZ2U+ZW5nPC9sYW5ndWFnZT48L3JlY29yZD48L0NpdGU+PC9FbmROb3RlPn==
</w:fldData>
          </w:fldChar>
        </w:r>
        <w:r w:rsidR="005C2F07">
          <w:rPr>
            <w:rFonts w:asciiTheme="minorHAnsi" w:hAnsiTheme="minorHAnsi"/>
            <w:sz w:val="22"/>
            <w:szCs w:val="22"/>
            <w:lang w:val="en-US"/>
          </w:rPr>
          <w:instrText xml:space="preserve"> ADDIN EN.CITE </w:instrText>
        </w:r>
        <w:r w:rsidR="005C2F07">
          <w:rPr>
            <w:rFonts w:asciiTheme="minorHAnsi" w:hAnsiTheme="minorHAnsi"/>
            <w:sz w:val="22"/>
            <w:szCs w:val="22"/>
            <w:lang w:val="en-US"/>
          </w:rPr>
          <w:fldChar w:fldCharType="begin">
            <w:fldData xml:space="preserve">PEVuZE5vdGU+PENpdGU+PEF1dGhvcj5XaWVuZW48L0F1dGhvcj48WWVhcj4yMDA3PC9ZZWFyPjxS
ZWNOdW0+NTcyPC9SZWNOdW0+PERpc3BsYXlUZXh0PjxzdHlsZSBmYWNlPSJzdXBlcnNjcmlwdCI+
NzM8L3N0eWxlPjwvRGlzcGxheVRleHQ+PHJlY29yZD48cmVjLW51bWJlcj41NzI8L3JlYy1udW1i
ZXI+PGZvcmVpZ24ta2V5cz48a2V5IGFwcD0iRU4iIGRiLWlkPSJ6MmQ1YXJzNXpmYTJ2bGVlYXB6
eHIwdGh6ZnNhenRldnNkc3IiIHRpbWVzdGFtcD0iMTM2NTIzOTIwMCI+NTcyPC9rZXk+PC9mb3Jl
aWduLWtleXM+PHJlZi10eXBlIG5hbWU9IkpvdXJuYWwgQXJ0aWNsZSI+MTc8L3JlZi10eXBlPjxj
b250cmlidXRvcnM+PGF1dGhvcnM+PGF1dGhvcj5XaWVuZW4sIFcuPC9hdXRob3I+PGF1dGhvcj5T
dGFzc2VuLCBKLiBNLjwvYXV0aG9yPjxhdXRob3I+UHJpZXBrZSwgSC48L2F1dGhvcj48YXV0aG9y
PlJpZXMsIFUuIEouPC9hdXRob3I+PGF1dGhvcj5IYXVlbCwgTi48L2F1dGhvcj48L2F1dGhvcnM+
PC9jb250cmlidXRvcnM+PGF1dGgtYWRkcmVzcz5EZXBhcnRtZW50IG9mIFB1bG1vbmFyeSBSZXNl
YXJjaCwgQm9laHJpbmdlciBJbmdlbGhlaW0gUGhhcm1hIEdtYkggJmFtcDsgQ28gS0csIEJpcmtl
bmRvcmZlciBTdHJhc3NlLCA4ODM5NyBCaWJlcmFjaCwgR2VybWFueS4gd29sZmdhbmcud2llbmVu
QGJjLmJvZWhyaW5nZXItaW5nZWxoZWltLmNvbTwvYXV0aC1hZGRyZXNzPjx0aXRsZXM+PHRpdGxl
PkluLXZpdHJvIHByb2ZpbGUgYW5kIGV4LXZpdm8gYW50aWNvYWd1bGFudCBhY3Rpdml0eSBvZiB0
aGUgZGlyZWN0IHRocm9tYmluIGluaGliaXRvciBkYWJpZ2F0cmFuIGFuZCBpdHMgb3JhbGx5IGFj
dGl2ZSBwcm9kcnVnLCBkYWJpZ2F0cmFuIGV0ZXhpbGF0ZTwvdGl0bGU+PHNlY29uZGFyeS10aXRs
ZT5UaHJvbWIgSGFlbW9zdDwvc2Vjb25kYXJ5LXRpdGxlPjxhbHQtdGl0bGU+VGhyb21ib3NpcyBh
bmQgaGFlbW9zdGFzaXM8L2FsdC10aXRsZT48L3RpdGxlcz48cGVyaW9kaWNhbD48ZnVsbC10aXRs
ZT5UaHJvbWIgSGFlbW9zdDwvZnVsbC10aXRsZT48L3BlcmlvZGljYWw+PGFsdC1wZXJpb2RpY2Fs
PjxmdWxsLXRpdGxlPlRocm9tYm9zaXMgYW5kIGhhZW1vc3Rhc2lzPC9mdWxsLXRpdGxlPjwvYWx0
LXBlcmlvZGljYWw+PHBhZ2VzPjE1NS02MjwvcGFnZXM+PHZvbHVtZT45ODwvdm9sdW1lPjxudW1i
ZXI+MTwvbnVtYmVyPjxlZGl0aW9uPjIwMDcvMDYvMjk8L2VkaXRpb24+PGtleXdvcmRzPjxrZXl3
b3JkPkFkbWluaXN0cmF0aW9uLCBPcmFsPC9rZXl3b3JkPjxrZXl3b3JkPkFuaW1hbHM8L2tleXdv
cmQ+PGtleXdvcmQ+QW50aWNvYWd1bGFudHMvYWRtaW5pc3RyYXRpb24gJmFtcDsgZG9zYWdlL3Bo
YXJtYWNvbG9neTwva2V5d29yZD48a2V5d29yZD5CZW56aW1pZGF6b2xlcy9hZG1pbmlzdHJhdGlv
biAmYW1wOyBkb3NhZ2UvKnBoYXJtYWNvbG9neTwva2V5d29yZD48a2V5d29yZD5CbG9vZCBDb2Fn
dWxhdGlvbi9kcnVnIGVmZmVjdHM8L2tleXdvcmQ+PGtleXdvcmQ+Qmxvb2QgQ29hZ3VsYXRpb24g
VGVzdHM8L2tleXdvcmQ+PGtleXdvcmQ+RG9zZS1SZXNwb25zZSBSZWxhdGlvbnNoaXAsIERydWc8
L2tleXdvcmQ+PGtleXdvcmQ+SGVtb3N0YXNpcy8qZHJ1ZyBlZmZlY3RzPC9rZXl3b3JkPjxrZXl3
b3JkPkh1bWFuczwva2V5d29yZD48a2V5d29yZD5NYWNhY2EgbXVsYXR0YTwva2V5d29yZD48a2V5
d29yZD5QaGFybWFjb2tpbmV0aWNzPC9rZXl3b3JkPjxrZXl3b3JkPlBsYXRlbGV0IEFnZ3JlZ2F0
aW9uL2RydWcgZWZmZWN0czwva2V5d29yZD48a2V5d29yZD5Qcm9kcnVncy9hZG1pbmlzdHJhdGlv
biAmYW1wOyBkb3NhZ2UvcGhhcm1hY29sb2d5PC9rZXl3b3JkPjxrZXl3b3JkPlB5cmlkaW5lcy9h
ZG1pbmlzdHJhdGlvbiAmYW1wOyBkb3NhZ2UvKnBoYXJtYWNvbG9neTwva2V5d29yZD48a2V5d29y
ZD5SYXRzPC9rZXl3b3JkPjxrZXl3b3JkPlRocm9tYmluLyphbnRhZ29uaXN0cyAmYW1wOyBpbmhp
Yml0b3JzPC9rZXl3b3JkPjwva2V5d29yZHM+PGRhdGVzPjx5ZWFyPjIwMDc8L3llYXI+PHB1Yi1k
YXRlcz48ZGF0ZT5KdWw8L2RhdGU+PC9wdWItZGF0ZXM+PC9kYXRlcz48aXNibj4wMzQwLTYyNDUg
KFByaW50KSYjeEQ7MDM0MC02MjQ1IChMaW5raW5nKTwvaXNibj48YWNjZXNzaW9uLW51bT4xNzU5
ODAwODwvYWNjZXNzaW9uLW51bT48dXJscz48cmVsYXRlZC11cmxzPjx1cmw+aHR0cDovL3d3dy5u
Y2JpLm5sbS5uaWguZ292L3B1Ym1lZC8xNzU5ODAwODwvdXJsPjwvcmVsYXRlZC11cmxzPjwvdXJs
cz48bGFuZ3VhZ2U+ZW5nPC9sYW5ndWFnZT48L3JlY29yZD48L0NpdGU+PC9FbmROb3RlPn==
</w:fldData>
          </w:fldChar>
        </w:r>
        <w:r w:rsidR="005C2F07">
          <w:rPr>
            <w:rFonts w:asciiTheme="minorHAnsi" w:hAnsiTheme="minorHAnsi"/>
            <w:sz w:val="22"/>
            <w:szCs w:val="22"/>
            <w:lang w:val="en-US"/>
          </w:rPr>
          <w:instrText xml:space="preserve"> ADDIN EN.CITE.DATA </w:instrText>
        </w:r>
        <w:r w:rsidR="005C2F07">
          <w:rPr>
            <w:rFonts w:asciiTheme="minorHAnsi" w:hAnsiTheme="minorHAnsi"/>
            <w:sz w:val="22"/>
            <w:szCs w:val="22"/>
            <w:lang w:val="en-US"/>
          </w:rPr>
        </w:r>
        <w:r w:rsidR="005C2F07">
          <w:rPr>
            <w:rFonts w:asciiTheme="minorHAnsi" w:hAnsiTheme="minorHAnsi"/>
            <w:sz w:val="22"/>
            <w:szCs w:val="22"/>
            <w:lang w:val="en-US"/>
          </w:rPr>
          <w:fldChar w:fldCharType="end"/>
        </w:r>
        <w:r w:rsidR="005C2F07" w:rsidRPr="00E02C9B">
          <w:rPr>
            <w:rFonts w:asciiTheme="minorHAnsi" w:hAnsiTheme="minorHAnsi"/>
            <w:sz w:val="22"/>
            <w:szCs w:val="22"/>
            <w:lang w:val="en-US"/>
          </w:rPr>
          <w:fldChar w:fldCharType="separate"/>
        </w:r>
        <w:r w:rsidR="005C2F07" w:rsidRPr="005C2F07">
          <w:rPr>
            <w:rFonts w:asciiTheme="minorHAnsi" w:hAnsiTheme="minorHAnsi"/>
            <w:noProof/>
            <w:sz w:val="22"/>
            <w:szCs w:val="22"/>
            <w:vertAlign w:val="superscript"/>
            <w:lang w:val="en-US"/>
          </w:rPr>
          <w:t>73</w:t>
        </w:r>
        <w:r w:rsidR="005C2F07" w:rsidRPr="00E02C9B">
          <w:rPr>
            <w:rFonts w:asciiTheme="minorHAnsi" w:hAnsiTheme="minorHAnsi"/>
            <w:sz w:val="22"/>
            <w:szCs w:val="22"/>
            <w:lang w:val="en-US"/>
          </w:rPr>
          <w:fldChar w:fldCharType="end"/>
        </w:r>
      </w:hyperlink>
      <w:r w:rsidRPr="00E02C9B">
        <w:rPr>
          <w:rFonts w:asciiTheme="minorHAnsi" w:hAnsiTheme="minorHAnsi"/>
          <w:sz w:val="22"/>
          <w:szCs w:val="22"/>
          <w:lang w:val="en-US"/>
        </w:rPr>
        <w:t xml:space="preserve"> </w:t>
      </w:r>
      <w:proofErr w:type="spellStart"/>
      <w:r w:rsidRPr="00E02C9B">
        <w:rPr>
          <w:rFonts w:asciiTheme="minorHAnsi" w:hAnsiTheme="minorHAnsi"/>
          <w:sz w:val="22"/>
          <w:szCs w:val="22"/>
          <w:lang w:val="en-US"/>
        </w:rPr>
        <w:t>Dabigatran</w:t>
      </w:r>
      <w:proofErr w:type="spellEnd"/>
      <w:r w:rsidRPr="00E02C9B">
        <w:rPr>
          <w:rFonts w:asciiTheme="minorHAnsi" w:hAnsiTheme="minorHAnsi"/>
          <w:sz w:val="22"/>
          <w:szCs w:val="22"/>
          <w:lang w:val="en-US"/>
        </w:rPr>
        <w:t xml:space="preserve"> is FDA approved for thromboembolism in AF and in other countries for VTE and has a similar efficacy and safety profile to warfarin for the treatment of acute symptomatic VTE.</w:t>
      </w:r>
      <w:hyperlink w:anchor="_ENREF_74" w:tooltip="Schulman, 2009 #573" w:history="1">
        <w:r w:rsidR="005C2F07" w:rsidRPr="00E02C9B">
          <w:rPr>
            <w:rFonts w:asciiTheme="minorHAnsi" w:hAnsiTheme="minorHAnsi"/>
            <w:sz w:val="22"/>
            <w:szCs w:val="22"/>
            <w:lang w:val="en-US"/>
          </w:rPr>
          <w:fldChar w:fldCharType="begin">
            <w:fldData xml:space="preserve">PEVuZE5vdGU+PENpdGU+PEF1dGhvcj5TY2h1bG1hbjwvQXV0aG9yPjxZZWFyPjIwMDk8L1llYXI+
PFJlY051bT41NzM8L1JlY051bT48RGlzcGxheVRleHQ+PHN0eWxlIGZhY2U9InN1cGVyc2NyaXB0
Ij43NDwvc3R5bGU+PC9EaXNwbGF5VGV4dD48cmVjb3JkPjxyZWMtbnVtYmVyPjU3MzwvcmVjLW51
bWJlcj48Zm9yZWlnbi1rZXlzPjxrZXkgYXBwPSJFTiIgZGItaWQ9InoyZDVhcnM1emZhMnZsZWVh
cHp4cjB0aHpmc2F6dGV2c2RzciIgdGltZXN0YW1wPSIxMzY1MjM5MjY4Ij41NzM8L2tleT48L2Zv
cmVpZ24ta2V5cz48cmVmLXR5cGUgbmFtZT0iSm91cm5hbCBBcnRpY2xlIj4xNzwvcmVmLXR5cGU+
PGNvbnRyaWJ1dG9ycz48YXV0aG9ycz48YXV0aG9yPlNjaHVsbWFuLCBTLjwvYXV0aG9yPjxhdXRo
b3I+S2Vhcm9uLCBDLjwvYXV0aG9yPjxhdXRob3I+S2Fra2FyLCBBLiBLLjwvYXV0aG9yPjxhdXRo
b3I+TWlzbWV0dGksIFAuPC9hdXRob3I+PGF1dGhvcj5TY2hlbGxvbmcsIFMuPC9hdXRob3I+PGF1
dGhvcj5Fcmlrc3NvbiwgSC48L2F1dGhvcj48YXV0aG9yPkJhYW5zdHJhLCBELjwvYXV0aG9yPjxh
dXRob3I+U2NobmVlLCBKLjwvYXV0aG9yPjxhdXRob3I+R29sZGhhYmVyLCBTLiBaLjwvYXV0aG9y
PjwvYXV0aG9ycz48L2NvbnRyaWJ1dG9ycz48YXV0aC1hZGRyZXNzPkRlcGFydG1lbnQgb2YgTWVk
aWNpbmUsIE1jTWFzdGVyIFVuaXZlcnNpdHkgYW5kIEhlbmRlcnNvbiBSZXNlYXJjaCBDZW50cmUs
IEhhbWlsdG9uLCBPTiwgQ2FuYWRhLiBzY2h1bG1zQG1jbWFzdGVyLmNhPC9hdXRoLWFkZHJlc3M+
PHRpdGxlcz48dGl0bGU+RGFiaWdhdHJhbiB2ZXJzdXMgd2FyZmFyaW4gaW4gdGhlIHRyZWF0bWVu
dCBvZiBhY3V0ZSB2ZW5vdXMgdGhyb21ib2VtYm9saXNtPC90aXRsZT48c2Vjb25kYXJ5LXRpdGxl
Pk4gRW5nbCBKIE1lZDwvc2Vjb25kYXJ5LXRpdGxlPjxhbHQtdGl0bGU+VGhlIE5ldyBFbmdsYW5k
IGpvdXJuYWwgb2YgbWVkaWNpbmU8L2FsdC10aXRsZT48L3RpdGxlcz48cGVyaW9kaWNhbD48ZnVs
bC10aXRsZT5OIEVuZ2wgSiBNZWQ8L2Z1bGwtdGl0bGU+PC9wZXJpb2RpY2FsPjxhbHQtcGVyaW9k
aWNhbD48ZnVsbC10aXRsZT5UaGUgTmV3IEVuZ2xhbmQgam91cm5hbCBvZiBtZWRpY2luZTwvZnVs
bC10aXRsZT48L2FsdC1wZXJpb2RpY2FsPjxwYWdlcz4yMzQyLTUyPC9wYWdlcz48dm9sdW1lPjM2
MTwvdm9sdW1lPjxudW1iZXI+MjQ8L251bWJlcj48ZWRpdGlvbj4yMDA5LzEyLzA4PC9lZGl0aW9u
PjxrZXl3b3Jkcz48a2V5d29yZD5BZG1pbmlzdHJhdGlvbiwgT3JhbDwva2V5d29yZD48a2V5d29y
ZD5BZG9sZXNjZW50PC9rZXl3b3JkPjxrZXl3b3JkPkFkdWx0PC9rZXl3b3JkPjxrZXl3b3JkPkFn
ZWQ8L2tleXdvcmQ+PGtleXdvcmQ+QWdlZCwgODAgYW5kIG92ZXI8L2tleXdvcmQ+PGtleXdvcmQ+
QW50aWNvYWd1bGFudHMvYWR2ZXJzZSBlZmZlY3RzLyp0aGVyYXBldXRpYyB1c2U8L2tleXdvcmQ+
PGtleXdvcmQ+QmVuemltaWRhem9sZXMvYWR2ZXJzZSBlZmZlY3RzLyp0aGVyYXBldXRpYyB1c2U8
L2tleXdvcmQ+PGtleXdvcmQ+RG91YmxlLUJsaW5kIE1ldGhvZDwva2V5d29yZD48a2V5d29yZD5G
ZW1hbGU8L2tleXdvcmQ+PGtleXdvcmQ+SHVtYW5zPC9rZXl3b3JkPjxrZXl3b3JkPkludGVybmF0
aW9uYWwgTm9ybWFsaXplZCBSYXRpbzwva2V5d29yZD48a2V5d29yZD5NYWxlPC9rZXl3b3JkPjxr
ZXl3b3JkPk1pZGRsZSBBZ2VkPC9rZXl3b3JkPjxrZXl3b3JkPlB5cmlkaW5lcy9hZHZlcnNlIGVm
ZmVjdHMvKnRoZXJhcGV1dGljIHVzZTwva2V5d29yZD48a2V5d29yZD5SZWN1cnJlbmNlPC9rZXl3
b3JkPjxrZXl3b3JkPlJpc2s8L2tleXdvcmQ+PGtleXdvcmQ+VmVub3VzIFRocm9tYm9lbWJvbGlz
bS8qZHJ1ZyB0aGVyYXB5PC9rZXl3b3JkPjxrZXl3b3JkPldhcmZhcmluL2FkdmVyc2UgZWZmZWN0
cy8qdGhlcmFwZXV0aWMgdXNlPC9rZXl3b3JkPjxrZXl3b3JkPllvdW5nIEFkdWx0PC9rZXl3b3Jk
Pjwva2V5d29yZHM+PGRhdGVzPjx5ZWFyPjIwMDk8L3llYXI+PHB1Yi1kYXRlcz48ZGF0ZT5EZWMg
MTA8L2RhdGU+PC9wdWItZGF0ZXM+PC9kYXRlcz48aXNibj4xNTMzLTQ0MDYgKEVsZWN0cm9uaWMp
JiN4RDswMDI4LTQ3OTMgKExpbmtpbmcpPC9pc2JuPjxhY2Nlc3Npb24tbnVtPjE5OTY2MzQxPC9h
Y2Nlc3Npb24tbnVtPjx3b3JrLXR5cGU+Q29tcGFyYXRpdmUgU3R1ZHkmI3hEO011bHRpY2VudGVy
IFN0dWR5JiN4RDtSYW5kb21pemVkIENvbnRyb2xsZWQgVHJpYWwmI3hEO1Jlc2VhcmNoIFN1cHBv
cnQsIE5vbi1VLlMuIEdvdiZhcG9zO3Q8L3dvcmstdHlwZT48dXJscz48cmVsYXRlZC11cmxzPjx1
cmw+aHR0cDovL3d3dy5uY2JpLm5sbS5uaWguZ292L3B1Ym1lZC8xOTk2NjM0MTwvdXJsPjwvcmVs
YXRlZC11cmxzPjwvdXJscz48ZWxlY3Ryb25pYy1yZXNvdXJjZS1udW0+MTAuMTA1Ni9ORUpNb2Ew
OTA2NTk4PC9lbGVjdHJvbmljLXJlc291cmNlLW51bT48bGFuZ3VhZ2U+ZW5nPC9sYW5ndWFnZT48
L3JlY29yZD48L0NpdGU+PC9FbmROb3RlPgB=
</w:fldData>
          </w:fldChar>
        </w:r>
        <w:r w:rsidR="005C2F07">
          <w:rPr>
            <w:rFonts w:asciiTheme="minorHAnsi" w:hAnsiTheme="minorHAnsi"/>
            <w:sz w:val="22"/>
            <w:szCs w:val="22"/>
            <w:lang w:val="en-US"/>
          </w:rPr>
          <w:instrText xml:space="preserve"> ADDIN EN.CITE </w:instrText>
        </w:r>
        <w:r w:rsidR="005C2F07">
          <w:rPr>
            <w:rFonts w:asciiTheme="minorHAnsi" w:hAnsiTheme="minorHAnsi"/>
            <w:sz w:val="22"/>
            <w:szCs w:val="22"/>
            <w:lang w:val="en-US"/>
          </w:rPr>
          <w:fldChar w:fldCharType="begin">
            <w:fldData xml:space="preserve">PEVuZE5vdGU+PENpdGU+PEF1dGhvcj5TY2h1bG1hbjwvQXV0aG9yPjxZZWFyPjIwMDk8L1llYXI+
PFJlY051bT41NzM8L1JlY051bT48RGlzcGxheVRleHQ+PHN0eWxlIGZhY2U9InN1cGVyc2NyaXB0
Ij43NDwvc3R5bGU+PC9EaXNwbGF5VGV4dD48cmVjb3JkPjxyZWMtbnVtYmVyPjU3MzwvcmVjLW51
bWJlcj48Zm9yZWlnbi1rZXlzPjxrZXkgYXBwPSJFTiIgZGItaWQ9InoyZDVhcnM1emZhMnZsZWVh
cHp4cjB0aHpmc2F6dGV2c2RzciIgdGltZXN0YW1wPSIxMzY1MjM5MjY4Ij41NzM8L2tleT48L2Zv
cmVpZ24ta2V5cz48cmVmLXR5cGUgbmFtZT0iSm91cm5hbCBBcnRpY2xlIj4xNzwvcmVmLXR5cGU+
PGNvbnRyaWJ1dG9ycz48YXV0aG9ycz48YXV0aG9yPlNjaHVsbWFuLCBTLjwvYXV0aG9yPjxhdXRo
b3I+S2Vhcm9uLCBDLjwvYXV0aG9yPjxhdXRob3I+S2Fra2FyLCBBLiBLLjwvYXV0aG9yPjxhdXRo
b3I+TWlzbWV0dGksIFAuPC9hdXRob3I+PGF1dGhvcj5TY2hlbGxvbmcsIFMuPC9hdXRob3I+PGF1
dGhvcj5Fcmlrc3NvbiwgSC48L2F1dGhvcj48YXV0aG9yPkJhYW5zdHJhLCBELjwvYXV0aG9yPjxh
dXRob3I+U2NobmVlLCBKLjwvYXV0aG9yPjxhdXRob3I+R29sZGhhYmVyLCBTLiBaLjwvYXV0aG9y
PjwvYXV0aG9ycz48L2NvbnRyaWJ1dG9ycz48YXV0aC1hZGRyZXNzPkRlcGFydG1lbnQgb2YgTWVk
aWNpbmUsIE1jTWFzdGVyIFVuaXZlcnNpdHkgYW5kIEhlbmRlcnNvbiBSZXNlYXJjaCBDZW50cmUs
IEhhbWlsdG9uLCBPTiwgQ2FuYWRhLiBzY2h1bG1zQG1jbWFzdGVyLmNhPC9hdXRoLWFkZHJlc3M+
PHRpdGxlcz48dGl0bGU+RGFiaWdhdHJhbiB2ZXJzdXMgd2FyZmFyaW4gaW4gdGhlIHRyZWF0bWVu
dCBvZiBhY3V0ZSB2ZW5vdXMgdGhyb21ib2VtYm9saXNtPC90aXRsZT48c2Vjb25kYXJ5LXRpdGxl
Pk4gRW5nbCBKIE1lZDwvc2Vjb25kYXJ5LXRpdGxlPjxhbHQtdGl0bGU+VGhlIE5ldyBFbmdsYW5k
IGpvdXJuYWwgb2YgbWVkaWNpbmU8L2FsdC10aXRsZT48L3RpdGxlcz48cGVyaW9kaWNhbD48ZnVs
bC10aXRsZT5OIEVuZ2wgSiBNZWQ8L2Z1bGwtdGl0bGU+PC9wZXJpb2RpY2FsPjxhbHQtcGVyaW9k
aWNhbD48ZnVsbC10aXRsZT5UaGUgTmV3IEVuZ2xhbmQgam91cm5hbCBvZiBtZWRpY2luZTwvZnVs
bC10aXRsZT48L2FsdC1wZXJpb2RpY2FsPjxwYWdlcz4yMzQyLTUyPC9wYWdlcz48dm9sdW1lPjM2
MTwvdm9sdW1lPjxudW1iZXI+MjQ8L251bWJlcj48ZWRpdGlvbj4yMDA5LzEyLzA4PC9lZGl0aW9u
PjxrZXl3b3Jkcz48a2V5d29yZD5BZG1pbmlzdHJhdGlvbiwgT3JhbDwva2V5d29yZD48a2V5d29y
ZD5BZG9sZXNjZW50PC9rZXl3b3JkPjxrZXl3b3JkPkFkdWx0PC9rZXl3b3JkPjxrZXl3b3JkPkFn
ZWQ8L2tleXdvcmQ+PGtleXdvcmQ+QWdlZCwgODAgYW5kIG92ZXI8L2tleXdvcmQ+PGtleXdvcmQ+
QW50aWNvYWd1bGFudHMvYWR2ZXJzZSBlZmZlY3RzLyp0aGVyYXBldXRpYyB1c2U8L2tleXdvcmQ+
PGtleXdvcmQ+QmVuemltaWRhem9sZXMvYWR2ZXJzZSBlZmZlY3RzLyp0aGVyYXBldXRpYyB1c2U8
L2tleXdvcmQ+PGtleXdvcmQ+RG91YmxlLUJsaW5kIE1ldGhvZDwva2V5d29yZD48a2V5d29yZD5G
ZW1hbGU8L2tleXdvcmQ+PGtleXdvcmQ+SHVtYW5zPC9rZXl3b3JkPjxrZXl3b3JkPkludGVybmF0
aW9uYWwgTm9ybWFsaXplZCBSYXRpbzwva2V5d29yZD48a2V5d29yZD5NYWxlPC9rZXl3b3JkPjxr
ZXl3b3JkPk1pZGRsZSBBZ2VkPC9rZXl3b3JkPjxrZXl3b3JkPlB5cmlkaW5lcy9hZHZlcnNlIGVm
ZmVjdHMvKnRoZXJhcGV1dGljIHVzZTwva2V5d29yZD48a2V5d29yZD5SZWN1cnJlbmNlPC9rZXl3
b3JkPjxrZXl3b3JkPlJpc2s8L2tleXdvcmQ+PGtleXdvcmQ+VmVub3VzIFRocm9tYm9lbWJvbGlz
bS8qZHJ1ZyB0aGVyYXB5PC9rZXl3b3JkPjxrZXl3b3JkPldhcmZhcmluL2FkdmVyc2UgZWZmZWN0
cy8qdGhlcmFwZXV0aWMgdXNlPC9rZXl3b3JkPjxrZXl3b3JkPllvdW5nIEFkdWx0PC9rZXl3b3Jk
Pjwva2V5d29yZHM+PGRhdGVzPjx5ZWFyPjIwMDk8L3llYXI+PHB1Yi1kYXRlcz48ZGF0ZT5EZWMg
MTA8L2RhdGU+PC9wdWItZGF0ZXM+PC9kYXRlcz48aXNibj4xNTMzLTQ0MDYgKEVsZWN0cm9uaWMp
JiN4RDswMDI4LTQ3OTMgKExpbmtpbmcpPC9pc2JuPjxhY2Nlc3Npb24tbnVtPjE5OTY2MzQxPC9h
Y2Nlc3Npb24tbnVtPjx3b3JrLXR5cGU+Q29tcGFyYXRpdmUgU3R1ZHkmI3hEO011bHRpY2VudGVy
IFN0dWR5JiN4RDtSYW5kb21pemVkIENvbnRyb2xsZWQgVHJpYWwmI3hEO1Jlc2VhcmNoIFN1cHBv
cnQsIE5vbi1VLlMuIEdvdiZhcG9zO3Q8L3dvcmstdHlwZT48dXJscz48cmVsYXRlZC11cmxzPjx1
cmw+aHR0cDovL3d3dy5uY2JpLm5sbS5uaWguZ292L3B1Ym1lZC8xOTk2NjM0MTwvdXJsPjwvcmVs
YXRlZC11cmxzPjwvdXJscz48ZWxlY3Ryb25pYy1yZXNvdXJjZS1udW0+MTAuMTA1Ni9ORUpNb2Ew
OTA2NTk4PC9lbGVjdHJvbmljLXJlc291cmNlLW51bT48bGFuZ3VhZ2U+ZW5nPC9sYW5ndWFnZT48
L3JlY29yZD48L0NpdGU+PC9FbmROb3RlPgB=
</w:fldData>
          </w:fldChar>
        </w:r>
        <w:r w:rsidR="005C2F07">
          <w:rPr>
            <w:rFonts w:asciiTheme="minorHAnsi" w:hAnsiTheme="minorHAnsi"/>
            <w:sz w:val="22"/>
            <w:szCs w:val="22"/>
            <w:lang w:val="en-US"/>
          </w:rPr>
          <w:instrText xml:space="preserve"> ADDIN EN.CITE.DATA </w:instrText>
        </w:r>
        <w:r w:rsidR="005C2F07">
          <w:rPr>
            <w:rFonts w:asciiTheme="minorHAnsi" w:hAnsiTheme="minorHAnsi"/>
            <w:sz w:val="22"/>
            <w:szCs w:val="22"/>
            <w:lang w:val="en-US"/>
          </w:rPr>
        </w:r>
        <w:r w:rsidR="005C2F07">
          <w:rPr>
            <w:rFonts w:asciiTheme="minorHAnsi" w:hAnsiTheme="minorHAnsi"/>
            <w:sz w:val="22"/>
            <w:szCs w:val="22"/>
            <w:lang w:val="en-US"/>
          </w:rPr>
          <w:fldChar w:fldCharType="end"/>
        </w:r>
        <w:r w:rsidR="005C2F07" w:rsidRPr="00E02C9B">
          <w:rPr>
            <w:rFonts w:asciiTheme="minorHAnsi" w:hAnsiTheme="minorHAnsi"/>
            <w:sz w:val="22"/>
            <w:szCs w:val="22"/>
            <w:lang w:val="en-US"/>
          </w:rPr>
          <w:fldChar w:fldCharType="separate"/>
        </w:r>
        <w:r w:rsidR="005C2F07" w:rsidRPr="005C2F07">
          <w:rPr>
            <w:rFonts w:asciiTheme="minorHAnsi" w:hAnsiTheme="minorHAnsi"/>
            <w:noProof/>
            <w:sz w:val="22"/>
            <w:szCs w:val="22"/>
            <w:vertAlign w:val="superscript"/>
            <w:lang w:val="en-US"/>
          </w:rPr>
          <w:t>74</w:t>
        </w:r>
        <w:r w:rsidR="005C2F07" w:rsidRPr="00E02C9B">
          <w:rPr>
            <w:rFonts w:asciiTheme="minorHAnsi" w:hAnsiTheme="minorHAnsi"/>
            <w:sz w:val="22"/>
            <w:szCs w:val="22"/>
            <w:lang w:val="en-US"/>
          </w:rPr>
          <w:fldChar w:fldCharType="end"/>
        </w:r>
      </w:hyperlink>
      <w:r w:rsidRPr="00E02C9B">
        <w:rPr>
          <w:rFonts w:asciiTheme="minorHAnsi" w:hAnsiTheme="minorHAnsi"/>
          <w:sz w:val="22"/>
          <w:szCs w:val="22"/>
          <w:lang w:val="en-US"/>
        </w:rPr>
        <w:t xml:space="preserve"> No studies have examined the effects of </w:t>
      </w:r>
      <w:proofErr w:type="spellStart"/>
      <w:r w:rsidRPr="00E02C9B">
        <w:rPr>
          <w:rFonts w:asciiTheme="minorHAnsi" w:hAnsiTheme="minorHAnsi"/>
          <w:sz w:val="22"/>
          <w:szCs w:val="22"/>
          <w:lang w:val="en-US"/>
        </w:rPr>
        <w:t>dabigatran</w:t>
      </w:r>
      <w:proofErr w:type="spellEnd"/>
      <w:r w:rsidRPr="00E02C9B">
        <w:rPr>
          <w:rFonts w:asciiTheme="minorHAnsi" w:hAnsiTheme="minorHAnsi"/>
          <w:sz w:val="22"/>
          <w:szCs w:val="22"/>
          <w:lang w:val="en-US"/>
        </w:rPr>
        <w:t xml:space="preserve"> in small animals however.</w:t>
      </w:r>
    </w:p>
    <w:p w14:paraId="7A9EFF50" w14:textId="77777777" w:rsidR="00146BE6" w:rsidRPr="00E02C9B" w:rsidRDefault="00146BE6" w:rsidP="0070329A">
      <w:pPr>
        <w:spacing w:line="276" w:lineRule="auto"/>
        <w:rPr>
          <w:rFonts w:asciiTheme="minorHAnsi" w:hAnsiTheme="minorHAnsi"/>
          <w:sz w:val="22"/>
          <w:szCs w:val="22"/>
          <w:lang w:val="en-US"/>
        </w:rPr>
      </w:pPr>
    </w:p>
    <w:p w14:paraId="7BA580B4" w14:textId="17477746" w:rsidR="00222068" w:rsidRPr="00E02C9B" w:rsidRDefault="00222068" w:rsidP="0070329A">
      <w:pPr>
        <w:pStyle w:val="Heading2"/>
        <w:spacing w:line="276" w:lineRule="auto"/>
        <w:rPr>
          <w:rFonts w:asciiTheme="minorHAnsi" w:hAnsiTheme="minorHAnsi"/>
          <w:sz w:val="22"/>
          <w:szCs w:val="22"/>
          <w:lang w:val="en-US"/>
        </w:rPr>
      </w:pPr>
      <w:r w:rsidRPr="00E02C9B">
        <w:rPr>
          <w:rFonts w:asciiTheme="minorHAnsi" w:hAnsiTheme="minorHAnsi"/>
          <w:sz w:val="22"/>
          <w:szCs w:val="22"/>
          <w:lang w:val="en-US"/>
        </w:rPr>
        <w:t>Antiplatelet agents</w:t>
      </w:r>
    </w:p>
    <w:p w14:paraId="39FA3688" w14:textId="60515232" w:rsidR="00D42971" w:rsidRPr="00E02C9B" w:rsidRDefault="005C2F07" w:rsidP="005C2F07">
      <w:pPr>
        <w:spacing w:line="276" w:lineRule="auto"/>
        <w:rPr>
          <w:rFonts w:asciiTheme="minorHAnsi" w:hAnsiTheme="minorHAnsi"/>
          <w:sz w:val="22"/>
          <w:szCs w:val="22"/>
          <w:lang w:val="en-US"/>
        </w:rPr>
      </w:pPr>
      <w:hyperlink w:anchor="_ENREF_186" w:tooltip="Eikelboom, 2012 #376" w:history="1"/>
      <w:r w:rsidR="005C2E67">
        <w:rPr>
          <w:rFonts w:asciiTheme="minorHAnsi" w:hAnsiTheme="minorHAnsi"/>
          <w:sz w:val="22"/>
          <w:szCs w:val="22"/>
          <w:lang w:val="en-US"/>
        </w:rPr>
        <w:t>Antiplatelet agents are widely used in thromboprophylaxis for both arterial and venous thrombi, likely because of their low cost, ease of administration and minimal monitoring requirements. I</w:t>
      </w:r>
      <w:r w:rsidR="00EF34F6" w:rsidRPr="00E02C9B">
        <w:rPr>
          <w:rFonts w:asciiTheme="minorHAnsi" w:hAnsiTheme="minorHAnsi"/>
          <w:sz w:val="22"/>
          <w:szCs w:val="22"/>
          <w:lang w:val="en-US"/>
        </w:rPr>
        <w:t xml:space="preserve">n </w:t>
      </w:r>
      <w:r w:rsidR="004220FE" w:rsidRPr="00E02C9B">
        <w:rPr>
          <w:rFonts w:asciiTheme="minorHAnsi" w:hAnsiTheme="minorHAnsi"/>
          <w:sz w:val="22"/>
          <w:szCs w:val="22"/>
          <w:lang w:val="en-US"/>
        </w:rPr>
        <w:t>small animals</w:t>
      </w:r>
      <w:r w:rsidR="00EF34F6" w:rsidRPr="00E02C9B">
        <w:rPr>
          <w:rFonts w:asciiTheme="minorHAnsi" w:hAnsiTheme="minorHAnsi"/>
          <w:sz w:val="22"/>
          <w:szCs w:val="22"/>
          <w:lang w:val="en-US"/>
        </w:rPr>
        <w:t xml:space="preserve"> antiplatelet agents </w:t>
      </w:r>
      <w:r w:rsidR="004220FE" w:rsidRPr="00E02C9B">
        <w:rPr>
          <w:rFonts w:asciiTheme="minorHAnsi" w:hAnsiTheme="minorHAnsi"/>
          <w:sz w:val="22"/>
          <w:szCs w:val="22"/>
          <w:lang w:val="en-US"/>
        </w:rPr>
        <w:t>are</w:t>
      </w:r>
      <w:r w:rsidR="00EF34F6" w:rsidRPr="00E02C9B">
        <w:rPr>
          <w:rFonts w:asciiTheme="minorHAnsi" w:hAnsiTheme="minorHAnsi"/>
          <w:sz w:val="22"/>
          <w:szCs w:val="22"/>
          <w:lang w:val="en-US"/>
        </w:rPr>
        <w:t xml:space="preserve"> principally </w:t>
      </w:r>
      <w:r w:rsidR="004220FE" w:rsidRPr="00E02C9B">
        <w:rPr>
          <w:rFonts w:asciiTheme="minorHAnsi" w:hAnsiTheme="minorHAnsi"/>
          <w:sz w:val="22"/>
          <w:szCs w:val="22"/>
          <w:lang w:val="en-US"/>
        </w:rPr>
        <w:t>used for</w:t>
      </w:r>
      <w:r w:rsidR="00EF34F6" w:rsidRPr="00E02C9B">
        <w:rPr>
          <w:rFonts w:asciiTheme="minorHAnsi" w:hAnsiTheme="minorHAnsi"/>
          <w:sz w:val="22"/>
          <w:szCs w:val="22"/>
          <w:lang w:val="en-US"/>
        </w:rPr>
        <w:t xml:space="preserve"> long-term oral maintenance</w:t>
      </w:r>
      <w:r w:rsidR="004220FE" w:rsidRPr="00E02C9B">
        <w:rPr>
          <w:rFonts w:asciiTheme="minorHAnsi" w:hAnsiTheme="minorHAnsi"/>
          <w:sz w:val="22"/>
          <w:szCs w:val="22"/>
          <w:lang w:val="en-US"/>
        </w:rPr>
        <w:t xml:space="preserve"> therapy</w:t>
      </w:r>
      <w:r w:rsidR="00EF34F6" w:rsidRPr="00E02C9B">
        <w:rPr>
          <w:rFonts w:asciiTheme="minorHAnsi" w:hAnsiTheme="minorHAnsi"/>
          <w:sz w:val="22"/>
          <w:szCs w:val="22"/>
          <w:lang w:val="en-US"/>
        </w:rPr>
        <w:t xml:space="preserve"> or as thromboprophylaxis for at-risk patients.</w:t>
      </w:r>
      <w:r w:rsidR="00692219" w:rsidRPr="00E02C9B">
        <w:rPr>
          <w:rFonts w:asciiTheme="minorHAnsi" w:hAnsiTheme="minorHAnsi"/>
          <w:sz w:val="22"/>
          <w:szCs w:val="22"/>
          <w:lang w:val="en-US"/>
        </w:rPr>
        <w:t xml:space="preserve"> </w:t>
      </w:r>
      <w:r w:rsidR="004220FE" w:rsidRPr="00E02C9B">
        <w:rPr>
          <w:rFonts w:asciiTheme="minorHAnsi" w:hAnsiTheme="minorHAnsi"/>
          <w:sz w:val="22"/>
          <w:szCs w:val="22"/>
          <w:lang w:val="en-US"/>
        </w:rPr>
        <w:t xml:space="preserve">Oral antiplatelet agents </w:t>
      </w:r>
      <w:r w:rsidR="008141D3" w:rsidRPr="00E02C9B">
        <w:rPr>
          <w:rFonts w:asciiTheme="minorHAnsi" w:hAnsiTheme="minorHAnsi"/>
          <w:sz w:val="22"/>
          <w:szCs w:val="22"/>
          <w:lang w:val="en-US"/>
        </w:rPr>
        <w:t xml:space="preserve">available for small animals </w:t>
      </w:r>
      <w:r w:rsidR="004220FE" w:rsidRPr="00E02C9B">
        <w:rPr>
          <w:rFonts w:asciiTheme="minorHAnsi" w:hAnsiTheme="minorHAnsi"/>
          <w:sz w:val="22"/>
          <w:szCs w:val="22"/>
          <w:lang w:val="en-US"/>
        </w:rPr>
        <w:t>include aspirin,</w:t>
      </w:r>
      <w:hyperlink w:anchor="_ENREF_75" w:tooltip="Wiinberg, 2012 #30" w:history="1">
        <w:r w:rsidRPr="00E02C9B">
          <w:rPr>
            <w:rFonts w:asciiTheme="minorHAnsi" w:hAnsiTheme="minorHAnsi"/>
            <w:sz w:val="22"/>
            <w:szCs w:val="22"/>
            <w:lang w:val="en-US"/>
          </w:rPr>
          <w:fldChar w:fldCharType="begin"/>
        </w:r>
        <w:r>
          <w:rPr>
            <w:rFonts w:asciiTheme="minorHAnsi" w:hAnsiTheme="minorHAnsi"/>
            <w:sz w:val="22"/>
            <w:szCs w:val="22"/>
            <w:lang w:val="en-US"/>
          </w:rPr>
          <w:instrText xml:space="preserve"> ADDIN EN.CITE &lt;EndNote&gt;&lt;Cite&gt;&lt;Author&gt;Wiinberg&lt;/Author&gt;&lt;Year&gt;2012&lt;/Year&gt;&lt;RecNum&gt;30&lt;/RecNum&gt;&lt;DisplayText&gt;&lt;style face="superscript"&gt;75&lt;/style&gt;&lt;/DisplayText&gt;&lt;record&gt;&lt;rec-number&gt;30&lt;/rec-number&gt;&lt;foreign-keys&gt;&lt;key app="EN" db-id="z2d5ars5zfa2vleeapzxr0thzfsaztevsdsr" timestamp="1357143669"&gt;30&lt;/key&gt;&lt;/foreign-keys&gt;&lt;ref-type name="Journal Article"&gt;17&lt;/ref-type&gt;&lt;contributors&gt;&lt;authors&gt;&lt;author&gt;Wiinberg, Bo&lt;/author&gt;&lt;author&gt;Jessen, Lisbeth R.&lt;/author&gt;&lt;author&gt;Tarnow, Inge&lt;/author&gt;&lt;author&gt;Kristensen, Annemarie T.&lt;/author&gt;&lt;/authors&gt;&lt;/contributors&gt;&lt;titles&gt;&lt;title&gt;Diagnosis and treatment of platelet hyperactivity in relation to thrombosis in dogs and cats&lt;/title&gt;&lt;secondary-title&gt;J Vet Emerg Crit Care&lt;/secondary-title&gt;&lt;/titles&gt;&lt;pages&gt;42-58&lt;/pages&gt;&lt;volume&gt;22&lt;/volume&gt;&lt;number&gt;1&lt;/number&gt;&lt;dates&gt;&lt;year&gt;2012&lt;/year&gt;&lt;pub-dates&gt;&lt;date&gt;Feb&lt;/date&gt;&lt;/pub-dates&gt;&lt;/dates&gt;&lt;isbn&gt;1479-3261&lt;/isbn&gt;&lt;accession-num&gt;WOS:000302944900004&lt;/accession-num&gt;&lt;urls&gt;&lt;/urls&gt;&lt;/record&gt;&lt;/Cite&gt;&lt;/EndNote&gt;</w:instrText>
        </w:r>
        <w:r w:rsidRPr="00E02C9B">
          <w:rPr>
            <w:rFonts w:asciiTheme="minorHAnsi" w:hAnsiTheme="minorHAnsi"/>
            <w:sz w:val="22"/>
            <w:szCs w:val="22"/>
            <w:lang w:val="en-US"/>
          </w:rPr>
          <w:fldChar w:fldCharType="separate"/>
        </w:r>
        <w:r w:rsidRPr="005C2F07">
          <w:rPr>
            <w:rFonts w:asciiTheme="minorHAnsi" w:hAnsiTheme="minorHAnsi"/>
            <w:noProof/>
            <w:sz w:val="22"/>
            <w:szCs w:val="22"/>
            <w:vertAlign w:val="superscript"/>
            <w:lang w:val="en-US"/>
          </w:rPr>
          <w:t>75</w:t>
        </w:r>
        <w:r w:rsidRPr="00E02C9B">
          <w:rPr>
            <w:rFonts w:asciiTheme="minorHAnsi" w:hAnsiTheme="minorHAnsi"/>
            <w:sz w:val="22"/>
            <w:szCs w:val="22"/>
            <w:lang w:val="en-US"/>
          </w:rPr>
          <w:fldChar w:fldCharType="end"/>
        </w:r>
      </w:hyperlink>
      <w:r w:rsidR="004220FE" w:rsidRPr="00E02C9B">
        <w:rPr>
          <w:rFonts w:asciiTheme="minorHAnsi" w:hAnsiTheme="minorHAnsi"/>
          <w:sz w:val="22"/>
          <w:szCs w:val="22"/>
          <w:lang w:val="en-US"/>
        </w:rPr>
        <w:t xml:space="preserve"> ticlopidine,</w:t>
      </w:r>
      <w:hyperlink w:anchor="_ENREF_76" w:tooltip="Hogan, 2004 #167" w:history="1">
        <w:r w:rsidRPr="00E02C9B">
          <w:rPr>
            <w:rFonts w:asciiTheme="minorHAnsi" w:hAnsiTheme="minorHAnsi"/>
            <w:sz w:val="22"/>
            <w:szCs w:val="22"/>
            <w:lang w:val="en-US"/>
          </w:rPr>
          <w:fldChar w:fldCharType="begin"/>
        </w:r>
        <w:r>
          <w:rPr>
            <w:rFonts w:asciiTheme="minorHAnsi" w:hAnsiTheme="minorHAnsi"/>
            <w:sz w:val="22"/>
            <w:szCs w:val="22"/>
            <w:lang w:val="en-US"/>
          </w:rPr>
          <w:instrText xml:space="preserve"> ADDIN EN.CITE &lt;EndNote&gt;&lt;Cite&gt;&lt;Author&gt;Hogan&lt;/Author&gt;&lt;Year&gt;2004&lt;/Year&gt;&lt;RecNum&gt;167&lt;/RecNum&gt;&lt;DisplayText&gt;&lt;style face="superscript"&gt;76&lt;/style&gt;&lt;/DisplayText&gt;&lt;record&gt;&lt;rec-number&gt;167&lt;/rec-number&gt;&lt;foreign-keys&gt;&lt;key app="EN" db-id="z2d5ars5zfa2vleeapzxr0thzfsaztevsdsr" timestamp="1364932655"&gt;167&lt;/key&gt;&lt;/foreign-keys&gt;&lt;ref-type name="Journal Article"&gt;17&lt;/ref-type&gt;&lt;contributors&gt;&lt;authors&gt;&lt;author&gt;Hogan, D. F.&lt;/author&gt;&lt;author&gt;Andrews, D. A.&lt;/author&gt;&lt;author&gt;Talbott, K. K.&lt;/author&gt;&lt;author&gt;Green, H. W.&lt;/author&gt;&lt;author&gt;Ward, M. P.&lt;/author&gt;&lt;author&gt;Calloway, B. M.&lt;/author&gt;&lt;/authors&gt;&lt;/contributors&gt;&lt;titles&gt;&lt;title&gt;Evaluation of antiplatelet effects of ticlopidine in cats&lt;/title&gt;&lt;secondary-title&gt;Am J Vet Res&lt;/secondary-title&gt;&lt;/titles&gt;&lt;periodical&gt;&lt;full-title&gt;Am J Vet Res&lt;/full-title&gt;&lt;/periodical&gt;&lt;pages&gt;327-332&lt;/pages&gt;&lt;volume&gt;65&lt;/volume&gt;&lt;number&gt;3&lt;/number&gt;&lt;dates&gt;&lt;year&gt;2004&lt;/year&gt;&lt;pub-dates&gt;&lt;date&gt;Mar&lt;/date&gt;&lt;/pub-dates&gt;&lt;/dates&gt;&lt;isbn&gt;0002-9645&lt;/isbn&gt;&lt;accession-num&gt;WOS:000189269500013&lt;/accession-num&gt;&lt;urls&gt;&lt;related-urls&gt;&lt;url&gt;&amp;lt;Go to ISI&amp;gt;://WOS:000189269500013&lt;/url&gt;&lt;/related-urls&gt;&lt;/urls&gt;&lt;electronic-resource-num&gt;10.2460/ajvr.2004.65.327&lt;/electronic-resource-num&gt;&lt;/record&gt;&lt;/Cite&gt;&lt;/EndNote&gt;</w:instrText>
        </w:r>
        <w:r w:rsidRPr="00E02C9B">
          <w:rPr>
            <w:rFonts w:asciiTheme="minorHAnsi" w:hAnsiTheme="minorHAnsi"/>
            <w:sz w:val="22"/>
            <w:szCs w:val="22"/>
            <w:lang w:val="en-US"/>
          </w:rPr>
          <w:fldChar w:fldCharType="separate"/>
        </w:r>
        <w:r w:rsidRPr="005C2F07">
          <w:rPr>
            <w:rFonts w:asciiTheme="minorHAnsi" w:hAnsiTheme="minorHAnsi"/>
            <w:noProof/>
            <w:sz w:val="22"/>
            <w:szCs w:val="22"/>
            <w:vertAlign w:val="superscript"/>
            <w:lang w:val="en-US"/>
          </w:rPr>
          <w:t>76</w:t>
        </w:r>
        <w:r w:rsidRPr="00E02C9B">
          <w:rPr>
            <w:rFonts w:asciiTheme="minorHAnsi" w:hAnsiTheme="minorHAnsi"/>
            <w:sz w:val="22"/>
            <w:szCs w:val="22"/>
            <w:lang w:val="en-US"/>
          </w:rPr>
          <w:fldChar w:fldCharType="end"/>
        </w:r>
      </w:hyperlink>
      <w:r w:rsidR="00C87B11" w:rsidRPr="00E02C9B">
        <w:rPr>
          <w:rFonts w:asciiTheme="minorHAnsi" w:hAnsiTheme="minorHAnsi"/>
          <w:sz w:val="22"/>
          <w:szCs w:val="22"/>
          <w:lang w:val="en-US"/>
        </w:rPr>
        <w:t xml:space="preserve"> and clopidogrel,</w:t>
      </w:r>
      <w:hyperlink w:anchor="_ENREF_77" w:tooltip="Brainard, 2010 #53" w:history="1">
        <w:r w:rsidRPr="00E02C9B">
          <w:rPr>
            <w:rFonts w:asciiTheme="minorHAnsi" w:hAnsiTheme="minorHAnsi"/>
            <w:sz w:val="22"/>
            <w:szCs w:val="22"/>
            <w:lang w:val="en-US"/>
          </w:rPr>
          <w:fldChar w:fldCharType="begin"/>
        </w:r>
        <w:r>
          <w:rPr>
            <w:rFonts w:asciiTheme="minorHAnsi" w:hAnsiTheme="minorHAnsi"/>
            <w:sz w:val="22"/>
            <w:szCs w:val="22"/>
            <w:lang w:val="en-US"/>
          </w:rPr>
          <w:instrText xml:space="preserve"> ADDIN EN.CITE &lt;EndNote&gt;&lt;Cite&gt;&lt;Author&gt;Brainard&lt;/Author&gt;&lt;Year&gt;2010&lt;/Year&gt;&lt;RecNum&gt;53&lt;/RecNum&gt;&lt;DisplayText&gt;&lt;style face="superscript"&gt;77&lt;/style&gt;&lt;/DisplayText&gt;&lt;record&gt;&lt;rec-number&gt;53&lt;/rec-number&gt;&lt;foreign-keys&gt;&lt;key app="EN" db-id="z2d5ars5zfa2vleeapzxr0thzfsaztevsdsr" timestamp="1357143669"&gt;53&lt;/key&gt;&lt;/foreign-keys&gt;&lt;ref-type name="Journal Article"&gt;17&lt;/ref-type&gt;&lt;contributors&gt;&lt;authors&gt;&lt;author&gt;Brainard, Benjamin M.&lt;/author&gt;&lt;author&gt;Kleine, Stephanie A.&lt;/author&gt;&lt;author&gt;Papich, Mark G.&lt;/author&gt;&lt;author&gt;Budsberg, Steven C.&lt;/author&gt;&lt;/authors&gt;&lt;/contributors&gt;&lt;titles&gt;&lt;title&gt;Pharmacodynamic and pharmacokinetic evaluation of clopidogrel and the carboxylic acid metabolite SR 26334 in healthy dogs&lt;/title&gt;&lt;secondary-title&gt;Am J Vet Res&lt;/secondary-title&gt;&lt;alt-title&gt;Am J Vet Res&lt;/alt-title&gt;&lt;/titles&gt;&lt;periodical&gt;&lt;full-title&gt;Am J Vet Res&lt;/full-title&gt;&lt;/periodical&gt;&lt;alt-periodical&gt;&lt;full-title&gt;Am J Vet Res&lt;/full-title&gt;&lt;/alt-periodical&gt;&lt;pages&gt;822-830&lt;/pages&gt;&lt;volume&gt;71&lt;/volume&gt;&lt;number&gt;7&lt;/number&gt;&lt;dates&gt;&lt;year&gt;2010&lt;/year&gt;&lt;pub-dates&gt;&lt;date&gt;Jul&lt;/date&gt;&lt;/pub-dates&gt;&lt;/dates&gt;&lt;isbn&gt;0002-9645&lt;/isbn&gt;&lt;accession-num&gt;WOS:000279783600016&lt;/accession-num&gt;&lt;urls&gt;&lt;/urls&gt;&lt;/record&gt;&lt;/Cite&gt;&lt;/EndNote&gt;</w:instrText>
        </w:r>
        <w:r w:rsidRPr="00E02C9B">
          <w:rPr>
            <w:rFonts w:asciiTheme="minorHAnsi" w:hAnsiTheme="minorHAnsi"/>
            <w:sz w:val="22"/>
            <w:szCs w:val="22"/>
            <w:lang w:val="en-US"/>
          </w:rPr>
          <w:fldChar w:fldCharType="separate"/>
        </w:r>
        <w:r w:rsidRPr="005C2F07">
          <w:rPr>
            <w:rFonts w:asciiTheme="minorHAnsi" w:hAnsiTheme="minorHAnsi"/>
            <w:noProof/>
            <w:sz w:val="22"/>
            <w:szCs w:val="22"/>
            <w:vertAlign w:val="superscript"/>
            <w:lang w:val="en-US"/>
          </w:rPr>
          <w:t>77</w:t>
        </w:r>
        <w:r w:rsidRPr="00E02C9B">
          <w:rPr>
            <w:rFonts w:asciiTheme="minorHAnsi" w:hAnsiTheme="minorHAnsi"/>
            <w:sz w:val="22"/>
            <w:szCs w:val="22"/>
            <w:lang w:val="en-US"/>
          </w:rPr>
          <w:fldChar w:fldCharType="end"/>
        </w:r>
      </w:hyperlink>
      <w:r w:rsidR="004220FE" w:rsidRPr="00E02C9B">
        <w:rPr>
          <w:rFonts w:asciiTheme="minorHAnsi" w:hAnsiTheme="minorHAnsi"/>
          <w:sz w:val="22"/>
          <w:szCs w:val="22"/>
          <w:lang w:val="en-US"/>
        </w:rPr>
        <w:t xml:space="preserve"> </w:t>
      </w:r>
      <w:r w:rsidR="00C87B11" w:rsidRPr="00E02C9B">
        <w:rPr>
          <w:rFonts w:asciiTheme="minorHAnsi" w:hAnsiTheme="minorHAnsi"/>
          <w:sz w:val="22"/>
          <w:szCs w:val="22"/>
          <w:lang w:val="en-US"/>
        </w:rPr>
        <w:t>although c</w:t>
      </w:r>
      <w:r w:rsidR="004220FE" w:rsidRPr="00E02C9B">
        <w:rPr>
          <w:rFonts w:asciiTheme="minorHAnsi" w:hAnsiTheme="minorHAnsi"/>
          <w:sz w:val="22"/>
          <w:szCs w:val="22"/>
          <w:lang w:val="en-US"/>
        </w:rPr>
        <w:t>oncerns over myelotoxicity</w:t>
      </w:r>
      <w:r w:rsidR="0033623B" w:rsidRPr="00E02C9B">
        <w:rPr>
          <w:rFonts w:asciiTheme="minorHAnsi" w:hAnsiTheme="minorHAnsi"/>
          <w:sz w:val="22"/>
          <w:szCs w:val="22"/>
          <w:lang w:val="en-US"/>
        </w:rPr>
        <w:t xml:space="preserve"> associated with ticlopidine have</w:t>
      </w:r>
      <w:r w:rsidR="004220FE" w:rsidRPr="00E02C9B">
        <w:rPr>
          <w:rFonts w:asciiTheme="minorHAnsi" w:hAnsiTheme="minorHAnsi"/>
          <w:sz w:val="22"/>
          <w:szCs w:val="22"/>
          <w:lang w:val="en-US"/>
        </w:rPr>
        <w:t xml:space="preserve"> led to it being largely superseded by clopidogrel. T</w:t>
      </w:r>
      <w:r w:rsidR="00D42971" w:rsidRPr="00E02C9B">
        <w:rPr>
          <w:rFonts w:asciiTheme="minorHAnsi" w:hAnsiTheme="minorHAnsi"/>
          <w:sz w:val="22"/>
          <w:szCs w:val="22"/>
          <w:lang w:val="en-US"/>
        </w:rPr>
        <w:t xml:space="preserve">here is limited evidence of efficacy for either aspirin or clopidogrel in </w:t>
      </w:r>
      <w:r w:rsidR="00254136">
        <w:rPr>
          <w:rFonts w:asciiTheme="minorHAnsi" w:hAnsiTheme="minorHAnsi"/>
          <w:sz w:val="22"/>
          <w:szCs w:val="22"/>
          <w:lang w:val="en-US"/>
        </w:rPr>
        <w:t xml:space="preserve">PTE in </w:t>
      </w:r>
      <w:r w:rsidR="00D42971" w:rsidRPr="00E02C9B">
        <w:rPr>
          <w:rFonts w:asciiTheme="minorHAnsi" w:hAnsiTheme="minorHAnsi"/>
          <w:sz w:val="22"/>
          <w:szCs w:val="22"/>
          <w:lang w:val="en-US"/>
        </w:rPr>
        <w:t xml:space="preserve">veterinary medicine </w:t>
      </w:r>
      <w:r w:rsidR="004220FE" w:rsidRPr="00E02C9B">
        <w:rPr>
          <w:rFonts w:asciiTheme="minorHAnsi" w:hAnsiTheme="minorHAnsi"/>
          <w:sz w:val="22"/>
          <w:szCs w:val="22"/>
          <w:lang w:val="en-US"/>
        </w:rPr>
        <w:t xml:space="preserve">however, which </w:t>
      </w:r>
      <w:r w:rsidR="00D42971" w:rsidRPr="00E02C9B">
        <w:rPr>
          <w:rFonts w:asciiTheme="minorHAnsi" w:hAnsiTheme="minorHAnsi"/>
          <w:sz w:val="22"/>
          <w:szCs w:val="22"/>
          <w:lang w:val="en-US"/>
        </w:rPr>
        <w:t>preclud</w:t>
      </w:r>
      <w:r w:rsidR="004220FE" w:rsidRPr="00E02C9B">
        <w:rPr>
          <w:rFonts w:asciiTheme="minorHAnsi" w:hAnsiTheme="minorHAnsi"/>
          <w:sz w:val="22"/>
          <w:szCs w:val="22"/>
          <w:lang w:val="en-US"/>
        </w:rPr>
        <w:t>es</w:t>
      </w:r>
      <w:r w:rsidR="00D42971" w:rsidRPr="00E02C9B">
        <w:rPr>
          <w:rFonts w:asciiTheme="minorHAnsi" w:hAnsiTheme="minorHAnsi"/>
          <w:sz w:val="22"/>
          <w:szCs w:val="22"/>
          <w:lang w:val="en-US"/>
        </w:rPr>
        <w:t xml:space="preserve"> </w:t>
      </w:r>
      <w:r w:rsidR="00254136">
        <w:rPr>
          <w:rFonts w:asciiTheme="minorHAnsi" w:hAnsiTheme="minorHAnsi"/>
          <w:sz w:val="22"/>
          <w:szCs w:val="22"/>
          <w:lang w:val="en-US"/>
        </w:rPr>
        <w:t xml:space="preserve">formulation of </w:t>
      </w:r>
      <w:r w:rsidR="00D42971" w:rsidRPr="00E02C9B">
        <w:rPr>
          <w:rFonts w:asciiTheme="minorHAnsi" w:hAnsiTheme="minorHAnsi"/>
          <w:sz w:val="22"/>
          <w:szCs w:val="22"/>
          <w:lang w:val="en-US"/>
        </w:rPr>
        <w:t>evidenced-based recommendations.</w:t>
      </w:r>
    </w:p>
    <w:p w14:paraId="4226A3AA" w14:textId="77777777" w:rsidR="005C2F07" w:rsidRDefault="005C2F07" w:rsidP="005C2F07">
      <w:pPr>
        <w:spacing w:line="276" w:lineRule="auto"/>
        <w:rPr>
          <w:rFonts w:asciiTheme="minorHAnsi" w:hAnsiTheme="minorHAnsi"/>
          <w:sz w:val="22"/>
          <w:szCs w:val="22"/>
          <w:lang w:val="en-US"/>
        </w:rPr>
      </w:pPr>
    </w:p>
    <w:p w14:paraId="2A9DE19D" w14:textId="13B2C442" w:rsidR="005C2E67" w:rsidRDefault="00254136" w:rsidP="005C2F07">
      <w:pPr>
        <w:spacing w:line="276" w:lineRule="auto"/>
        <w:rPr>
          <w:rFonts w:asciiTheme="minorHAnsi" w:hAnsiTheme="minorHAnsi"/>
          <w:sz w:val="22"/>
          <w:szCs w:val="22"/>
          <w:lang w:val="en-US"/>
        </w:rPr>
      </w:pPr>
      <w:r>
        <w:rPr>
          <w:rFonts w:asciiTheme="minorHAnsi" w:hAnsiTheme="minorHAnsi"/>
          <w:sz w:val="22"/>
          <w:szCs w:val="22"/>
          <w:lang w:val="en-US"/>
        </w:rPr>
        <w:t>The cyclooxygenase</w:t>
      </w:r>
      <w:r w:rsidR="00EF34F6" w:rsidRPr="00E02C9B">
        <w:rPr>
          <w:rFonts w:asciiTheme="minorHAnsi" w:hAnsiTheme="minorHAnsi"/>
          <w:sz w:val="22"/>
          <w:szCs w:val="22"/>
          <w:lang w:val="en-US"/>
        </w:rPr>
        <w:t xml:space="preserve"> inhibitor a</w:t>
      </w:r>
      <w:r w:rsidR="00692219" w:rsidRPr="00E02C9B">
        <w:rPr>
          <w:rFonts w:asciiTheme="minorHAnsi" w:hAnsiTheme="minorHAnsi"/>
          <w:sz w:val="22"/>
          <w:szCs w:val="22"/>
          <w:lang w:val="en-US"/>
        </w:rPr>
        <w:t xml:space="preserve">spirin irreversibly </w:t>
      </w:r>
      <w:r w:rsidR="00EF34F6" w:rsidRPr="00E02C9B">
        <w:rPr>
          <w:rFonts w:asciiTheme="minorHAnsi" w:hAnsiTheme="minorHAnsi"/>
          <w:sz w:val="22"/>
          <w:szCs w:val="22"/>
          <w:lang w:val="en-US"/>
        </w:rPr>
        <w:t>inhibits</w:t>
      </w:r>
      <w:r w:rsidR="00692219" w:rsidRPr="00E02C9B">
        <w:rPr>
          <w:rFonts w:asciiTheme="minorHAnsi" w:hAnsiTheme="minorHAnsi"/>
          <w:sz w:val="22"/>
          <w:szCs w:val="22"/>
          <w:lang w:val="en-US"/>
        </w:rPr>
        <w:t xml:space="preserve"> </w:t>
      </w:r>
      <w:r w:rsidR="00EF34F6" w:rsidRPr="00E02C9B">
        <w:rPr>
          <w:rFonts w:asciiTheme="minorHAnsi" w:hAnsiTheme="minorHAnsi"/>
          <w:sz w:val="22"/>
          <w:szCs w:val="22"/>
          <w:lang w:val="en-US"/>
        </w:rPr>
        <w:t xml:space="preserve">platelet </w:t>
      </w:r>
      <w:r w:rsidR="00692219" w:rsidRPr="00E02C9B">
        <w:rPr>
          <w:rFonts w:asciiTheme="minorHAnsi" w:hAnsiTheme="minorHAnsi"/>
          <w:sz w:val="22"/>
          <w:szCs w:val="22"/>
          <w:lang w:val="en-US"/>
        </w:rPr>
        <w:t>thromboxane A</w:t>
      </w:r>
      <w:r w:rsidR="00692219" w:rsidRPr="00E02C9B">
        <w:rPr>
          <w:rFonts w:asciiTheme="minorHAnsi" w:hAnsiTheme="minorHAnsi"/>
          <w:sz w:val="22"/>
          <w:szCs w:val="22"/>
          <w:vertAlign w:val="subscript"/>
          <w:lang w:val="en-US"/>
        </w:rPr>
        <w:t>2</w:t>
      </w:r>
      <w:r w:rsidR="00692219" w:rsidRPr="00E02C9B">
        <w:rPr>
          <w:rFonts w:asciiTheme="minorHAnsi" w:hAnsiTheme="minorHAnsi"/>
          <w:sz w:val="22"/>
          <w:szCs w:val="22"/>
          <w:lang w:val="en-US"/>
        </w:rPr>
        <w:t xml:space="preserve"> (TXA</w:t>
      </w:r>
      <w:r w:rsidR="00692219" w:rsidRPr="00E02C9B">
        <w:rPr>
          <w:rFonts w:asciiTheme="minorHAnsi" w:hAnsiTheme="minorHAnsi"/>
          <w:sz w:val="22"/>
          <w:szCs w:val="22"/>
          <w:vertAlign w:val="subscript"/>
          <w:lang w:val="en-US"/>
        </w:rPr>
        <w:t>2</w:t>
      </w:r>
      <w:r w:rsidR="00692219" w:rsidRPr="00E02C9B">
        <w:rPr>
          <w:rFonts w:asciiTheme="minorHAnsi" w:hAnsiTheme="minorHAnsi"/>
          <w:sz w:val="22"/>
          <w:szCs w:val="22"/>
          <w:lang w:val="en-US"/>
        </w:rPr>
        <w:t>)</w:t>
      </w:r>
      <w:r w:rsidR="00EF34F6" w:rsidRPr="00E02C9B">
        <w:rPr>
          <w:rFonts w:asciiTheme="minorHAnsi" w:hAnsiTheme="minorHAnsi"/>
          <w:sz w:val="22"/>
          <w:szCs w:val="22"/>
          <w:lang w:val="en-US"/>
        </w:rPr>
        <w:t xml:space="preserve"> synthesis</w:t>
      </w:r>
      <w:r w:rsidR="00275AA5" w:rsidRPr="00E02C9B">
        <w:rPr>
          <w:rFonts w:asciiTheme="minorHAnsi" w:hAnsiTheme="minorHAnsi"/>
          <w:sz w:val="22"/>
          <w:szCs w:val="22"/>
          <w:lang w:val="en-US"/>
        </w:rPr>
        <w:t>, inhibiting platelet function</w:t>
      </w:r>
      <w:r w:rsidR="00692219" w:rsidRPr="00E02C9B">
        <w:rPr>
          <w:rFonts w:asciiTheme="minorHAnsi" w:hAnsiTheme="minorHAnsi"/>
          <w:sz w:val="22"/>
          <w:szCs w:val="22"/>
          <w:lang w:val="en-US"/>
        </w:rPr>
        <w:t>.</w:t>
      </w:r>
      <w:hyperlink w:anchor="_ENREF_75" w:tooltip="Wiinberg, 2012 #30" w:history="1">
        <w:r w:rsidR="005C2F07" w:rsidRPr="00E02C9B">
          <w:rPr>
            <w:rFonts w:asciiTheme="minorHAnsi" w:hAnsiTheme="minorHAnsi"/>
            <w:sz w:val="22"/>
            <w:szCs w:val="22"/>
            <w:lang w:val="en-US"/>
          </w:rPr>
          <w:fldChar w:fldCharType="begin"/>
        </w:r>
        <w:r w:rsidR="005C2F07">
          <w:rPr>
            <w:rFonts w:asciiTheme="minorHAnsi" w:hAnsiTheme="minorHAnsi"/>
            <w:sz w:val="22"/>
            <w:szCs w:val="22"/>
            <w:lang w:val="en-US"/>
          </w:rPr>
          <w:instrText xml:space="preserve"> ADDIN EN.CITE &lt;EndNote&gt;&lt;Cite&gt;&lt;Author&gt;Wiinberg&lt;/Author&gt;&lt;Year&gt;2012&lt;/Year&gt;&lt;RecNum&gt;30&lt;/RecNum&gt;&lt;DisplayText&gt;&lt;style face="superscript"&gt;75&lt;/style&gt;&lt;/DisplayText&gt;&lt;record&gt;&lt;rec-number&gt;30&lt;/rec-number&gt;&lt;foreign-keys&gt;&lt;key app="EN" db-id="z2d5ars5zfa2vleeapzxr0thzfsaztevsdsr" timestamp="1357143669"&gt;30&lt;/key&gt;&lt;/foreign-keys&gt;&lt;ref-type name="Journal Article"&gt;17&lt;/ref-type&gt;&lt;contributors&gt;&lt;authors&gt;&lt;author&gt;Wiinberg, Bo&lt;/author&gt;&lt;author&gt;Jessen, Lisbeth R.&lt;/author&gt;&lt;author&gt;Tarnow, Inge&lt;/author&gt;&lt;author&gt;Kristensen, Annemarie T.&lt;/author&gt;&lt;/authors&gt;&lt;/contributors&gt;&lt;titles&gt;&lt;title&gt;Diagnosis and treatment of platelet hyperactivity in relation to thrombosis in dogs and cats&lt;/title&gt;&lt;secondary-title&gt;J Vet Emerg Crit Care&lt;/secondary-title&gt;&lt;/titles&gt;&lt;pages&gt;42-58&lt;/pages&gt;&lt;volume&gt;22&lt;/volume&gt;&lt;number&gt;1&lt;/number&gt;&lt;dates&gt;&lt;year&gt;2012&lt;/year&gt;&lt;pub-dates&gt;&lt;date&gt;Feb&lt;/date&gt;&lt;/pub-dates&gt;&lt;/dates&gt;&lt;isbn&gt;1479-3261&lt;/isbn&gt;&lt;accession-num&gt;WOS:000302944900004&lt;/accession-num&gt;&lt;urls&gt;&lt;/urls&gt;&lt;/record&gt;&lt;/Cite&gt;&lt;/EndNote&gt;</w:instrText>
        </w:r>
        <w:r w:rsidR="005C2F07" w:rsidRPr="00E02C9B">
          <w:rPr>
            <w:rFonts w:asciiTheme="minorHAnsi" w:hAnsiTheme="minorHAnsi"/>
            <w:sz w:val="22"/>
            <w:szCs w:val="22"/>
            <w:lang w:val="en-US"/>
          </w:rPr>
          <w:fldChar w:fldCharType="separate"/>
        </w:r>
        <w:r w:rsidR="005C2F07" w:rsidRPr="005C2F07">
          <w:rPr>
            <w:rFonts w:asciiTheme="minorHAnsi" w:hAnsiTheme="minorHAnsi"/>
            <w:noProof/>
            <w:sz w:val="22"/>
            <w:szCs w:val="22"/>
            <w:vertAlign w:val="superscript"/>
            <w:lang w:val="en-US"/>
          </w:rPr>
          <w:t>75</w:t>
        </w:r>
        <w:r w:rsidR="005C2F07" w:rsidRPr="00E02C9B">
          <w:rPr>
            <w:rFonts w:asciiTheme="minorHAnsi" w:hAnsiTheme="minorHAnsi"/>
            <w:sz w:val="22"/>
            <w:szCs w:val="22"/>
            <w:lang w:val="en-US"/>
          </w:rPr>
          <w:fldChar w:fldCharType="end"/>
        </w:r>
      </w:hyperlink>
      <w:r w:rsidR="00692219" w:rsidRPr="00E02C9B">
        <w:rPr>
          <w:rFonts w:asciiTheme="minorHAnsi" w:hAnsiTheme="minorHAnsi"/>
          <w:sz w:val="22"/>
          <w:szCs w:val="22"/>
          <w:lang w:val="en-US"/>
        </w:rPr>
        <w:t xml:space="preserve"> </w:t>
      </w:r>
      <w:r w:rsidR="00275AA5" w:rsidRPr="00E02C9B">
        <w:rPr>
          <w:rFonts w:asciiTheme="minorHAnsi" w:hAnsiTheme="minorHAnsi"/>
          <w:sz w:val="22"/>
          <w:szCs w:val="22"/>
          <w:lang w:val="en-US"/>
        </w:rPr>
        <w:t>Aspirin is the primary antithrombotic therapy for peo</w:t>
      </w:r>
      <w:r w:rsidR="00A80483" w:rsidRPr="00E02C9B">
        <w:rPr>
          <w:rFonts w:asciiTheme="minorHAnsi" w:hAnsiTheme="minorHAnsi"/>
          <w:sz w:val="22"/>
          <w:szCs w:val="22"/>
          <w:lang w:val="en-US"/>
        </w:rPr>
        <w:t>p</w:t>
      </w:r>
      <w:r w:rsidR="00275AA5" w:rsidRPr="00E02C9B">
        <w:rPr>
          <w:rFonts w:asciiTheme="minorHAnsi" w:hAnsiTheme="minorHAnsi"/>
          <w:sz w:val="22"/>
          <w:szCs w:val="22"/>
          <w:lang w:val="en-US"/>
        </w:rPr>
        <w:t>le with atherosclerotic disease,</w:t>
      </w:r>
      <w:hyperlink w:anchor="_ENREF_78" w:tooltip="Eikelboom, 2012 #376" w:history="1">
        <w:r w:rsidR="005C2F07" w:rsidRPr="00E02C9B">
          <w:rPr>
            <w:rFonts w:asciiTheme="minorHAnsi" w:hAnsiTheme="minorHAnsi"/>
            <w:sz w:val="22"/>
            <w:szCs w:val="22"/>
            <w:lang w:val="en-US"/>
          </w:rPr>
          <w:fldChar w:fldCharType="begin">
            <w:fldData xml:space="preserve">PEVuZE5vdGU+PENpdGUgRXhjbHVkZVllYXI9IjEiPjxBdXRob3I+RWlrZWxib29tPC9BdXRob3I+
PFllYXI+MjAxMjwvWWVhcj48UmVjTnVtPjM3NjwvUmVjTnVtPjxEaXNwbGF5VGV4dD48c3R5bGUg
ZmFjZT0ic3VwZXJzY3JpcHQiPjc4PC9zdHlsZT48L0Rpc3BsYXlUZXh0PjxyZWNvcmQ+PHJlYy1u
dW1iZXI+Mzc2PC9yZWMtbnVtYmVyPjxmb3JlaWduLWtleXM+PGtleSBhcHA9IkVOIiBkYi1pZD0i
ejJkNWFyczV6ZmEydmxlZWFwenhyMHRoemZzYXp0ZXZzZHNyIiB0aW1lc3RhbXA9IjEzNjUxMDk0
OTkiPjM3Njwva2V5PjwvZm9yZWlnbi1rZXlzPjxyZWYtdHlwZSBuYW1lPSJKb3VybmFsIEFydGlj
bGUiPjE3PC9yZWYtdHlwZT48Y29udHJpYnV0b3JzPjxhdXRob3JzPjxhdXRob3I+RWlrZWxib29t
LCBKLiBXLjwvYXV0aG9yPjxhdXRob3I+SGlyc2gsIEouPC9hdXRob3I+PGF1dGhvcj5TcGVuY2Vy
LCBGLiBBLjwvYXV0aG9yPjxhdXRob3I+QmFnbGluLCBULiBQLjwvYXV0aG9yPjxhdXRob3I+V2Vp
dHosIEouIEkuPC9hdXRob3I+PC9hdXRob3JzPjwvY29udHJpYnV0b3JzPjxhdXRoLWFkZHJlc3M+
RGVwYXJ0bWVudCBvZiBNZWRpY2luZSwgTWNNYXN0ZXIgVW5pdmVyc2l0eSwgSGFtaWx0b24sIE9O
LCBMOUsgMUg4LCBDYW5hZGEuIGVpa2VsYmpAbWNtYXN0ZXIuY2E8L2F1dGgtYWRkcmVzcz48dGl0
bGVzPjx0aXRsZT5BbnRpcGxhdGVsZXQgZHJ1Z3M6IEFudGl0aHJvbWJvdGljIFRoZXJhcHkgYW5k
IFByZXZlbnRpb24gb2YgVGhyb21ib3NpcywgOXRoIGVkOiBBbWVyaWNhbiBDb2xsZWdlIG9mIENo
ZXN0IFBoeXNpY2lhbnMgRXZpZGVuY2UtQmFzZWQgQ2xpbmljYWwgUHJhY3RpY2UgR3VpZGVsaW5l
czwvdGl0bGU+PHNlY29uZGFyeS10aXRsZT5DaGVzdDwvc2Vjb25kYXJ5LXRpdGxlPjxhbHQtdGl0
bGU+Q2hlc3Q8L2FsdC10aXRsZT48L3RpdGxlcz48cGVyaW9kaWNhbD48ZnVsbC10aXRsZT5DaGVz
dDwvZnVsbC10aXRsZT48L3BlcmlvZGljYWw+PGFsdC1wZXJpb2RpY2FsPjxmdWxsLXRpdGxlPkNo
ZXN0PC9mdWxsLXRpdGxlPjwvYWx0LXBlcmlvZGljYWw+PHBhZ2VzPmU4OVMtMTE5UzwvcGFnZXM+
PHZvbHVtZT4xNDE8L3ZvbHVtZT48bnVtYmVyPjIgU3VwcGw8L251bWJlcj48ZWRpdGlvbj4yMDEy
LzAyLzE1PC9lZGl0aW9uPjxrZXl3b3Jkcz48a2V5d29yZD5Bc3BpcmluL2FkdmVyc2UgZWZmZWN0
cy9waGFybWFjb2tpbmV0aWNzL3RoZXJhcGV1dGljIHVzZTwva2V5d29yZD48a2V5d29yZD5EaXB5
cmlkYW1vbGUvYWR2ZXJzZSBlZmZlY3RzL3BoYXJtYWNva2luZXRpY3MvdGhlcmFwZXV0aWMgdXNl
PC9rZXl3b3JkPjxrZXl3b3JkPkRvc2UtUmVzcG9uc2UgUmVsYXRpb25zaGlwLCBEcnVnPC9rZXl3
b3JkPjxrZXl3b3JkPkRydWcgVGhlcmFweSwgQ29tYmluYXRpb248L2tleXdvcmQ+PGtleXdvcmQ+
RXZpZGVuY2UtQmFzZWQgTWVkaWNpbmU8L2tleXdvcmQ+PGtleXdvcmQ+SHVtYW5zPC9rZXl3b3Jk
PjxrZXl3b3JkPlBsYXRlbGV0IEFjdGl2YXRpb24vZHJ1ZyBlZmZlY3RzPC9rZXl3b3JkPjxrZXl3
b3JkPlBsYXRlbGV0IEFnZ3JlZ2F0aW9uL2RydWcgZWZmZWN0czwva2V5d29yZD48a2V5d29yZD5Q
bGF0ZWxldCBBZ2dyZWdhdGlvbiBJbmhpYml0b3JzL2FkdmVyc2UgZWZmZWN0cy9waGFybWFjb2tp
bmV0aWNzLyB0aGVyYXBldXRpYyB1c2U8L2tleXdvcmQ+PGtleXdvcmQ+UGxhdGVsZXQgR2x5Y29w
cm90ZWluIEdQSUliLUlJSWEgQ29tcGxleC9hbnRhZ29uaXN0cyAmYW1wOyBpbmhpYml0b3JzPC9r
ZXl3b3JkPjxrZXl3b3JkPlByYWN0aWNlIEd1aWRlbGluZXMgYXMgVG9waWM8L2tleXdvcmQ+PGtl
eXdvcmQ+UmFuZG9taXplZCBDb250cm9sbGVkIFRyaWFscyBhcyBUb3BpYzwva2V5d29yZD48a2V5
d29yZD5Tb2NpZXRpZXMsIE1lZGljYWw8L2tleXdvcmQ+PGtleXdvcmQ+VGV0cmF6b2xlcy9hZHZl
cnNlIGVmZmVjdHMvcGhhcm1hY29raW5ldGljcy90aGVyYXBldXRpYyB1c2U8L2tleXdvcmQ+PGtl
eXdvcmQ+VGhpZW5vcHlyaWRpbmVzL2FkdmVyc2UgZWZmZWN0cy9waGFybWFjb2tpbmV0aWNzL3Ro
ZXJhcGV1dGljIHVzZTwva2V5d29yZD48a2V5d29yZD5UaHJvbWJvc2lzL2Jsb29kLyBkcnVnIHRo
ZXJhcHkvIHByZXZlbnRpb24gJmFtcDsgY29udHJvbDwva2V5d29yZD48a2V5d29yZD5Vbml0ZWQg
U3RhdGVzPC9rZXl3b3JkPjwva2V5d29yZHM+PGRhdGVzPjx5ZWFyPjIwMTI8L3llYXI+PHB1Yi1k
YXRlcz48ZGF0ZT5GZWI8L2RhdGU+PC9wdWItZGF0ZXM+PC9kYXRlcz48aXNibj4xOTMxLTM1NDMg
KEVsZWN0cm9uaWMpJiN4RDswMDEyLTM2OTIgKExpbmtpbmcpPC9pc2JuPjxhY2Nlc3Npb24tbnVt
PjIyMzE1Mjc4PC9hY2Nlc3Npb24tbnVtPjx1cmxzPjwvdXJscz48Y3VzdG9tMj4zMjc4MDY5PC9j
dXN0b20yPjxlbGVjdHJvbmljLXJlc291cmNlLW51bT4xMC4xMzc4L2NoZXN0LjExLTIyOTM8L2Vs
ZWN0cm9uaWMtcmVzb3VyY2UtbnVtPjxyZW1vdGUtZGF0YWJhc2UtcHJvdmlkZXI+TkxNPC9yZW1v
dGUtZGF0YWJhc2UtcHJvdmlkZXI+PGxhbmd1YWdlPmVuZzwvbGFuZ3VhZ2U+PC9yZWNvcmQ+PC9D
aXRlPjwvRW5kTm90ZT4A
</w:fldData>
          </w:fldChar>
        </w:r>
        <w:r w:rsidR="005C2F07">
          <w:rPr>
            <w:rFonts w:asciiTheme="minorHAnsi" w:hAnsiTheme="minorHAnsi"/>
            <w:sz w:val="22"/>
            <w:szCs w:val="22"/>
            <w:lang w:val="en-US"/>
          </w:rPr>
          <w:instrText xml:space="preserve"> ADDIN EN.CITE </w:instrText>
        </w:r>
        <w:r w:rsidR="005C2F07">
          <w:rPr>
            <w:rFonts w:asciiTheme="minorHAnsi" w:hAnsiTheme="minorHAnsi"/>
            <w:sz w:val="22"/>
            <w:szCs w:val="22"/>
            <w:lang w:val="en-US"/>
          </w:rPr>
          <w:fldChar w:fldCharType="begin">
            <w:fldData xml:space="preserve">PEVuZE5vdGU+PENpdGUgRXhjbHVkZVllYXI9IjEiPjxBdXRob3I+RWlrZWxib29tPC9BdXRob3I+
PFllYXI+MjAxMjwvWWVhcj48UmVjTnVtPjM3NjwvUmVjTnVtPjxEaXNwbGF5VGV4dD48c3R5bGUg
ZmFjZT0ic3VwZXJzY3JpcHQiPjc4PC9zdHlsZT48L0Rpc3BsYXlUZXh0PjxyZWNvcmQ+PHJlYy1u
dW1iZXI+Mzc2PC9yZWMtbnVtYmVyPjxmb3JlaWduLWtleXM+PGtleSBhcHA9IkVOIiBkYi1pZD0i
ejJkNWFyczV6ZmEydmxlZWFwenhyMHRoemZzYXp0ZXZzZHNyIiB0aW1lc3RhbXA9IjEzNjUxMDk0
OTkiPjM3Njwva2V5PjwvZm9yZWlnbi1rZXlzPjxyZWYtdHlwZSBuYW1lPSJKb3VybmFsIEFydGlj
bGUiPjE3PC9yZWYtdHlwZT48Y29udHJpYnV0b3JzPjxhdXRob3JzPjxhdXRob3I+RWlrZWxib29t
LCBKLiBXLjwvYXV0aG9yPjxhdXRob3I+SGlyc2gsIEouPC9hdXRob3I+PGF1dGhvcj5TcGVuY2Vy
LCBGLiBBLjwvYXV0aG9yPjxhdXRob3I+QmFnbGluLCBULiBQLjwvYXV0aG9yPjxhdXRob3I+V2Vp
dHosIEouIEkuPC9hdXRob3I+PC9hdXRob3JzPjwvY29udHJpYnV0b3JzPjxhdXRoLWFkZHJlc3M+
RGVwYXJ0bWVudCBvZiBNZWRpY2luZSwgTWNNYXN0ZXIgVW5pdmVyc2l0eSwgSGFtaWx0b24sIE9O
LCBMOUsgMUg4LCBDYW5hZGEuIGVpa2VsYmpAbWNtYXN0ZXIuY2E8L2F1dGgtYWRkcmVzcz48dGl0
bGVzPjx0aXRsZT5BbnRpcGxhdGVsZXQgZHJ1Z3M6IEFudGl0aHJvbWJvdGljIFRoZXJhcHkgYW5k
IFByZXZlbnRpb24gb2YgVGhyb21ib3NpcywgOXRoIGVkOiBBbWVyaWNhbiBDb2xsZWdlIG9mIENo
ZXN0IFBoeXNpY2lhbnMgRXZpZGVuY2UtQmFzZWQgQ2xpbmljYWwgUHJhY3RpY2UgR3VpZGVsaW5l
czwvdGl0bGU+PHNlY29uZGFyeS10aXRsZT5DaGVzdDwvc2Vjb25kYXJ5LXRpdGxlPjxhbHQtdGl0
bGU+Q2hlc3Q8L2FsdC10aXRsZT48L3RpdGxlcz48cGVyaW9kaWNhbD48ZnVsbC10aXRsZT5DaGVz
dDwvZnVsbC10aXRsZT48L3BlcmlvZGljYWw+PGFsdC1wZXJpb2RpY2FsPjxmdWxsLXRpdGxlPkNo
ZXN0PC9mdWxsLXRpdGxlPjwvYWx0LXBlcmlvZGljYWw+PHBhZ2VzPmU4OVMtMTE5UzwvcGFnZXM+
PHZvbHVtZT4xNDE8L3ZvbHVtZT48bnVtYmVyPjIgU3VwcGw8L251bWJlcj48ZWRpdGlvbj4yMDEy
LzAyLzE1PC9lZGl0aW9uPjxrZXl3b3Jkcz48a2V5d29yZD5Bc3BpcmluL2FkdmVyc2UgZWZmZWN0
cy9waGFybWFjb2tpbmV0aWNzL3RoZXJhcGV1dGljIHVzZTwva2V5d29yZD48a2V5d29yZD5EaXB5
cmlkYW1vbGUvYWR2ZXJzZSBlZmZlY3RzL3BoYXJtYWNva2luZXRpY3MvdGhlcmFwZXV0aWMgdXNl
PC9rZXl3b3JkPjxrZXl3b3JkPkRvc2UtUmVzcG9uc2UgUmVsYXRpb25zaGlwLCBEcnVnPC9rZXl3
b3JkPjxrZXl3b3JkPkRydWcgVGhlcmFweSwgQ29tYmluYXRpb248L2tleXdvcmQ+PGtleXdvcmQ+
RXZpZGVuY2UtQmFzZWQgTWVkaWNpbmU8L2tleXdvcmQ+PGtleXdvcmQ+SHVtYW5zPC9rZXl3b3Jk
PjxrZXl3b3JkPlBsYXRlbGV0IEFjdGl2YXRpb24vZHJ1ZyBlZmZlY3RzPC9rZXl3b3JkPjxrZXl3
b3JkPlBsYXRlbGV0IEFnZ3JlZ2F0aW9uL2RydWcgZWZmZWN0czwva2V5d29yZD48a2V5d29yZD5Q
bGF0ZWxldCBBZ2dyZWdhdGlvbiBJbmhpYml0b3JzL2FkdmVyc2UgZWZmZWN0cy9waGFybWFjb2tp
bmV0aWNzLyB0aGVyYXBldXRpYyB1c2U8L2tleXdvcmQ+PGtleXdvcmQ+UGxhdGVsZXQgR2x5Y29w
cm90ZWluIEdQSUliLUlJSWEgQ29tcGxleC9hbnRhZ29uaXN0cyAmYW1wOyBpbmhpYml0b3JzPC9r
ZXl3b3JkPjxrZXl3b3JkPlByYWN0aWNlIEd1aWRlbGluZXMgYXMgVG9waWM8L2tleXdvcmQ+PGtl
eXdvcmQ+UmFuZG9taXplZCBDb250cm9sbGVkIFRyaWFscyBhcyBUb3BpYzwva2V5d29yZD48a2V5
d29yZD5Tb2NpZXRpZXMsIE1lZGljYWw8L2tleXdvcmQ+PGtleXdvcmQ+VGV0cmF6b2xlcy9hZHZl
cnNlIGVmZmVjdHMvcGhhcm1hY29raW5ldGljcy90aGVyYXBldXRpYyB1c2U8L2tleXdvcmQ+PGtl
eXdvcmQ+VGhpZW5vcHlyaWRpbmVzL2FkdmVyc2UgZWZmZWN0cy9waGFybWFjb2tpbmV0aWNzL3Ro
ZXJhcGV1dGljIHVzZTwva2V5d29yZD48a2V5d29yZD5UaHJvbWJvc2lzL2Jsb29kLyBkcnVnIHRo
ZXJhcHkvIHByZXZlbnRpb24gJmFtcDsgY29udHJvbDwva2V5d29yZD48a2V5d29yZD5Vbml0ZWQg
U3RhdGVzPC9rZXl3b3JkPjwva2V5d29yZHM+PGRhdGVzPjx5ZWFyPjIwMTI8L3llYXI+PHB1Yi1k
YXRlcz48ZGF0ZT5GZWI8L2RhdGU+PC9wdWItZGF0ZXM+PC9kYXRlcz48aXNibj4xOTMxLTM1NDMg
KEVsZWN0cm9uaWMpJiN4RDswMDEyLTM2OTIgKExpbmtpbmcpPC9pc2JuPjxhY2Nlc3Npb24tbnVt
PjIyMzE1Mjc4PC9hY2Nlc3Npb24tbnVtPjx1cmxzPjwvdXJscz48Y3VzdG9tMj4zMjc4MDY5PC9j
dXN0b20yPjxlbGVjdHJvbmljLXJlc291cmNlLW51bT4xMC4xMzc4L2NoZXN0LjExLTIyOTM8L2Vs
ZWN0cm9uaWMtcmVzb3VyY2UtbnVtPjxyZW1vdGUtZGF0YWJhc2UtcHJvdmlkZXI+TkxNPC9yZW1v
dGUtZGF0YWJhc2UtcHJvdmlkZXI+PGxhbmd1YWdlPmVuZzwvbGFuZ3VhZ2U+PC9yZWNvcmQ+PC9D
aXRlPjwvRW5kTm90ZT4A
</w:fldData>
          </w:fldChar>
        </w:r>
        <w:r w:rsidR="005C2F07">
          <w:rPr>
            <w:rFonts w:asciiTheme="minorHAnsi" w:hAnsiTheme="minorHAnsi"/>
            <w:sz w:val="22"/>
            <w:szCs w:val="22"/>
            <w:lang w:val="en-US"/>
          </w:rPr>
          <w:instrText xml:space="preserve"> ADDIN EN.CITE.DATA </w:instrText>
        </w:r>
        <w:r w:rsidR="005C2F07">
          <w:rPr>
            <w:rFonts w:asciiTheme="minorHAnsi" w:hAnsiTheme="minorHAnsi"/>
            <w:sz w:val="22"/>
            <w:szCs w:val="22"/>
            <w:lang w:val="en-US"/>
          </w:rPr>
        </w:r>
        <w:r w:rsidR="005C2F07">
          <w:rPr>
            <w:rFonts w:asciiTheme="minorHAnsi" w:hAnsiTheme="minorHAnsi"/>
            <w:sz w:val="22"/>
            <w:szCs w:val="22"/>
            <w:lang w:val="en-US"/>
          </w:rPr>
          <w:fldChar w:fldCharType="end"/>
        </w:r>
        <w:r w:rsidR="005C2F07" w:rsidRPr="00E02C9B">
          <w:rPr>
            <w:rFonts w:asciiTheme="minorHAnsi" w:hAnsiTheme="minorHAnsi"/>
            <w:sz w:val="22"/>
            <w:szCs w:val="22"/>
            <w:lang w:val="en-US"/>
          </w:rPr>
          <w:fldChar w:fldCharType="separate"/>
        </w:r>
        <w:r w:rsidR="005C2F07" w:rsidRPr="005C2F07">
          <w:rPr>
            <w:rFonts w:asciiTheme="minorHAnsi" w:hAnsiTheme="minorHAnsi"/>
            <w:noProof/>
            <w:sz w:val="22"/>
            <w:szCs w:val="22"/>
            <w:vertAlign w:val="superscript"/>
            <w:lang w:val="en-US"/>
          </w:rPr>
          <w:t>78</w:t>
        </w:r>
        <w:r w:rsidR="005C2F07" w:rsidRPr="00E02C9B">
          <w:rPr>
            <w:rFonts w:asciiTheme="minorHAnsi" w:hAnsiTheme="minorHAnsi"/>
            <w:sz w:val="22"/>
            <w:szCs w:val="22"/>
            <w:lang w:val="en-US"/>
          </w:rPr>
          <w:fldChar w:fldCharType="end"/>
        </w:r>
      </w:hyperlink>
      <w:r w:rsidR="00275AA5" w:rsidRPr="00E02C9B">
        <w:rPr>
          <w:rFonts w:asciiTheme="minorHAnsi" w:hAnsiTheme="minorHAnsi"/>
          <w:sz w:val="22"/>
          <w:szCs w:val="22"/>
          <w:lang w:val="en-US"/>
        </w:rPr>
        <w:t xml:space="preserve"> but the populations of small animals who would most benefit from aspirin therapy are unknown. Aspirin has been recommended for dogs with protein-losing nephropathy, nephrotic syndrome and IMHA</w:t>
      </w:r>
      <w:r>
        <w:rPr>
          <w:rFonts w:asciiTheme="minorHAnsi" w:hAnsiTheme="minorHAnsi"/>
          <w:sz w:val="22"/>
          <w:szCs w:val="22"/>
          <w:lang w:val="en-US"/>
        </w:rPr>
        <w:t>,</w:t>
      </w:r>
      <w:hyperlink w:anchor="_ENREF_29" w:tooltip="Lunsford, 2007 #193" w:history="1">
        <w:r w:rsidR="005C2F07" w:rsidRPr="00E02C9B">
          <w:rPr>
            <w:rFonts w:asciiTheme="minorHAnsi" w:hAnsiTheme="minorHAnsi"/>
            <w:sz w:val="22"/>
            <w:szCs w:val="22"/>
            <w:lang w:val="en-US"/>
          </w:rPr>
          <w:fldChar w:fldCharType="begin"/>
        </w:r>
        <w:r w:rsidR="005C2F07">
          <w:rPr>
            <w:rFonts w:asciiTheme="minorHAnsi" w:hAnsiTheme="minorHAnsi"/>
            <w:sz w:val="22"/>
            <w:szCs w:val="22"/>
            <w:lang w:val="en-US"/>
          </w:rPr>
          <w:instrText xml:space="preserve"> ADDIN EN.CITE &lt;EndNote&gt;&lt;Cite&gt;&lt;Author&gt;Lunsford&lt;/Author&gt;&lt;Year&gt;2007&lt;/Year&gt;&lt;RecNum&gt;193&lt;/RecNum&gt;&lt;DisplayText&gt;&lt;style face="superscript"&gt;29&lt;/style&gt;&lt;/DisplayText&gt;&lt;record&gt;&lt;rec-number&gt;193&lt;/rec-number&gt;&lt;foreign-keys&gt;&lt;key app="EN" db-id="z2d5ars5zfa2vleeapzxr0thzfsaztevsdsr" timestamp="1364932656"&gt;193&lt;/key&gt;&lt;/foreign-keys&gt;&lt;ref-type name="Journal Article"&gt;17&lt;/ref-type&gt;&lt;contributors&gt;&lt;authors&gt;&lt;author&gt;Lunsford, Kari V.&lt;/author&gt;&lt;author&gt;Mackin, Andrew J.&lt;/author&gt;&lt;/authors&gt;&lt;/contributors&gt;&lt;titles&gt;&lt;title&gt;Thromboembolic therapies in dogs and cats: An evidence-based approach&lt;/title&gt;&lt;secondary-title&gt;Vet Clin North Am Small Anim Pract&lt;/secondary-title&gt;&lt;/titles&gt;&lt;pages&gt;579-+&lt;/pages&gt;&lt;volume&gt;37&lt;/volume&gt;&lt;number&gt;3&lt;/number&gt;&lt;dates&gt;&lt;year&gt;2007&lt;/year&gt;&lt;pub-dates&gt;&lt;date&gt;May&lt;/date&gt;&lt;/pub-dates&gt;&lt;/dates&gt;&lt;isbn&gt;0195-5616&lt;/isbn&gt;&lt;accession-num&gt;WOS:000246997100013&lt;/accession-num&gt;&lt;urls&gt;&lt;related-urls&gt;&lt;url&gt;&amp;lt;Go to ISI&amp;gt;://WOS:000246997100013&lt;/url&gt;&lt;/related-urls&gt;&lt;/urls&gt;&lt;electronic-resource-num&gt;10.1016/j.cvsm.2007.01.010&lt;/electronic-resource-num&gt;&lt;/record&gt;&lt;/Cite&gt;&lt;/EndNote&gt;</w:instrText>
        </w:r>
        <w:r w:rsidR="005C2F07" w:rsidRPr="00E02C9B">
          <w:rPr>
            <w:rFonts w:asciiTheme="minorHAnsi" w:hAnsiTheme="minorHAnsi"/>
            <w:sz w:val="22"/>
            <w:szCs w:val="22"/>
            <w:lang w:val="en-US"/>
          </w:rPr>
          <w:fldChar w:fldCharType="separate"/>
        </w:r>
        <w:r w:rsidR="005C2F07" w:rsidRPr="005C2F07">
          <w:rPr>
            <w:rFonts w:asciiTheme="minorHAnsi" w:hAnsiTheme="minorHAnsi"/>
            <w:noProof/>
            <w:sz w:val="22"/>
            <w:szCs w:val="22"/>
            <w:vertAlign w:val="superscript"/>
            <w:lang w:val="en-US"/>
          </w:rPr>
          <w:t>29</w:t>
        </w:r>
        <w:r w:rsidR="005C2F07" w:rsidRPr="00E02C9B">
          <w:rPr>
            <w:rFonts w:asciiTheme="minorHAnsi" w:hAnsiTheme="minorHAnsi"/>
            <w:sz w:val="22"/>
            <w:szCs w:val="22"/>
            <w:lang w:val="en-US"/>
          </w:rPr>
          <w:fldChar w:fldCharType="end"/>
        </w:r>
      </w:hyperlink>
      <w:hyperlink w:anchor="_ENREF_105" w:tooltip="Thomason, 2010 #55" w:history="1"/>
      <w:r w:rsidR="00275AA5" w:rsidRPr="00E02C9B">
        <w:rPr>
          <w:rFonts w:asciiTheme="minorHAnsi" w:hAnsiTheme="minorHAnsi"/>
          <w:sz w:val="22"/>
          <w:szCs w:val="22"/>
          <w:vertAlign w:val="superscript"/>
          <w:lang w:val="en-US"/>
        </w:rPr>
        <w:t xml:space="preserve"> </w:t>
      </w:r>
      <w:r>
        <w:rPr>
          <w:rFonts w:asciiTheme="minorHAnsi" w:hAnsiTheme="minorHAnsi"/>
          <w:sz w:val="22"/>
          <w:szCs w:val="22"/>
          <w:lang w:val="en-US"/>
        </w:rPr>
        <w:t>although t</w:t>
      </w:r>
      <w:r w:rsidR="00275AA5" w:rsidRPr="00E02C9B">
        <w:rPr>
          <w:rFonts w:asciiTheme="minorHAnsi" w:hAnsiTheme="minorHAnsi"/>
          <w:sz w:val="22"/>
          <w:szCs w:val="22"/>
          <w:lang w:val="en-US"/>
        </w:rPr>
        <w:t xml:space="preserve">he use of aspirin in IMHA is contentious. </w:t>
      </w:r>
      <w:r>
        <w:rPr>
          <w:rFonts w:asciiTheme="minorHAnsi" w:hAnsiTheme="minorHAnsi"/>
          <w:sz w:val="22"/>
          <w:szCs w:val="22"/>
          <w:lang w:val="en-US"/>
        </w:rPr>
        <w:t xml:space="preserve">Administration of aspirin for IMHA is largely </w:t>
      </w:r>
      <w:r w:rsidR="00275AA5" w:rsidRPr="00E02C9B">
        <w:rPr>
          <w:rFonts w:asciiTheme="minorHAnsi" w:hAnsiTheme="minorHAnsi"/>
          <w:sz w:val="22"/>
          <w:szCs w:val="22"/>
          <w:lang w:val="en-US"/>
        </w:rPr>
        <w:t>based on a retrospective study that suggested a survival benefit associated with low-dose aspirin administration,</w:t>
      </w:r>
      <w:hyperlink w:anchor="_ENREF_79" w:tooltip="Weinkle, 2005 #276" w:history="1">
        <w:r w:rsidR="005C2F07" w:rsidRPr="00E02C9B">
          <w:rPr>
            <w:rFonts w:asciiTheme="minorHAnsi" w:hAnsiTheme="minorHAnsi"/>
            <w:sz w:val="22"/>
            <w:szCs w:val="22"/>
            <w:lang w:val="en-US"/>
          </w:rPr>
          <w:fldChar w:fldCharType="begin"/>
        </w:r>
        <w:r w:rsidR="005C2F07">
          <w:rPr>
            <w:rFonts w:asciiTheme="minorHAnsi" w:hAnsiTheme="minorHAnsi"/>
            <w:sz w:val="22"/>
            <w:szCs w:val="22"/>
            <w:lang w:val="en-US"/>
          </w:rPr>
          <w:instrText xml:space="preserve"> ADDIN EN.CITE &lt;EndNote&gt;&lt;Cite&gt;&lt;Author&gt;Weinkle&lt;/Author&gt;&lt;Year&gt;2005&lt;/Year&gt;&lt;RecNum&gt;276&lt;/RecNum&gt;&lt;DisplayText&gt;&lt;style face="superscript"&gt;79&lt;/style&gt;&lt;/DisplayText&gt;&lt;record&gt;&lt;rec-number&gt;276&lt;/rec-number&gt;&lt;foreign-keys&gt;&lt;key app="EN" db-id="z2d5ars5zfa2vleeapzxr0thzfsaztevsdsr" timestamp="1364932657"&gt;276&lt;/key&gt;&lt;/foreign-keys&gt;&lt;ref-type name="Journal Article"&gt;17&lt;/ref-type&gt;&lt;contributors&gt;&lt;authors&gt;&lt;author&gt;Weinkle, T. K.&lt;/author&gt;&lt;author&gt;Center, S. A.&lt;/author&gt;&lt;author&gt;Randolph, J. F.&lt;/author&gt;&lt;author&gt;Warner, K. L.&lt;/author&gt;&lt;author&gt;Barr, S. C.&lt;/author&gt;&lt;author&gt;Erb, H. N.&lt;/author&gt;&lt;/authors&gt;&lt;/contributors&gt;&lt;titles&gt;&lt;title&gt;Evaluation of prognostic factors, survival rates, and treatment protocols for immune-mediated hemolytic anemia in dogs: 151 cases (1993-2002)&lt;/title&gt;&lt;secondary-title&gt;J Am Vet Med Assoc&lt;/secondary-title&gt;&lt;/titles&gt;&lt;periodical&gt;&lt;full-title&gt;J Am Vet Med Assoc&lt;/full-title&gt;&lt;/periodical&gt;&lt;pages&gt;1869-1880&lt;/pages&gt;&lt;volume&gt;226&lt;/volume&gt;&lt;number&gt;11&lt;/number&gt;&lt;dates&gt;&lt;year&gt;2005&lt;/year&gt;&lt;pub-dates&gt;&lt;date&gt;Jun 1&lt;/date&gt;&lt;/pub-dates&gt;&lt;/dates&gt;&lt;isbn&gt;0003-1488&lt;/isbn&gt;&lt;accession-num&gt;WOS:000229409400021&lt;/accession-num&gt;&lt;urls&gt;&lt;related-urls&gt;&lt;url&gt;&amp;lt;Go to ISI&amp;gt;://WOS:000229409400021&lt;/url&gt;&lt;/related-urls&gt;&lt;/urls&gt;&lt;electronic-resource-num&gt;10.2460/javma.2005.226.1869&lt;/electronic-resource-num&gt;&lt;/record&gt;&lt;/Cite&gt;&lt;/EndNote&gt;</w:instrText>
        </w:r>
        <w:r w:rsidR="005C2F07" w:rsidRPr="00E02C9B">
          <w:rPr>
            <w:rFonts w:asciiTheme="minorHAnsi" w:hAnsiTheme="minorHAnsi"/>
            <w:sz w:val="22"/>
            <w:szCs w:val="22"/>
            <w:lang w:val="en-US"/>
          </w:rPr>
          <w:fldChar w:fldCharType="separate"/>
        </w:r>
        <w:r w:rsidR="005C2F07" w:rsidRPr="005C2F07">
          <w:rPr>
            <w:rFonts w:asciiTheme="minorHAnsi" w:hAnsiTheme="minorHAnsi"/>
            <w:noProof/>
            <w:sz w:val="22"/>
            <w:szCs w:val="22"/>
            <w:vertAlign w:val="superscript"/>
            <w:lang w:val="en-US"/>
          </w:rPr>
          <w:t>79</w:t>
        </w:r>
        <w:r w:rsidR="005C2F07" w:rsidRPr="00E02C9B">
          <w:rPr>
            <w:rFonts w:asciiTheme="minorHAnsi" w:hAnsiTheme="minorHAnsi"/>
            <w:sz w:val="22"/>
            <w:szCs w:val="22"/>
            <w:lang w:val="en-US"/>
          </w:rPr>
          <w:fldChar w:fldCharType="end"/>
        </w:r>
      </w:hyperlink>
      <w:r w:rsidR="00275AA5" w:rsidRPr="00E02C9B">
        <w:rPr>
          <w:rFonts w:asciiTheme="minorHAnsi" w:hAnsiTheme="minorHAnsi"/>
          <w:sz w:val="22"/>
          <w:szCs w:val="22"/>
          <w:lang w:val="en-US"/>
        </w:rPr>
        <w:t xml:space="preserve"> findings which were not confirmed by another similar study.</w:t>
      </w:r>
      <w:hyperlink w:anchor="_ENREF_80" w:tooltip="Orcutt, 2009 #535" w:history="1">
        <w:r w:rsidR="005C2F07" w:rsidRPr="00E02C9B">
          <w:rPr>
            <w:rFonts w:asciiTheme="minorHAnsi" w:hAnsiTheme="minorHAnsi"/>
            <w:sz w:val="22"/>
            <w:szCs w:val="22"/>
            <w:lang w:val="en-US"/>
          </w:rPr>
          <w:fldChar w:fldCharType="begin"/>
        </w:r>
        <w:r w:rsidR="005C2F07">
          <w:rPr>
            <w:rFonts w:asciiTheme="minorHAnsi" w:hAnsiTheme="minorHAnsi"/>
            <w:sz w:val="22"/>
            <w:szCs w:val="22"/>
            <w:lang w:val="en-US"/>
          </w:rPr>
          <w:instrText xml:space="preserve"> ADDIN EN.CITE &lt;EndNote&gt;&lt;Cite&gt;&lt;Author&gt;Orcutt&lt;/Author&gt;&lt;Year&gt;2009&lt;/Year&gt;&lt;RecNum&gt;535&lt;/RecNum&gt;&lt;DisplayText&gt;&lt;style face="superscript"&gt;80&lt;/style&gt;&lt;/DisplayText&gt;&lt;record&gt;&lt;rec-number&gt;535&lt;/rec-number&gt;&lt;foreign-keys&gt;&lt;key app="EN" db-id="z2d5ars5zfa2vleeapzxr0thzfsaztevsdsr" timestamp="1365177558"&gt;535&lt;/key&gt;&lt;/foreign-keys&gt;&lt;ref-type name="Journal Article"&gt;17&lt;/ref-type&gt;&lt;contributors&gt;&lt;authors&gt;&lt;author&gt;Orcutt, E. S.&lt;/author&gt;&lt;author&gt;Polzin, D. J.&lt;/author&gt;&lt;author&gt;Armstrong, P. J.&lt;/author&gt;&lt;author&gt;Helmond, S. E.&lt;/author&gt;&lt;author&gt;Smith, S. A.&lt;/author&gt;&lt;/authors&gt;&lt;/contributors&gt;&lt;titles&gt;&lt;title&gt;Comparison of individually monitored unfractionated heparin versus low-dose aspirin on survival of dogs with immune mediated hemolytic anemia.&lt;/title&gt;&lt;secondary-title&gt;J Vet Intern Med&lt;/secondary-title&gt;&lt;/titles&gt;&lt;periodical&gt;&lt;full-title&gt;J Vet Intern Med&lt;/full-title&gt;&lt;/periodical&gt;&lt;pages&gt;693&lt;/pages&gt;&lt;volume&gt;23&lt;/volume&gt;&lt;number&gt;3&lt;/number&gt;&lt;dates&gt;&lt;year&gt;2009&lt;/year&gt;&lt;/dates&gt;&lt;work-type&gt;Abstract&lt;/work-type&gt;&lt;urls&gt;&lt;/urls&gt;&lt;/record&gt;&lt;/Cite&gt;&lt;/EndNote&gt;</w:instrText>
        </w:r>
        <w:r w:rsidR="005C2F07" w:rsidRPr="00E02C9B">
          <w:rPr>
            <w:rFonts w:asciiTheme="minorHAnsi" w:hAnsiTheme="minorHAnsi"/>
            <w:sz w:val="22"/>
            <w:szCs w:val="22"/>
            <w:lang w:val="en-US"/>
          </w:rPr>
          <w:fldChar w:fldCharType="separate"/>
        </w:r>
        <w:r w:rsidR="005C2F07" w:rsidRPr="005C2F07">
          <w:rPr>
            <w:rFonts w:asciiTheme="minorHAnsi" w:hAnsiTheme="minorHAnsi"/>
            <w:noProof/>
            <w:sz w:val="22"/>
            <w:szCs w:val="22"/>
            <w:vertAlign w:val="superscript"/>
            <w:lang w:val="en-US"/>
          </w:rPr>
          <w:t>80</w:t>
        </w:r>
        <w:r w:rsidR="005C2F07" w:rsidRPr="00E02C9B">
          <w:rPr>
            <w:rFonts w:asciiTheme="minorHAnsi" w:hAnsiTheme="minorHAnsi"/>
            <w:sz w:val="22"/>
            <w:szCs w:val="22"/>
            <w:lang w:val="en-US"/>
          </w:rPr>
          <w:fldChar w:fldCharType="end"/>
        </w:r>
      </w:hyperlink>
      <w:r w:rsidR="00275AA5" w:rsidRPr="00E02C9B">
        <w:rPr>
          <w:rFonts w:asciiTheme="minorHAnsi" w:hAnsiTheme="minorHAnsi"/>
          <w:sz w:val="22"/>
          <w:szCs w:val="22"/>
          <w:lang w:val="en-US"/>
        </w:rPr>
        <w:t xml:space="preserve"> To date, no studies have been performed in veterinary medicine evaluating the efficacy of aspirin against objective measures of thrombosis or comparing the efficacy of aspirin against oth</w:t>
      </w:r>
      <w:r>
        <w:rPr>
          <w:rFonts w:asciiTheme="minorHAnsi" w:hAnsiTheme="minorHAnsi"/>
          <w:sz w:val="22"/>
          <w:szCs w:val="22"/>
          <w:lang w:val="en-US"/>
        </w:rPr>
        <w:t>er antithrombotic therapies, although</w:t>
      </w:r>
      <w:r w:rsidR="00275AA5" w:rsidRPr="00E02C9B">
        <w:rPr>
          <w:rFonts w:asciiTheme="minorHAnsi" w:hAnsiTheme="minorHAnsi"/>
          <w:sz w:val="22"/>
          <w:szCs w:val="22"/>
          <w:lang w:val="en-US"/>
        </w:rPr>
        <w:t xml:space="preserve"> one such study is </w:t>
      </w:r>
      <w:r w:rsidR="00A80483" w:rsidRPr="00E02C9B">
        <w:rPr>
          <w:rFonts w:asciiTheme="minorHAnsi" w:hAnsiTheme="minorHAnsi"/>
          <w:sz w:val="22"/>
          <w:szCs w:val="22"/>
          <w:lang w:val="en-US"/>
        </w:rPr>
        <w:t xml:space="preserve">reportedly </w:t>
      </w:r>
      <w:r w:rsidR="00275AA5" w:rsidRPr="00E02C9B">
        <w:rPr>
          <w:rFonts w:asciiTheme="minorHAnsi" w:hAnsiTheme="minorHAnsi"/>
          <w:sz w:val="22"/>
          <w:szCs w:val="22"/>
          <w:lang w:val="en-US"/>
        </w:rPr>
        <w:t>underway.</w:t>
      </w:r>
      <w:hyperlink w:anchor="_ENREF_35" w:tooltip="Smith, 2012 #357" w:history="1">
        <w:r w:rsidR="005C2F07" w:rsidRPr="00E02C9B">
          <w:rPr>
            <w:rFonts w:asciiTheme="minorHAnsi" w:hAnsiTheme="minorHAnsi"/>
            <w:sz w:val="22"/>
            <w:szCs w:val="22"/>
            <w:lang w:val="en-US"/>
          </w:rPr>
          <w:fldChar w:fldCharType="begin"/>
        </w:r>
        <w:r w:rsidR="005C2F07">
          <w:rPr>
            <w:rFonts w:asciiTheme="minorHAnsi" w:hAnsiTheme="minorHAnsi"/>
            <w:sz w:val="22"/>
            <w:szCs w:val="22"/>
            <w:lang w:val="en-US"/>
          </w:rPr>
          <w:instrText xml:space="preserve"> ADDIN EN.CITE &lt;EndNote&gt;&lt;Cite&gt;&lt;Author&gt;Smith&lt;/Author&gt;&lt;Year&gt;2012&lt;/Year&gt;&lt;RecNum&gt;357&lt;/RecNum&gt;&lt;DisplayText&gt;&lt;style face="superscript"&gt;35&lt;/style&gt;&lt;/DisplayText&gt;&lt;record&gt;&lt;rec-number&gt;357&lt;/rec-number&gt;&lt;foreign-keys&gt;&lt;key app="EN" db-id="z2d5ars5zfa2vleeapzxr0thzfsaztevsdsr" timestamp="1365096328"&gt;357&lt;/key&gt;&lt;/foreign-keys&gt;&lt;ref-type name="Journal Article"&gt;17&lt;/ref-type&gt;&lt;contributors&gt;&lt;authors&gt;&lt;author&gt;Smith, S. A.&lt;/author&gt;&lt;/authors&gt;&lt;/contributors&gt;&lt;auth-address&gt;Department of Biochemistry, University of Illinois, Urbana, IL 61801, USA. sasmith6@illinois.edu&lt;/auth-address&gt;&lt;titles&gt;&lt;title&gt;Antithrombotic therapy&lt;/title&gt;&lt;secondary-title&gt;Top Companion Anim Med&lt;/secondary-title&gt;&lt;alt-title&gt;Top Companion Anim Med&lt;/alt-title&gt;&lt;/titles&gt;&lt;periodical&gt;&lt;full-title&gt;Top Companion Anim Med&lt;/full-title&gt;&lt;/periodical&gt;&lt;alt-periodical&gt;&lt;full-title&gt;Top Companion Anim Med&lt;/full-title&gt;&lt;/alt-periodical&gt;&lt;pages&gt;88-94&lt;/pages&gt;&lt;volume&gt;27&lt;/volume&gt;&lt;number&gt;2&lt;/number&gt;&lt;edition&gt;2012/10/04&lt;/edition&gt;&lt;keywords&gt;&lt;keyword&gt;Animals&lt;/keyword&gt;&lt;keyword&gt;Anticoagulants/*therapeutic use&lt;/keyword&gt;&lt;keyword&gt;Aspirin/therapeutic use&lt;/keyword&gt;&lt;keyword&gt;Blood Coagulation Disorders/drug therapy/*veterinary&lt;/keyword&gt;&lt;keyword&gt;Cat Diseases/*drug therapy&lt;/keyword&gt;&lt;keyword&gt;Cats&lt;/keyword&gt;&lt;keyword&gt;Dog Diseases/*drug therapy&lt;/keyword&gt;&lt;keyword&gt;Dogs&lt;/keyword&gt;&lt;keyword&gt;Heparin/therapeutic use&lt;/keyword&gt;&lt;keyword&gt;Platelet Aggregation Inhibitors/therapeutic use&lt;/keyword&gt;&lt;keyword&gt;Thromboembolism/drug therapy/veterinary&lt;/keyword&gt;&lt;keyword&gt;Ticlopidine/analogs &amp;amp; derivatives/therapeutic use&lt;/keyword&gt;&lt;keyword&gt;Warfarin/therapeutic use&lt;/keyword&gt;&lt;/keywords&gt;&lt;dates&gt;&lt;year&gt;2012&lt;/year&gt;&lt;pub-dates&gt;&lt;date&gt;May&lt;/date&gt;&lt;/pub-dates&gt;&lt;/dates&gt;&lt;isbn&gt;1938-9736 (Print)&lt;/isbn&gt;&lt;accession-num&gt;23031461&lt;/accession-num&gt;&lt;work-type&gt;Review&lt;/work-type&gt;&lt;urls&gt;&lt;related-urls&gt;&lt;url&gt;http://www.ncbi.nlm.nih.gov/pubmed/23031461&lt;/url&gt;&lt;/related-urls&gt;&lt;/urls&gt;&lt;electronic-resource-num&gt;10.1053/j.tcam.2012.08.002&lt;/electronic-resource-num&gt;&lt;language&gt;eng&lt;/language&gt;&lt;/record&gt;&lt;/Cite&gt;&lt;/EndNote&gt;</w:instrText>
        </w:r>
        <w:r w:rsidR="005C2F07" w:rsidRPr="00E02C9B">
          <w:rPr>
            <w:rFonts w:asciiTheme="minorHAnsi" w:hAnsiTheme="minorHAnsi"/>
            <w:sz w:val="22"/>
            <w:szCs w:val="22"/>
            <w:lang w:val="en-US"/>
          </w:rPr>
          <w:fldChar w:fldCharType="separate"/>
        </w:r>
        <w:r w:rsidR="005C2F07" w:rsidRPr="005C2F07">
          <w:rPr>
            <w:rFonts w:asciiTheme="minorHAnsi" w:hAnsiTheme="minorHAnsi"/>
            <w:noProof/>
            <w:sz w:val="22"/>
            <w:szCs w:val="22"/>
            <w:vertAlign w:val="superscript"/>
            <w:lang w:val="en-US"/>
          </w:rPr>
          <w:t>35</w:t>
        </w:r>
        <w:r w:rsidR="005C2F07" w:rsidRPr="00E02C9B">
          <w:rPr>
            <w:rFonts w:asciiTheme="minorHAnsi" w:hAnsiTheme="minorHAnsi"/>
            <w:sz w:val="22"/>
            <w:szCs w:val="22"/>
            <w:lang w:val="en-US"/>
          </w:rPr>
          <w:fldChar w:fldCharType="end"/>
        </w:r>
      </w:hyperlink>
      <w:r w:rsidR="00D42971" w:rsidRPr="00E02C9B">
        <w:rPr>
          <w:rFonts w:asciiTheme="minorHAnsi" w:hAnsiTheme="minorHAnsi"/>
          <w:sz w:val="22"/>
          <w:szCs w:val="22"/>
          <w:lang w:val="en-US"/>
        </w:rPr>
        <w:t xml:space="preserve"> </w:t>
      </w:r>
      <w:r w:rsidR="005C2E67" w:rsidRPr="005C2E67">
        <w:rPr>
          <w:rFonts w:asciiTheme="minorHAnsi" w:hAnsiTheme="minorHAnsi"/>
          <w:sz w:val="22"/>
          <w:szCs w:val="22"/>
          <w:lang w:val="en-US"/>
        </w:rPr>
        <w:t xml:space="preserve">Aspirin likely </w:t>
      </w:r>
      <w:r w:rsidR="005C2E67">
        <w:rPr>
          <w:rFonts w:asciiTheme="minorHAnsi" w:hAnsiTheme="minorHAnsi"/>
          <w:sz w:val="22"/>
          <w:szCs w:val="22"/>
          <w:lang w:val="en-US"/>
        </w:rPr>
        <w:t>does inhibit</w:t>
      </w:r>
      <w:r w:rsidR="005C2E67" w:rsidRPr="005C2E67">
        <w:rPr>
          <w:rFonts w:asciiTheme="minorHAnsi" w:hAnsiTheme="minorHAnsi"/>
          <w:sz w:val="22"/>
          <w:szCs w:val="22"/>
          <w:lang w:val="en-US"/>
        </w:rPr>
        <w:t xml:space="preserve"> platelet function in dogs, but its effects </w:t>
      </w:r>
      <w:r w:rsidR="005C2E67">
        <w:rPr>
          <w:rFonts w:asciiTheme="minorHAnsi" w:hAnsiTheme="minorHAnsi"/>
          <w:sz w:val="22"/>
          <w:szCs w:val="22"/>
          <w:lang w:val="en-US"/>
        </w:rPr>
        <w:t>appear</w:t>
      </w:r>
      <w:r w:rsidR="005C2E67" w:rsidRPr="005C2E67">
        <w:rPr>
          <w:rFonts w:asciiTheme="minorHAnsi" w:hAnsiTheme="minorHAnsi"/>
          <w:sz w:val="22"/>
          <w:szCs w:val="22"/>
          <w:lang w:val="en-US"/>
        </w:rPr>
        <w:t xml:space="preserve"> limited and inconsistent.</w:t>
      </w:r>
      <w:r w:rsidR="005C2E67">
        <w:rPr>
          <w:rFonts w:asciiTheme="minorHAnsi" w:hAnsiTheme="minorHAnsi"/>
          <w:sz w:val="22"/>
          <w:szCs w:val="22"/>
          <w:lang w:val="en-US"/>
        </w:rPr>
        <w:t xml:space="preserve"> </w:t>
      </w:r>
      <w:r w:rsidR="00D42971" w:rsidRPr="00E02C9B">
        <w:rPr>
          <w:rFonts w:asciiTheme="minorHAnsi" w:hAnsiTheme="minorHAnsi"/>
          <w:sz w:val="22"/>
          <w:szCs w:val="22"/>
          <w:lang w:val="en-US"/>
        </w:rPr>
        <w:t xml:space="preserve">The dose required to cause </w:t>
      </w:r>
      <w:r w:rsidR="00D42971" w:rsidRPr="00E02C9B">
        <w:rPr>
          <w:rFonts w:asciiTheme="minorHAnsi" w:hAnsiTheme="minorHAnsi"/>
          <w:i/>
          <w:sz w:val="22"/>
          <w:szCs w:val="22"/>
          <w:lang w:val="en-US"/>
        </w:rPr>
        <w:t>in vitro</w:t>
      </w:r>
      <w:r w:rsidR="00D42971" w:rsidRPr="00E02C9B">
        <w:rPr>
          <w:rFonts w:asciiTheme="minorHAnsi" w:hAnsiTheme="minorHAnsi"/>
          <w:sz w:val="22"/>
          <w:szCs w:val="22"/>
          <w:lang w:val="en-US"/>
        </w:rPr>
        <w:t xml:space="preserve"> or </w:t>
      </w:r>
      <w:r w:rsidR="00D42971" w:rsidRPr="00E02C9B">
        <w:rPr>
          <w:rFonts w:asciiTheme="minorHAnsi" w:hAnsiTheme="minorHAnsi"/>
          <w:i/>
          <w:sz w:val="22"/>
          <w:szCs w:val="22"/>
          <w:lang w:val="en-US"/>
        </w:rPr>
        <w:t>ex vivo</w:t>
      </w:r>
      <w:r w:rsidR="00D42971" w:rsidRPr="00E02C9B">
        <w:rPr>
          <w:rFonts w:asciiTheme="minorHAnsi" w:hAnsiTheme="minorHAnsi"/>
          <w:sz w:val="22"/>
          <w:szCs w:val="22"/>
          <w:lang w:val="en-US"/>
        </w:rPr>
        <w:t xml:space="preserve"> inhibition of </w:t>
      </w:r>
      <w:r w:rsidR="00A80483" w:rsidRPr="00E02C9B">
        <w:rPr>
          <w:rFonts w:asciiTheme="minorHAnsi" w:hAnsiTheme="minorHAnsi"/>
          <w:sz w:val="22"/>
          <w:szCs w:val="22"/>
          <w:lang w:val="en-US"/>
        </w:rPr>
        <w:t xml:space="preserve">canine </w:t>
      </w:r>
      <w:r w:rsidR="00D42971" w:rsidRPr="00E02C9B">
        <w:rPr>
          <w:rFonts w:asciiTheme="minorHAnsi" w:hAnsiTheme="minorHAnsi"/>
          <w:sz w:val="22"/>
          <w:szCs w:val="22"/>
          <w:lang w:val="en-US"/>
        </w:rPr>
        <w:t>platelet function varies with the assay used,</w:t>
      </w:r>
      <w:hyperlink w:anchor="_ENREF_81" w:tooltip="Grauer, 1992 #538" w:history="1">
        <w:r w:rsidR="005C2F07" w:rsidRPr="00E02C9B">
          <w:rPr>
            <w:rFonts w:asciiTheme="minorHAnsi" w:hAnsiTheme="minorHAnsi"/>
            <w:sz w:val="22"/>
            <w:szCs w:val="22"/>
            <w:lang w:val="en-US"/>
          </w:rPr>
          <w:fldChar w:fldCharType="begin">
            <w:fldData xml:space="preserve">PEVuZE5vdGU+PENpdGU+PEF1dGhvcj5HcmF1ZXI8L0F1dGhvcj48WWVhcj4xOTkyPC9ZZWFyPjxS
ZWNOdW0+NTM4PC9SZWNOdW0+PERpc3BsYXlUZXh0PjxzdHlsZSBmYWNlPSJzdXBlcnNjcmlwdCI+
ODEtODY8L3N0eWxlPjwvRGlzcGxheVRleHQ+PHJlY29yZD48cmVjLW51bWJlcj41Mzg8L3JlYy1u
dW1iZXI+PGZvcmVpZ24ta2V5cz48a2V5IGFwcD0iRU4iIGRiLWlkPSJ6MmQ1YXJzNXpmYTJ2bGVl
YXB6eHIwdGh6ZnNhenRldnNkc3IiIHRpbWVzdGFtcD0iMTM2NTE3ODUwNyI+NTM4PC9rZXk+PC9m
b3JlaWduLWtleXM+PHJlZi10eXBlIG5hbWU9IkpvdXJuYWwgQXJ0aWNsZSI+MTc8L3JlZi10eXBl
Pjxjb250cmlidXRvcnM+PGF1dGhvcnM+PGF1dGhvcj5HcmF1ZXIsIEcuIEYuPC9hdXRob3I+PGF1
dGhvcj5Sb3NlLCBCLiBKLjwvYXV0aG9yPjxhdXRob3I+VG9vbGFuLCBMLjwvYXV0aG9yPjxhdXRo
b3I+VGhyYWxsLCBNLiBBLjwvYXV0aG9yPjxhdXRob3I+Q29sZ2FuLCBTLiBQLjwvYXV0aG9yPjwv
YXV0aG9ycz48L2NvbnRyaWJ1dG9ycz48YXV0aC1hZGRyZXNzPkRlcGFydG1lbnQgb2YgQ2xpbmlj
YWwgU2NpZW5jZXMsIENvbGxlZ2Ugb2YgVmV0ZXJpbmFyeSBNZWRpY2luZSBhbmQgQmlvbWVkaWNh
bCBTY2llbmNlcywgQ29sb3JhZG8gU3RhdGUgVW5pdmVyc2l0eSwgRm9ydCBDb2xsaW5zIDgwNTIz
LjwvYXV0aC1hZGRyZXNzPjx0aXRsZXM+PHRpdGxlPkVmZmVjdHMgb2YgbG93LWRvc2UgYXNwaXJp
biBhbmQgc3BlY2lmaWMgdGhyb21ib3hhbmUgc3ludGhldGFzZSBpbmhpYml0aW9uIG9uIHdob2xl
IGJsb29kIHBsYXRlbGV0IGFnZ3JlZ2F0aW9uIGFuZCBhZGVub3NpbmUgdHJpcGhvc3BoYXRlIHNl
Y3JldGlvbiBpbiBoZWFsdGh5IGRvZ3M8L3RpdGxlPjxzZWNvbmRhcnktdGl0bGU+QW0gSiBWZXQg
UmVzPC9zZWNvbmRhcnktdGl0bGU+PGFsdC10aXRsZT5BbSBKIFZldCBSZXM8L2FsdC10aXRsZT48
L3RpdGxlcz48cGVyaW9kaWNhbD48ZnVsbC10aXRsZT5BbSBKIFZldCBSZXM8L2Z1bGwtdGl0bGU+
PC9wZXJpb2RpY2FsPjxhbHQtcGVyaW9kaWNhbD48ZnVsbC10aXRsZT5BbSBKIFZldCBSZXM8L2Z1
bGwtdGl0bGU+PC9hbHQtcGVyaW9kaWNhbD48cGFnZXM+MTYzMS01PC9wYWdlcz48dm9sdW1lPjUz
PC92b2x1bWU+PG51bWJlcj45PC9udW1iZXI+PGVkaXRpb24+MTk5Mi8wOS8wMTwvZWRpdGlvbj48
a2V5d29yZHM+PGtleXdvcmQ+QWRlbm9zaW5lIFRyaXBob3NwaGF0ZS9ibG9vZC9zZWNyZXRpb248
L2tleXdvcmQ+PGtleXdvcmQ+QW5pbWFsczwva2V5d29yZD48a2V5d29yZD5BcmFjaGlkb25pYyBB
Y2lkL3BoYXJtYWNvbG9neTwva2V5d29yZD48a2V5d29yZD5Bc3BpcmluLypwaGFybWFjb2xvZ3k8
L2tleXdvcmQ+PGtleXdvcmQ+Qmxvb2QgUGxhdGVsZXRzLypkcnVnIGVmZmVjdHMvbWV0YWJvbGlz
bTwva2V5d29yZD48a2V5d29yZD5Db2xsYWdlbi9waGFybWFjb2xvZ3k8L2tleXdvcmQ+PGtleXdv
cmQ+RG9ncy8qYmxvb2Q8L2tleXdvcmQ+PGtleXdvcmQ+RWxlY3RyaWMgSW1wZWRhbmNlPC9rZXl3
b3JkPjxrZXl3b3JkPkZlbWFsZTwva2V5d29yZD48a2V5d29yZD5QbGF0ZWxldCBBZ2dyZWdhdGlv
bi9kcnVnIGVmZmVjdHM8L2tleXdvcmQ+PGtleXdvcmQ+UGxhdGVsZXQgQ291bnQvdmV0ZXJpbmFy
eTwva2V5d29yZD48a2V5d29yZD5QeXJpZGluZXMvKnBoYXJtYWNvbG9neTwva2V5d29yZD48a2V5
d29yZD5UaHJvbWJveGFuZS1BIFN5bnRoYXNlLyphbnRhZ29uaXN0cyAmYW1wOyBpbmhpYml0b3Jz
PC9rZXl3b3JkPjwva2V5d29yZHM+PGRhdGVzPjx5ZWFyPjE5OTI8L3llYXI+PHB1Yi1kYXRlcz48
ZGF0ZT5TZXA8L2RhdGU+PC9wdWItZGF0ZXM+PC9kYXRlcz48aXNibj4wMDAyLTk2NDUgKFByaW50
KSYjeEQ7MDAwMi05NjQ1IChMaW5raW5nKTwvaXNibj48YWNjZXNzaW9uLW51bT4xNDE2MzY4PC9h
Y2Nlc3Npb24tbnVtPjx3b3JrLXR5cGU+Q29tcGFyYXRpdmUgU3R1ZHk8L3dvcmstdHlwZT48dXJs
cz48cmVsYXRlZC11cmxzPjx1cmw+aHR0cDovL3d3dy5uY2JpLm5sbS5uaWguZ292L3B1Ym1lZC8x
NDE2MzY4PC91cmw+PC9yZWxhdGVkLXVybHM+PC91cmxzPjxsYW5ndWFnZT5lbmc8L2xhbmd1YWdl
PjwvcmVjb3JkPjwvQ2l0ZT48Q2l0ZT48QXV0aG9yPkJyYWluYXJkPC9BdXRob3I+PFllYXI+MjAw
NzwvWWVhcj48UmVjTnVtPjEwNzwvUmVjTnVtPjxyZWNvcmQ+PHJlYy1udW1iZXI+MTA3PC9yZWMt
bnVtYmVyPjxmb3JlaWduLWtleXM+PGtleSBhcHA9IkVOIiBkYi1pZD0iejJkNWFyczV6ZmEydmxl
ZWFwenhyMHRoemZzYXp0ZXZzZHNyIiB0aW1lc3RhbXA9IjEzNjQ5MzI2NTQiPjEwNzwva2V5Pjwv
Zm9yZWlnbi1rZXlzPjxyZWYtdHlwZSBuYW1lPSJKb3VybmFsIEFydGljbGUiPjE3PC9yZWYtdHlw
ZT48Y29udHJpYnV0b3JzPjxhdXRob3JzPjxhdXRob3I+QnJhaW5hcmQsIEIuIE0uPC9hdXRob3I+
PGF1dGhvcj5NZXJlZGl0aCwgQy4gUC48L2F1dGhvcj48YXV0aG9yPkNhbGxhbiwgTS4gQi48L2F1
dGhvcj48YXV0aG9yPkJ1ZHNiZXJnLCBTLiBDLjwvYXV0aG9yPjxhdXRob3I+U2hvZmVyLCBGLiBT
LjwvYXV0aG9yPjxhdXRob3I+RHJpZXNzZW4sIEIuPC9hdXRob3I+PGF1dGhvcj5PdHRvLCBDLiBN
LjwvYXV0aG9yPjwvYXV0aG9ycz48L2NvbnRyaWJ1dG9ycz48dGl0bGVzPjx0aXRsZT5DaGFuZ2Vz
IGluIHBsYXRlbGV0IGZ1bmN0aW9uLCBoZW1vc3Rhc2lzLCBhbmQgcHJvc3RhZ2xhbmRpbiBleHBy
ZXNzaW9uIGFmdGVyIHRyZWF0bWVudCB3aXRoIG5vbnN0ZXJvaWRhbCBhbnRpLWluZmxhbW1hdG9y
eSBkcnVncyB3aXRoIHZhcmlvdXMgY3ljbG9veHlnZW5hc2Ugc2VsZWN0aXZpdGllcyBpbiBkb2dz
PC90aXRsZT48c2Vjb25kYXJ5LXRpdGxlPkFtIEogVmV0IFJlczwvc2Vjb25kYXJ5LXRpdGxlPjxh
bHQtdGl0bGU+QW0gSiBWZXQgUmVzPC9hbHQtdGl0bGU+PC90aXRsZXM+PHBlcmlvZGljYWw+PGZ1
bGwtdGl0bGU+QW0gSiBWZXQgUmVzPC9mdWxsLXRpdGxlPjwvcGVyaW9kaWNhbD48YWx0LXBlcmlv
ZGljYWw+PGZ1bGwtdGl0bGU+QW0gSiBWZXQgUmVzPC9mdWxsLXRpdGxlPjwvYWx0LXBlcmlvZGlj
YWw+PHBhZ2VzPjI1MS0yNTc8L3BhZ2VzPjx2b2x1bWU+Njg8L3ZvbHVtZT48bnVtYmVyPjM8L251
bWJlcj48ZGF0ZXM+PHllYXI+MjAwNzwveWVhcj48cHViLWRhdGVzPjxkYXRlPk1hcjwvZGF0ZT48
L3B1Yi1kYXRlcz48L2RhdGVzPjxpc2JuPjAwMDItOTY0NTwvaXNibj48YWNjZXNzaW9uLW51bT5X
T1M6MDAwMjQ0NjI1NzAwMDA2PC9hY2Nlc3Npb24tbnVtPjx1cmxzPjxyZWxhdGVkLXVybHM+PHVy
bD4mbHQ7R28gdG8gSVNJJmd0OzovL1dPUzowMDAyNDQ2MjU3MDAwMDY8L3VybD48L3JlbGF0ZWQt
dXJscz48L3VybHM+PGVsZWN0cm9uaWMtcmVzb3VyY2UtbnVtPjEwLjI0NjAvYWp2ci42OC4zLjI1
MTwvZWxlY3Ryb25pYy1yZXNvdXJjZS1udW0+PC9yZWNvcmQ+PC9DaXRlPjxDaXRlPjxBdXRob3I+
TmllbHNlbjwvQXV0aG9yPjxZZWFyPjIwMDc8L1llYXI+PFJlY051bT41NDE8L1JlY051bT48cmVj
b3JkPjxyZWMtbnVtYmVyPjU0MTwvcmVjLW51bWJlcj48Zm9yZWlnbi1rZXlzPjxrZXkgYXBwPSJF
TiIgZGItaWQ9InoyZDVhcnM1emZhMnZsZWVhcHp4cjB0aHpmc2F6dGV2c2RzciIgdGltZXN0YW1w
PSIxMzY1MTc5Mjc2Ij41NDE8L2tleT48L2ZvcmVpZ24ta2V5cz48cmVmLXR5cGUgbmFtZT0iSm91
cm5hbCBBcnRpY2xlIj4xNzwvcmVmLXR5cGU+PGNvbnRyaWJ1dG9ycz48YXV0aG9ycz48YXV0aG9y
Pk5pZWxzZW4sIEwuIEEuPC9hdXRob3I+PGF1dGhvcj5ab2lzLCBOLiBFLjwvYXV0aG9yPjxhdXRo
b3I+UGVkZXJzZW4sIEguIEQuPC9hdXRob3I+PGF1dGhvcj5PbHNlbiwgTC4gSC48L2F1dGhvcj48
YXV0aG9yPlRhcm5vdywgSS48L2F1dGhvcj48L2F1dGhvcnM+PC9jb250cmlidXRvcnM+PGF1dGgt
YWRkcmVzcz5EZXBhcnRtZW50IG9mIEFuaW1hbCBhbmQgVmV0ZXJpbmFyeSBCYXNpYyBTY2llbmNl
cywgRmFjdWx0eSBvZiBMaWZlIFNjaWVuY2VzLCBVbml2ZXJzaXR5IG9mIENvcGVuaGFnZW4sIEZy
ZWRlcmlrc2JlcmcsIERlbm1hcmsuIGxpbmlAbm92b3p5bWVzLmNvbTwvYXV0aC1hZGRyZXNzPjx0
aXRsZXM+PHRpdGxlPlBsYXRlbGV0IGZ1bmN0aW9uIGluIGRvZ3M6IGJyZWVkIGRpZmZlcmVuY2Vz
IGFuZCBlZmZlY3Qgb2YgYWNldHlsc2FsaWN5bGljIGFjaWQgYWRtaW5pc3RyYXRpb248L3RpdGxl
PjxzZWNvbmRhcnktdGl0bGU+VmV0IENsaW4gUGF0aG9sPC9zZWNvbmRhcnktdGl0bGU+PGFsdC10
aXRsZT5WZXQgQ2xpbiBQYXRob2w8L2FsdC10aXRsZT48L3RpdGxlcz48cGVyaW9kaWNhbD48ZnVs
bC10aXRsZT5WZXQgQ2xpbiBQYXRob2w8L2Z1bGwtdGl0bGU+PC9wZXJpb2RpY2FsPjxhbHQtcGVy
aW9kaWNhbD48ZnVsbC10aXRsZT5WZXQgQ2xpbiBQYXRob2w8L2Z1bGwtdGl0bGU+PC9hbHQtcGVy
aW9kaWNhbD48cGFnZXM+MjY3LTczPC9wYWdlcz48dm9sdW1lPjM2PC92b2x1bWU+PG51bWJlcj4z
PC9udW1iZXI+PGVkaXRpb24+MjAwNy8wOS8wNzwvZWRpdGlvbj48a2V5d29yZHM+PGtleXdvcmQ+
QW5pbWFsczwva2V5d29yZD48a2V5d29yZD5Bc3BpcmluLypwaGFybWFjb2xvZ3k8L2tleXdvcmQ+
PGtleXdvcmQ+Qmxvb2QgUGxhdGVsZXRzLypkcnVnIGVmZmVjdHMvKnBoeXNpb2xvZ3k8L2tleXdv
cmQ+PGtleXdvcmQ+Q2VsbHMsIEN1bHR1cmVkPC9rZXl3b3JkPjxrZXl3b3JkPkRvZ3MvKmNsYXNz
aWZpY2F0aW9uL2dlbmV0aWNzLypwaHlzaW9sb2d5PC9rZXl3b3JkPjxrZXl3b3JkPkRvc2UtUmVz
cG9uc2UgUmVsYXRpb25zaGlwLCBEcnVnPC9rZXl3b3JkPjxrZXl3b3JkPkZlbWFsZTwva2V5d29y
ZD48a2V5d29yZD5IZWFsdGg8L2tleXdvcmQ+PGtleXdvcmQ+TWFsZTwva2V5d29yZD48a2V5d29y
ZD5QbGF0ZWxldCBBZ2dyZWdhdGlvbiBJbmhpYml0b3JzL3BoYXJtYWNvbG9neTwva2V5d29yZD48
a2V5d29yZD5Qb2ludC1vZi1DYXJlIFN5c3RlbXM8L2tleXdvcmQ+PC9rZXl3b3Jkcz48ZGF0ZXM+
PHllYXI+MjAwNzwveWVhcj48cHViLWRhdGVzPjxkYXRlPlNlcDwvZGF0ZT48L3B1Yi1kYXRlcz48
L2RhdGVzPjxpc2JuPjAyNzUtNjM4MiAoUHJpbnQpJiN4RDswMjc1LTYzODIgKExpbmtpbmcpPC9p
c2JuPjxhY2Nlc3Npb24tbnVtPjE3ODA2MDc1PC9hY2Nlc3Npb24tbnVtPjx3b3JrLXR5cGU+Q2xp
bmljYWwgVHJpYWwmI3hEO1Jlc2VhcmNoIFN1cHBvcnQsIE5vbi1VLlMuIEdvdiZhcG9zO3Q8L3dv
cmstdHlwZT48dXJscz48cmVsYXRlZC11cmxzPjx1cmw+aHR0cDovL3d3dy5uY2JpLm5sbS5uaWgu
Z292L3B1Ym1lZC8xNzgwNjA3NTwvdXJsPjwvcmVsYXRlZC11cmxzPjwvdXJscz48bGFuZ3VhZ2U+
ZW5nPC9sYW5ndWFnZT48L3JlY29yZD48L0NpdGU+PENpdGU+PEF1dGhvcj5CbG9pczwvQXV0aG9y
PjxZZWFyPjIwMTA8L1llYXI+PFJlY051bT41NDQ8L1JlY051bT48cmVjb3JkPjxyZWMtbnVtYmVy
PjU0NDwvcmVjLW51bWJlcj48Zm9yZWlnbi1rZXlzPjxrZXkgYXBwPSJFTiIgZGItaWQ9InoyZDVh
cnM1emZhMnZsZWVhcHp4cjB0aHpmc2F6dGV2c2RzciIgdGltZXN0YW1wPSIxMzY1MTc5ODc1Ij41
NDQ8L2tleT48L2ZvcmVpZ24ta2V5cz48cmVmLXR5cGUgbmFtZT0iSm91cm5hbCBBcnRpY2xlIj4x
NzwvcmVmLXR5cGU+PGNvbnRyaWJ1dG9ycz48YXV0aG9ycz48YXV0aG9yPkJsb2lzLCBTLiBMLjwv
YXV0aG9yPjxhdXRob3I+QWxsZW4sIEQuIEcuPC9hdXRob3I+PGF1dGhvcj5Xb29kLCBSLiBELjwv
YXV0aG9yPjxhdXRob3I+Q29ubG9uLCBQLiBELjwvYXV0aG9yPjwvYXV0aG9ycz48L2NvbnRyaWJ1
dG9ycz48YXV0aC1hZGRyZXNzPkRlcGFydG1lbnQgb2YgQ2xpbmljYWwgU3R1ZGllcywgT250YXJp
byBWZXRlcmluYXJ5IENvbGxlZ2UsIFVuaXZlcnNpdHkgb2YgR3VlbHBoLCBHdWVscGgsIE9OIE4x
RyAyVzEsIENhbmFkYS4gc2Jsb2lzQHVvZ3VlbHBoLmNhPC9hdXRoLWFkZHJlc3M+PHRpdGxlcz48
dGl0bGU+RWZmZWN0cyBvZiBhc3BpcmluLCBjYXJwcm9mZW4sIGRlcmFjb3hpYiwgYW5kIG1lbG94
aWNhbSBvbiBwbGF0ZWxldCBmdW5jdGlvbiBhbmQgc3lzdGVtaWMgcHJvc3RhZ2xhbmRpbiBjb25j
ZW50cmF0aW9ucyBpbiBoZWFsdGh5IGRvZ3M8L3RpdGxlPjxzZWNvbmRhcnktdGl0bGU+QW0gSiBW
ZXQgUmVzPC9zZWNvbmRhcnktdGl0bGU+PGFsdC10aXRsZT5BbSBKIFZldCBSZXM8L2FsdC10aXRs
ZT48L3RpdGxlcz48cGVyaW9kaWNhbD48ZnVsbC10aXRsZT5BbSBKIFZldCBSZXM8L2Z1bGwtdGl0
bGU+PC9wZXJpb2RpY2FsPjxhbHQtcGVyaW9kaWNhbD48ZnVsbC10aXRsZT5BbSBKIFZldCBSZXM8
L2Z1bGwtdGl0bGU+PC9hbHQtcGVyaW9kaWNhbD48cGFnZXM+MzQ5LTU4PC9wYWdlcz48dm9sdW1l
PjcxPC92b2x1bWU+PG51bWJlcj4zPC9udW1iZXI+PGVkaXRpb24+MjAxMC8wMy8wMjwvZWRpdGlv
bj48a2V5d29yZHM+PGtleXdvcmQ+QW5pbWFsczwva2V5d29yZD48a2V5d29yZD5BbnRpLUluZmxh
bW1hdG9yeSBBZ2VudHMsIE5vbi1TdGVyb2lkYWwvcGhhcm1hY29sb2d5PC9rZXl3b3JkPjxrZXl3
b3JkPkFzcGlyaW4vKnBoYXJtYWNvbG9neTwva2V5d29yZD48a2V5d29yZD5CbG9vZCBDb2FndWxh
dGlvbi9kcnVnIGVmZmVjdHM8L2tleXdvcmQ+PGtleXdvcmQ+Qmxvb2QgUGxhdGVsZXRzL2RydWcg
ZWZmZWN0cy8qcGh5c2lvbG9neTwva2V5d29yZD48a2V5d29yZD5DYXJiYXpvbGVzLypwaGFybWFj
b2xvZ3k8L2tleXdvcmQ+PGtleXdvcmQ+RG9nczwva2V5d29yZD48a2V5d29yZD5GZW1hbGU8L2tl
eXdvcmQ+PGtleXdvcmQ+TWFsZTwva2V5d29yZD48a2V5d29yZD5PdmFyaWVjdG9teTwva2V5d29y
ZD48a2V5d29yZD5QbGF0ZWxldCBBZ2dyZWdhdGlvbi9kcnVnIGVmZmVjdHM8L2tleXdvcmQ+PGtl
eXdvcmQ+UHJvc3RhZ2xhbmRpbnMvKmJsb29kPC9rZXl3b3JkPjxrZXl3b3JkPlN1bGZvbmFtaWRl
cy8qcGhhcm1hY29sb2d5PC9rZXl3b3JkPjxrZXl3b3JkPlRoaWF6aW5lcy8qcGhhcm1hY29sb2d5
PC9rZXl3b3JkPjxrZXl3b3JkPlRoaWF6b2xlcy8qcGhhcm1hY29sb2d5PC9rZXl3b3JkPjwva2V5
d29yZHM+PGRhdGVzPjx5ZWFyPjIwMTA8L3llYXI+PHB1Yi1kYXRlcz48ZGF0ZT5NYXI8L2RhdGU+
PC9wdWItZGF0ZXM+PC9kYXRlcz48aXNibj4wMDAyLTk2NDUgKFByaW50KSYjeEQ7MDAwMi05NjQ1
IChMaW5raW5nKTwvaXNibj48YWNjZXNzaW9uLW51bT4yMDE4NzgzODwvYWNjZXNzaW9uLW51bT48
d29yay10eXBlPlJlc2VhcmNoIFN1cHBvcnQsIE5vbi1VLlMuIEdvdiZhcG9zO3Q8L3dvcmstdHlw
ZT48dXJscz48cmVsYXRlZC11cmxzPjx1cmw+aHR0cDovL3d3dy5uY2JpLm5sbS5uaWguZ292L3B1
Ym1lZC8yMDE4NzgzODwvdXJsPjwvcmVsYXRlZC11cmxzPjwvdXJscz48ZWxlY3Ryb25pYy1yZXNv
dXJjZS1udW0+MTAuMjQ2MC9hanZyLjcxLjMuMzQ5PC9lbGVjdHJvbmljLXJlc291cmNlLW51bT48
bGFuZ3VhZ2U+ZW5nPC9sYW5ndWFnZT48L3JlY29yZD48L0NpdGU+PENpdGU+PEF1dGhvcj5TaGFy
cGU8L0F1dGhvcj48WWVhcj4yMDEwPC9ZZWFyPjxSZWNOdW0+NTQ1PC9SZWNOdW0+PHJlY29yZD48
cmVjLW51bWJlcj41NDU8L3JlYy1udW1iZXI+PGZvcmVpZ24ta2V5cz48a2V5IGFwcD0iRU4iIGRi
LWlkPSJ6MmQ1YXJzNXpmYTJ2bGVlYXB6eHIwdGh6ZnNhenRldnNkc3IiIHRpbWVzdGFtcD0iMTM2
NTE3OTkxMiI+NTQ1PC9rZXk+PC9mb3JlaWduLWtleXM+PHJlZi10eXBlIG5hbWU9IkpvdXJuYWwg
QXJ0aWNsZSI+MTc8L3JlZi10eXBlPjxjb250cmlidXRvcnM+PGF1dGhvcnM+PGF1dGhvcj5TaGFy
cGUsIEsuIFMuPC9hdXRob3I+PGF1dGhvcj5DZW50ZXIsIFMuIEEuPC9hdXRob3I+PGF1dGhvcj5S
YW5kb2xwaCwgSi4gRi48L2F1dGhvcj48YXV0aG9yPkJyb29rcywgTS4gQi48L2F1dGhvcj48YXV0
aG9yPldhcm5lciwgSy4gTC48L2F1dGhvcj48YXV0aG9yPlN0b2tvbCwgVC48L2F1dGhvcj48YXV0
aG9yPkJhcnIsIFMuIEMuPC9hdXRob3I+PGF1dGhvcj5GZWxpcHBlLCBNLiBKLjwvYXV0aG9yPjwv
YXV0aG9ycz48L2NvbnRyaWJ1dG9ycz48YXV0aC1hZGRyZXNzPkRlcGFydG1lbnQgb2YgQ2xpbmlj
YWwgU2NpZW5jZXMsIENvcm5lbGwgVW5pdmVyc2l0eSwgSXRoYWNhLCBOWSAxNDg1MywgVVNBLjwv
YXV0aC1hZGRyZXNzPjx0aXRsZXM+PHRpdGxlPkluZmx1ZW5jZSBvZiB0cmVhdG1lbnQgd2l0aCB1
bHRyYWxvdy1kb3NlIGFzcGlyaW4gb24gcGxhdGVsZXQgYWdncmVnYXRpb24gYXMgbWVhc3VyZWQg
Ynkgd2hvbGUgYmxvb2QgaW1wZWRhbmNlIGFnZ3JlZ29tZXRyeSBhbmQgcGxhdGVsZXQgUC1zZWxl
Y3RpbiBleHByZXNzaW9uIGluIGNsaW5pY2FsbHkgbm9ybWFsIGRvZ3M8L3RpdGxlPjxzZWNvbmRh
cnktdGl0bGU+QW0gSiBWZXQgUmVzPC9zZWNvbmRhcnktdGl0bGU+PGFsdC10aXRsZT5BbSBKIFZl
dCBSZXM8L2FsdC10aXRsZT48L3RpdGxlcz48cGVyaW9kaWNhbD48ZnVsbC10aXRsZT5BbSBKIFZl
dCBSZXM8L2Z1bGwtdGl0bGU+PC9wZXJpb2RpY2FsPjxhbHQtcGVyaW9kaWNhbD48ZnVsbC10aXRs
ZT5BbSBKIFZldCBSZXM8L2Z1bGwtdGl0bGU+PC9hbHQtcGVyaW9kaWNhbD48cGFnZXM+MTI5NC0z
MDQ8L3BhZ2VzPjx2b2x1bWU+NzE8L3ZvbHVtZT48bnVtYmVyPjExPC9udW1iZXI+PGVkaXRpb24+
MjAxMC8xMS8wMzwvZWRpdGlvbj48a2V5d29yZHM+PGtleXdvcmQ+QWRlbm9zaW5lIERpcGhvc3Bo
YXRlL3BoYXJtYWNvbG9neTwva2V5d29yZD48a2V5d29yZD5BbmltYWxzPC9rZXl3b3JkPjxrZXl3
b3JkPkFzcGlyaW4vYWRtaW5pc3RyYXRpb24gJmFtcDsgZG9zYWdlLypwaGFybWFjb2xvZ3k8L2tl
eXdvcmQ+PGtleXdvcmQ+Qmxvb2QgUGxhdGVsZXRzL2RydWcgZWZmZWN0cy9waHlzaW9sb2d5PC9r
ZXl3b3JkPjxrZXl3b3JkPkJvZHkgQ29tcG9zaXRpb24vZHJ1ZyBlZmZlY3RzPC9rZXl3b3JkPjxr
ZXl3b3JkPkJvZHkgV2VpZ2h0PC9rZXl3b3JkPjxrZXl3b3JkPkRvZ3M8L2tleXdvcmQ+PGtleXdv
cmQ+RG9zZS1SZXNwb25zZSBSZWxhdGlvbnNoaXAsIERydWc8L2tleXdvcmQ+PGtleXdvcmQ+RmVt
YWxlPC9rZXl3b3JkPjxrZXl3b3JkPkZsb3cgQ3l0b21ldHJ5PC9rZXl3b3JkPjxrZXl3b3JkPkdl
bmUgRXhwcmVzc2lvbiBSZWd1bGF0aW9uPC9rZXl3b3JkPjxrZXl3b3JkPk1hbGU8L2tleXdvcmQ+
PGtleXdvcmQ+T3JjaGllY3RvbXk8L2tleXdvcmQ+PGtleXdvcmQ+T3ZhcmllY3RvbXk8L2tleXdv
cmQ+PGtleXdvcmQ+UC1TZWxlY3Rpbi9kcnVnIGVmZmVjdHMvKmdlbmV0aWNzPC9rZXl3b3JkPjxr
ZXl3b3JkPlBsYXRlbGV0IEFnZ3JlZ2F0aW9uLypkcnVnIGVmZmVjdHMvcGh5c2lvbG9neTwva2V5
d29yZD48a2V5d29yZD5QbGF0ZWxldCBBZ2dyZWdhdGlvbiBJbmhpYml0b3JzL2FkbWluaXN0cmF0
aW9uICZhbXA7IGRvc2FnZS8qcGhhcm1hY29sb2d5PC9rZXl3b3JkPjxrZXl3b3JkPlJlZmVyZW5j
ZSBWYWx1ZXM8L2tleXdvcmQ+PC9rZXl3b3Jkcz48ZGF0ZXM+PHllYXI+MjAxMDwveWVhcj48cHVi
LWRhdGVzPjxkYXRlPk5vdjwvZGF0ZT48L3B1Yi1kYXRlcz48L2RhdGVzPjxpc2JuPjAwMDItOTY0
NSAoUHJpbnQpJiN4RDswMDAyLTk2NDUgKExpbmtpbmcpPC9pc2JuPjxhY2Nlc3Npb24tbnVtPjIx
MDM0MzIwPC9hY2Nlc3Npb24tbnVtPjx3b3JrLXR5cGU+UmVzZWFyY2ggU3VwcG9ydCwgTm9uLVUu
Uy4gR292JmFwb3M7dDwvd29yay10eXBlPjx1cmxzPjxyZWxhdGVkLXVybHM+PHVybD5odHRwOi8v
d3d3Lm5jYmkubmxtLm5paC5nb3YvcHVibWVkLzIxMDM0MzIwPC91cmw+PC9yZWxhdGVkLXVybHM+
PC91cmxzPjxlbGVjdHJvbmljLXJlc291cmNlLW51bT4xMC4yNDYwL2FqdnIuNzEuMTEuMTI5NDwv
ZWxlY3Ryb25pYy1yZXNvdXJjZS1udW0+PGxhbmd1YWdlPmVuZzwvbGFuZ3VhZ2U+PC9yZWNvcmQ+
PC9DaXRlPjxDaXRlPjxBdXRob3I+SG9oPC9BdXRob3I+PFllYXI+MjAxMTwvWWVhcj48UmVjTnVt
PjU0NjwvUmVjTnVtPjxyZWNvcmQ+PHJlYy1udW1iZXI+NTQ2PC9yZWMtbnVtYmVyPjxmb3JlaWdu
LWtleXM+PGtleSBhcHA9IkVOIiBkYi1pZD0iejJkNWFyczV6ZmEydmxlZWFwenhyMHRoemZzYXp0
ZXZzZHNyIiB0aW1lc3RhbXA9IjEzNjUxNzk5MzQiPjU0Njwva2V5PjwvZm9yZWlnbi1rZXlzPjxy
ZWYtdHlwZSBuYW1lPSJKb3VybmFsIEFydGljbGUiPjE3PC9yZWYtdHlwZT48Y29udHJpYnV0b3Jz
PjxhdXRob3JzPjxhdXRob3I+SG9oLCBDLiBNLjwvYXV0aG9yPjxhdXRob3I+U21pdGgsIFMuIEEu
PC9hdXRob3I+PGF1dGhvcj5NY01pY2hhZWwsIE0uIEEuPC9hdXRob3I+PGF1dGhvcj5CeXJvbiwg
Si4gSy48L2F1dGhvcj48L2F1dGhvcnM+PC9jb250cmlidXRvcnM+PGF1dGgtYWRkcmVzcz5EZXBh
cnRtZW50IG9mIFZldGVyaW5hcnkgQ2xpbmljYWwgTWVkaWNpbmUsIENvbGxlZ2Ugb2YgVmV0ZXJp
bmFyeSBNZWRpY2luZSwgVW5pdmVyc2l0eSBvZiBJbGxpbm9pcywgVXJiYW5hLCBJTCA2MTgwMiwg
VVNBLjwvYXV0aC1hZGRyZXNzPjx0aXRsZXM+PHRpdGxlPkV2YWx1YXRpb24gb2YgZWZmZWN0cyBv
ZiBsb3ctZG9zZSBhc3BpcmluIGFkbWluaXN0cmF0aW9uIG9uIHVyaW5hcnkgdGhyb21ib3hhbmUg
bWV0YWJvbGl0ZXMgaW4gaGVhbHRoeSBkb2dzPC90aXRsZT48c2Vjb25kYXJ5LXRpdGxlPkFtIEog
VmV0IFJlczwvc2Vjb25kYXJ5LXRpdGxlPjxhbHQtdGl0bGU+QW0gSiBWZXQgUmVzPC9hbHQtdGl0
bGU+PC90aXRsZXM+PHBlcmlvZGljYWw+PGZ1bGwtdGl0bGU+QW0gSiBWZXQgUmVzPC9mdWxsLXRp
dGxlPjwvcGVyaW9kaWNhbD48YWx0LXBlcmlvZGljYWw+PGZ1bGwtdGl0bGU+QW0gSiBWZXQgUmVz
PC9mdWxsLXRpdGxlPjwvYWx0LXBlcmlvZGljYWw+PHBhZ2VzPjEwMzgtNDU8L3BhZ2VzPjx2b2x1
bWU+NzI8L3ZvbHVtZT48bnVtYmVyPjg8L251bWJlcj48ZWRpdGlvbj4yMDExLzA4LzAyPC9lZGl0
aW9uPjxrZXl3b3Jkcz48a2V5d29yZD5BbmltYWxzPC9rZXl3b3JkPjxrZXl3b3JkPkFzcGlyaW4v
YWRtaW5pc3RyYXRpb24gJmFtcDsgZG9zYWdlLypwaGFybWFjb2xvZ3k8L2tleXdvcmQ+PGtleXdv
cmQ+RG9ncy8qcGh5c2lvbG9neTwva2V5d29yZD48a2V5d29yZD5Fbnp5bWUtTGlua2VkIEltbXVu
b3NvcmJlbnQgQXNzYXkvdmV0ZXJpbmFyeTwva2V5d29yZD48a2V5d29yZD5GZW1hbGU8L2tleXdv
cmQ+PGtleXdvcmQ+TWFsZTwva2V5d29yZD48a2V5d29yZD5QbGF0ZWxldCBBZ2dyZWdhdGlvbiBJ
bmhpYml0b3JzL2FkbWluaXN0cmF0aW9uICZhbXA7IGRvc2FnZS8qcGhhcm1hY29sb2d5PC9rZXl3
b3JkPjxrZXl3b3JkPlRocm9tYm94YW5lIEIyL2FuYWxvZ3MgJmFtcDsgZGVyaXZhdGl2ZXMvbWV0
YWJvbGlzbS91cmluZTwva2V5d29yZD48L2tleXdvcmRzPjxkYXRlcz48eWVhcj4yMDExPC95ZWFy
PjxwdWItZGF0ZXM+PGRhdGU+QXVnPC9kYXRlPjwvcHViLWRhdGVzPjwvZGF0ZXM+PGlzYm4+MTk0
My01NjgxIChFbGVjdHJvbmljKSYjeEQ7MDAwMi05NjQ1IChMaW5raW5nKTwvaXNibj48YWNjZXNz
aW9uLW51bT4yMTgwMTA2MDwvYWNjZXNzaW9uLW51bT48d29yay10eXBlPlJlc2VhcmNoIFN1cHBv
cnQsIE5vbi1VLlMuIEdvdiZhcG9zO3Q8L3dvcmstdHlwZT48dXJscz48cmVsYXRlZC11cmxzPjx1
cmw+aHR0cDovL3d3dy5uY2JpLm5sbS5uaWguZ292L3B1Ym1lZC8yMTgwMTA2MDwvdXJsPjwvcmVs
YXRlZC11cmxzPjwvdXJscz48ZWxlY3Ryb25pYy1yZXNvdXJjZS1udW0+MTAuMjQ2MC9hanZyLjcy
LjguMTAzODwvZWxlY3Ryb25pYy1yZXNvdXJjZS1udW0+PGxhbmd1YWdlPmVuZzwvbGFuZ3VhZ2U+
PC9yZWNvcmQ+PC9DaXRlPjwvRW5kTm90ZT4A
</w:fldData>
          </w:fldChar>
        </w:r>
        <w:r w:rsidR="005C2F07">
          <w:rPr>
            <w:rFonts w:asciiTheme="minorHAnsi" w:hAnsiTheme="minorHAnsi"/>
            <w:sz w:val="22"/>
            <w:szCs w:val="22"/>
            <w:lang w:val="en-US"/>
          </w:rPr>
          <w:instrText xml:space="preserve"> ADDIN EN.CITE </w:instrText>
        </w:r>
        <w:r w:rsidR="005C2F07">
          <w:rPr>
            <w:rFonts w:asciiTheme="minorHAnsi" w:hAnsiTheme="minorHAnsi"/>
            <w:sz w:val="22"/>
            <w:szCs w:val="22"/>
            <w:lang w:val="en-US"/>
          </w:rPr>
          <w:fldChar w:fldCharType="begin">
            <w:fldData xml:space="preserve">PEVuZE5vdGU+PENpdGU+PEF1dGhvcj5HcmF1ZXI8L0F1dGhvcj48WWVhcj4xOTkyPC9ZZWFyPjxS
ZWNOdW0+NTM4PC9SZWNOdW0+PERpc3BsYXlUZXh0PjxzdHlsZSBmYWNlPSJzdXBlcnNjcmlwdCI+
ODEtODY8L3N0eWxlPjwvRGlzcGxheVRleHQ+PHJlY29yZD48cmVjLW51bWJlcj41Mzg8L3JlYy1u
dW1iZXI+PGZvcmVpZ24ta2V5cz48a2V5IGFwcD0iRU4iIGRiLWlkPSJ6MmQ1YXJzNXpmYTJ2bGVl
YXB6eHIwdGh6ZnNhenRldnNkc3IiIHRpbWVzdGFtcD0iMTM2NTE3ODUwNyI+NTM4PC9rZXk+PC9m
b3JlaWduLWtleXM+PHJlZi10eXBlIG5hbWU9IkpvdXJuYWwgQXJ0aWNsZSI+MTc8L3JlZi10eXBl
Pjxjb250cmlidXRvcnM+PGF1dGhvcnM+PGF1dGhvcj5HcmF1ZXIsIEcuIEYuPC9hdXRob3I+PGF1
dGhvcj5Sb3NlLCBCLiBKLjwvYXV0aG9yPjxhdXRob3I+VG9vbGFuLCBMLjwvYXV0aG9yPjxhdXRo
b3I+VGhyYWxsLCBNLiBBLjwvYXV0aG9yPjxhdXRob3I+Q29sZ2FuLCBTLiBQLjwvYXV0aG9yPjwv
YXV0aG9ycz48L2NvbnRyaWJ1dG9ycz48YXV0aC1hZGRyZXNzPkRlcGFydG1lbnQgb2YgQ2xpbmlj
YWwgU2NpZW5jZXMsIENvbGxlZ2Ugb2YgVmV0ZXJpbmFyeSBNZWRpY2luZSBhbmQgQmlvbWVkaWNh
bCBTY2llbmNlcywgQ29sb3JhZG8gU3RhdGUgVW5pdmVyc2l0eSwgRm9ydCBDb2xsaW5zIDgwNTIz
LjwvYXV0aC1hZGRyZXNzPjx0aXRsZXM+PHRpdGxlPkVmZmVjdHMgb2YgbG93LWRvc2UgYXNwaXJp
biBhbmQgc3BlY2lmaWMgdGhyb21ib3hhbmUgc3ludGhldGFzZSBpbmhpYml0aW9uIG9uIHdob2xl
IGJsb29kIHBsYXRlbGV0IGFnZ3JlZ2F0aW9uIGFuZCBhZGVub3NpbmUgdHJpcGhvc3BoYXRlIHNl
Y3JldGlvbiBpbiBoZWFsdGh5IGRvZ3M8L3RpdGxlPjxzZWNvbmRhcnktdGl0bGU+QW0gSiBWZXQg
UmVzPC9zZWNvbmRhcnktdGl0bGU+PGFsdC10aXRsZT5BbSBKIFZldCBSZXM8L2FsdC10aXRsZT48
L3RpdGxlcz48cGVyaW9kaWNhbD48ZnVsbC10aXRsZT5BbSBKIFZldCBSZXM8L2Z1bGwtdGl0bGU+
PC9wZXJpb2RpY2FsPjxhbHQtcGVyaW9kaWNhbD48ZnVsbC10aXRsZT5BbSBKIFZldCBSZXM8L2Z1
bGwtdGl0bGU+PC9hbHQtcGVyaW9kaWNhbD48cGFnZXM+MTYzMS01PC9wYWdlcz48dm9sdW1lPjUz
PC92b2x1bWU+PG51bWJlcj45PC9udW1iZXI+PGVkaXRpb24+MTk5Mi8wOS8wMTwvZWRpdGlvbj48
a2V5d29yZHM+PGtleXdvcmQ+QWRlbm9zaW5lIFRyaXBob3NwaGF0ZS9ibG9vZC9zZWNyZXRpb248
L2tleXdvcmQ+PGtleXdvcmQ+QW5pbWFsczwva2V5d29yZD48a2V5d29yZD5BcmFjaGlkb25pYyBB
Y2lkL3BoYXJtYWNvbG9neTwva2V5d29yZD48a2V5d29yZD5Bc3BpcmluLypwaGFybWFjb2xvZ3k8
L2tleXdvcmQ+PGtleXdvcmQ+Qmxvb2QgUGxhdGVsZXRzLypkcnVnIGVmZmVjdHMvbWV0YWJvbGlz
bTwva2V5d29yZD48a2V5d29yZD5Db2xsYWdlbi9waGFybWFjb2xvZ3k8L2tleXdvcmQ+PGtleXdv
cmQ+RG9ncy8qYmxvb2Q8L2tleXdvcmQ+PGtleXdvcmQ+RWxlY3RyaWMgSW1wZWRhbmNlPC9rZXl3
b3JkPjxrZXl3b3JkPkZlbWFsZTwva2V5d29yZD48a2V5d29yZD5QbGF0ZWxldCBBZ2dyZWdhdGlv
bi9kcnVnIGVmZmVjdHM8L2tleXdvcmQ+PGtleXdvcmQ+UGxhdGVsZXQgQ291bnQvdmV0ZXJpbmFy
eTwva2V5d29yZD48a2V5d29yZD5QeXJpZGluZXMvKnBoYXJtYWNvbG9neTwva2V5d29yZD48a2V5
d29yZD5UaHJvbWJveGFuZS1BIFN5bnRoYXNlLyphbnRhZ29uaXN0cyAmYW1wOyBpbmhpYml0b3Jz
PC9rZXl3b3JkPjwva2V5d29yZHM+PGRhdGVzPjx5ZWFyPjE5OTI8L3llYXI+PHB1Yi1kYXRlcz48
ZGF0ZT5TZXA8L2RhdGU+PC9wdWItZGF0ZXM+PC9kYXRlcz48aXNibj4wMDAyLTk2NDUgKFByaW50
KSYjeEQ7MDAwMi05NjQ1IChMaW5raW5nKTwvaXNibj48YWNjZXNzaW9uLW51bT4xNDE2MzY4PC9h
Y2Nlc3Npb24tbnVtPjx3b3JrLXR5cGU+Q29tcGFyYXRpdmUgU3R1ZHk8L3dvcmstdHlwZT48dXJs
cz48cmVsYXRlZC11cmxzPjx1cmw+aHR0cDovL3d3dy5uY2JpLm5sbS5uaWguZ292L3B1Ym1lZC8x
NDE2MzY4PC91cmw+PC9yZWxhdGVkLXVybHM+PC91cmxzPjxsYW5ndWFnZT5lbmc8L2xhbmd1YWdl
PjwvcmVjb3JkPjwvQ2l0ZT48Q2l0ZT48QXV0aG9yPkJyYWluYXJkPC9BdXRob3I+PFllYXI+MjAw
NzwvWWVhcj48UmVjTnVtPjEwNzwvUmVjTnVtPjxyZWNvcmQ+PHJlYy1udW1iZXI+MTA3PC9yZWMt
bnVtYmVyPjxmb3JlaWduLWtleXM+PGtleSBhcHA9IkVOIiBkYi1pZD0iejJkNWFyczV6ZmEydmxl
ZWFwenhyMHRoemZzYXp0ZXZzZHNyIiB0aW1lc3RhbXA9IjEzNjQ5MzI2NTQiPjEwNzwva2V5Pjwv
Zm9yZWlnbi1rZXlzPjxyZWYtdHlwZSBuYW1lPSJKb3VybmFsIEFydGljbGUiPjE3PC9yZWYtdHlw
ZT48Y29udHJpYnV0b3JzPjxhdXRob3JzPjxhdXRob3I+QnJhaW5hcmQsIEIuIE0uPC9hdXRob3I+
PGF1dGhvcj5NZXJlZGl0aCwgQy4gUC48L2F1dGhvcj48YXV0aG9yPkNhbGxhbiwgTS4gQi48L2F1
dGhvcj48YXV0aG9yPkJ1ZHNiZXJnLCBTLiBDLjwvYXV0aG9yPjxhdXRob3I+U2hvZmVyLCBGLiBT
LjwvYXV0aG9yPjxhdXRob3I+RHJpZXNzZW4sIEIuPC9hdXRob3I+PGF1dGhvcj5PdHRvLCBDLiBN
LjwvYXV0aG9yPjwvYXV0aG9ycz48L2NvbnRyaWJ1dG9ycz48dGl0bGVzPjx0aXRsZT5DaGFuZ2Vz
IGluIHBsYXRlbGV0IGZ1bmN0aW9uLCBoZW1vc3Rhc2lzLCBhbmQgcHJvc3RhZ2xhbmRpbiBleHBy
ZXNzaW9uIGFmdGVyIHRyZWF0bWVudCB3aXRoIG5vbnN0ZXJvaWRhbCBhbnRpLWluZmxhbW1hdG9y
eSBkcnVncyB3aXRoIHZhcmlvdXMgY3ljbG9veHlnZW5hc2Ugc2VsZWN0aXZpdGllcyBpbiBkb2dz
PC90aXRsZT48c2Vjb25kYXJ5LXRpdGxlPkFtIEogVmV0IFJlczwvc2Vjb25kYXJ5LXRpdGxlPjxh
bHQtdGl0bGU+QW0gSiBWZXQgUmVzPC9hbHQtdGl0bGU+PC90aXRsZXM+PHBlcmlvZGljYWw+PGZ1
bGwtdGl0bGU+QW0gSiBWZXQgUmVzPC9mdWxsLXRpdGxlPjwvcGVyaW9kaWNhbD48YWx0LXBlcmlv
ZGljYWw+PGZ1bGwtdGl0bGU+QW0gSiBWZXQgUmVzPC9mdWxsLXRpdGxlPjwvYWx0LXBlcmlvZGlj
YWw+PHBhZ2VzPjI1MS0yNTc8L3BhZ2VzPjx2b2x1bWU+Njg8L3ZvbHVtZT48bnVtYmVyPjM8L251
bWJlcj48ZGF0ZXM+PHllYXI+MjAwNzwveWVhcj48cHViLWRhdGVzPjxkYXRlPk1hcjwvZGF0ZT48
L3B1Yi1kYXRlcz48L2RhdGVzPjxpc2JuPjAwMDItOTY0NTwvaXNibj48YWNjZXNzaW9uLW51bT5X
T1M6MDAwMjQ0NjI1NzAwMDA2PC9hY2Nlc3Npb24tbnVtPjx1cmxzPjxyZWxhdGVkLXVybHM+PHVy
bD4mbHQ7R28gdG8gSVNJJmd0OzovL1dPUzowMDAyNDQ2MjU3MDAwMDY8L3VybD48L3JlbGF0ZWQt
dXJscz48L3VybHM+PGVsZWN0cm9uaWMtcmVzb3VyY2UtbnVtPjEwLjI0NjAvYWp2ci42OC4zLjI1
MTwvZWxlY3Ryb25pYy1yZXNvdXJjZS1udW0+PC9yZWNvcmQ+PC9DaXRlPjxDaXRlPjxBdXRob3I+
TmllbHNlbjwvQXV0aG9yPjxZZWFyPjIwMDc8L1llYXI+PFJlY051bT41NDE8L1JlY051bT48cmVj
b3JkPjxyZWMtbnVtYmVyPjU0MTwvcmVjLW51bWJlcj48Zm9yZWlnbi1rZXlzPjxrZXkgYXBwPSJF
TiIgZGItaWQ9InoyZDVhcnM1emZhMnZsZWVhcHp4cjB0aHpmc2F6dGV2c2RzciIgdGltZXN0YW1w
PSIxMzY1MTc5Mjc2Ij41NDE8L2tleT48L2ZvcmVpZ24ta2V5cz48cmVmLXR5cGUgbmFtZT0iSm91
cm5hbCBBcnRpY2xlIj4xNzwvcmVmLXR5cGU+PGNvbnRyaWJ1dG9ycz48YXV0aG9ycz48YXV0aG9y
Pk5pZWxzZW4sIEwuIEEuPC9hdXRob3I+PGF1dGhvcj5ab2lzLCBOLiBFLjwvYXV0aG9yPjxhdXRo
b3I+UGVkZXJzZW4sIEguIEQuPC9hdXRob3I+PGF1dGhvcj5PbHNlbiwgTC4gSC48L2F1dGhvcj48
YXV0aG9yPlRhcm5vdywgSS48L2F1dGhvcj48L2F1dGhvcnM+PC9jb250cmlidXRvcnM+PGF1dGgt
YWRkcmVzcz5EZXBhcnRtZW50IG9mIEFuaW1hbCBhbmQgVmV0ZXJpbmFyeSBCYXNpYyBTY2llbmNl
cywgRmFjdWx0eSBvZiBMaWZlIFNjaWVuY2VzLCBVbml2ZXJzaXR5IG9mIENvcGVuaGFnZW4sIEZy
ZWRlcmlrc2JlcmcsIERlbm1hcmsuIGxpbmlAbm92b3p5bWVzLmNvbTwvYXV0aC1hZGRyZXNzPjx0
aXRsZXM+PHRpdGxlPlBsYXRlbGV0IGZ1bmN0aW9uIGluIGRvZ3M6IGJyZWVkIGRpZmZlcmVuY2Vz
IGFuZCBlZmZlY3Qgb2YgYWNldHlsc2FsaWN5bGljIGFjaWQgYWRtaW5pc3RyYXRpb248L3RpdGxl
PjxzZWNvbmRhcnktdGl0bGU+VmV0IENsaW4gUGF0aG9sPC9zZWNvbmRhcnktdGl0bGU+PGFsdC10
aXRsZT5WZXQgQ2xpbiBQYXRob2w8L2FsdC10aXRsZT48L3RpdGxlcz48cGVyaW9kaWNhbD48ZnVs
bC10aXRsZT5WZXQgQ2xpbiBQYXRob2w8L2Z1bGwtdGl0bGU+PC9wZXJpb2RpY2FsPjxhbHQtcGVy
aW9kaWNhbD48ZnVsbC10aXRsZT5WZXQgQ2xpbiBQYXRob2w8L2Z1bGwtdGl0bGU+PC9hbHQtcGVy
aW9kaWNhbD48cGFnZXM+MjY3LTczPC9wYWdlcz48dm9sdW1lPjM2PC92b2x1bWU+PG51bWJlcj4z
PC9udW1iZXI+PGVkaXRpb24+MjAwNy8wOS8wNzwvZWRpdGlvbj48a2V5d29yZHM+PGtleXdvcmQ+
QW5pbWFsczwva2V5d29yZD48a2V5d29yZD5Bc3BpcmluLypwaGFybWFjb2xvZ3k8L2tleXdvcmQ+
PGtleXdvcmQ+Qmxvb2QgUGxhdGVsZXRzLypkcnVnIGVmZmVjdHMvKnBoeXNpb2xvZ3k8L2tleXdv
cmQ+PGtleXdvcmQ+Q2VsbHMsIEN1bHR1cmVkPC9rZXl3b3JkPjxrZXl3b3JkPkRvZ3MvKmNsYXNz
aWZpY2F0aW9uL2dlbmV0aWNzLypwaHlzaW9sb2d5PC9rZXl3b3JkPjxrZXl3b3JkPkRvc2UtUmVz
cG9uc2UgUmVsYXRpb25zaGlwLCBEcnVnPC9rZXl3b3JkPjxrZXl3b3JkPkZlbWFsZTwva2V5d29y
ZD48a2V5d29yZD5IZWFsdGg8L2tleXdvcmQ+PGtleXdvcmQ+TWFsZTwva2V5d29yZD48a2V5d29y
ZD5QbGF0ZWxldCBBZ2dyZWdhdGlvbiBJbmhpYml0b3JzL3BoYXJtYWNvbG9neTwva2V5d29yZD48
a2V5d29yZD5Qb2ludC1vZi1DYXJlIFN5c3RlbXM8L2tleXdvcmQ+PC9rZXl3b3Jkcz48ZGF0ZXM+
PHllYXI+MjAwNzwveWVhcj48cHViLWRhdGVzPjxkYXRlPlNlcDwvZGF0ZT48L3B1Yi1kYXRlcz48
L2RhdGVzPjxpc2JuPjAyNzUtNjM4MiAoUHJpbnQpJiN4RDswMjc1LTYzODIgKExpbmtpbmcpPC9p
c2JuPjxhY2Nlc3Npb24tbnVtPjE3ODA2MDc1PC9hY2Nlc3Npb24tbnVtPjx3b3JrLXR5cGU+Q2xp
bmljYWwgVHJpYWwmI3hEO1Jlc2VhcmNoIFN1cHBvcnQsIE5vbi1VLlMuIEdvdiZhcG9zO3Q8L3dv
cmstdHlwZT48dXJscz48cmVsYXRlZC11cmxzPjx1cmw+aHR0cDovL3d3dy5uY2JpLm5sbS5uaWgu
Z292L3B1Ym1lZC8xNzgwNjA3NTwvdXJsPjwvcmVsYXRlZC11cmxzPjwvdXJscz48bGFuZ3VhZ2U+
ZW5nPC9sYW5ndWFnZT48L3JlY29yZD48L0NpdGU+PENpdGU+PEF1dGhvcj5CbG9pczwvQXV0aG9y
PjxZZWFyPjIwMTA8L1llYXI+PFJlY051bT41NDQ8L1JlY051bT48cmVjb3JkPjxyZWMtbnVtYmVy
PjU0NDwvcmVjLW51bWJlcj48Zm9yZWlnbi1rZXlzPjxrZXkgYXBwPSJFTiIgZGItaWQ9InoyZDVh
cnM1emZhMnZsZWVhcHp4cjB0aHpmc2F6dGV2c2RzciIgdGltZXN0YW1wPSIxMzY1MTc5ODc1Ij41
NDQ8L2tleT48L2ZvcmVpZ24ta2V5cz48cmVmLXR5cGUgbmFtZT0iSm91cm5hbCBBcnRpY2xlIj4x
NzwvcmVmLXR5cGU+PGNvbnRyaWJ1dG9ycz48YXV0aG9ycz48YXV0aG9yPkJsb2lzLCBTLiBMLjwv
YXV0aG9yPjxhdXRob3I+QWxsZW4sIEQuIEcuPC9hdXRob3I+PGF1dGhvcj5Xb29kLCBSLiBELjwv
YXV0aG9yPjxhdXRob3I+Q29ubG9uLCBQLiBELjwvYXV0aG9yPjwvYXV0aG9ycz48L2NvbnRyaWJ1
dG9ycz48YXV0aC1hZGRyZXNzPkRlcGFydG1lbnQgb2YgQ2xpbmljYWwgU3R1ZGllcywgT250YXJp
byBWZXRlcmluYXJ5IENvbGxlZ2UsIFVuaXZlcnNpdHkgb2YgR3VlbHBoLCBHdWVscGgsIE9OIE4x
RyAyVzEsIENhbmFkYS4gc2Jsb2lzQHVvZ3VlbHBoLmNhPC9hdXRoLWFkZHJlc3M+PHRpdGxlcz48
dGl0bGU+RWZmZWN0cyBvZiBhc3BpcmluLCBjYXJwcm9mZW4sIGRlcmFjb3hpYiwgYW5kIG1lbG94
aWNhbSBvbiBwbGF0ZWxldCBmdW5jdGlvbiBhbmQgc3lzdGVtaWMgcHJvc3RhZ2xhbmRpbiBjb25j
ZW50cmF0aW9ucyBpbiBoZWFsdGh5IGRvZ3M8L3RpdGxlPjxzZWNvbmRhcnktdGl0bGU+QW0gSiBW
ZXQgUmVzPC9zZWNvbmRhcnktdGl0bGU+PGFsdC10aXRsZT5BbSBKIFZldCBSZXM8L2FsdC10aXRs
ZT48L3RpdGxlcz48cGVyaW9kaWNhbD48ZnVsbC10aXRsZT5BbSBKIFZldCBSZXM8L2Z1bGwtdGl0
bGU+PC9wZXJpb2RpY2FsPjxhbHQtcGVyaW9kaWNhbD48ZnVsbC10aXRsZT5BbSBKIFZldCBSZXM8
L2Z1bGwtdGl0bGU+PC9hbHQtcGVyaW9kaWNhbD48cGFnZXM+MzQ5LTU4PC9wYWdlcz48dm9sdW1l
PjcxPC92b2x1bWU+PG51bWJlcj4zPC9udW1iZXI+PGVkaXRpb24+MjAxMC8wMy8wMjwvZWRpdGlv
bj48a2V5d29yZHM+PGtleXdvcmQ+QW5pbWFsczwva2V5d29yZD48a2V5d29yZD5BbnRpLUluZmxh
bW1hdG9yeSBBZ2VudHMsIE5vbi1TdGVyb2lkYWwvcGhhcm1hY29sb2d5PC9rZXl3b3JkPjxrZXl3
b3JkPkFzcGlyaW4vKnBoYXJtYWNvbG9neTwva2V5d29yZD48a2V5d29yZD5CbG9vZCBDb2FndWxh
dGlvbi9kcnVnIGVmZmVjdHM8L2tleXdvcmQ+PGtleXdvcmQ+Qmxvb2QgUGxhdGVsZXRzL2RydWcg
ZWZmZWN0cy8qcGh5c2lvbG9neTwva2V5d29yZD48a2V5d29yZD5DYXJiYXpvbGVzLypwaGFybWFj
b2xvZ3k8L2tleXdvcmQ+PGtleXdvcmQ+RG9nczwva2V5d29yZD48a2V5d29yZD5GZW1hbGU8L2tl
eXdvcmQ+PGtleXdvcmQ+TWFsZTwva2V5d29yZD48a2V5d29yZD5PdmFyaWVjdG9teTwva2V5d29y
ZD48a2V5d29yZD5QbGF0ZWxldCBBZ2dyZWdhdGlvbi9kcnVnIGVmZmVjdHM8L2tleXdvcmQ+PGtl
eXdvcmQ+UHJvc3RhZ2xhbmRpbnMvKmJsb29kPC9rZXl3b3JkPjxrZXl3b3JkPlN1bGZvbmFtaWRl
cy8qcGhhcm1hY29sb2d5PC9rZXl3b3JkPjxrZXl3b3JkPlRoaWF6aW5lcy8qcGhhcm1hY29sb2d5
PC9rZXl3b3JkPjxrZXl3b3JkPlRoaWF6b2xlcy8qcGhhcm1hY29sb2d5PC9rZXl3b3JkPjwva2V5
d29yZHM+PGRhdGVzPjx5ZWFyPjIwMTA8L3llYXI+PHB1Yi1kYXRlcz48ZGF0ZT5NYXI8L2RhdGU+
PC9wdWItZGF0ZXM+PC9kYXRlcz48aXNibj4wMDAyLTk2NDUgKFByaW50KSYjeEQ7MDAwMi05NjQ1
IChMaW5raW5nKTwvaXNibj48YWNjZXNzaW9uLW51bT4yMDE4NzgzODwvYWNjZXNzaW9uLW51bT48
d29yay10eXBlPlJlc2VhcmNoIFN1cHBvcnQsIE5vbi1VLlMuIEdvdiZhcG9zO3Q8L3dvcmstdHlw
ZT48dXJscz48cmVsYXRlZC11cmxzPjx1cmw+aHR0cDovL3d3dy5uY2JpLm5sbS5uaWguZ292L3B1
Ym1lZC8yMDE4NzgzODwvdXJsPjwvcmVsYXRlZC11cmxzPjwvdXJscz48ZWxlY3Ryb25pYy1yZXNv
dXJjZS1udW0+MTAuMjQ2MC9hanZyLjcxLjMuMzQ5PC9lbGVjdHJvbmljLXJlc291cmNlLW51bT48
bGFuZ3VhZ2U+ZW5nPC9sYW5ndWFnZT48L3JlY29yZD48L0NpdGU+PENpdGU+PEF1dGhvcj5TaGFy
cGU8L0F1dGhvcj48WWVhcj4yMDEwPC9ZZWFyPjxSZWNOdW0+NTQ1PC9SZWNOdW0+PHJlY29yZD48
cmVjLW51bWJlcj41NDU8L3JlYy1udW1iZXI+PGZvcmVpZ24ta2V5cz48a2V5IGFwcD0iRU4iIGRi
LWlkPSJ6MmQ1YXJzNXpmYTJ2bGVlYXB6eHIwdGh6ZnNhenRldnNkc3IiIHRpbWVzdGFtcD0iMTM2
NTE3OTkxMiI+NTQ1PC9rZXk+PC9mb3JlaWduLWtleXM+PHJlZi10eXBlIG5hbWU9IkpvdXJuYWwg
QXJ0aWNsZSI+MTc8L3JlZi10eXBlPjxjb250cmlidXRvcnM+PGF1dGhvcnM+PGF1dGhvcj5TaGFy
cGUsIEsuIFMuPC9hdXRob3I+PGF1dGhvcj5DZW50ZXIsIFMuIEEuPC9hdXRob3I+PGF1dGhvcj5S
YW5kb2xwaCwgSi4gRi48L2F1dGhvcj48YXV0aG9yPkJyb29rcywgTS4gQi48L2F1dGhvcj48YXV0
aG9yPldhcm5lciwgSy4gTC48L2F1dGhvcj48YXV0aG9yPlN0b2tvbCwgVC48L2F1dGhvcj48YXV0
aG9yPkJhcnIsIFMuIEMuPC9hdXRob3I+PGF1dGhvcj5GZWxpcHBlLCBNLiBKLjwvYXV0aG9yPjwv
YXV0aG9ycz48L2NvbnRyaWJ1dG9ycz48YXV0aC1hZGRyZXNzPkRlcGFydG1lbnQgb2YgQ2xpbmlj
YWwgU2NpZW5jZXMsIENvcm5lbGwgVW5pdmVyc2l0eSwgSXRoYWNhLCBOWSAxNDg1MywgVVNBLjwv
YXV0aC1hZGRyZXNzPjx0aXRsZXM+PHRpdGxlPkluZmx1ZW5jZSBvZiB0cmVhdG1lbnQgd2l0aCB1
bHRyYWxvdy1kb3NlIGFzcGlyaW4gb24gcGxhdGVsZXQgYWdncmVnYXRpb24gYXMgbWVhc3VyZWQg
Ynkgd2hvbGUgYmxvb2QgaW1wZWRhbmNlIGFnZ3JlZ29tZXRyeSBhbmQgcGxhdGVsZXQgUC1zZWxl
Y3RpbiBleHByZXNzaW9uIGluIGNsaW5pY2FsbHkgbm9ybWFsIGRvZ3M8L3RpdGxlPjxzZWNvbmRh
cnktdGl0bGU+QW0gSiBWZXQgUmVzPC9zZWNvbmRhcnktdGl0bGU+PGFsdC10aXRsZT5BbSBKIFZl
dCBSZXM8L2FsdC10aXRsZT48L3RpdGxlcz48cGVyaW9kaWNhbD48ZnVsbC10aXRsZT5BbSBKIFZl
dCBSZXM8L2Z1bGwtdGl0bGU+PC9wZXJpb2RpY2FsPjxhbHQtcGVyaW9kaWNhbD48ZnVsbC10aXRs
ZT5BbSBKIFZldCBSZXM8L2Z1bGwtdGl0bGU+PC9hbHQtcGVyaW9kaWNhbD48cGFnZXM+MTI5NC0z
MDQ8L3BhZ2VzPjx2b2x1bWU+NzE8L3ZvbHVtZT48bnVtYmVyPjExPC9udW1iZXI+PGVkaXRpb24+
MjAxMC8xMS8wMzwvZWRpdGlvbj48a2V5d29yZHM+PGtleXdvcmQ+QWRlbm9zaW5lIERpcGhvc3Bo
YXRlL3BoYXJtYWNvbG9neTwva2V5d29yZD48a2V5d29yZD5BbmltYWxzPC9rZXl3b3JkPjxrZXl3
b3JkPkFzcGlyaW4vYWRtaW5pc3RyYXRpb24gJmFtcDsgZG9zYWdlLypwaGFybWFjb2xvZ3k8L2tl
eXdvcmQ+PGtleXdvcmQ+Qmxvb2QgUGxhdGVsZXRzL2RydWcgZWZmZWN0cy9waHlzaW9sb2d5PC9r
ZXl3b3JkPjxrZXl3b3JkPkJvZHkgQ29tcG9zaXRpb24vZHJ1ZyBlZmZlY3RzPC9rZXl3b3JkPjxr
ZXl3b3JkPkJvZHkgV2VpZ2h0PC9rZXl3b3JkPjxrZXl3b3JkPkRvZ3M8L2tleXdvcmQ+PGtleXdv
cmQ+RG9zZS1SZXNwb25zZSBSZWxhdGlvbnNoaXAsIERydWc8L2tleXdvcmQ+PGtleXdvcmQ+RmVt
YWxlPC9rZXl3b3JkPjxrZXl3b3JkPkZsb3cgQ3l0b21ldHJ5PC9rZXl3b3JkPjxrZXl3b3JkPkdl
bmUgRXhwcmVzc2lvbiBSZWd1bGF0aW9uPC9rZXl3b3JkPjxrZXl3b3JkPk1hbGU8L2tleXdvcmQ+
PGtleXdvcmQ+T3JjaGllY3RvbXk8L2tleXdvcmQ+PGtleXdvcmQ+T3ZhcmllY3RvbXk8L2tleXdv
cmQ+PGtleXdvcmQ+UC1TZWxlY3Rpbi9kcnVnIGVmZmVjdHMvKmdlbmV0aWNzPC9rZXl3b3JkPjxr
ZXl3b3JkPlBsYXRlbGV0IEFnZ3JlZ2F0aW9uLypkcnVnIGVmZmVjdHMvcGh5c2lvbG9neTwva2V5
d29yZD48a2V5d29yZD5QbGF0ZWxldCBBZ2dyZWdhdGlvbiBJbmhpYml0b3JzL2FkbWluaXN0cmF0
aW9uICZhbXA7IGRvc2FnZS8qcGhhcm1hY29sb2d5PC9rZXl3b3JkPjxrZXl3b3JkPlJlZmVyZW5j
ZSBWYWx1ZXM8L2tleXdvcmQ+PC9rZXl3b3Jkcz48ZGF0ZXM+PHllYXI+MjAxMDwveWVhcj48cHVi
LWRhdGVzPjxkYXRlPk5vdjwvZGF0ZT48L3B1Yi1kYXRlcz48L2RhdGVzPjxpc2JuPjAwMDItOTY0
NSAoUHJpbnQpJiN4RDswMDAyLTk2NDUgKExpbmtpbmcpPC9pc2JuPjxhY2Nlc3Npb24tbnVtPjIx
MDM0MzIwPC9hY2Nlc3Npb24tbnVtPjx3b3JrLXR5cGU+UmVzZWFyY2ggU3VwcG9ydCwgTm9uLVUu
Uy4gR292JmFwb3M7dDwvd29yay10eXBlPjx1cmxzPjxyZWxhdGVkLXVybHM+PHVybD5odHRwOi8v
d3d3Lm5jYmkubmxtLm5paC5nb3YvcHVibWVkLzIxMDM0MzIwPC91cmw+PC9yZWxhdGVkLXVybHM+
PC91cmxzPjxlbGVjdHJvbmljLXJlc291cmNlLW51bT4xMC4yNDYwL2FqdnIuNzEuMTEuMTI5NDwv
ZWxlY3Ryb25pYy1yZXNvdXJjZS1udW0+PGxhbmd1YWdlPmVuZzwvbGFuZ3VhZ2U+PC9yZWNvcmQ+
PC9DaXRlPjxDaXRlPjxBdXRob3I+SG9oPC9BdXRob3I+PFllYXI+MjAxMTwvWWVhcj48UmVjTnVt
PjU0NjwvUmVjTnVtPjxyZWNvcmQ+PHJlYy1udW1iZXI+NTQ2PC9yZWMtbnVtYmVyPjxmb3JlaWdu
LWtleXM+PGtleSBhcHA9IkVOIiBkYi1pZD0iejJkNWFyczV6ZmEydmxlZWFwenhyMHRoemZzYXp0
ZXZzZHNyIiB0aW1lc3RhbXA9IjEzNjUxNzk5MzQiPjU0Njwva2V5PjwvZm9yZWlnbi1rZXlzPjxy
ZWYtdHlwZSBuYW1lPSJKb3VybmFsIEFydGljbGUiPjE3PC9yZWYtdHlwZT48Y29udHJpYnV0b3Jz
PjxhdXRob3JzPjxhdXRob3I+SG9oLCBDLiBNLjwvYXV0aG9yPjxhdXRob3I+U21pdGgsIFMuIEEu
PC9hdXRob3I+PGF1dGhvcj5NY01pY2hhZWwsIE0uIEEuPC9hdXRob3I+PGF1dGhvcj5CeXJvbiwg
Si4gSy48L2F1dGhvcj48L2F1dGhvcnM+PC9jb250cmlidXRvcnM+PGF1dGgtYWRkcmVzcz5EZXBh
cnRtZW50IG9mIFZldGVyaW5hcnkgQ2xpbmljYWwgTWVkaWNpbmUsIENvbGxlZ2Ugb2YgVmV0ZXJp
bmFyeSBNZWRpY2luZSwgVW5pdmVyc2l0eSBvZiBJbGxpbm9pcywgVXJiYW5hLCBJTCA2MTgwMiwg
VVNBLjwvYXV0aC1hZGRyZXNzPjx0aXRsZXM+PHRpdGxlPkV2YWx1YXRpb24gb2YgZWZmZWN0cyBv
ZiBsb3ctZG9zZSBhc3BpcmluIGFkbWluaXN0cmF0aW9uIG9uIHVyaW5hcnkgdGhyb21ib3hhbmUg
bWV0YWJvbGl0ZXMgaW4gaGVhbHRoeSBkb2dzPC90aXRsZT48c2Vjb25kYXJ5LXRpdGxlPkFtIEog
VmV0IFJlczwvc2Vjb25kYXJ5LXRpdGxlPjxhbHQtdGl0bGU+QW0gSiBWZXQgUmVzPC9hbHQtdGl0
bGU+PC90aXRsZXM+PHBlcmlvZGljYWw+PGZ1bGwtdGl0bGU+QW0gSiBWZXQgUmVzPC9mdWxsLXRp
dGxlPjwvcGVyaW9kaWNhbD48YWx0LXBlcmlvZGljYWw+PGZ1bGwtdGl0bGU+QW0gSiBWZXQgUmVz
PC9mdWxsLXRpdGxlPjwvYWx0LXBlcmlvZGljYWw+PHBhZ2VzPjEwMzgtNDU8L3BhZ2VzPjx2b2x1
bWU+NzI8L3ZvbHVtZT48bnVtYmVyPjg8L251bWJlcj48ZWRpdGlvbj4yMDExLzA4LzAyPC9lZGl0
aW9uPjxrZXl3b3Jkcz48a2V5d29yZD5BbmltYWxzPC9rZXl3b3JkPjxrZXl3b3JkPkFzcGlyaW4v
YWRtaW5pc3RyYXRpb24gJmFtcDsgZG9zYWdlLypwaGFybWFjb2xvZ3k8L2tleXdvcmQ+PGtleXdv
cmQ+RG9ncy8qcGh5c2lvbG9neTwva2V5d29yZD48a2V5d29yZD5Fbnp5bWUtTGlua2VkIEltbXVu
b3NvcmJlbnQgQXNzYXkvdmV0ZXJpbmFyeTwva2V5d29yZD48a2V5d29yZD5GZW1hbGU8L2tleXdv
cmQ+PGtleXdvcmQ+TWFsZTwva2V5d29yZD48a2V5d29yZD5QbGF0ZWxldCBBZ2dyZWdhdGlvbiBJ
bmhpYml0b3JzL2FkbWluaXN0cmF0aW9uICZhbXA7IGRvc2FnZS8qcGhhcm1hY29sb2d5PC9rZXl3
b3JkPjxrZXl3b3JkPlRocm9tYm94YW5lIEIyL2FuYWxvZ3MgJmFtcDsgZGVyaXZhdGl2ZXMvbWV0
YWJvbGlzbS91cmluZTwva2V5d29yZD48L2tleXdvcmRzPjxkYXRlcz48eWVhcj4yMDExPC95ZWFy
PjxwdWItZGF0ZXM+PGRhdGU+QXVnPC9kYXRlPjwvcHViLWRhdGVzPjwvZGF0ZXM+PGlzYm4+MTk0
My01NjgxIChFbGVjdHJvbmljKSYjeEQ7MDAwMi05NjQ1IChMaW5raW5nKTwvaXNibj48YWNjZXNz
aW9uLW51bT4yMTgwMTA2MDwvYWNjZXNzaW9uLW51bT48d29yay10eXBlPlJlc2VhcmNoIFN1cHBv
cnQsIE5vbi1VLlMuIEdvdiZhcG9zO3Q8L3dvcmstdHlwZT48dXJscz48cmVsYXRlZC11cmxzPjx1
cmw+aHR0cDovL3d3dy5uY2JpLm5sbS5uaWguZ292L3B1Ym1lZC8yMTgwMTA2MDwvdXJsPjwvcmVs
YXRlZC11cmxzPjwvdXJscz48ZWxlY3Ryb25pYy1yZXNvdXJjZS1udW0+MTAuMjQ2MC9hanZyLjcy
LjguMTAzODwvZWxlY3Ryb25pYy1yZXNvdXJjZS1udW0+PGxhbmd1YWdlPmVuZzwvbGFuZ3VhZ2U+
PC9yZWNvcmQ+PC9DaXRlPjwvRW5kTm90ZT4A
</w:fldData>
          </w:fldChar>
        </w:r>
        <w:r w:rsidR="005C2F07">
          <w:rPr>
            <w:rFonts w:asciiTheme="minorHAnsi" w:hAnsiTheme="minorHAnsi"/>
            <w:sz w:val="22"/>
            <w:szCs w:val="22"/>
            <w:lang w:val="en-US"/>
          </w:rPr>
          <w:instrText xml:space="preserve"> ADDIN EN.CITE.DATA </w:instrText>
        </w:r>
        <w:r w:rsidR="005C2F07">
          <w:rPr>
            <w:rFonts w:asciiTheme="minorHAnsi" w:hAnsiTheme="minorHAnsi"/>
            <w:sz w:val="22"/>
            <w:szCs w:val="22"/>
            <w:lang w:val="en-US"/>
          </w:rPr>
        </w:r>
        <w:r w:rsidR="005C2F07">
          <w:rPr>
            <w:rFonts w:asciiTheme="minorHAnsi" w:hAnsiTheme="minorHAnsi"/>
            <w:sz w:val="22"/>
            <w:szCs w:val="22"/>
            <w:lang w:val="en-US"/>
          </w:rPr>
          <w:fldChar w:fldCharType="end"/>
        </w:r>
        <w:r w:rsidR="005C2F07" w:rsidRPr="00E02C9B">
          <w:rPr>
            <w:rFonts w:asciiTheme="minorHAnsi" w:hAnsiTheme="minorHAnsi"/>
            <w:sz w:val="22"/>
            <w:szCs w:val="22"/>
            <w:lang w:val="en-US"/>
          </w:rPr>
          <w:fldChar w:fldCharType="separate"/>
        </w:r>
        <w:r w:rsidR="005C2F07" w:rsidRPr="005C2F07">
          <w:rPr>
            <w:rFonts w:asciiTheme="minorHAnsi" w:hAnsiTheme="minorHAnsi"/>
            <w:noProof/>
            <w:sz w:val="22"/>
            <w:szCs w:val="22"/>
            <w:vertAlign w:val="superscript"/>
            <w:lang w:val="en-US"/>
          </w:rPr>
          <w:t>81-86</w:t>
        </w:r>
        <w:r w:rsidR="005C2F07" w:rsidRPr="00E02C9B">
          <w:rPr>
            <w:rFonts w:asciiTheme="minorHAnsi" w:hAnsiTheme="minorHAnsi"/>
            <w:sz w:val="22"/>
            <w:szCs w:val="22"/>
            <w:lang w:val="en-US"/>
          </w:rPr>
          <w:fldChar w:fldCharType="end"/>
        </w:r>
      </w:hyperlink>
      <w:r w:rsidR="00D42971" w:rsidRPr="00E02C9B">
        <w:rPr>
          <w:rFonts w:asciiTheme="minorHAnsi" w:hAnsiTheme="minorHAnsi"/>
          <w:sz w:val="22"/>
          <w:szCs w:val="22"/>
          <w:lang w:val="en-US"/>
        </w:rPr>
        <w:t xml:space="preserve"> but is in the range of 0.5-20mg/kg. This wide range may be related to heritable variability in canine thromboxane responsiveness.</w:t>
      </w:r>
      <w:hyperlink w:anchor="_ENREF_87" w:tooltip="Johnson, 1991 #537" w:history="1">
        <w:r w:rsidR="005C2F07" w:rsidRPr="00E02C9B">
          <w:rPr>
            <w:rFonts w:asciiTheme="minorHAnsi" w:hAnsiTheme="minorHAnsi"/>
            <w:sz w:val="22"/>
            <w:szCs w:val="22"/>
            <w:lang w:val="en-US"/>
          </w:rPr>
          <w:fldChar w:fldCharType="begin"/>
        </w:r>
        <w:r w:rsidR="005C2F07">
          <w:rPr>
            <w:rFonts w:asciiTheme="minorHAnsi" w:hAnsiTheme="minorHAnsi"/>
            <w:sz w:val="22"/>
            <w:szCs w:val="22"/>
            <w:lang w:val="en-US"/>
          </w:rPr>
          <w:instrText xml:space="preserve"> ADDIN EN.CITE &lt;EndNote&gt;&lt;Cite&gt;&lt;Author&gt;Johnson&lt;/Author&gt;&lt;Year&gt;1991&lt;/Year&gt;&lt;RecNum&gt;537&lt;/RecNum&gt;&lt;DisplayText&gt;&lt;style face="superscript"&gt;87&lt;/style&gt;&lt;/DisplayText&gt;&lt;record&gt;&lt;rec-number&gt;537&lt;/rec-number&gt;&lt;foreign-keys&gt;&lt;key app="EN" db-id="z2d5ars5zfa2vleeapzxr0thzfsaztevsdsr" timestamp="1365177997"&gt;537&lt;/key&gt;&lt;/foreign-keys&gt;&lt;ref-type name="Journal Article"&gt;17&lt;/ref-type&gt;&lt;contributors&gt;&lt;authors&gt;&lt;author&gt;Johnson, G. J.&lt;/author&gt;&lt;author&gt;Leis, L. A.&lt;/author&gt;&lt;author&gt;King, R. A.&lt;/author&gt;&lt;/authors&gt;&lt;/contributors&gt;&lt;auth-address&gt;Hematology/Oncology Section, Veterans Affairs Medical Center, Minneapolis, Minnesota 55417.&lt;/auth-address&gt;&lt;titles&gt;&lt;title&gt;Thromboxane responsiveness of dog platelets is inherited as an autosomal recessive trait&lt;/title&gt;&lt;secondary-title&gt;Thromb Haemost&lt;/secondary-title&gt;&lt;alt-title&gt;Thromb Haemost&lt;/alt-title&gt;&lt;/titles&gt;&lt;periodical&gt;&lt;full-title&gt;Thromb Haemost&lt;/full-title&gt;&lt;/periodical&gt;&lt;alt-periodical&gt;&lt;full-title&gt;Thromb Haemost&lt;/full-title&gt;&lt;/alt-periodical&gt;&lt;pages&gt;578-80&lt;/pages&gt;&lt;volume&gt;65&lt;/volume&gt;&lt;number&gt;5&lt;/number&gt;&lt;edition&gt;1991/05/06&lt;/edition&gt;&lt;keywords&gt;&lt;keyword&gt;Aging/blood&lt;/keyword&gt;&lt;keyword&gt;Animals&lt;/keyword&gt;&lt;keyword&gt;Blood Platelets/secretion&lt;/keyword&gt;&lt;keyword&gt;Dogs/*blood/genetics&lt;/keyword&gt;&lt;keyword&gt;Female&lt;/keyword&gt;&lt;keyword&gt;Genes, Recessive/*genetics&lt;/keyword&gt;&lt;keyword&gt;Male&lt;/keyword&gt;&lt;keyword&gt;Pedigree&lt;/keyword&gt;&lt;keyword&gt;Phenotype&lt;/keyword&gt;&lt;keyword&gt;Platelet Aggregation/*physiology&lt;/keyword&gt;&lt;keyword&gt;Serotonin/secretion&lt;/keyword&gt;&lt;keyword&gt;Thromboxane A2/*physiology&lt;/keyword&gt;&lt;/keywords&gt;&lt;dates&gt;&lt;year&gt;1991&lt;/year&gt;&lt;pub-dates&gt;&lt;date&gt;May 6&lt;/date&gt;&lt;/pub-dates&gt;&lt;/dates&gt;&lt;isbn&gt;0340-6245 (Print)&amp;#xD;0340-6245 (Linking)&lt;/isbn&gt;&lt;accession-num&gt;1871719&lt;/accession-num&gt;&lt;work-type&gt;Research Support, U.S. Gov&amp;apos;t, Non-P.H.S.&lt;/work-type&gt;&lt;urls&gt;&lt;related-urls&gt;&lt;url&gt;http://www.ncbi.nlm.nih.gov/pubmed/1871719&lt;/url&gt;&lt;/related-urls&gt;&lt;/urls&gt;&lt;language&gt;eng&lt;/language&gt;&lt;/record&gt;&lt;/Cite&gt;&lt;/EndNote&gt;</w:instrText>
        </w:r>
        <w:r w:rsidR="005C2F07" w:rsidRPr="00E02C9B">
          <w:rPr>
            <w:rFonts w:asciiTheme="minorHAnsi" w:hAnsiTheme="minorHAnsi"/>
            <w:sz w:val="22"/>
            <w:szCs w:val="22"/>
            <w:lang w:val="en-US"/>
          </w:rPr>
          <w:fldChar w:fldCharType="separate"/>
        </w:r>
        <w:r w:rsidR="005C2F07" w:rsidRPr="005C2F07">
          <w:rPr>
            <w:rFonts w:asciiTheme="minorHAnsi" w:hAnsiTheme="minorHAnsi"/>
            <w:noProof/>
            <w:sz w:val="22"/>
            <w:szCs w:val="22"/>
            <w:vertAlign w:val="superscript"/>
            <w:lang w:val="en-US"/>
          </w:rPr>
          <w:t>87</w:t>
        </w:r>
        <w:r w:rsidR="005C2F07" w:rsidRPr="00E02C9B">
          <w:rPr>
            <w:rFonts w:asciiTheme="minorHAnsi" w:hAnsiTheme="minorHAnsi"/>
            <w:sz w:val="22"/>
            <w:szCs w:val="22"/>
            <w:lang w:val="en-US"/>
          </w:rPr>
          <w:fldChar w:fldCharType="end"/>
        </w:r>
      </w:hyperlink>
      <w:r w:rsidR="00D42971" w:rsidRPr="00E02C9B">
        <w:rPr>
          <w:rFonts w:asciiTheme="minorHAnsi" w:hAnsiTheme="minorHAnsi"/>
          <w:sz w:val="22"/>
          <w:szCs w:val="22"/>
          <w:lang w:val="en-US"/>
        </w:rPr>
        <w:t xml:space="preserve"> A recent study suggested that 1mg/kg/d aspirin consistently inhibited platelet function in only a third of dogs.</w:t>
      </w:r>
      <w:hyperlink w:anchor="_ENREF_88" w:tooltip="Dudley, 2013 #536" w:history="1">
        <w:r w:rsidR="005C2F07" w:rsidRPr="00E02C9B">
          <w:rPr>
            <w:rFonts w:asciiTheme="minorHAnsi" w:hAnsiTheme="minorHAnsi"/>
            <w:sz w:val="22"/>
            <w:szCs w:val="22"/>
            <w:lang w:val="en-US"/>
          </w:rPr>
          <w:fldChar w:fldCharType="begin"/>
        </w:r>
        <w:r w:rsidR="005C2F07">
          <w:rPr>
            <w:rFonts w:asciiTheme="minorHAnsi" w:hAnsiTheme="minorHAnsi"/>
            <w:sz w:val="22"/>
            <w:szCs w:val="22"/>
            <w:lang w:val="en-US"/>
          </w:rPr>
          <w:instrText xml:space="preserve"> ADDIN EN.CITE &lt;EndNote&gt;&lt;Cite&gt;&lt;Author&gt;Dudley&lt;/Author&gt;&lt;Year&gt;2013&lt;/Year&gt;&lt;RecNum&gt;536&lt;/RecNum&gt;&lt;DisplayText&gt;&lt;style face="superscript"&gt;88&lt;/style&gt;&lt;/DisplayText&gt;&lt;record&gt;&lt;rec-number&gt;536&lt;/rec-number&gt;&lt;foreign-keys&gt;&lt;key app="EN" db-id="z2d5ars5zfa2vleeapzxr0thzfsaztevsdsr" timestamp="1365177943"&gt;536&lt;/key&gt;&lt;/foreign-keys&gt;&lt;ref-type name="Journal Article"&gt;17&lt;/ref-type&gt;&lt;contributors&gt;&lt;authors&gt;&lt;author&gt;Dudley, A.&lt;/author&gt;&lt;author&gt;Thomason, J.&lt;/author&gt;&lt;author&gt;Fritz, S.&lt;/author&gt;&lt;author&gt;Grady, J.&lt;/author&gt;&lt;author&gt;Stokes, J.&lt;/author&gt;&lt;author&gt;Wills, R.&lt;/author&gt;&lt;author&gt;Pinchuk, L.&lt;/author&gt;&lt;author&gt;Mackin, A.&lt;/author&gt;&lt;author&gt;Lunsford, K.&lt;/author&gt;&lt;/authors&gt;&lt;/contributors&gt;&lt;auth-address&gt;Department of Clinical Sciences, College of Veterinary Medicine, Mississippi State University, Mississippi State, MS 39762-6100, USA.&lt;/auth-address&gt;&lt;titles&gt;&lt;title&gt;Cyclooxygenase expression and platelet function in healthy dogs receiving low-dose aspirin&lt;/title&gt;&lt;secondary-title&gt;J Vet Intern Med&lt;/secondary-title&gt;&lt;alt-title&gt;J Vet Intern Med&lt;/alt-title&gt;&lt;/titles&gt;&lt;periodical&gt;&lt;full-title&gt;J Vet Intern Med&lt;/full-title&gt;&lt;/periodical&gt;&lt;alt-periodical&gt;&lt;full-title&gt;J Vet Intern Med&lt;/full-title&gt;&lt;/alt-periodical&gt;&lt;pages&gt;141-9&lt;/pages&gt;&lt;volume&gt;27&lt;/volume&gt;&lt;number&gt;1&lt;/number&gt;&lt;edition&gt;2013/01/03&lt;/edition&gt;&lt;dates&gt;&lt;year&gt;2013&lt;/year&gt;&lt;pub-dates&gt;&lt;date&gt;Jan-Feb&lt;/date&gt;&lt;/pub-dates&gt;&lt;/dates&gt;&lt;isbn&gt;1939-1676 (Electronic)&amp;#xD;0891-6640 (Linking)&lt;/isbn&gt;&lt;accession-num&gt;23278865&lt;/accession-num&gt;&lt;work-type&gt;Research Support, Non-U.S. Gov&amp;apos;t&lt;/work-type&gt;&lt;urls&gt;&lt;related-urls&gt;&lt;url&gt;http://www.ncbi.nlm.nih.gov/pubmed/23278865&lt;/url&gt;&lt;/related-urls&gt;&lt;/urls&gt;&lt;electronic-resource-num&gt;10.1111/jvim.12022&lt;/electronic-resource-num&gt;&lt;language&gt;eng&lt;/language&gt;&lt;/record&gt;&lt;/Cite&gt;&lt;/EndNote&gt;</w:instrText>
        </w:r>
        <w:r w:rsidR="005C2F07" w:rsidRPr="00E02C9B">
          <w:rPr>
            <w:rFonts w:asciiTheme="minorHAnsi" w:hAnsiTheme="minorHAnsi"/>
            <w:sz w:val="22"/>
            <w:szCs w:val="22"/>
            <w:lang w:val="en-US"/>
          </w:rPr>
          <w:fldChar w:fldCharType="separate"/>
        </w:r>
        <w:r w:rsidR="005C2F07" w:rsidRPr="005C2F07">
          <w:rPr>
            <w:rFonts w:asciiTheme="minorHAnsi" w:hAnsiTheme="minorHAnsi"/>
            <w:noProof/>
            <w:sz w:val="22"/>
            <w:szCs w:val="22"/>
            <w:vertAlign w:val="superscript"/>
            <w:lang w:val="en-US"/>
          </w:rPr>
          <w:t>88</w:t>
        </w:r>
        <w:r w:rsidR="005C2F07" w:rsidRPr="00E02C9B">
          <w:rPr>
            <w:rFonts w:asciiTheme="minorHAnsi" w:hAnsiTheme="minorHAnsi"/>
            <w:sz w:val="22"/>
            <w:szCs w:val="22"/>
            <w:lang w:val="en-US"/>
          </w:rPr>
          <w:fldChar w:fldCharType="end"/>
        </w:r>
      </w:hyperlink>
    </w:p>
    <w:p w14:paraId="3D900FED" w14:textId="77777777" w:rsidR="005C2F07" w:rsidRDefault="005C2F07" w:rsidP="00276C81">
      <w:pPr>
        <w:spacing w:line="276" w:lineRule="auto"/>
        <w:rPr>
          <w:rFonts w:asciiTheme="minorHAnsi" w:hAnsiTheme="minorHAnsi"/>
          <w:sz w:val="22"/>
          <w:szCs w:val="22"/>
          <w:lang w:val="en-US"/>
        </w:rPr>
      </w:pPr>
    </w:p>
    <w:p w14:paraId="24043467" w14:textId="13D5CE81" w:rsidR="005C2E67" w:rsidRDefault="00692219" w:rsidP="00276C81">
      <w:pPr>
        <w:spacing w:line="276" w:lineRule="auto"/>
        <w:rPr>
          <w:rFonts w:asciiTheme="minorHAnsi" w:hAnsiTheme="minorHAnsi"/>
          <w:sz w:val="22"/>
          <w:szCs w:val="22"/>
          <w:lang w:val="en-US"/>
        </w:rPr>
      </w:pPr>
      <w:r w:rsidRPr="00E02C9B">
        <w:rPr>
          <w:rFonts w:asciiTheme="minorHAnsi" w:hAnsiTheme="minorHAnsi"/>
          <w:sz w:val="22"/>
          <w:szCs w:val="22"/>
          <w:lang w:val="en-US"/>
        </w:rPr>
        <w:t xml:space="preserve">The thienopyridines ticlopidine and clopidogrel </w:t>
      </w:r>
      <w:r w:rsidR="00A80483" w:rsidRPr="00E02C9B">
        <w:rPr>
          <w:rFonts w:asciiTheme="minorHAnsi" w:hAnsiTheme="minorHAnsi"/>
          <w:sz w:val="22"/>
          <w:szCs w:val="22"/>
          <w:lang w:val="en-US"/>
        </w:rPr>
        <w:t xml:space="preserve">are both </w:t>
      </w:r>
      <w:proofErr w:type="spellStart"/>
      <w:r w:rsidR="0012640A" w:rsidRPr="00E02C9B">
        <w:rPr>
          <w:rFonts w:asciiTheme="minorHAnsi" w:hAnsiTheme="minorHAnsi"/>
          <w:sz w:val="22"/>
          <w:szCs w:val="22"/>
          <w:lang w:val="en-US"/>
        </w:rPr>
        <w:t>prod</w:t>
      </w:r>
      <w:r w:rsidR="0012640A">
        <w:rPr>
          <w:rFonts w:asciiTheme="minorHAnsi" w:hAnsiTheme="minorHAnsi"/>
          <w:sz w:val="22"/>
          <w:szCs w:val="22"/>
          <w:lang w:val="en-US"/>
        </w:rPr>
        <w:t>r</w:t>
      </w:r>
      <w:r w:rsidR="0012640A" w:rsidRPr="00E02C9B">
        <w:rPr>
          <w:rFonts w:asciiTheme="minorHAnsi" w:hAnsiTheme="minorHAnsi"/>
          <w:sz w:val="22"/>
          <w:szCs w:val="22"/>
          <w:lang w:val="en-US"/>
        </w:rPr>
        <w:t>ugs</w:t>
      </w:r>
      <w:proofErr w:type="spellEnd"/>
      <w:r w:rsidR="00A80483" w:rsidRPr="00E02C9B">
        <w:rPr>
          <w:rFonts w:asciiTheme="minorHAnsi" w:hAnsiTheme="minorHAnsi"/>
          <w:sz w:val="22"/>
          <w:szCs w:val="22"/>
          <w:lang w:val="en-US"/>
        </w:rPr>
        <w:t xml:space="preserve"> that </w:t>
      </w:r>
      <w:r w:rsidRPr="00E02C9B">
        <w:rPr>
          <w:rFonts w:asciiTheme="minorHAnsi" w:hAnsiTheme="minorHAnsi"/>
          <w:sz w:val="22"/>
          <w:szCs w:val="22"/>
          <w:lang w:val="en-US"/>
        </w:rPr>
        <w:t xml:space="preserve">rely on active metabolites for their </w:t>
      </w:r>
      <w:r w:rsidRPr="00E02C9B">
        <w:rPr>
          <w:rFonts w:asciiTheme="minorHAnsi" w:hAnsiTheme="minorHAnsi"/>
          <w:i/>
          <w:sz w:val="22"/>
          <w:szCs w:val="22"/>
          <w:lang w:val="en-US"/>
        </w:rPr>
        <w:t>in vivo</w:t>
      </w:r>
      <w:r w:rsidRPr="00E02C9B">
        <w:rPr>
          <w:rFonts w:asciiTheme="minorHAnsi" w:hAnsiTheme="minorHAnsi"/>
          <w:sz w:val="22"/>
          <w:szCs w:val="22"/>
          <w:lang w:val="en-US"/>
        </w:rPr>
        <w:t xml:space="preserve"> efficacy.</w:t>
      </w:r>
      <w:hyperlink w:anchor="_ENREF_89" w:tooltip="Born, 2006 #104" w:history="1">
        <w:r w:rsidR="005C2F07" w:rsidRPr="00E02C9B">
          <w:rPr>
            <w:rFonts w:asciiTheme="minorHAnsi" w:hAnsiTheme="minorHAnsi"/>
            <w:sz w:val="22"/>
            <w:szCs w:val="22"/>
            <w:lang w:val="en-US"/>
          </w:rPr>
          <w:fldChar w:fldCharType="begin"/>
        </w:r>
        <w:r w:rsidR="005C2F07">
          <w:rPr>
            <w:rFonts w:asciiTheme="minorHAnsi" w:hAnsiTheme="minorHAnsi"/>
            <w:sz w:val="22"/>
            <w:szCs w:val="22"/>
            <w:lang w:val="en-US"/>
          </w:rPr>
          <w:instrText xml:space="preserve"> ADDIN EN.CITE &lt;EndNote&gt;&lt;Cite&gt;&lt;Author&gt;Born&lt;/Author&gt;&lt;Year&gt;2006&lt;/Year&gt;&lt;RecNum&gt;104&lt;/RecNum&gt;&lt;DisplayText&gt;&lt;style face="superscript"&gt;89&lt;/style&gt;&lt;/DisplayText&gt;&lt;record&gt;&lt;rec-number&gt;104&lt;/rec-number&gt;&lt;foreign-keys&gt;&lt;key app="EN" db-id="z2d5ars5zfa2vleeapzxr0thzfsaztevsdsr" timestamp="1364932654"&gt;104&lt;/key&gt;&lt;/foreign-keys&gt;&lt;ref-type name="Journal Article"&gt;17&lt;/ref-type&gt;&lt;contributors&gt;&lt;authors&gt;&lt;author&gt;Born, G.&lt;/author&gt;&lt;author&gt;Patrono, C.&lt;/author&gt;&lt;/authors&gt;&lt;/contributors&gt;&lt;titles&gt;&lt;title&gt;Antiplatelet drugs&lt;/title&gt;&lt;secondary-title&gt;Br J Pharmacol&lt;/secondary-title&gt;&lt;alt-title&gt;Br J Pharmacol&lt;/alt-title&gt;&lt;/titles&gt;&lt;periodical&gt;&lt;full-title&gt;Br J Pharmacol&lt;/full-title&gt;&lt;/periodical&gt;&lt;alt-periodical&gt;&lt;full-title&gt;Br J Pharmacol&lt;/full-title&gt;&lt;/alt-periodical&gt;&lt;pages&gt;S241-S251&lt;/pages&gt;&lt;volume&gt;147&lt;/volume&gt;&lt;dates&gt;&lt;year&gt;2006&lt;/year&gt;&lt;pub-dates&gt;&lt;date&gt;Jan&lt;/date&gt;&lt;/pub-dates&gt;&lt;/dates&gt;&lt;isbn&gt;0007-1188&lt;/isbn&gt;&lt;accession-num&gt;WOS:000235087400028&lt;/accession-num&gt;&lt;urls&gt;&lt;related-urls&gt;&lt;url&gt;&amp;lt;Go to ISI&amp;gt;://WOS:000235087400028&lt;/url&gt;&lt;/related-urls&gt;&lt;/urls&gt;&lt;electronic-resource-num&gt;10.1038/sj.bjp.0706401&lt;/electronic-resource-num&gt;&lt;/record&gt;&lt;/Cite&gt;&lt;/EndNote&gt;</w:instrText>
        </w:r>
        <w:r w:rsidR="005C2F07" w:rsidRPr="00E02C9B">
          <w:rPr>
            <w:rFonts w:asciiTheme="minorHAnsi" w:hAnsiTheme="minorHAnsi"/>
            <w:sz w:val="22"/>
            <w:szCs w:val="22"/>
            <w:lang w:val="en-US"/>
          </w:rPr>
          <w:fldChar w:fldCharType="separate"/>
        </w:r>
        <w:r w:rsidR="005C2F07" w:rsidRPr="005C2F07">
          <w:rPr>
            <w:rFonts w:asciiTheme="minorHAnsi" w:hAnsiTheme="minorHAnsi"/>
            <w:noProof/>
            <w:sz w:val="22"/>
            <w:szCs w:val="22"/>
            <w:vertAlign w:val="superscript"/>
            <w:lang w:val="en-US"/>
          </w:rPr>
          <w:t>89</w:t>
        </w:r>
        <w:r w:rsidR="005C2F07" w:rsidRPr="00E02C9B">
          <w:rPr>
            <w:rFonts w:asciiTheme="minorHAnsi" w:hAnsiTheme="minorHAnsi"/>
            <w:sz w:val="22"/>
            <w:szCs w:val="22"/>
            <w:lang w:val="en-US"/>
          </w:rPr>
          <w:fldChar w:fldCharType="end"/>
        </w:r>
      </w:hyperlink>
      <w:r w:rsidRPr="00E02C9B">
        <w:rPr>
          <w:rFonts w:asciiTheme="minorHAnsi" w:hAnsiTheme="minorHAnsi"/>
          <w:sz w:val="22"/>
          <w:szCs w:val="22"/>
          <w:lang w:val="en-US"/>
        </w:rPr>
        <w:t xml:space="preserve"> The active metabolite of clopidogrel causes cumulative inhibition of platelet function following repeated daily administration. In humans</w:t>
      </w:r>
      <w:r w:rsidR="00254136">
        <w:rPr>
          <w:rFonts w:asciiTheme="minorHAnsi" w:hAnsiTheme="minorHAnsi"/>
          <w:sz w:val="22"/>
          <w:szCs w:val="22"/>
          <w:lang w:val="en-US"/>
        </w:rPr>
        <w:t xml:space="preserve">, clopidogrel may be </w:t>
      </w:r>
      <w:r w:rsidRPr="00E02C9B">
        <w:rPr>
          <w:rFonts w:asciiTheme="minorHAnsi" w:hAnsiTheme="minorHAnsi"/>
          <w:sz w:val="22"/>
          <w:szCs w:val="22"/>
          <w:lang w:val="en-US"/>
        </w:rPr>
        <w:t>more effective than aspirin, while combining both agents may produce beneficial additive effects.</w:t>
      </w:r>
      <w:hyperlink w:anchor="_ENREF_78" w:tooltip="Eikelboom, 2012 #376" w:history="1">
        <w:r w:rsidR="005C2F07" w:rsidRPr="00E02C9B">
          <w:rPr>
            <w:rFonts w:asciiTheme="minorHAnsi" w:hAnsiTheme="minorHAnsi"/>
            <w:sz w:val="22"/>
            <w:szCs w:val="22"/>
            <w:lang w:val="en-US"/>
          </w:rPr>
          <w:fldChar w:fldCharType="begin">
            <w:fldData xml:space="preserve">PEVuZE5vdGU+PENpdGU+PEF1dGhvcj5FaWtlbGJvb208L0F1dGhvcj48WWVhcj4yMDEyPC9ZZWFy
PjxSZWNOdW0+Mzc2PC9SZWNOdW0+PERpc3BsYXlUZXh0PjxzdHlsZSBmYWNlPSJzdXBlcnNjcmlw
dCI+Nzg8L3N0eWxlPjwvRGlzcGxheVRleHQ+PHJlY29yZD48cmVjLW51bWJlcj4zNzY8L3JlYy1u
dW1iZXI+PGZvcmVpZ24ta2V5cz48a2V5IGFwcD0iRU4iIGRiLWlkPSJ6MmQ1YXJzNXpmYTJ2bGVl
YXB6eHIwdGh6ZnNhenRldnNkc3IiIHRpbWVzdGFtcD0iMTM2NTEwOTQ5OSI+Mzc2PC9rZXk+PC9m
b3JlaWduLWtleXM+PHJlZi10eXBlIG5hbWU9IkpvdXJuYWwgQXJ0aWNsZSI+MTc8L3JlZi10eXBl
Pjxjb250cmlidXRvcnM+PGF1dGhvcnM+PGF1dGhvcj5FaWtlbGJvb20sIEouIFcuPC9hdXRob3I+
PGF1dGhvcj5IaXJzaCwgSi48L2F1dGhvcj48YXV0aG9yPlNwZW5jZXIsIEYuIEEuPC9hdXRob3I+
PGF1dGhvcj5CYWdsaW4sIFQuIFAuPC9hdXRob3I+PGF1dGhvcj5XZWl0eiwgSi4gSS48L2F1dGhv
cj48L2F1dGhvcnM+PC9jb250cmlidXRvcnM+PGF1dGgtYWRkcmVzcz5EZXBhcnRtZW50IG9mIE1l
ZGljaW5lLCBNY01hc3RlciBVbml2ZXJzaXR5LCBIYW1pbHRvbiwgT04sIEw5SyAxSDgsIENhbmFk
YS4gZWlrZWxiakBtY21hc3Rlci5jYTwvYXV0aC1hZGRyZXNzPjx0aXRsZXM+PHRpdGxlPkFudGlw
bGF0ZWxldCBkcnVnczogQW50aXRocm9tYm90aWMgVGhlcmFweSBhbmQgUHJldmVudGlvbiBvZiBU
aHJvbWJvc2lzLCA5dGggZWQ6IEFtZXJpY2FuIENvbGxlZ2Ugb2YgQ2hlc3QgUGh5c2ljaWFucyBF
dmlkZW5jZS1CYXNlZCBDbGluaWNhbCBQcmFjdGljZSBHdWlkZWxpbmVzPC90aXRsZT48c2Vjb25k
YXJ5LXRpdGxlPkNoZXN0PC9zZWNvbmRhcnktdGl0bGU+PGFsdC10aXRsZT5DaGVzdDwvYWx0LXRp
dGxlPjwvdGl0bGVzPjxwZXJpb2RpY2FsPjxmdWxsLXRpdGxlPkNoZXN0PC9mdWxsLXRpdGxlPjwv
cGVyaW9kaWNhbD48YWx0LXBlcmlvZGljYWw+PGZ1bGwtdGl0bGU+Q2hlc3Q8L2Z1bGwtdGl0bGU+
PC9hbHQtcGVyaW9kaWNhbD48cGFnZXM+ZTg5Uy0xMTlTPC9wYWdlcz48dm9sdW1lPjE0MTwvdm9s
dW1lPjxudW1iZXI+MiBTdXBwbDwvbnVtYmVyPjxlZGl0aW9uPjIwMTIvMDIvMTU8L2VkaXRpb24+
PGtleXdvcmRzPjxrZXl3b3JkPkFzcGlyaW4vYWR2ZXJzZSBlZmZlY3RzL3BoYXJtYWNva2luZXRp
Y3MvdGhlcmFwZXV0aWMgdXNlPC9rZXl3b3JkPjxrZXl3b3JkPkRpcHlyaWRhbW9sZS9hZHZlcnNl
IGVmZmVjdHMvcGhhcm1hY29raW5ldGljcy90aGVyYXBldXRpYyB1c2U8L2tleXdvcmQ+PGtleXdv
cmQ+RG9zZS1SZXNwb25zZSBSZWxhdGlvbnNoaXAsIERydWc8L2tleXdvcmQ+PGtleXdvcmQ+RHJ1
ZyBUaGVyYXB5LCBDb21iaW5hdGlvbjwva2V5d29yZD48a2V5d29yZD5FdmlkZW5jZS1CYXNlZCBN
ZWRpY2luZTwva2V5d29yZD48a2V5d29yZD5IdW1hbnM8L2tleXdvcmQ+PGtleXdvcmQ+UGxhdGVs
ZXQgQWN0aXZhdGlvbi9kcnVnIGVmZmVjdHM8L2tleXdvcmQ+PGtleXdvcmQ+UGxhdGVsZXQgQWdn
cmVnYXRpb24vZHJ1ZyBlZmZlY3RzPC9rZXl3b3JkPjxrZXl3b3JkPlBsYXRlbGV0IEFnZ3JlZ2F0
aW9uIEluaGliaXRvcnMvYWR2ZXJzZSBlZmZlY3RzL3BoYXJtYWNva2luZXRpY3MvIHRoZXJhcGV1
dGljIHVzZTwva2V5d29yZD48a2V5d29yZD5QbGF0ZWxldCBHbHljb3Byb3RlaW4gR1BJSWItSUlJ
YSBDb21wbGV4L2FudGFnb25pc3RzICZhbXA7IGluaGliaXRvcnM8L2tleXdvcmQ+PGtleXdvcmQ+
UHJhY3RpY2UgR3VpZGVsaW5lcyBhcyBUb3BpYzwva2V5d29yZD48a2V5d29yZD5SYW5kb21pemVk
IENvbnRyb2xsZWQgVHJpYWxzIGFzIFRvcGljPC9rZXl3b3JkPjxrZXl3b3JkPlNvY2lldGllcywg
TWVkaWNhbDwva2V5d29yZD48a2V5d29yZD5UZXRyYXpvbGVzL2FkdmVyc2UgZWZmZWN0cy9waGFy
bWFjb2tpbmV0aWNzL3RoZXJhcGV1dGljIHVzZTwva2V5d29yZD48a2V5d29yZD5UaGllbm9weXJp
ZGluZXMvYWR2ZXJzZSBlZmZlY3RzL3BoYXJtYWNva2luZXRpY3MvdGhlcmFwZXV0aWMgdXNlPC9r
ZXl3b3JkPjxrZXl3b3JkPlRocm9tYm9zaXMvYmxvb2QvIGRydWcgdGhlcmFweS8gcHJldmVudGlv
biAmYW1wOyBjb250cm9sPC9rZXl3b3JkPjxrZXl3b3JkPlVuaXRlZCBTdGF0ZXM8L2tleXdvcmQ+
PC9rZXl3b3Jkcz48ZGF0ZXM+PHllYXI+MjAxMjwveWVhcj48cHViLWRhdGVzPjxkYXRlPkZlYjwv
ZGF0ZT48L3B1Yi1kYXRlcz48L2RhdGVzPjxpc2JuPjE5MzEtMzU0MyAoRWxlY3Ryb25pYykmI3hE
OzAwMTItMzY5MiAoTGlua2luZyk8L2lzYm4+PGFjY2Vzc2lvbi1udW0+MjIzMTUyNzg8L2FjY2Vz
c2lvbi1udW0+PHVybHM+PC91cmxzPjxjdXN0b20yPjMyNzgwNjk8L2N1c3RvbTI+PGVsZWN0cm9u
aWMtcmVzb3VyY2UtbnVtPjEwLjEzNzgvY2hlc3QuMTEtMjI5MzwvZWxlY3Ryb25pYy1yZXNvdXJj
ZS1udW0+PHJlbW90ZS1kYXRhYmFzZS1wcm92aWRlcj5OTE08L3JlbW90ZS1kYXRhYmFzZS1wcm92
aWRlcj48bGFuZ3VhZ2U+ZW5nPC9sYW5ndWFnZT48L3JlY29yZD48L0NpdGU+PC9FbmROb3RlPgB=
</w:fldData>
          </w:fldChar>
        </w:r>
        <w:r w:rsidR="005C2F07">
          <w:rPr>
            <w:rFonts w:asciiTheme="minorHAnsi" w:hAnsiTheme="minorHAnsi"/>
            <w:sz w:val="22"/>
            <w:szCs w:val="22"/>
            <w:lang w:val="en-US"/>
          </w:rPr>
          <w:instrText xml:space="preserve"> ADDIN EN.CITE </w:instrText>
        </w:r>
        <w:r w:rsidR="005C2F07">
          <w:rPr>
            <w:rFonts w:asciiTheme="minorHAnsi" w:hAnsiTheme="minorHAnsi"/>
            <w:sz w:val="22"/>
            <w:szCs w:val="22"/>
            <w:lang w:val="en-US"/>
          </w:rPr>
          <w:fldChar w:fldCharType="begin">
            <w:fldData xml:space="preserve">PEVuZE5vdGU+PENpdGU+PEF1dGhvcj5FaWtlbGJvb208L0F1dGhvcj48WWVhcj4yMDEyPC9ZZWFy
PjxSZWNOdW0+Mzc2PC9SZWNOdW0+PERpc3BsYXlUZXh0PjxzdHlsZSBmYWNlPSJzdXBlcnNjcmlw
dCI+Nzg8L3N0eWxlPjwvRGlzcGxheVRleHQ+PHJlY29yZD48cmVjLW51bWJlcj4zNzY8L3JlYy1u
dW1iZXI+PGZvcmVpZ24ta2V5cz48a2V5IGFwcD0iRU4iIGRiLWlkPSJ6MmQ1YXJzNXpmYTJ2bGVl
YXB6eHIwdGh6ZnNhenRldnNkc3IiIHRpbWVzdGFtcD0iMTM2NTEwOTQ5OSI+Mzc2PC9rZXk+PC9m
b3JlaWduLWtleXM+PHJlZi10eXBlIG5hbWU9IkpvdXJuYWwgQXJ0aWNsZSI+MTc8L3JlZi10eXBl
Pjxjb250cmlidXRvcnM+PGF1dGhvcnM+PGF1dGhvcj5FaWtlbGJvb20sIEouIFcuPC9hdXRob3I+
PGF1dGhvcj5IaXJzaCwgSi48L2F1dGhvcj48YXV0aG9yPlNwZW5jZXIsIEYuIEEuPC9hdXRob3I+
PGF1dGhvcj5CYWdsaW4sIFQuIFAuPC9hdXRob3I+PGF1dGhvcj5XZWl0eiwgSi4gSS48L2F1dGhv
cj48L2F1dGhvcnM+PC9jb250cmlidXRvcnM+PGF1dGgtYWRkcmVzcz5EZXBhcnRtZW50IG9mIE1l
ZGljaW5lLCBNY01hc3RlciBVbml2ZXJzaXR5LCBIYW1pbHRvbiwgT04sIEw5SyAxSDgsIENhbmFk
YS4gZWlrZWxiakBtY21hc3Rlci5jYTwvYXV0aC1hZGRyZXNzPjx0aXRsZXM+PHRpdGxlPkFudGlw
bGF0ZWxldCBkcnVnczogQW50aXRocm9tYm90aWMgVGhlcmFweSBhbmQgUHJldmVudGlvbiBvZiBU
aHJvbWJvc2lzLCA5dGggZWQ6IEFtZXJpY2FuIENvbGxlZ2Ugb2YgQ2hlc3QgUGh5c2ljaWFucyBF
dmlkZW5jZS1CYXNlZCBDbGluaWNhbCBQcmFjdGljZSBHdWlkZWxpbmVzPC90aXRsZT48c2Vjb25k
YXJ5LXRpdGxlPkNoZXN0PC9zZWNvbmRhcnktdGl0bGU+PGFsdC10aXRsZT5DaGVzdDwvYWx0LXRp
dGxlPjwvdGl0bGVzPjxwZXJpb2RpY2FsPjxmdWxsLXRpdGxlPkNoZXN0PC9mdWxsLXRpdGxlPjwv
cGVyaW9kaWNhbD48YWx0LXBlcmlvZGljYWw+PGZ1bGwtdGl0bGU+Q2hlc3Q8L2Z1bGwtdGl0bGU+
PC9hbHQtcGVyaW9kaWNhbD48cGFnZXM+ZTg5Uy0xMTlTPC9wYWdlcz48dm9sdW1lPjE0MTwvdm9s
dW1lPjxudW1iZXI+MiBTdXBwbDwvbnVtYmVyPjxlZGl0aW9uPjIwMTIvMDIvMTU8L2VkaXRpb24+
PGtleXdvcmRzPjxrZXl3b3JkPkFzcGlyaW4vYWR2ZXJzZSBlZmZlY3RzL3BoYXJtYWNva2luZXRp
Y3MvdGhlcmFwZXV0aWMgdXNlPC9rZXl3b3JkPjxrZXl3b3JkPkRpcHlyaWRhbW9sZS9hZHZlcnNl
IGVmZmVjdHMvcGhhcm1hY29raW5ldGljcy90aGVyYXBldXRpYyB1c2U8L2tleXdvcmQ+PGtleXdv
cmQ+RG9zZS1SZXNwb25zZSBSZWxhdGlvbnNoaXAsIERydWc8L2tleXdvcmQ+PGtleXdvcmQ+RHJ1
ZyBUaGVyYXB5LCBDb21iaW5hdGlvbjwva2V5d29yZD48a2V5d29yZD5FdmlkZW5jZS1CYXNlZCBN
ZWRpY2luZTwva2V5d29yZD48a2V5d29yZD5IdW1hbnM8L2tleXdvcmQ+PGtleXdvcmQ+UGxhdGVs
ZXQgQWN0aXZhdGlvbi9kcnVnIGVmZmVjdHM8L2tleXdvcmQ+PGtleXdvcmQ+UGxhdGVsZXQgQWdn
cmVnYXRpb24vZHJ1ZyBlZmZlY3RzPC9rZXl3b3JkPjxrZXl3b3JkPlBsYXRlbGV0IEFnZ3JlZ2F0
aW9uIEluaGliaXRvcnMvYWR2ZXJzZSBlZmZlY3RzL3BoYXJtYWNva2luZXRpY3MvIHRoZXJhcGV1
dGljIHVzZTwva2V5d29yZD48a2V5d29yZD5QbGF0ZWxldCBHbHljb3Byb3RlaW4gR1BJSWItSUlJ
YSBDb21wbGV4L2FudGFnb25pc3RzICZhbXA7IGluaGliaXRvcnM8L2tleXdvcmQ+PGtleXdvcmQ+
UHJhY3RpY2UgR3VpZGVsaW5lcyBhcyBUb3BpYzwva2V5d29yZD48a2V5d29yZD5SYW5kb21pemVk
IENvbnRyb2xsZWQgVHJpYWxzIGFzIFRvcGljPC9rZXl3b3JkPjxrZXl3b3JkPlNvY2lldGllcywg
TWVkaWNhbDwva2V5d29yZD48a2V5d29yZD5UZXRyYXpvbGVzL2FkdmVyc2UgZWZmZWN0cy9waGFy
bWFjb2tpbmV0aWNzL3RoZXJhcGV1dGljIHVzZTwva2V5d29yZD48a2V5d29yZD5UaGllbm9weXJp
ZGluZXMvYWR2ZXJzZSBlZmZlY3RzL3BoYXJtYWNva2luZXRpY3MvdGhlcmFwZXV0aWMgdXNlPC9r
ZXl3b3JkPjxrZXl3b3JkPlRocm9tYm9zaXMvYmxvb2QvIGRydWcgdGhlcmFweS8gcHJldmVudGlv
biAmYW1wOyBjb250cm9sPC9rZXl3b3JkPjxrZXl3b3JkPlVuaXRlZCBTdGF0ZXM8L2tleXdvcmQ+
PC9rZXl3b3Jkcz48ZGF0ZXM+PHllYXI+MjAxMjwveWVhcj48cHViLWRhdGVzPjxkYXRlPkZlYjwv
ZGF0ZT48L3B1Yi1kYXRlcz48L2RhdGVzPjxpc2JuPjE5MzEtMzU0MyAoRWxlY3Ryb25pYykmI3hE
OzAwMTItMzY5MiAoTGlua2luZyk8L2lzYm4+PGFjY2Vzc2lvbi1udW0+MjIzMTUyNzg8L2FjY2Vz
c2lvbi1udW0+PHVybHM+PC91cmxzPjxjdXN0b20yPjMyNzgwNjk8L2N1c3RvbTI+PGVsZWN0cm9u
aWMtcmVzb3VyY2UtbnVtPjEwLjEzNzgvY2hlc3QuMTEtMjI5MzwvZWxlY3Ryb25pYy1yZXNvdXJj
ZS1udW0+PHJlbW90ZS1kYXRhYmFzZS1wcm92aWRlcj5OTE08L3JlbW90ZS1kYXRhYmFzZS1wcm92
aWRlcj48bGFuZ3VhZ2U+ZW5nPC9sYW5ndWFnZT48L3JlY29yZD48L0NpdGU+PC9FbmROb3RlPgB=
</w:fldData>
          </w:fldChar>
        </w:r>
        <w:r w:rsidR="005C2F07">
          <w:rPr>
            <w:rFonts w:asciiTheme="minorHAnsi" w:hAnsiTheme="minorHAnsi"/>
            <w:sz w:val="22"/>
            <w:szCs w:val="22"/>
            <w:lang w:val="en-US"/>
          </w:rPr>
          <w:instrText xml:space="preserve"> ADDIN EN.CITE.DATA </w:instrText>
        </w:r>
        <w:r w:rsidR="005C2F07">
          <w:rPr>
            <w:rFonts w:asciiTheme="minorHAnsi" w:hAnsiTheme="minorHAnsi"/>
            <w:sz w:val="22"/>
            <w:szCs w:val="22"/>
            <w:lang w:val="en-US"/>
          </w:rPr>
        </w:r>
        <w:r w:rsidR="005C2F07">
          <w:rPr>
            <w:rFonts w:asciiTheme="minorHAnsi" w:hAnsiTheme="minorHAnsi"/>
            <w:sz w:val="22"/>
            <w:szCs w:val="22"/>
            <w:lang w:val="en-US"/>
          </w:rPr>
          <w:fldChar w:fldCharType="end"/>
        </w:r>
        <w:r w:rsidR="005C2F07" w:rsidRPr="00E02C9B">
          <w:rPr>
            <w:rFonts w:asciiTheme="minorHAnsi" w:hAnsiTheme="minorHAnsi"/>
            <w:sz w:val="22"/>
            <w:szCs w:val="22"/>
            <w:lang w:val="en-US"/>
          </w:rPr>
          <w:fldChar w:fldCharType="separate"/>
        </w:r>
        <w:r w:rsidR="005C2F07" w:rsidRPr="005C2F07">
          <w:rPr>
            <w:rFonts w:asciiTheme="minorHAnsi" w:hAnsiTheme="minorHAnsi"/>
            <w:noProof/>
            <w:sz w:val="22"/>
            <w:szCs w:val="22"/>
            <w:vertAlign w:val="superscript"/>
            <w:lang w:val="en-US"/>
          </w:rPr>
          <w:t>78</w:t>
        </w:r>
        <w:r w:rsidR="005C2F07" w:rsidRPr="00E02C9B">
          <w:rPr>
            <w:rFonts w:asciiTheme="minorHAnsi" w:hAnsiTheme="minorHAnsi"/>
            <w:sz w:val="22"/>
            <w:szCs w:val="22"/>
            <w:lang w:val="en-US"/>
          </w:rPr>
          <w:fldChar w:fldCharType="end"/>
        </w:r>
      </w:hyperlink>
      <w:r w:rsidRPr="00E02C9B">
        <w:rPr>
          <w:rFonts w:asciiTheme="minorHAnsi" w:hAnsiTheme="minorHAnsi"/>
          <w:sz w:val="22"/>
          <w:szCs w:val="22"/>
          <w:lang w:val="en-US"/>
        </w:rPr>
        <w:t xml:space="preserve"> The clinical activity and pharmacodynamics of clopidogrel have been evaluated in cats and significant antiplatelet effects are achievable.</w:t>
      </w:r>
      <w:hyperlink w:anchor="_ENREF_90" w:tooltip="Hogan, 2004 #168" w:history="1">
        <w:r w:rsidR="005C2F07" w:rsidRPr="00E02C9B">
          <w:rPr>
            <w:rFonts w:asciiTheme="minorHAnsi" w:hAnsiTheme="minorHAnsi"/>
            <w:sz w:val="22"/>
            <w:szCs w:val="22"/>
            <w:lang w:val="en-US"/>
          </w:rPr>
          <w:fldChar w:fldCharType="begin"/>
        </w:r>
        <w:r w:rsidR="005C2F07">
          <w:rPr>
            <w:rFonts w:asciiTheme="minorHAnsi" w:hAnsiTheme="minorHAnsi"/>
            <w:sz w:val="22"/>
            <w:szCs w:val="22"/>
            <w:lang w:val="en-US"/>
          </w:rPr>
          <w:instrText xml:space="preserve"> ADDIN EN.CITE &lt;EndNote&gt;&lt;Cite&gt;&lt;Author&gt;Hogan&lt;/Author&gt;&lt;Year&gt;2004&lt;/Year&gt;&lt;RecNum&gt;168&lt;/RecNum&gt;&lt;DisplayText&gt;&lt;style face="superscript"&gt;90&lt;/style&gt;&lt;/DisplayText&gt;&lt;record&gt;&lt;rec-number&gt;168&lt;/rec-number&gt;&lt;foreign-keys&gt;&lt;key app="EN" db-id="z2d5ars5zfa2vleeapzxr0thzfsaztevsdsr" timestamp="1364932655"&gt;168&lt;/key&gt;&lt;/foreign-keys&gt;&lt;ref-type name="Journal Article"&gt;17&lt;/ref-type&gt;&lt;contributors&gt;&lt;authors&gt;&lt;author&gt;Hogan, D. F.&lt;/author&gt;&lt;author&gt;Andrews, D. A.&lt;/author&gt;&lt;author&gt;Green, H. W.&lt;/author&gt;&lt;author&gt;Talbott, K. K.&lt;/author&gt;&lt;author&gt;Ward, M. P.&lt;/author&gt;&lt;author&gt;Calloway, B. M.&lt;/author&gt;&lt;/authors&gt;&lt;/contributors&gt;&lt;titles&gt;&lt;title&gt;Antiplatelet effects and pharmacodynamics of clopidogrel in cats&lt;/title&gt;&lt;secondary-title&gt;J Am Vet Med Assoc&lt;/secondary-title&gt;&lt;/titles&gt;&lt;periodical&gt;&lt;full-title&gt;J Am Vet Med Assoc&lt;/full-title&gt;&lt;/periodical&gt;&lt;pages&gt;1406-1411&lt;/pages&gt;&lt;volume&gt;225&lt;/volume&gt;&lt;number&gt;9&lt;/number&gt;&lt;dates&gt;&lt;year&gt;2004&lt;/year&gt;&lt;pub-dates&gt;&lt;date&gt;Nov 1&lt;/date&gt;&lt;/pub-dates&gt;&lt;/dates&gt;&lt;isbn&gt;0003-1488&lt;/isbn&gt;&lt;accession-num&gt;WOS:000224906900027&lt;/accession-num&gt;&lt;urls&gt;&lt;related-urls&gt;&lt;url&gt;&amp;lt;Go to ISI&amp;gt;://WOS:000224906900027&lt;/url&gt;&lt;/related-urls&gt;&lt;/urls&gt;&lt;electronic-resource-num&gt;10.2460/javma.2004.225.1406&lt;/electronic-resource-num&gt;&lt;/record&gt;&lt;/Cite&gt;&lt;/EndNote&gt;</w:instrText>
        </w:r>
        <w:r w:rsidR="005C2F07" w:rsidRPr="00E02C9B">
          <w:rPr>
            <w:rFonts w:asciiTheme="minorHAnsi" w:hAnsiTheme="minorHAnsi"/>
            <w:sz w:val="22"/>
            <w:szCs w:val="22"/>
            <w:lang w:val="en-US"/>
          </w:rPr>
          <w:fldChar w:fldCharType="separate"/>
        </w:r>
        <w:r w:rsidR="005C2F07" w:rsidRPr="005C2F07">
          <w:rPr>
            <w:rFonts w:asciiTheme="minorHAnsi" w:hAnsiTheme="minorHAnsi"/>
            <w:noProof/>
            <w:sz w:val="22"/>
            <w:szCs w:val="22"/>
            <w:vertAlign w:val="superscript"/>
            <w:lang w:val="en-US"/>
          </w:rPr>
          <w:t>90</w:t>
        </w:r>
        <w:r w:rsidR="005C2F07" w:rsidRPr="00E02C9B">
          <w:rPr>
            <w:rFonts w:asciiTheme="minorHAnsi" w:hAnsiTheme="minorHAnsi"/>
            <w:sz w:val="22"/>
            <w:szCs w:val="22"/>
            <w:lang w:val="en-US"/>
          </w:rPr>
          <w:fldChar w:fldCharType="end"/>
        </w:r>
      </w:hyperlink>
      <w:r w:rsidRPr="00E02C9B">
        <w:rPr>
          <w:rFonts w:asciiTheme="minorHAnsi" w:hAnsiTheme="minorHAnsi"/>
          <w:sz w:val="22"/>
          <w:szCs w:val="22"/>
          <w:lang w:val="en-US"/>
        </w:rPr>
        <w:t xml:space="preserve"> </w:t>
      </w:r>
      <w:r w:rsidR="005C2E67" w:rsidRPr="005C2E67">
        <w:rPr>
          <w:rFonts w:asciiTheme="minorHAnsi" w:hAnsiTheme="minorHAnsi"/>
          <w:sz w:val="22"/>
          <w:szCs w:val="22"/>
          <w:lang w:val="en-US"/>
        </w:rPr>
        <w:t>In dogs, clopidogrel may provide more consistent an</w:t>
      </w:r>
      <w:r w:rsidR="00276C81">
        <w:rPr>
          <w:rFonts w:asciiTheme="minorHAnsi" w:hAnsiTheme="minorHAnsi"/>
          <w:sz w:val="22"/>
          <w:szCs w:val="22"/>
          <w:lang w:val="en-US"/>
        </w:rPr>
        <w:t>tiplatelet effects than aspirin.</w:t>
      </w:r>
      <w:hyperlink w:anchor="_ENREF_77" w:tooltip="Brainard, 2010 #53" w:history="1">
        <w:r w:rsidR="005C2F07">
          <w:rPr>
            <w:rFonts w:asciiTheme="minorHAnsi" w:hAnsiTheme="minorHAnsi"/>
            <w:sz w:val="22"/>
            <w:szCs w:val="22"/>
            <w:lang w:val="en-US"/>
          </w:rPr>
          <w:fldChar w:fldCharType="begin"/>
        </w:r>
        <w:r w:rsidR="005C2F07">
          <w:rPr>
            <w:rFonts w:asciiTheme="minorHAnsi" w:hAnsiTheme="minorHAnsi"/>
            <w:sz w:val="22"/>
            <w:szCs w:val="22"/>
            <w:lang w:val="en-US"/>
          </w:rPr>
          <w:instrText xml:space="preserve"> ADDIN EN.CITE &lt;EndNote&gt;&lt;Cite ExcludeYear="1"&gt;&lt;Author&gt;Brainard&lt;/Author&gt;&lt;Year&gt;2010&lt;/Year&gt;&lt;RecNum&gt;53&lt;/RecNum&gt;&lt;DisplayText&gt;&lt;style face="superscript"&gt;77&lt;/style&gt;&lt;/DisplayText&gt;&lt;record&gt;&lt;rec-number&gt;53&lt;/rec-number&gt;&lt;foreign-keys&gt;&lt;key app="EN" db-id="z2d5ars5zfa2vleeapzxr0thzfsaztevsdsr" timestamp="1357143669"&gt;53&lt;/key&gt;&lt;/foreign-keys&gt;&lt;ref-type name="Journal Article"&gt;17&lt;/ref-type&gt;&lt;contributors&gt;&lt;authors&gt;&lt;author&gt;Brainard, Benjamin M.&lt;/author&gt;&lt;author&gt;Kleine, Stephanie A.&lt;/author&gt;&lt;author&gt;Papich, Mark G.&lt;/author&gt;&lt;author&gt;Budsberg, Steven C.&lt;/author&gt;&lt;/authors&gt;&lt;/contributors&gt;&lt;titles&gt;&lt;title&gt;Pharmacodynamic and pharmacokinetic evaluation of clopidogrel and the carboxylic acid metabolite SR 26334 in healthy dogs&lt;/title&gt;&lt;secondary-title&gt;Am J Vet Res&lt;/secondary-title&gt;&lt;alt-title&gt;Am J Vet Res&lt;/alt-title&gt;&lt;/titles&gt;&lt;periodical&gt;&lt;full-title&gt;Am J Vet Res&lt;/full-title&gt;&lt;/periodical&gt;&lt;alt-periodical&gt;&lt;full-title&gt;Am J Vet Res&lt;/full-title&gt;&lt;/alt-periodical&gt;&lt;pages&gt;822-830&lt;/pages&gt;&lt;volume&gt;71&lt;/volume&gt;&lt;number&gt;7&lt;/number&gt;&lt;dates&gt;&lt;year&gt;2010&lt;/year&gt;&lt;pub-dates&gt;&lt;date&gt;Jul&lt;/date&gt;&lt;/pub-dates&gt;&lt;/dates&gt;&lt;isbn&gt;0002-9645&lt;/isbn&gt;&lt;accession-num&gt;WOS:000279783600016&lt;/accession-num&gt;&lt;urls&gt;&lt;/urls&gt;&lt;/record&gt;&lt;/Cite&gt;&lt;/EndNote&gt;</w:instrText>
        </w:r>
        <w:r w:rsidR="005C2F07">
          <w:rPr>
            <w:rFonts w:asciiTheme="minorHAnsi" w:hAnsiTheme="minorHAnsi"/>
            <w:sz w:val="22"/>
            <w:szCs w:val="22"/>
            <w:lang w:val="en-US"/>
          </w:rPr>
          <w:fldChar w:fldCharType="separate"/>
        </w:r>
        <w:r w:rsidR="005C2F07" w:rsidRPr="005C2F07">
          <w:rPr>
            <w:rFonts w:asciiTheme="minorHAnsi" w:hAnsiTheme="minorHAnsi"/>
            <w:noProof/>
            <w:sz w:val="22"/>
            <w:szCs w:val="22"/>
            <w:vertAlign w:val="superscript"/>
            <w:lang w:val="en-US"/>
          </w:rPr>
          <w:t>77</w:t>
        </w:r>
        <w:r w:rsidR="005C2F07">
          <w:rPr>
            <w:rFonts w:asciiTheme="minorHAnsi" w:hAnsiTheme="minorHAnsi"/>
            <w:sz w:val="22"/>
            <w:szCs w:val="22"/>
            <w:lang w:val="en-US"/>
          </w:rPr>
          <w:fldChar w:fldCharType="end"/>
        </w:r>
      </w:hyperlink>
      <w:r w:rsidR="00276C81">
        <w:rPr>
          <w:rFonts w:asciiTheme="minorHAnsi" w:hAnsiTheme="minorHAnsi"/>
          <w:sz w:val="22"/>
          <w:szCs w:val="22"/>
          <w:lang w:val="en-US"/>
        </w:rPr>
        <w:t xml:space="preserve"> </w:t>
      </w:r>
      <w:r w:rsidRPr="00E02C9B">
        <w:rPr>
          <w:rFonts w:asciiTheme="minorHAnsi" w:hAnsiTheme="minorHAnsi"/>
          <w:sz w:val="22"/>
          <w:szCs w:val="22"/>
          <w:lang w:val="en-US"/>
        </w:rPr>
        <w:t xml:space="preserve">A multicenter double-blinded prospective study </w:t>
      </w:r>
      <w:r w:rsidR="006C0973" w:rsidRPr="00E02C9B">
        <w:rPr>
          <w:rFonts w:asciiTheme="minorHAnsi" w:hAnsiTheme="minorHAnsi"/>
          <w:sz w:val="22"/>
          <w:szCs w:val="22"/>
          <w:lang w:val="en-US"/>
        </w:rPr>
        <w:t>comparing aspirin with clopidogrel in</w:t>
      </w:r>
      <w:r w:rsidRPr="00E02C9B">
        <w:rPr>
          <w:rFonts w:asciiTheme="minorHAnsi" w:hAnsiTheme="minorHAnsi"/>
          <w:sz w:val="22"/>
          <w:szCs w:val="22"/>
          <w:lang w:val="en-US"/>
        </w:rPr>
        <w:t xml:space="preserve"> cats with </w:t>
      </w:r>
      <w:r w:rsidR="005C2E67">
        <w:rPr>
          <w:rFonts w:asciiTheme="minorHAnsi" w:hAnsiTheme="minorHAnsi"/>
          <w:sz w:val="22"/>
          <w:szCs w:val="22"/>
          <w:lang w:val="en-US"/>
        </w:rPr>
        <w:t>ATE w</w:t>
      </w:r>
      <w:r w:rsidR="006C0973" w:rsidRPr="00E02C9B">
        <w:rPr>
          <w:rFonts w:asciiTheme="minorHAnsi" w:hAnsiTheme="minorHAnsi"/>
          <w:sz w:val="22"/>
          <w:szCs w:val="22"/>
          <w:lang w:val="en-US"/>
        </w:rPr>
        <w:t xml:space="preserve">as </w:t>
      </w:r>
      <w:r w:rsidR="00A73829" w:rsidRPr="00E02C9B">
        <w:rPr>
          <w:rFonts w:asciiTheme="minorHAnsi" w:hAnsiTheme="minorHAnsi"/>
          <w:sz w:val="22"/>
          <w:szCs w:val="22"/>
          <w:lang w:val="en-US"/>
        </w:rPr>
        <w:t xml:space="preserve">recently </w:t>
      </w:r>
      <w:r w:rsidR="006C0973" w:rsidRPr="00E02C9B">
        <w:rPr>
          <w:rFonts w:asciiTheme="minorHAnsi" w:hAnsiTheme="minorHAnsi"/>
          <w:sz w:val="22"/>
          <w:szCs w:val="22"/>
          <w:lang w:val="en-US"/>
        </w:rPr>
        <w:t>completed</w:t>
      </w:r>
      <w:r w:rsidR="00276C81">
        <w:rPr>
          <w:rFonts w:asciiTheme="minorHAnsi" w:hAnsiTheme="minorHAnsi"/>
          <w:sz w:val="22"/>
          <w:szCs w:val="22"/>
          <w:lang w:val="en-US"/>
        </w:rPr>
        <w:t xml:space="preserve">. The study enrolled </w:t>
      </w:r>
      <w:r w:rsidR="00276C81" w:rsidRPr="00276C81">
        <w:rPr>
          <w:rFonts w:asciiTheme="minorHAnsi" w:hAnsiTheme="minorHAnsi"/>
          <w:sz w:val="22"/>
          <w:szCs w:val="22"/>
          <w:lang w:val="en-US"/>
        </w:rPr>
        <w:t>72 cats</w:t>
      </w:r>
      <w:r w:rsidR="00276C81">
        <w:rPr>
          <w:rFonts w:asciiTheme="minorHAnsi" w:hAnsiTheme="minorHAnsi"/>
          <w:sz w:val="22"/>
          <w:szCs w:val="22"/>
          <w:lang w:val="en-US"/>
        </w:rPr>
        <w:t xml:space="preserve"> and demonstrated that relative to aspirin, clopidogrel significantly increased the time to ATE recurrence and significantly prolonged median survival time for cats with a history of thrombosis. It is unclear if this benefit would directly translate to PTE, but it does suggest that clopidogrel is a superior thromboprophylactic agent in cats.</w:t>
      </w:r>
      <w:r w:rsidR="00276C81" w:rsidRPr="00E02C9B">
        <w:rPr>
          <w:rFonts w:asciiTheme="minorHAnsi" w:hAnsiTheme="minorHAnsi"/>
          <w:sz w:val="22"/>
          <w:szCs w:val="22"/>
          <w:lang w:val="en-US"/>
        </w:rPr>
        <w:t xml:space="preserve"> </w:t>
      </w:r>
      <w:r w:rsidR="00276C81">
        <w:rPr>
          <w:rFonts w:asciiTheme="minorHAnsi" w:hAnsiTheme="minorHAnsi"/>
          <w:sz w:val="22"/>
          <w:szCs w:val="22"/>
          <w:lang w:val="en-US"/>
        </w:rPr>
        <w:t>Interestingly, t</w:t>
      </w:r>
      <w:r w:rsidR="005C2E67" w:rsidRPr="005C2E67">
        <w:rPr>
          <w:rFonts w:asciiTheme="minorHAnsi" w:hAnsiTheme="minorHAnsi"/>
          <w:sz w:val="22"/>
          <w:szCs w:val="22"/>
          <w:lang w:val="en-US"/>
        </w:rPr>
        <w:t>he combination of aspirin and clopidogrel is standard of care for humans with acute coronary syndromes.</w:t>
      </w:r>
      <w:hyperlink w:anchor="_ENREF_32" w:tooltip="Guyatt, 2012 #346" w:history="1">
        <w:r w:rsidR="005C2F07">
          <w:rPr>
            <w:rFonts w:asciiTheme="minorHAnsi" w:hAnsiTheme="minorHAnsi"/>
            <w:sz w:val="22"/>
            <w:szCs w:val="22"/>
            <w:lang w:val="en-US"/>
          </w:rPr>
          <w:fldChar w:fldCharType="begin"/>
        </w:r>
        <w:r w:rsidR="005C2F07">
          <w:rPr>
            <w:rFonts w:asciiTheme="minorHAnsi" w:hAnsiTheme="minorHAnsi"/>
            <w:sz w:val="22"/>
            <w:szCs w:val="22"/>
            <w:lang w:val="en-US"/>
          </w:rPr>
          <w:instrText xml:space="preserve"> ADDIN EN.CITE &lt;EndNote&gt;&lt;Cite ExcludeYear="1"&gt;&lt;Author&gt;Guyatt&lt;/Author&gt;&lt;Year&gt;2012&lt;/Year&gt;&lt;RecNum&gt;346&lt;/RecNum&gt;&lt;DisplayText&gt;&lt;style face="superscript"&gt;32&lt;/style&gt;&lt;/DisplayText&gt;&lt;record&gt;&lt;rec-number&gt;346&lt;/rec-number&gt;&lt;foreign-keys&gt;&lt;key app="EN" db-id="z2d5ars5zfa2vleeapzxr0thzfsaztevsdsr" timestamp="1365087072"&gt;346&lt;/key&gt;&lt;/foreign-keys&gt;&lt;ref-type name="Journal Article"&gt;17&lt;/ref-type&gt;&lt;contributors&gt;&lt;authors&gt;&lt;author&gt;Guyatt, G. H.&lt;/author&gt;&lt;author&gt;Akl, E. A.&lt;/author&gt;&lt;author&gt;Crowther, M.&lt;/author&gt;&lt;author&gt;Gutterman, D. D.&lt;/author&gt;&lt;author&gt;Schuunemann, H. J.&lt;/author&gt;&lt;/authors&gt;&lt;/contributors&gt;&lt;auth-address&gt;Department of Clinical Epidemiology and Biostatistics, McMaster University Faculty of Health Sciences, Hamilton, ON, Canada. guyatt@mcmaster.ca&lt;/auth-address&gt;&lt;titles&gt;&lt;title&gt;Executive summary: Antithrombotic therapy and prevention of thrombosis, 9th ed: American College of Chest Physicians evidence-based clinical practice guidelines&lt;/title&gt;&lt;secondary-title&gt;Chest&lt;/secondary-title&gt;&lt;/titles&gt;&lt;periodical&gt;&lt;full-title&gt;Chest&lt;/full-title&gt;&lt;/periodical&gt;&lt;pages&gt;7S-47S&lt;/pages&gt;&lt;volume&gt;141&lt;/volume&gt;&lt;number&gt;2 Suppl&lt;/number&gt;&lt;edition&gt;2012/03/15&lt;/edition&gt;&lt;keywords&gt;&lt;keyword&gt;Evidence-Based Medicine&lt;/keyword&gt;&lt;keyword&gt;Fibrinolytic Agents/ therapeutic use&lt;/keyword&gt;&lt;keyword&gt;Humans&lt;/keyword&gt;&lt;keyword&gt;Practice Guidelines as Topic&lt;/keyword&gt;&lt;keyword&gt;Societies, Medical&lt;/keyword&gt;&lt;keyword&gt;Thrombosis/ drug therapy/ prevention &amp;amp; control&lt;/keyword&gt;&lt;keyword&gt;United States&lt;/keyword&gt;&lt;/keywords&gt;&lt;dates&gt;&lt;year&gt;2012&lt;/year&gt;&lt;pub-dates&gt;&lt;date&gt;Feb&lt;/date&gt;&lt;/pub-dates&gt;&lt;/dates&gt;&lt;isbn&gt;1931-3543 (Electronic)&amp;#xD;0012-3692 (Linking)&lt;/isbn&gt;&lt;accession-num&gt;22315257&lt;/accession-num&gt;&lt;urls&gt;&lt;/urls&gt;&lt;custom2&gt;3278060&lt;/custom2&gt;&lt;electronic-resource-num&gt;10.1378/chest.1412S3&lt;/electronic-resource-num&gt;&lt;remote-database-provider&gt;NLM&lt;/remote-database-provider&gt;&lt;language&gt;eng&lt;/language&gt;&lt;/record&gt;&lt;/Cite&gt;&lt;/EndNote&gt;</w:instrText>
        </w:r>
        <w:r w:rsidR="005C2F07">
          <w:rPr>
            <w:rFonts w:asciiTheme="minorHAnsi" w:hAnsiTheme="minorHAnsi"/>
            <w:sz w:val="22"/>
            <w:szCs w:val="22"/>
            <w:lang w:val="en-US"/>
          </w:rPr>
          <w:fldChar w:fldCharType="separate"/>
        </w:r>
        <w:r w:rsidR="005C2F07" w:rsidRPr="005C2F07">
          <w:rPr>
            <w:rFonts w:asciiTheme="minorHAnsi" w:hAnsiTheme="minorHAnsi"/>
            <w:noProof/>
            <w:sz w:val="22"/>
            <w:szCs w:val="22"/>
            <w:vertAlign w:val="superscript"/>
            <w:lang w:val="en-US"/>
          </w:rPr>
          <w:t>32</w:t>
        </w:r>
        <w:r w:rsidR="005C2F07">
          <w:rPr>
            <w:rFonts w:asciiTheme="minorHAnsi" w:hAnsiTheme="minorHAnsi"/>
            <w:sz w:val="22"/>
            <w:szCs w:val="22"/>
            <w:lang w:val="en-US"/>
          </w:rPr>
          <w:fldChar w:fldCharType="end"/>
        </w:r>
      </w:hyperlink>
      <w:r w:rsidR="00276C81">
        <w:rPr>
          <w:rFonts w:asciiTheme="minorHAnsi" w:hAnsiTheme="minorHAnsi"/>
          <w:sz w:val="22"/>
          <w:szCs w:val="22"/>
          <w:lang w:val="en-US"/>
        </w:rPr>
        <w:t xml:space="preserve"> </w:t>
      </w:r>
      <w:r w:rsidR="005C2E67" w:rsidRPr="005C2E67">
        <w:rPr>
          <w:rFonts w:asciiTheme="minorHAnsi" w:hAnsiTheme="minorHAnsi"/>
          <w:sz w:val="22"/>
          <w:szCs w:val="22"/>
          <w:lang w:val="en-US"/>
        </w:rPr>
        <w:t xml:space="preserve">Since these two drugs have distinct but synergistic </w:t>
      </w:r>
      <w:r w:rsidR="005C2E67" w:rsidRPr="005C2E67">
        <w:rPr>
          <w:rFonts w:asciiTheme="minorHAnsi" w:hAnsiTheme="minorHAnsi"/>
          <w:sz w:val="22"/>
          <w:szCs w:val="22"/>
          <w:lang w:val="en-US"/>
        </w:rPr>
        <w:lastRenderedPageBreak/>
        <w:t>inhibitory effects on platelet function, the combined use of both drugs in veterinary patients may also prove to be of value in certain circumstances.</w:t>
      </w:r>
      <w:hyperlink w:anchor="_ENREF_75" w:tooltip="Wiinberg, 2012 #30" w:history="1">
        <w:r w:rsidR="005C2F07">
          <w:rPr>
            <w:rFonts w:asciiTheme="minorHAnsi" w:hAnsiTheme="minorHAnsi"/>
            <w:sz w:val="22"/>
            <w:szCs w:val="22"/>
            <w:lang w:val="en-US"/>
          </w:rPr>
          <w:fldChar w:fldCharType="begin"/>
        </w:r>
        <w:r w:rsidR="005C2F07">
          <w:rPr>
            <w:rFonts w:asciiTheme="minorHAnsi" w:hAnsiTheme="minorHAnsi"/>
            <w:sz w:val="22"/>
            <w:szCs w:val="22"/>
            <w:lang w:val="en-US"/>
          </w:rPr>
          <w:instrText xml:space="preserve"> ADDIN EN.CITE &lt;EndNote&gt;&lt;Cite ExcludeYear="1"&gt;&lt;Author&gt;Wiinberg&lt;/Author&gt;&lt;Year&gt;2012&lt;/Year&gt;&lt;RecNum&gt;30&lt;/RecNum&gt;&lt;DisplayText&gt;&lt;style face="superscript"&gt;75&lt;/style&gt;&lt;/DisplayText&gt;&lt;record&gt;&lt;rec-number&gt;30&lt;/rec-number&gt;&lt;foreign-keys&gt;&lt;key app="EN" db-id="z2d5ars5zfa2vleeapzxr0thzfsaztevsdsr" timestamp="1357143669"&gt;30&lt;/key&gt;&lt;/foreign-keys&gt;&lt;ref-type name="Journal Article"&gt;17&lt;/ref-type&gt;&lt;contributors&gt;&lt;authors&gt;&lt;author&gt;Wiinberg, Bo&lt;/author&gt;&lt;author&gt;Jessen, Lisbeth R.&lt;/author&gt;&lt;author&gt;Tarnow, Inge&lt;/author&gt;&lt;author&gt;Kristensen, Annemarie T.&lt;/author&gt;&lt;/authors&gt;&lt;/contributors&gt;&lt;titles&gt;&lt;title&gt;Diagnosis and treatment of platelet hyperactivity in relation to thrombosis in dogs and cats&lt;/title&gt;&lt;secondary-title&gt;J Vet Emerg Crit Care&lt;/secondary-title&gt;&lt;/titles&gt;&lt;pages&gt;42-58&lt;/pages&gt;&lt;volume&gt;22&lt;/volume&gt;&lt;number&gt;1&lt;/number&gt;&lt;dates&gt;&lt;year&gt;2012&lt;/year&gt;&lt;pub-dates&gt;&lt;date&gt;Feb&lt;/date&gt;&lt;/pub-dates&gt;&lt;/dates&gt;&lt;isbn&gt;1479-3261&lt;/isbn&gt;&lt;accession-num&gt;WOS:000302944900004&lt;/accession-num&gt;&lt;urls&gt;&lt;/urls&gt;&lt;/record&gt;&lt;/Cite&gt;&lt;/EndNote&gt;</w:instrText>
        </w:r>
        <w:r w:rsidR="005C2F07">
          <w:rPr>
            <w:rFonts w:asciiTheme="minorHAnsi" w:hAnsiTheme="minorHAnsi"/>
            <w:sz w:val="22"/>
            <w:szCs w:val="22"/>
            <w:lang w:val="en-US"/>
          </w:rPr>
          <w:fldChar w:fldCharType="separate"/>
        </w:r>
        <w:r w:rsidR="005C2F07" w:rsidRPr="005C2F07">
          <w:rPr>
            <w:rFonts w:asciiTheme="minorHAnsi" w:hAnsiTheme="minorHAnsi"/>
            <w:noProof/>
            <w:sz w:val="22"/>
            <w:szCs w:val="22"/>
            <w:vertAlign w:val="superscript"/>
            <w:lang w:val="en-US"/>
          </w:rPr>
          <w:t>75</w:t>
        </w:r>
        <w:r w:rsidR="005C2F07">
          <w:rPr>
            <w:rFonts w:asciiTheme="minorHAnsi" w:hAnsiTheme="minorHAnsi"/>
            <w:sz w:val="22"/>
            <w:szCs w:val="22"/>
            <w:lang w:val="en-US"/>
          </w:rPr>
          <w:fldChar w:fldCharType="end"/>
        </w:r>
      </w:hyperlink>
    </w:p>
    <w:p w14:paraId="5ABFC15A" w14:textId="77777777" w:rsidR="005C2F07" w:rsidRDefault="005C2F07" w:rsidP="005C2F07">
      <w:pPr>
        <w:spacing w:line="276" w:lineRule="auto"/>
        <w:rPr>
          <w:rFonts w:asciiTheme="minorHAnsi" w:hAnsiTheme="minorHAnsi"/>
          <w:sz w:val="22"/>
          <w:szCs w:val="22"/>
          <w:lang w:val="en-US"/>
        </w:rPr>
      </w:pPr>
    </w:p>
    <w:p w14:paraId="45D1A560" w14:textId="59EC2ED3" w:rsidR="00146BE6" w:rsidRPr="00E02C9B" w:rsidRDefault="004220FE" w:rsidP="005C2F07">
      <w:pPr>
        <w:spacing w:line="276" w:lineRule="auto"/>
        <w:rPr>
          <w:rFonts w:asciiTheme="minorHAnsi" w:hAnsiTheme="minorHAnsi"/>
          <w:sz w:val="22"/>
          <w:szCs w:val="22"/>
          <w:lang w:val="en-US"/>
        </w:rPr>
      </w:pPr>
      <w:r w:rsidRPr="00E02C9B">
        <w:rPr>
          <w:rFonts w:asciiTheme="minorHAnsi" w:hAnsiTheme="minorHAnsi"/>
          <w:sz w:val="22"/>
          <w:szCs w:val="22"/>
          <w:lang w:val="en-US"/>
        </w:rPr>
        <w:t xml:space="preserve">The parenteral </w:t>
      </w:r>
      <w:proofErr w:type="spellStart"/>
      <w:r w:rsidRPr="00E02C9B">
        <w:rPr>
          <w:rFonts w:asciiTheme="minorHAnsi" w:hAnsiTheme="minorHAnsi"/>
          <w:sz w:val="22"/>
          <w:szCs w:val="22"/>
          <w:lang w:val="en-US"/>
        </w:rPr>
        <w:t>GPIIb</w:t>
      </w:r>
      <w:proofErr w:type="spellEnd"/>
      <w:r w:rsidRPr="00E02C9B">
        <w:rPr>
          <w:rFonts w:asciiTheme="minorHAnsi" w:hAnsiTheme="minorHAnsi"/>
          <w:sz w:val="22"/>
          <w:szCs w:val="22"/>
          <w:lang w:val="en-US"/>
        </w:rPr>
        <w:t>/</w:t>
      </w:r>
      <w:proofErr w:type="spellStart"/>
      <w:r w:rsidRPr="00E02C9B">
        <w:rPr>
          <w:rFonts w:asciiTheme="minorHAnsi" w:hAnsiTheme="minorHAnsi"/>
          <w:sz w:val="22"/>
          <w:szCs w:val="22"/>
          <w:lang w:val="en-US"/>
        </w:rPr>
        <w:t>IIIa</w:t>
      </w:r>
      <w:proofErr w:type="spellEnd"/>
      <w:r w:rsidRPr="00E02C9B">
        <w:rPr>
          <w:rFonts w:asciiTheme="minorHAnsi" w:hAnsiTheme="minorHAnsi"/>
          <w:sz w:val="22"/>
          <w:szCs w:val="22"/>
          <w:lang w:val="en-US"/>
        </w:rPr>
        <w:t xml:space="preserve"> inhibitors abciximab, eptifibatide and tirofiban, which </w:t>
      </w:r>
      <w:r w:rsidR="0012640A" w:rsidRPr="00E02C9B">
        <w:rPr>
          <w:rFonts w:asciiTheme="minorHAnsi" w:hAnsiTheme="minorHAnsi"/>
          <w:sz w:val="22"/>
          <w:szCs w:val="22"/>
          <w:lang w:val="en-US"/>
        </w:rPr>
        <w:t>antagonize</w:t>
      </w:r>
      <w:r w:rsidR="00AF3407">
        <w:rPr>
          <w:rFonts w:asciiTheme="minorHAnsi" w:hAnsiTheme="minorHAnsi"/>
          <w:sz w:val="22"/>
          <w:szCs w:val="22"/>
          <w:lang w:val="en-US"/>
        </w:rPr>
        <w:t xml:space="preserve"> the platelet fibrinogen/V</w:t>
      </w:r>
      <w:r w:rsidRPr="00E02C9B">
        <w:rPr>
          <w:rFonts w:asciiTheme="minorHAnsi" w:hAnsiTheme="minorHAnsi"/>
          <w:sz w:val="22"/>
          <w:szCs w:val="22"/>
          <w:lang w:val="en-US"/>
        </w:rPr>
        <w:t xml:space="preserve">WF </w:t>
      </w:r>
      <w:r w:rsidR="00D55284" w:rsidRPr="00E02C9B">
        <w:rPr>
          <w:rFonts w:asciiTheme="minorHAnsi" w:hAnsiTheme="minorHAnsi"/>
          <w:sz w:val="22"/>
          <w:szCs w:val="22"/>
          <w:lang w:val="en-US"/>
        </w:rPr>
        <w:t>receptor,</w:t>
      </w:r>
      <w:r w:rsidRPr="00E02C9B">
        <w:rPr>
          <w:rFonts w:asciiTheme="minorHAnsi" w:hAnsiTheme="minorHAnsi"/>
          <w:sz w:val="22"/>
          <w:szCs w:val="22"/>
          <w:lang w:val="en-US"/>
        </w:rPr>
        <w:t xml:space="preserve"> have been used in canine experimental model settings of myocardial infarction and coronary stent thrombosis.</w:t>
      </w:r>
      <w:r w:rsidR="00EB7DE0" w:rsidRPr="00E02C9B">
        <w:rPr>
          <w:rFonts w:asciiTheme="minorHAnsi" w:hAnsiTheme="minorHAnsi"/>
          <w:sz w:val="22"/>
          <w:szCs w:val="22"/>
          <w:lang w:val="en-US"/>
        </w:rPr>
        <w:fldChar w:fldCharType="begin">
          <w:fldData xml:space="preserve">PEVuZE5vdGU+PENpdGU+PEF1dGhvcj5NYWtrYXI8L0F1dGhvcj48WWVhcj4xOTk3PC9ZZWFyPjxS
ZWNOdW0+MzcyPC9SZWNOdW0+PERpc3BsYXlUZXh0PjxzdHlsZSBmYWNlPSJzdXBlcnNjcmlwdCI+
OTEsOTI8L3N0eWxlPjwvRGlzcGxheVRleHQ+PHJlY29yZD48cmVjLW51bWJlcj4zNzI8L3JlYy1u
dW1iZXI+PGZvcmVpZ24ta2V5cz48a2V5IGFwcD0iRU4iIGRiLWlkPSJ6MmQ1YXJzNXpmYTJ2bGVl
YXB6eHIwdGh6ZnNhenRldnNkc3IiIHRpbWVzdGFtcD0iMTM2NTEwOTE4MCI+MzcyPC9rZXk+PC9m
b3JlaWduLWtleXM+PHJlZi10eXBlIG5hbWU9IkpvdXJuYWwgQXJ0aWNsZSI+MTc8L3JlZi10eXBl
Pjxjb250cmlidXRvcnM+PGF1dGhvcnM+PGF1dGhvcj5NYWtrYXIsIFIuIFIuPC9hdXRob3I+PGF1
dGhvcj5MaXR2YWNrLCBGLjwvYXV0aG9yPjxhdXRob3I+RWlnbGVyLCBOLiBMLjwvYXV0aG9yPjxh
dXRob3I+TmFrYW11cmEsIE0uPC9hdXRob3I+PGF1dGhvcj5JdmV5LCBQLiBBLjwvYXV0aG9yPjxh
dXRob3I+Rm9ycmVzdGVyLCBKLiBTLjwvYXV0aG9yPjxhdXRob3I+U2hhaCwgUC4gSy48L2F1dGhv
cj48YXV0aG9yPkpvcmRhbiwgUi4gRS48L2F1dGhvcj48YXV0aG9yPkthdWwsIFMuPC9hdXRob3I+
PC9hdXRob3JzPjwvY29udHJpYnV0b3JzPjxhdXRoLWFkZHJlc3M+RGVwYXJ0bWVudCBvZiBNZWRp
Y2luZSwgQnVybnMgYW5kIEFsbGVuIFJlc2VhcmNoIEluc3RpdHV0ZSwgQ2VkYXJzLVNpbmFpIE1l
ZGljYWwgQ2VudGVyLCBMb3MgQW5nZWxlcywgQ0EgOTAwNDgsIFVTQS48L2F1dGgtYWRkcmVzcz48
dGl0bGVzPjx0aXRsZT5FZmZlY3RzIG9mIEdQIElJYi9JSUlhIHJlY2VwdG9yIG1vbm9jbG9uYWwg
YW50aWJvZHkgKDdFMyksIGhlcGFyaW4sIGFuZCBhc3BpcmluIGluIGFuIGV4IHZpdm8gY2FuaW5l
IGFydGVyaW92ZW5vdXMgc2h1bnQgbW9kZWwgb2Ygc3RlbnQgdGhyb21ib3NpczwvdGl0bGU+PHNl
Y29uZGFyeS10aXRsZT5DaXJjdWxhdGlvbjwvc2Vjb25kYXJ5LXRpdGxlPjxhbHQtdGl0bGU+Q2ly
Y3VsYXRpb248L2FsdC10aXRsZT48L3RpdGxlcz48cGVyaW9kaWNhbD48ZnVsbC10aXRsZT5DaXJj
dWxhdGlvbjwvZnVsbC10aXRsZT48L3BlcmlvZGljYWw+PGFsdC1wZXJpb2RpY2FsPjxmdWxsLXRp
dGxlPkNpcmN1bGF0aW9uPC9mdWxsLXRpdGxlPjwvYWx0LXBlcmlvZGljYWw+PHBhZ2VzPjEwMTUt
MjE8L3BhZ2VzPjx2b2x1bWU+OTU8L3ZvbHVtZT48bnVtYmVyPjQ8L251bWJlcj48ZWRpdGlvbj4x
OTk3LzAyLzE4PC9lZGl0aW9uPjxrZXl3b3Jkcz48a2V5d29yZD5BbmFseXNpcyBvZiBWYXJpYW5j
ZTwva2V5d29yZD48a2V5d29yZD5BbmltYWxzPC9rZXl3b3JkPjxrZXl3b3JkPkFudGlib2RpZXMs
IE1vbm9jbG9uYWwvKnBoYXJtYWNvbG9neTwva2V5d29yZD48a2V5d29yZD4qQXJ0ZXJpb3Zlbm91
cyBTaHVudCwgU3VyZ2ljYWw8L2tleXdvcmQ+PGtleXdvcmQ+QXNwaXJpbi8qcGhhcm1hY29sb2d5
PC9rZXl3b3JkPjxrZXl3b3JkPkJsZWVkaW5nIFRpbWU8L2tleXdvcmQ+PGtleXdvcmQ+Q29yb25h
cnkgVmVzc2Vscy9kcnVnIGVmZmVjdHMvKnBhdGhvbG9neS91bHRyYXN0cnVjdHVyZTwva2V5d29y
ZD48a2V5d29yZD5Eb2dzPC9rZXl3b3JkPjxrZXl3b3JkPkV4dHJhY29ycG9yZWFsIENpcmN1bGF0
aW9uPC9rZXl3b3JkPjxrZXl3b3JkPkhlcGFyaW4vKnBoYXJtYWNvbG9neTwva2V5d29yZD48a2V5
d29yZD5JbW11bm9nbG9idWxpbiBGYWIgRnJhZ21lbnRzLypwaGFybWFjb2xvZ3k8L2tleXdvcmQ+
PGtleXdvcmQ+TWljcm9zY29weSwgRWxlY3Ryb24sIFNjYW5uaW5nPC9rZXl3b3JkPjxrZXl3b3Jk
PlBsYXRlbGV0IEFnZ3JlZ2F0aW9uLypkcnVnIGVmZmVjdHM8L2tleXdvcmQ+PGtleXdvcmQ+UGxh
dGVsZXQgQWdncmVnYXRpb24gSW5oaWJpdG9ycy8qcGhhcm1hY29sb2d5PC9rZXl3b3JkPjxrZXl3
b3JkPlBsYXRlbGV0IEdseWNvcHJvdGVpbiBHUElJYi1JSUlhIENvbXBsZXgvKmFudGFnb25pc3Rz
ICZhbXA7IGluaGliaXRvcnM8L2tleXdvcmQ+PGtleXdvcmQ+U3RlbnRzLyphZHZlcnNlIGVmZmVj
dHM8L2tleXdvcmQ+PGtleXdvcmQ+VGhyb21ib3Npcy9ldGlvbG9neS9wYXRob2xvZ3kvKnByZXZl
bnRpb24gJmFtcDsgY29udHJvbDwva2V5d29yZD48a2V5d29yZD5XaG9sZSBCbG9vZCBDb2FndWxh
dGlvbiBUaW1lPC9rZXl3b3JkPjwva2V5d29yZHM+PGRhdGVzPjx5ZWFyPjE5OTc8L3llYXI+PHB1
Yi1kYXRlcz48ZGF0ZT5GZWIgMTg8L2RhdGU+PC9wdWItZGF0ZXM+PC9kYXRlcz48aXNibj4wMDA5
LTczMjIgKFByaW50KSYjeEQ7MDAwOS03MzIyIChMaW5raW5nKTwvaXNibj48YWNjZXNzaW9uLW51
bT45MDU0NzY1PC9hY2Nlc3Npb24tbnVtPjx3b3JrLXR5cGU+UmVzZWFyY2ggU3VwcG9ydCwgTm9u
LVUuUy4gR292JmFwb3M7dDwvd29yay10eXBlPjx1cmxzPjxyZWxhdGVkLXVybHM+PHVybD5odHRw
Oi8vd3d3Lm5jYmkubmxtLm5paC5nb3YvcHVibWVkLzkwNTQ3NjU8L3VybD48L3JlbGF0ZWQtdXJs
cz48L3VybHM+PGxhbmd1YWdlPmVuZzwvbGFuZ3VhZ2U+PC9yZWNvcmQ+PC9DaXRlPjxDaXRlPjxB
dXRob3I+UnVrc2hpbjwvQXV0aG9yPjxZZWFyPjIwMDI8L1llYXI+PFJlY051bT4zNzQ8L1JlY051
bT48cmVjb3JkPjxyZWMtbnVtYmVyPjM3NDwvcmVjLW51bWJlcj48Zm9yZWlnbi1rZXlzPjxrZXkg
YXBwPSJFTiIgZGItaWQ9InoyZDVhcnM1emZhMnZsZWVhcHp4cjB0aHpmc2F6dGV2c2RzciIgdGlt
ZXN0YW1wPSIxMzY1MTA5MjAyIj4zNzQ8L2tleT48L2ZvcmVpZ24ta2V5cz48cmVmLXR5cGUgbmFt
ZT0iSm91cm5hbCBBcnRpY2xlIj4xNzwvcmVmLXR5cGU+PGNvbnRyaWJ1dG9ycz48YXV0aG9ycz48
YXV0aG9yPlJ1a3NoaW4sIFYuPC9hdXRob3I+PGF1dGhvcj5TaGFoLCBQLiBLLjwvYXV0aG9yPjxh
dXRob3I+Q2VyY2VrLCBCLjwvYXV0aG9yPjxhdXRob3I+Rmlua2Vsc3RlaW4sIEEuPC9hdXRob3I+
PGF1dGhvcj5Uc2FuZywgVi48L2F1dGhvcj48YXV0aG9yPkthdWwsIFMuPC9hdXRob3I+PC9hdXRo
b3JzPjwvY29udHJpYnV0b3JzPjxhdXRoLWFkZHJlc3M+VmFzY3VsYXIgUGh5c2lvbG9neSBhbmQg
VGhyb21ib3NpcyBSZXNlYXJjaCBMYWJvcmF0b3J5IG9mIHRoZSBBdGhlcm9zY2xlcm9zaXMgUmVz
ZWFyY2ggQ2VudGVyLCBDZWRhcnMtU2luYWkgQnVybnMgYW5kIEFsbGVuIFJlc2VhcmNoIEluc3Rp
dHV0ZSwgTG9zIEFuZ2VsZXMsIENhbGlmLCBVU0EuPC9hdXRoLWFkZHJlc3M+PHRpdGxlcz48dGl0
bGU+Q29tcGFyYXRpdmUgYW50aXRocm9tYm90aWMgZWZmZWN0cyBvZiBtYWduZXNpdW0gc3VsZmF0
ZSBhbmQgdGhlIHBsYXRlbGV0IGdseWNvcHJvdGVpbiBJSWIvSUlJYSBpbmhpYml0b3JzIHRpcm9m
aWJhbiBhbmQgZXB0aWZpYmF0aWRlIGluIGEgY2FuaW5lIG1vZGVsIG9mIHN0ZW50IHRocm9tYm9z
aXM8L3RpdGxlPjxzZWNvbmRhcnktdGl0bGU+Q2lyY3VsYXRpb248L3NlY29uZGFyeS10aXRsZT48
YWx0LXRpdGxlPkNpcmN1bGF0aW9uPC9hbHQtdGl0bGU+PC90aXRsZXM+PHBlcmlvZGljYWw+PGZ1
bGwtdGl0bGU+Q2lyY3VsYXRpb248L2Z1bGwtdGl0bGU+PC9wZXJpb2RpY2FsPjxhbHQtcGVyaW9k
aWNhbD48ZnVsbC10aXRsZT5DaXJjdWxhdGlvbjwvZnVsbC10aXRsZT48L2FsdC1wZXJpb2RpY2Fs
PjxwYWdlcz4xOTcwLTU8L3BhZ2VzPjx2b2x1bWU+MTA1PC92b2x1bWU+PG51bWJlcj4xNjwvbnVt
YmVyPjxlZGl0aW9uPjIwMDIvMDUvMDk8L2VkaXRpb24+PGtleXdvcmRzPjxrZXl3b3JkPkFuaW1h
bHM8L2tleXdvcmQ+PGtleXdvcmQ+QXJ0ZXJpb3Zlbm91cyBTaHVudCwgU3VyZ2ljYWw8L2tleXdv
cmQ+PGtleXdvcmQ+QmxlZWRpbmcgVGltZTwva2V5d29yZD48a2V5d29yZD5CbG9vZCBDb2FndWxh
dGlvbi9kcnVnIGVmZmVjdHM8L2tleXdvcmQ+PGtleXdvcmQ+Qmxvb2QgUHJlc3N1cmUvZHJ1ZyBl
ZmZlY3RzPC9rZXl3b3JkPjxrZXl3b3JkPkRvZ3M8L2tleXdvcmQ+PGtleXdvcmQ+Rmlicmlub2x5
dGljIEFnZW50cy8qdGhlcmFwZXV0aWMgdXNlPC9rZXl3b3JkPjxrZXl3b3JkPkhlYXJ0IFJhdGUv
ZHJ1ZyBlZmZlY3RzPC9rZXl3b3JkPjxrZXl3b3JkPkhlcGFyaW4vcGhhcm1hY29sb2d5PC9rZXl3
b3JkPjxrZXl3b3JkPk1hZ25lc2l1bSBTdWxmYXRlL2Jsb29kLyp0aGVyYXBldXRpYyB1c2U8L2tl
eXdvcmQ+PGtleXdvcmQ+UC1TZWxlY3Rpbi9hbmFseXNpczwva2V5d29yZD48a2V5d29yZD5QZXB0
aWRlcy8qdGhlcmFwZXV0aWMgdXNlPC9rZXl3b3JkPjxrZXl3b3JkPlBsYXRlbGV0IEFnZ3JlZ2F0
aW9uL2RydWcgZWZmZWN0czwva2V5d29yZD48a2V5d29yZD5QbGF0ZWxldCBHbHljb3Byb3RlaW4g
R1BJSWItSUlJYSBDb21wbGV4LyphbnRhZ29uaXN0cyAmYW1wOyBpbmhpYml0b3JzPC9rZXl3b3Jk
PjxrZXl3b3JkPlN0ZW50cy9hZHZlcnNlIGVmZmVjdHM8L2tleXdvcmQ+PGtleXdvcmQ+VGhyb21i
b3Npcy9ibG9vZC8qZHJ1ZyB0aGVyYXB5L2V0aW9sb2d5PC9rZXl3b3JkPjxrZXl3b3JkPlRpbWUg
RmFjdG9yczwva2V5d29yZD48a2V5d29yZD5UeXJvc2luZS8qYW5hbG9ncyAmYW1wOyBkZXJpdmF0
aXZlcy8qdGhlcmFwZXV0aWMgdXNlPC9rZXl3b3JkPjwva2V5d29yZHM+PGRhdGVzPjx5ZWFyPjIw
MDI8L3llYXI+PHB1Yi1kYXRlcz48ZGF0ZT5BcHIgMjM8L2RhdGU+PC9wdWItZGF0ZXM+PC9kYXRl
cz48aXNibj4xNTI0LTQ1MzkgKEVsZWN0cm9uaWMpJiN4RDswMDA5LTczMjIgKExpbmtpbmcpPC9p
c2JuPjxhY2Nlc3Npb24tbnVtPjExOTk3Mjg1PC9hY2Nlc3Npb24tbnVtPjx3b3JrLXR5cGU+Q29t
cGFyYXRpdmUgU3R1ZHkmI3hEO1Jlc2VhcmNoIFN1cHBvcnQsIE5vbi1VLlMuIEdvdiZhcG9zO3Q8
L3dvcmstdHlwZT48dXJscz48cmVsYXRlZC11cmxzPjx1cmw+aHR0cDovL3d3dy5uY2JpLm5sbS5u
aWguZ292L3B1Ym1lZC8xMTk5NzI4NTwvdXJsPjwvcmVsYXRlZC11cmxzPjwvdXJscz48bGFuZ3Vh
Z2U+ZW5nPC9sYW5ndWFnZT48L3JlY29yZD48L0NpdGU+PC9FbmROb3RlPn==
</w:fldData>
        </w:fldChar>
      </w:r>
      <w:r w:rsidR="005C2F07">
        <w:rPr>
          <w:rFonts w:asciiTheme="minorHAnsi" w:hAnsiTheme="minorHAnsi"/>
          <w:sz w:val="22"/>
          <w:szCs w:val="22"/>
          <w:lang w:val="en-US"/>
        </w:rPr>
        <w:instrText xml:space="preserve"> ADDIN EN.CITE </w:instrText>
      </w:r>
      <w:r w:rsidR="005C2F07">
        <w:rPr>
          <w:rFonts w:asciiTheme="minorHAnsi" w:hAnsiTheme="minorHAnsi"/>
          <w:sz w:val="22"/>
          <w:szCs w:val="22"/>
          <w:lang w:val="en-US"/>
        </w:rPr>
        <w:fldChar w:fldCharType="begin">
          <w:fldData xml:space="preserve">PEVuZE5vdGU+PENpdGU+PEF1dGhvcj5NYWtrYXI8L0F1dGhvcj48WWVhcj4xOTk3PC9ZZWFyPjxS
ZWNOdW0+MzcyPC9SZWNOdW0+PERpc3BsYXlUZXh0PjxzdHlsZSBmYWNlPSJzdXBlcnNjcmlwdCI+
OTEsOTI8L3N0eWxlPjwvRGlzcGxheVRleHQ+PHJlY29yZD48cmVjLW51bWJlcj4zNzI8L3JlYy1u
dW1iZXI+PGZvcmVpZ24ta2V5cz48a2V5IGFwcD0iRU4iIGRiLWlkPSJ6MmQ1YXJzNXpmYTJ2bGVl
YXB6eHIwdGh6ZnNhenRldnNkc3IiIHRpbWVzdGFtcD0iMTM2NTEwOTE4MCI+MzcyPC9rZXk+PC9m
b3JlaWduLWtleXM+PHJlZi10eXBlIG5hbWU9IkpvdXJuYWwgQXJ0aWNsZSI+MTc8L3JlZi10eXBl
Pjxjb250cmlidXRvcnM+PGF1dGhvcnM+PGF1dGhvcj5NYWtrYXIsIFIuIFIuPC9hdXRob3I+PGF1
dGhvcj5MaXR2YWNrLCBGLjwvYXV0aG9yPjxhdXRob3I+RWlnbGVyLCBOLiBMLjwvYXV0aG9yPjxh
dXRob3I+TmFrYW11cmEsIE0uPC9hdXRob3I+PGF1dGhvcj5JdmV5LCBQLiBBLjwvYXV0aG9yPjxh
dXRob3I+Rm9ycmVzdGVyLCBKLiBTLjwvYXV0aG9yPjxhdXRob3I+U2hhaCwgUC4gSy48L2F1dGhv
cj48YXV0aG9yPkpvcmRhbiwgUi4gRS48L2F1dGhvcj48YXV0aG9yPkthdWwsIFMuPC9hdXRob3I+
PC9hdXRob3JzPjwvY29udHJpYnV0b3JzPjxhdXRoLWFkZHJlc3M+RGVwYXJ0bWVudCBvZiBNZWRp
Y2luZSwgQnVybnMgYW5kIEFsbGVuIFJlc2VhcmNoIEluc3RpdHV0ZSwgQ2VkYXJzLVNpbmFpIE1l
ZGljYWwgQ2VudGVyLCBMb3MgQW5nZWxlcywgQ0EgOTAwNDgsIFVTQS48L2F1dGgtYWRkcmVzcz48
dGl0bGVzPjx0aXRsZT5FZmZlY3RzIG9mIEdQIElJYi9JSUlhIHJlY2VwdG9yIG1vbm9jbG9uYWwg
YW50aWJvZHkgKDdFMyksIGhlcGFyaW4sIGFuZCBhc3BpcmluIGluIGFuIGV4IHZpdm8gY2FuaW5l
IGFydGVyaW92ZW5vdXMgc2h1bnQgbW9kZWwgb2Ygc3RlbnQgdGhyb21ib3NpczwvdGl0bGU+PHNl
Y29uZGFyeS10aXRsZT5DaXJjdWxhdGlvbjwvc2Vjb25kYXJ5LXRpdGxlPjxhbHQtdGl0bGU+Q2ly
Y3VsYXRpb248L2FsdC10aXRsZT48L3RpdGxlcz48cGVyaW9kaWNhbD48ZnVsbC10aXRsZT5DaXJj
dWxhdGlvbjwvZnVsbC10aXRsZT48L3BlcmlvZGljYWw+PGFsdC1wZXJpb2RpY2FsPjxmdWxsLXRp
dGxlPkNpcmN1bGF0aW9uPC9mdWxsLXRpdGxlPjwvYWx0LXBlcmlvZGljYWw+PHBhZ2VzPjEwMTUt
MjE8L3BhZ2VzPjx2b2x1bWU+OTU8L3ZvbHVtZT48bnVtYmVyPjQ8L251bWJlcj48ZWRpdGlvbj4x
OTk3LzAyLzE4PC9lZGl0aW9uPjxrZXl3b3Jkcz48a2V5d29yZD5BbmFseXNpcyBvZiBWYXJpYW5j
ZTwva2V5d29yZD48a2V5d29yZD5BbmltYWxzPC9rZXl3b3JkPjxrZXl3b3JkPkFudGlib2RpZXMs
IE1vbm9jbG9uYWwvKnBoYXJtYWNvbG9neTwva2V5d29yZD48a2V5d29yZD4qQXJ0ZXJpb3Zlbm91
cyBTaHVudCwgU3VyZ2ljYWw8L2tleXdvcmQ+PGtleXdvcmQ+QXNwaXJpbi8qcGhhcm1hY29sb2d5
PC9rZXl3b3JkPjxrZXl3b3JkPkJsZWVkaW5nIFRpbWU8L2tleXdvcmQ+PGtleXdvcmQ+Q29yb25h
cnkgVmVzc2Vscy9kcnVnIGVmZmVjdHMvKnBhdGhvbG9neS91bHRyYXN0cnVjdHVyZTwva2V5d29y
ZD48a2V5d29yZD5Eb2dzPC9rZXl3b3JkPjxrZXl3b3JkPkV4dHJhY29ycG9yZWFsIENpcmN1bGF0
aW9uPC9rZXl3b3JkPjxrZXl3b3JkPkhlcGFyaW4vKnBoYXJtYWNvbG9neTwva2V5d29yZD48a2V5
d29yZD5JbW11bm9nbG9idWxpbiBGYWIgRnJhZ21lbnRzLypwaGFybWFjb2xvZ3k8L2tleXdvcmQ+
PGtleXdvcmQ+TWljcm9zY29weSwgRWxlY3Ryb24sIFNjYW5uaW5nPC9rZXl3b3JkPjxrZXl3b3Jk
PlBsYXRlbGV0IEFnZ3JlZ2F0aW9uLypkcnVnIGVmZmVjdHM8L2tleXdvcmQ+PGtleXdvcmQ+UGxh
dGVsZXQgQWdncmVnYXRpb24gSW5oaWJpdG9ycy8qcGhhcm1hY29sb2d5PC9rZXl3b3JkPjxrZXl3
b3JkPlBsYXRlbGV0IEdseWNvcHJvdGVpbiBHUElJYi1JSUlhIENvbXBsZXgvKmFudGFnb25pc3Rz
ICZhbXA7IGluaGliaXRvcnM8L2tleXdvcmQ+PGtleXdvcmQ+U3RlbnRzLyphZHZlcnNlIGVmZmVj
dHM8L2tleXdvcmQ+PGtleXdvcmQ+VGhyb21ib3Npcy9ldGlvbG9neS9wYXRob2xvZ3kvKnByZXZl
bnRpb24gJmFtcDsgY29udHJvbDwva2V5d29yZD48a2V5d29yZD5XaG9sZSBCbG9vZCBDb2FndWxh
dGlvbiBUaW1lPC9rZXl3b3JkPjwva2V5d29yZHM+PGRhdGVzPjx5ZWFyPjE5OTc8L3llYXI+PHB1
Yi1kYXRlcz48ZGF0ZT5GZWIgMTg8L2RhdGU+PC9wdWItZGF0ZXM+PC9kYXRlcz48aXNibj4wMDA5
LTczMjIgKFByaW50KSYjeEQ7MDAwOS03MzIyIChMaW5raW5nKTwvaXNibj48YWNjZXNzaW9uLW51
bT45MDU0NzY1PC9hY2Nlc3Npb24tbnVtPjx3b3JrLXR5cGU+UmVzZWFyY2ggU3VwcG9ydCwgTm9u
LVUuUy4gR292JmFwb3M7dDwvd29yay10eXBlPjx1cmxzPjxyZWxhdGVkLXVybHM+PHVybD5odHRw
Oi8vd3d3Lm5jYmkubmxtLm5paC5nb3YvcHVibWVkLzkwNTQ3NjU8L3VybD48L3JlbGF0ZWQtdXJs
cz48L3VybHM+PGxhbmd1YWdlPmVuZzwvbGFuZ3VhZ2U+PC9yZWNvcmQ+PC9DaXRlPjxDaXRlPjxB
dXRob3I+UnVrc2hpbjwvQXV0aG9yPjxZZWFyPjIwMDI8L1llYXI+PFJlY051bT4zNzQ8L1JlY051
bT48cmVjb3JkPjxyZWMtbnVtYmVyPjM3NDwvcmVjLW51bWJlcj48Zm9yZWlnbi1rZXlzPjxrZXkg
YXBwPSJFTiIgZGItaWQ9InoyZDVhcnM1emZhMnZsZWVhcHp4cjB0aHpmc2F6dGV2c2RzciIgdGlt
ZXN0YW1wPSIxMzY1MTA5MjAyIj4zNzQ8L2tleT48L2ZvcmVpZ24ta2V5cz48cmVmLXR5cGUgbmFt
ZT0iSm91cm5hbCBBcnRpY2xlIj4xNzwvcmVmLXR5cGU+PGNvbnRyaWJ1dG9ycz48YXV0aG9ycz48
YXV0aG9yPlJ1a3NoaW4sIFYuPC9hdXRob3I+PGF1dGhvcj5TaGFoLCBQLiBLLjwvYXV0aG9yPjxh
dXRob3I+Q2VyY2VrLCBCLjwvYXV0aG9yPjxhdXRob3I+Rmlua2Vsc3RlaW4sIEEuPC9hdXRob3I+
PGF1dGhvcj5Uc2FuZywgVi48L2F1dGhvcj48YXV0aG9yPkthdWwsIFMuPC9hdXRob3I+PC9hdXRo
b3JzPjwvY29udHJpYnV0b3JzPjxhdXRoLWFkZHJlc3M+VmFzY3VsYXIgUGh5c2lvbG9neSBhbmQg
VGhyb21ib3NpcyBSZXNlYXJjaCBMYWJvcmF0b3J5IG9mIHRoZSBBdGhlcm9zY2xlcm9zaXMgUmVz
ZWFyY2ggQ2VudGVyLCBDZWRhcnMtU2luYWkgQnVybnMgYW5kIEFsbGVuIFJlc2VhcmNoIEluc3Rp
dHV0ZSwgTG9zIEFuZ2VsZXMsIENhbGlmLCBVU0EuPC9hdXRoLWFkZHJlc3M+PHRpdGxlcz48dGl0
bGU+Q29tcGFyYXRpdmUgYW50aXRocm9tYm90aWMgZWZmZWN0cyBvZiBtYWduZXNpdW0gc3VsZmF0
ZSBhbmQgdGhlIHBsYXRlbGV0IGdseWNvcHJvdGVpbiBJSWIvSUlJYSBpbmhpYml0b3JzIHRpcm9m
aWJhbiBhbmQgZXB0aWZpYmF0aWRlIGluIGEgY2FuaW5lIG1vZGVsIG9mIHN0ZW50IHRocm9tYm9z
aXM8L3RpdGxlPjxzZWNvbmRhcnktdGl0bGU+Q2lyY3VsYXRpb248L3NlY29uZGFyeS10aXRsZT48
YWx0LXRpdGxlPkNpcmN1bGF0aW9uPC9hbHQtdGl0bGU+PC90aXRsZXM+PHBlcmlvZGljYWw+PGZ1
bGwtdGl0bGU+Q2lyY3VsYXRpb248L2Z1bGwtdGl0bGU+PC9wZXJpb2RpY2FsPjxhbHQtcGVyaW9k
aWNhbD48ZnVsbC10aXRsZT5DaXJjdWxhdGlvbjwvZnVsbC10aXRsZT48L2FsdC1wZXJpb2RpY2Fs
PjxwYWdlcz4xOTcwLTU8L3BhZ2VzPjx2b2x1bWU+MTA1PC92b2x1bWU+PG51bWJlcj4xNjwvbnVt
YmVyPjxlZGl0aW9uPjIwMDIvMDUvMDk8L2VkaXRpb24+PGtleXdvcmRzPjxrZXl3b3JkPkFuaW1h
bHM8L2tleXdvcmQ+PGtleXdvcmQ+QXJ0ZXJpb3Zlbm91cyBTaHVudCwgU3VyZ2ljYWw8L2tleXdv
cmQ+PGtleXdvcmQ+QmxlZWRpbmcgVGltZTwva2V5d29yZD48a2V5d29yZD5CbG9vZCBDb2FndWxh
dGlvbi9kcnVnIGVmZmVjdHM8L2tleXdvcmQ+PGtleXdvcmQ+Qmxvb2QgUHJlc3N1cmUvZHJ1ZyBl
ZmZlY3RzPC9rZXl3b3JkPjxrZXl3b3JkPkRvZ3M8L2tleXdvcmQ+PGtleXdvcmQ+Rmlicmlub2x5
dGljIEFnZW50cy8qdGhlcmFwZXV0aWMgdXNlPC9rZXl3b3JkPjxrZXl3b3JkPkhlYXJ0IFJhdGUv
ZHJ1ZyBlZmZlY3RzPC9rZXl3b3JkPjxrZXl3b3JkPkhlcGFyaW4vcGhhcm1hY29sb2d5PC9rZXl3
b3JkPjxrZXl3b3JkPk1hZ25lc2l1bSBTdWxmYXRlL2Jsb29kLyp0aGVyYXBldXRpYyB1c2U8L2tl
eXdvcmQ+PGtleXdvcmQ+UC1TZWxlY3Rpbi9hbmFseXNpczwva2V5d29yZD48a2V5d29yZD5QZXB0
aWRlcy8qdGhlcmFwZXV0aWMgdXNlPC9rZXl3b3JkPjxrZXl3b3JkPlBsYXRlbGV0IEFnZ3JlZ2F0
aW9uL2RydWcgZWZmZWN0czwva2V5d29yZD48a2V5d29yZD5QbGF0ZWxldCBHbHljb3Byb3RlaW4g
R1BJSWItSUlJYSBDb21wbGV4LyphbnRhZ29uaXN0cyAmYW1wOyBpbmhpYml0b3JzPC9rZXl3b3Jk
PjxrZXl3b3JkPlN0ZW50cy9hZHZlcnNlIGVmZmVjdHM8L2tleXdvcmQ+PGtleXdvcmQ+VGhyb21i
b3Npcy9ibG9vZC8qZHJ1ZyB0aGVyYXB5L2V0aW9sb2d5PC9rZXl3b3JkPjxrZXl3b3JkPlRpbWUg
RmFjdG9yczwva2V5d29yZD48a2V5d29yZD5UeXJvc2luZS8qYW5hbG9ncyAmYW1wOyBkZXJpdmF0
aXZlcy8qdGhlcmFwZXV0aWMgdXNlPC9rZXl3b3JkPjwva2V5d29yZHM+PGRhdGVzPjx5ZWFyPjIw
MDI8L3llYXI+PHB1Yi1kYXRlcz48ZGF0ZT5BcHIgMjM8L2RhdGU+PC9wdWItZGF0ZXM+PC9kYXRl
cz48aXNibj4xNTI0LTQ1MzkgKEVsZWN0cm9uaWMpJiN4RDswMDA5LTczMjIgKExpbmtpbmcpPC9p
c2JuPjxhY2Nlc3Npb24tbnVtPjExOTk3Mjg1PC9hY2Nlc3Npb24tbnVtPjx3b3JrLXR5cGU+Q29t
cGFyYXRpdmUgU3R1ZHkmI3hEO1Jlc2VhcmNoIFN1cHBvcnQsIE5vbi1VLlMuIEdvdiZhcG9zO3Q8
L3dvcmstdHlwZT48dXJscz48cmVsYXRlZC11cmxzPjx1cmw+aHR0cDovL3d3dy5uY2JpLm5sbS5u
aWguZ292L3B1Ym1lZC8xMTk5NzI4NTwvdXJsPjwvcmVsYXRlZC11cmxzPjwvdXJscz48bGFuZ3Vh
Z2U+ZW5nPC9sYW5ndWFnZT48L3JlY29yZD48L0NpdGU+PC9FbmROb3RlPn==
</w:fldData>
        </w:fldChar>
      </w:r>
      <w:r w:rsidR="005C2F07">
        <w:rPr>
          <w:rFonts w:asciiTheme="minorHAnsi" w:hAnsiTheme="minorHAnsi"/>
          <w:sz w:val="22"/>
          <w:szCs w:val="22"/>
          <w:lang w:val="en-US"/>
        </w:rPr>
        <w:instrText xml:space="preserve"> ADDIN EN.CITE.DATA </w:instrText>
      </w:r>
      <w:r w:rsidR="005C2F07">
        <w:rPr>
          <w:rFonts w:asciiTheme="minorHAnsi" w:hAnsiTheme="minorHAnsi"/>
          <w:sz w:val="22"/>
          <w:szCs w:val="22"/>
          <w:lang w:val="en-US"/>
        </w:rPr>
      </w:r>
      <w:r w:rsidR="005C2F07">
        <w:rPr>
          <w:rFonts w:asciiTheme="minorHAnsi" w:hAnsiTheme="minorHAnsi"/>
          <w:sz w:val="22"/>
          <w:szCs w:val="22"/>
          <w:lang w:val="en-US"/>
        </w:rPr>
        <w:fldChar w:fldCharType="end"/>
      </w:r>
      <w:r w:rsidR="00EB7DE0" w:rsidRPr="00E02C9B">
        <w:rPr>
          <w:rFonts w:asciiTheme="minorHAnsi" w:hAnsiTheme="minorHAnsi"/>
          <w:sz w:val="22"/>
          <w:szCs w:val="22"/>
          <w:lang w:val="en-US"/>
        </w:rPr>
        <w:fldChar w:fldCharType="separate"/>
      </w:r>
      <w:hyperlink w:anchor="_ENREF_91" w:tooltip="Makkar, 1997 #372" w:history="1">
        <w:r w:rsidR="005C2F07" w:rsidRPr="005C2F07">
          <w:rPr>
            <w:rFonts w:asciiTheme="minorHAnsi" w:hAnsiTheme="minorHAnsi"/>
            <w:noProof/>
            <w:sz w:val="22"/>
            <w:szCs w:val="22"/>
            <w:vertAlign w:val="superscript"/>
            <w:lang w:val="en-US"/>
          </w:rPr>
          <w:t>91</w:t>
        </w:r>
      </w:hyperlink>
      <w:r w:rsidR="005C2F07" w:rsidRPr="005C2F07">
        <w:rPr>
          <w:rFonts w:asciiTheme="minorHAnsi" w:hAnsiTheme="minorHAnsi"/>
          <w:noProof/>
          <w:sz w:val="22"/>
          <w:szCs w:val="22"/>
          <w:vertAlign w:val="superscript"/>
          <w:lang w:val="en-US"/>
        </w:rPr>
        <w:t>,</w:t>
      </w:r>
      <w:hyperlink w:anchor="_ENREF_92" w:tooltip="Rukshin, 2002 #374" w:history="1">
        <w:r w:rsidR="005C2F07" w:rsidRPr="005C2F07">
          <w:rPr>
            <w:rFonts w:asciiTheme="minorHAnsi" w:hAnsiTheme="minorHAnsi"/>
            <w:noProof/>
            <w:sz w:val="22"/>
            <w:szCs w:val="22"/>
            <w:vertAlign w:val="superscript"/>
            <w:lang w:val="en-US"/>
          </w:rPr>
          <w:t>92</w:t>
        </w:r>
      </w:hyperlink>
      <w:r w:rsidR="00EB7DE0" w:rsidRPr="00E02C9B">
        <w:rPr>
          <w:rFonts w:asciiTheme="minorHAnsi" w:hAnsiTheme="minorHAnsi"/>
          <w:sz w:val="22"/>
          <w:szCs w:val="22"/>
          <w:lang w:val="en-US"/>
        </w:rPr>
        <w:fldChar w:fldCharType="end"/>
      </w:r>
      <w:r w:rsidRPr="00E02C9B">
        <w:rPr>
          <w:rFonts w:asciiTheme="minorHAnsi" w:hAnsiTheme="minorHAnsi"/>
          <w:sz w:val="22"/>
          <w:szCs w:val="22"/>
          <w:lang w:val="en-US"/>
        </w:rPr>
        <w:t xml:space="preserve"> </w:t>
      </w:r>
      <w:r w:rsidR="00991ACD">
        <w:rPr>
          <w:rFonts w:asciiTheme="minorHAnsi" w:hAnsiTheme="minorHAnsi"/>
          <w:sz w:val="22"/>
          <w:szCs w:val="22"/>
          <w:lang w:val="en-US"/>
        </w:rPr>
        <w:t>Abciximab also inhibits canine platelets in vitro as assessed by the PFA-100 system.</w:t>
      </w:r>
      <w:hyperlink w:anchor="_ENREF_93" w:tooltip="Brainard, 2011 #410" w:history="1">
        <w:r w:rsidR="005C2F07">
          <w:rPr>
            <w:rFonts w:asciiTheme="minorHAnsi" w:hAnsiTheme="minorHAnsi"/>
            <w:sz w:val="22"/>
            <w:szCs w:val="22"/>
            <w:lang w:val="en-US"/>
          </w:rPr>
          <w:fldChar w:fldCharType="begin">
            <w:fldData xml:space="preserve">PEVuZE5vdGU+PENpdGUgRXhjbHVkZVllYXI9IjEiPjxBdXRob3I+QnJhaW5hcmQ8L0F1dGhvcj48
WWVhcj4yMDExPC9ZZWFyPjxSZWNOdW0+NDEwPC9SZWNOdW0+PERpc3BsYXlUZXh0PjxzdHlsZSBm
YWNlPSJzdXBlcnNjcmlwdCI+OTM8L3N0eWxlPjwvRGlzcGxheVRleHQ+PHJlY29yZD48cmVjLW51
bWJlcj40MTA8L3JlYy1udW1iZXI+PGZvcmVpZ24ta2V5cz48a2V5IGFwcD0iRU4iIGRiLWlkPSJ6
MmQ1YXJzNXpmYTJ2bGVlYXB6eHIwdGh6ZnNhenRldnNkc3IiIHRpbWVzdGFtcD0iMTM2NTE2Nzk4
OCI+NDEwPC9rZXk+PC9mb3JlaWduLWtleXM+PHJlZi10eXBlIG5hbWU9IkpvdXJuYWwgQXJ0aWNs
ZSI+MTc8L3JlZi10eXBlPjxjb250cmlidXRvcnM+PGF1dGhvcnM+PGF1dGhvcj5CcmFpbmFyZCwg
Qi4gTS48L2F1dGhvcj48YXV0aG9yPkFiZWQsIEouIE0uPC9hdXRob3I+PGF1dGhvcj5Lb2VuaWcs
IEEuPC9hdXRob3I+PC9hdXRob3JzPjwvY29udHJpYnV0b3JzPjxhdXRoLWFkZHJlc3M+RGVwYXJ0
bWVudCBvZiBTbWFsbCBBbmltYWwgTWVkaWNpbmUgYW5kIFN1cmdlcnksIENvbGxlZ2Ugb2YgVmV0
ZXJpbmFyeSBNZWRpY2luZSwgVW5pdmVyc2l0eSBvZiBHZW9yZ2lhLCA1MDEgRC5XLiBCcm9va3Mg
RHJpdmUsIEF0aGVucywgR0EgMzA2MDIsIFVTQS4gYnJhaW5hcmRAdWdhLmVkdTwvYXV0aC1hZGRy
ZXNzPjx0aXRsZXM+PHRpdGxlPlRoZSBlZmZlY3RzIG9mIGN5dG9jaGFsYXNpbiBEIGFuZCBhYmNp
eGltYWIgb24gaGVtb3N0YXNpcyBpbiBjYW5pbmUgd2hvbGUgYmxvb2QgYXNzZXNzZWQgYnkgdGhy
b21ib2VsYXN0b2dyYXBoeSBhbmQgdGhlIFBGQS0xMDAoUikgcGxhdGVsZXQgZnVuY3Rpb24gYW5h
bHl6ZXIgc3lzdGVtPC90aXRsZT48c2Vjb25kYXJ5LXRpdGxlPkogVmV0IERpYWduIEludmVzdDwv
c2Vjb25kYXJ5LXRpdGxlPjxhbHQtdGl0bGU+SiBWZXQgRGlhZ24gSW52ZXN0PC9hbHQtdGl0bGU+
PC90aXRsZXM+PHBlcmlvZGljYWw+PGZ1bGwtdGl0bGU+SiBWZXQgRGlhZ24gSW52ZXN0PC9mdWxs
LXRpdGxlPjwvcGVyaW9kaWNhbD48YWx0LXBlcmlvZGljYWw+PGZ1bGwtdGl0bGU+SiBWZXQgRGlh
Z24gSW52ZXN0PC9mdWxsLXRpdGxlPjwvYWx0LXBlcmlvZGljYWw+PHBhZ2VzPjY5OC03MDM8L3Bh
Z2VzPjx2b2x1bWU+MjM8L3ZvbHVtZT48bnVtYmVyPjQ8L251bWJlcj48ZWRpdGlvbj4yMDExLzA5
LzEzPC9lZGl0aW9uPjxrZXl3b3Jkcz48a2V5d29yZD5BbmltYWxzPC9rZXl3b3JkPjxrZXl3b3Jk
PkFudGlib2RpZXMsIE1vbm9jbG9uYWwvKnBoYXJtYWNvbG9neTwva2V5d29yZD48a2V5d29yZD5B
bnRpY29hZ3VsYW50cy9waGFybWFjb2xvZ3k8L2tleXdvcmQ+PGtleXdvcmQ+Qmxvb2QgUGxhdGVs
ZXRzL2RydWcgZWZmZWN0cy9waHlzaW9sb2d5PC9rZXl3b3JkPjxrZXl3b3JkPkN5dG9jaGFsYXNp
biBELypwaGFybWFjb2xvZ3k8L2tleXdvcmQ+PGtleXdvcmQ+RG9ncy8qYmxvb2Q8L2tleXdvcmQ+
PGtleXdvcmQ+SGVtb3N0YXNpcy8qZHJ1ZyBlZmZlY3RzPC9rZXl3b3JkPjxrZXl3b3JkPkltbXVu
b2dsb2J1bGluIEZhYiBGcmFnbWVudHMvKnBoYXJtYWNvbG9neTwva2V5d29yZD48a2V5d29yZD5O
dWNsZWljIEFjaWQgU3ludGhlc2lzIEluaGliaXRvcnMvcGhhcm1hY29sb2d5PC9rZXl3b3JkPjxr
ZXl3b3JkPlBsYXRlbGV0IEFnZ3JlZ2F0aW9uL2RydWcgZWZmZWN0czwva2V5d29yZD48a2V5d29y
ZD5QbGF0ZWxldCBGdW5jdGlvbiBUZXN0cy9pbnN0cnVtZW50YXRpb24vbWV0aG9kcy8qdmV0ZXJp
bmFyeTwva2V5d29yZD48a2V5d29yZD5UaHJvbWJlbGFzdG9ncmFwaHkvbWV0aG9kcy8qdmV0ZXJp
bmFyeTwva2V5d29yZD48L2tleXdvcmRzPjxkYXRlcz48eWVhcj4yMDExPC95ZWFyPjxwdWItZGF0
ZXM+PGRhdGU+SnVsPC9kYXRlPjwvcHViLWRhdGVzPjwvZGF0ZXM+PGlzYm4+MTk0My00OTM2IChF
bGVjdHJvbmljKSYjeEQ7MTA0MC02Mzg3IChMaW5raW5nKTwvaXNibj48YWNjZXNzaW9uLW51bT4y
MTkwODMxMTwvYWNjZXNzaW9uLW51bT48d29yay10eXBlPlJlc2VhcmNoIFN1cHBvcnQsIE5vbi1V
LlMuIEdvdiZhcG9zO3Q8L3dvcmstdHlwZT48dXJscz48cmVsYXRlZC11cmxzPjx1cmw+aHR0cDov
L3d3dy5uY2JpLm5sbS5uaWguZ292L3B1Ym1lZC8yMTkwODMxMTwvdXJsPjwvcmVsYXRlZC11cmxz
PjwvdXJscz48ZWxlY3Ryb25pYy1yZXNvdXJjZS1udW0+MTAuMTE3Ny8xMDQwNjM4NzExNDA3ODk4
PC9lbGVjdHJvbmljLXJlc291cmNlLW51bT48bGFuZ3VhZ2U+ZW5nPC9sYW5ndWFnZT48L3JlY29y
ZD48L0NpdGU+PC9FbmROb3RlPgB=
</w:fldData>
          </w:fldChar>
        </w:r>
        <w:r w:rsidR="005C2F07">
          <w:rPr>
            <w:rFonts w:asciiTheme="minorHAnsi" w:hAnsiTheme="minorHAnsi"/>
            <w:sz w:val="22"/>
            <w:szCs w:val="22"/>
            <w:lang w:val="en-US"/>
          </w:rPr>
          <w:instrText xml:space="preserve"> ADDIN EN.CITE </w:instrText>
        </w:r>
        <w:r w:rsidR="005C2F07">
          <w:rPr>
            <w:rFonts w:asciiTheme="minorHAnsi" w:hAnsiTheme="minorHAnsi"/>
            <w:sz w:val="22"/>
            <w:szCs w:val="22"/>
            <w:lang w:val="en-US"/>
          </w:rPr>
          <w:fldChar w:fldCharType="begin">
            <w:fldData xml:space="preserve">PEVuZE5vdGU+PENpdGUgRXhjbHVkZVllYXI9IjEiPjxBdXRob3I+QnJhaW5hcmQ8L0F1dGhvcj48
WWVhcj4yMDExPC9ZZWFyPjxSZWNOdW0+NDEwPC9SZWNOdW0+PERpc3BsYXlUZXh0PjxzdHlsZSBm
YWNlPSJzdXBlcnNjcmlwdCI+OTM8L3N0eWxlPjwvRGlzcGxheVRleHQ+PHJlY29yZD48cmVjLW51
bWJlcj40MTA8L3JlYy1udW1iZXI+PGZvcmVpZ24ta2V5cz48a2V5IGFwcD0iRU4iIGRiLWlkPSJ6
MmQ1YXJzNXpmYTJ2bGVlYXB6eHIwdGh6ZnNhenRldnNkc3IiIHRpbWVzdGFtcD0iMTM2NTE2Nzk4
OCI+NDEwPC9rZXk+PC9mb3JlaWduLWtleXM+PHJlZi10eXBlIG5hbWU9IkpvdXJuYWwgQXJ0aWNs
ZSI+MTc8L3JlZi10eXBlPjxjb250cmlidXRvcnM+PGF1dGhvcnM+PGF1dGhvcj5CcmFpbmFyZCwg
Qi4gTS48L2F1dGhvcj48YXV0aG9yPkFiZWQsIEouIE0uPC9hdXRob3I+PGF1dGhvcj5Lb2VuaWcs
IEEuPC9hdXRob3I+PC9hdXRob3JzPjwvY29udHJpYnV0b3JzPjxhdXRoLWFkZHJlc3M+RGVwYXJ0
bWVudCBvZiBTbWFsbCBBbmltYWwgTWVkaWNpbmUgYW5kIFN1cmdlcnksIENvbGxlZ2Ugb2YgVmV0
ZXJpbmFyeSBNZWRpY2luZSwgVW5pdmVyc2l0eSBvZiBHZW9yZ2lhLCA1MDEgRC5XLiBCcm9va3Mg
RHJpdmUsIEF0aGVucywgR0EgMzA2MDIsIFVTQS4gYnJhaW5hcmRAdWdhLmVkdTwvYXV0aC1hZGRy
ZXNzPjx0aXRsZXM+PHRpdGxlPlRoZSBlZmZlY3RzIG9mIGN5dG9jaGFsYXNpbiBEIGFuZCBhYmNp
eGltYWIgb24gaGVtb3N0YXNpcyBpbiBjYW5pbmUgd2hvbGUgYmxvb2QgYXNzZXNzZWQgYnkgdGhy
b21ib2VsYXN0b2dyYXBoeSBhbmQgdGhlIFBGQS0xMDAoUikgcGxhdGVsZXQgZnVuY3Rpb24gYW5h
bHl6ZXIgc3lzdGVtPC90aXRsZT48c2Vjb25kYXJ5LXRpdGxlPkogVmV0IERpYWduIEludmVzdDwv
c2Vjb25kYXJ5LXRpdGxlPjxhbHQtdGl0bGU+SiBWZXQgRGlhZ24gSW52ZXN0PC9hbHQtdGl0bGU+
PC90aXRsZXM+PHBlcmlvZGljYWw+PGZ1bGwtdGl0bGU+SiBWZXQgRGlhZ24gSW52ZXN0PC9mdWxs
LXRpdGxlPjwvcGVyaW9kaWNhbD48YWx0LXBlcmlvZGljYWw+PGZ1bGwtdGl0bGU+SiBWZXQgRGlh
Z24gSW52ZXN0PC9mdWxsLXRpdGxlPjwvYWx0LXBlcmlvZGljYWw+PHBhZ2VzPjY5OC03MDM8L3Bh
Z2VzPjx2b2x1bWU+MjM8L3ZvbHVtZT48bnVtYmVyPjQ8L251bWJlcj48ZWRpdGlvbj4yMDExLzA5
LzEzPC9lZGl0aW9uPjxrZXl3b3Jkcz48a2V5d29yZD5BbmltYWxzPC9rZXl3b3JkPjxrZXl3b3Jk
PkFudGlib2RpZXMsIE1vbm9jbG9uYWwvKnBoYXJtYWNvbG9neTwva2V5d29yZD48a2V5d29yZD5B
bnRpY29hZ3VsYW50cy9waGFybWFjb2xvZ3k8L2tleXdvcmQ+PGtleXdvcmQ+Qmxvb2QgUGxhdGVs
ZXRzL2RydWcgZWZmZWN0cy9waHlzaW9sb2d5PC9rZXl3b3JkPjxrZXl3b3JkPkN5dG9jaGFsYXNp
biBELypwaGFybWFjb2xvZ3k8L2tleXdvcmQ+PGtleXdvcmQ+RG9ncy8qYmxvb2Q8L2tleXdvcmQ+
PGtleXdvcmQ+SGVtb3N0YXNpcy8qZHJ1ZyBlZmZlY3RzPC9rZXl3b3JkPjxrZXl3b3JkPkltbXVu
b2dsb2J1bGluIEZhYiBGcmFnbWVudHMvKnBoYXJtYWNvbG9neTwva2V5d29yZD48a2V5d29yZD5O
dWNsZWljIEFjaWQgU3ludGhlc2lzIEluaGliaXRvcnMvcGhhcm1hY29sb2d5PC9rZXl3b3JkPjxr
ZXl3b3JkPlBsYXRlbGV0IEFnZ3JlZ2F0aW9uL2RydWcgZWZmZWN0czwva2V5d29yZD48a2V5d29y
ZD5QbGF0ZWxldCBGdW5jdGlvbiBUZXN0cy9pbnN0cnVtZW50YXRpb24vbWV0aG9kcy8qdmV0ZXJp
bmFyeTwva2V5d29yZD48a2V5d29yZD5UaHJvbWJlbGFzdG9ncmFwaHkvbWV0aG9kcy8qdmV0ZXJp
bmFyeTwva2V5d29yZD48L2tleXdvcmRzPjxkYXRlcz48eWVhcj4yMDExPC95ZWFyPjxwdWItZGF0
ZXM+PGRhdGU+SnVsPC9kYXRlPjwvcHViLWRhdGVzPjwvZGF0ZXM+PGlzYm4+MTk0My00OTM2IChF
bGVjdHJvbmljKSYjeEQ7MTA0MC02Mzg3IChMaW5raW5nKTwvaXNibj48YWNjZXNzaW9uLW51bT4y
MTkwODMxMTwvYWNjZXNzaW9uLW51bT48d29yay10eXBlPlJlc2VhcmNoIFN1cHBvcnQsIE5vbi1V
LlMuIEdvdiZhcG9zO3Q8L3dvcmstdHlwZT48dXJscz48cmVsYXRlZC11cmxzPjx1cmw+aHR0cDov
L3d3dy5uY2JpLm5sbS5uaWguZ292L3B1Ym1lZC8yMTkwODMxMTwvdXJsPjwvcmVsYXRlZC11cmxz
PjwvdXJscz48ZWxlY3Ryb25pYy1yZXNvdXJjZS1udW0+MTAuMTE3Ny8xMDQwNjM4NzExNDA3ODk4
PC9lbGVjdHJvbmljLXJlc291cmNlLW51bT48bGFuZ3VhZ2U+ZW5nPC9sYW5ndWFnZT48L3JlY29y
ZD48L0NpdGU+PC9FbmROb3RlPgB=
</w:fldData>
          </w:fldChar>
        </w:r>
        <w:r w:rsidR="005C2F07">
          <w:rPr>
            <w:rFonts w:asciiTheme="minorHAnsi" w:hAnsiTheme="minorHAnsi"/>
            <w:sz w:val="22"/>
            <w:szCs w:val="22"/>
            <w:lang w:val="en-US"/>
          </w:rPr>
          <w:instrText xml:space="preserve"> ADDIN EN.CITE.DATA </w:instrText>
        </w:r>
        <w:r w:rsidR="005C2F07">
          <w:rPr>
            <w:rFonts w:asciiTheme="minorHAnsi" w:hAnsiTheme="minorHAnsi"/>
            <w:sz w:val="22"/>
            <w:szCs w:val="22"/>
            <w:lang w:val="en-US"/>
          </w:rPr>
        </w:r>
        <w:r w:rsidR="005C2F07">
          <w:rPr>
            <w:rFonts w:asciiTheme="minorHAnsi" w:hAnsiTheme="minorHAnsi"/>
            <w:sz w:val="22"/>
            <w:szCs w:val="22"/>
            <w:lang w:val="en-US"/>
          </w:rPr>
          <w:fldChar w:fldCharType="end"/>
        </w:r>
        <w:r w:rsidR="005C2F07">
          <w:rPr>
            <w:rFonts w:asciiTheme="minorHAnsi" w:hAnsiTheme="minorHAnsi"/>
            <w:sz w:val="22"/>
            <w:szCs w:val="22"/>
            <w:lang w:val="en-US"/>
          </w:rPr>
          <w:fldChar w:fldCharType="separate"/>
        </w:r>
        <w:r w:rsidR="005C2F07" w:rsidRPr="005C2F07">
          <w:rPr>
            <w:rFonts w:asciiTheme="minorHAnsi" w:hAnsiTheme="minorHAnsi"/>
            <w:noProof/>
            <w:sz w:val="22"/>
            <w:szCs w:val="22"/>
            <w:vertAlign w:val="superscript"/>
            <w:lang w:val="en-US"/>
          </w:rPr>
          <w:t>93</w:t>
        </w:r>
        <w:r w:rsidR="005C2F07">
          <w:rPr>
            <w:rFonts w:asciiTheme="minorHAnsi" w:hAnsiTheme="minorHAnsi"/>
            <w:sz w:val="22"/>
            <w:szCs w:val="22"/>
            <w:lang w:val="en-US"/>
          </w:rPr>
          <w:fldChar w:fldCharType="end"/>
        </w:r>
      </w:hyperlink>
      <w:r w:rsidR="00991ACD">
        <w:rPr>
          <w:rFonts w:asciiTheme="minorHAnsi" w:hAnsiTheme="minorHAnsi"/>
          <w:sz w:val="22"/>
          <w:szCs w:val="22"/>
          <w:lang w:val="en-US"/>
        </w:rPr>
        <w:t xml:space="preserve"> </w:t>
      </w:r>
      <w:r w:rsidRPr="00E02C9B">
        <w:rPr>
          <w:rFonts w:asciiTheme="minorHAnsi" w:hAnsiTheme="minorHAnsi"/>
          <w:sz w:val="22"/>
          <w:szCs w:val="22"/>
          <w:lang w:val="en-US"/>
        </w:rPr>
        <w:t>Of these agents only abciximab has been used safely in cats.</w:t>
      </w:r>
      <w:hyperlink w:anchor="_ENREF_94" w:tooltip="Bright, 2003 #370" w:history="1">
        <w:r w:rsidR="005C2F07" w:rsidRPr="00E02C9B">
          <w:rPr>
            <w:rFonts w:asciiTheme="minorHAnsi" w:hAnsiTheme="minorHAnsi"/>
            <w:sz w:val="22"/>
            <w:szCs w:val="22"/>
            <w:lang w:val="en-US"/>
          </w:rPr>
          <w:fldChar w:fldCharType="begin">
            <w:fldData xml:space="preserve">PEVuZE5vdGU+PENpdGU+PEF1dGhvcj5CcmlnaHQ8L0F1dGhvcj48WWVhcj4yMDAzPC9ZZWFyPjxS
ZWNOdW0+MzcwPC9SZWNOdW0+PERpc3BsYXlUZXh0PjxzdHlsZSBmYWNlPSJzdXBlcnNjcmlwdCI+
OTQ8L3N0eWxlPjwvRGlzcGxheVRleHQ+PHJlY29yZD48cmVjLW51bWJlcj4zNzA8L3JlYy1udW1i
ZXI+PGZvcmVpZ24ta2V5cz48a2V5IGFwcD0iRU4iIGRiLWlkPSJ6MmQ1YXJzNXpmYTJ2bGVlYXB6
eHIwdGh6ZnNhenRldnNkc3IiIHRpbWVzdGFtcD0iMTM2NTEwOTA3OCI+MzcwPC9rZXk+PC9mb3Jl
aWduLWtleXM+PHJlZi10eXBlIG5hbWU9IkpvdXJuYWwgQXJ0aWNsZSI+MTc8L3JlZi10eXBlPjxj
b250cmlidXRvcnM+PGF1dGhvcnM+PGF1dGhvcj5CcmlnaHQsIEouIE0uPC9hdXRob3I+PGF1dGhv
cj5Eb3dlcnMsIEsuPC9hdXRob3I+PGF1dGhvcj5Qb3dlcnMsIEIuIEUuPC9hdXRob3I+PC9hdXRo
b3JzPjwvY29udHJpYnV0b3JzPjxhdXRoLWFkZHJlc3M+RGVwYXJ0bWVudCBvZiBDbGluaWNhbCBT
Y2llbmNlcywgQ29sbGVnZSBvZiBWZXRlcmluYXJ5IE1lZGljaW5lIGFuZCBCaW9tZWRpY2FsIFNj
aWVuY2VzLCBDb2xvcmFkbyBTdGF0ZSBVbml2ZXJzaXR5LCBGb3J0IENvbGxpbnMsIENPIDgwNTIz
LCBVU0EuPC9hdXRoLWFkZHJlc3M+PHRpdGxlcz48dGl0bGU+RWZmZWN0cyBvZiB0aGUgZ2x5Y29w
cm90ZWluIElJYi9JSUlhIGFudGFnb25pc3QgYWJjaXhpbWFiIG9uIHRocm9tYnVzIGZvcm1hdGlv
biBhbmQgcGxhdGVsZXQgZnVuY3Rpb24gaW4gY2F0cyB3aXRoIGFydGVyaWFsIGluanVyeTwvdGl0
bGU+PHNlY29uZGFyeS10aXRsZT5WZXQgVGhlcjwvc2Vjb25kYXJ5LXRpdGxlPjxhbHQtdGl0bGU+
VmV0IFRoZXI8L2FsdC10aXRsZT48L3RpdGxlcz48cGVyaW9kaWNhbD48ZnVsbC10aXRsZT5WZXQg
VGhlcjwvZnVsbC10aXRsZT48L3BlcmlvZGljYWw+PGFsdC1wZXJpb2RpY2FsPjxmdWxsLXRpdGxl
PlZldCBUaGVyPC9mdWxsLXRpdGxlPjwvYWx0LXBlcmlvZGljYWw+PHBhZ2VzPjM1LTQ2PC9wYWdl
cz48dm9sdW1lPjQ8L3ZvbHVtZT48bnVtYmVyPjE8L251bWJlcj48ZWRpdGlvbj4yMDAzLzA1LzIx
PC9lZGl0aW9uPjxrZXl3b3Jkcz48a2V5d29yZD5BbmltYWxzPC9rZXl3b3JkPjxrZXl3b3JkPkFu
dGlib2RpZXMsIE1vbm9jbG9uYWwvYWR2ZXJzZSBlZmZlY3RzL3BoYXJtYWNvbG9neS8qdGhlcmFw
ZXV0aWMgdXNlPC9rZXl3b3JkPjxrZXl3b3JkPkFydGVyaWVzL2RydWcgZWZmZWN0cy8qaW5qdXJp
ZXM8L2tleXdvcmQ+PGtleXdvcmQ+QXNwaXJpbi9waGFybWFjb2xvZ3kvdGhlcmFwZXV0aWMgdXNl
PC9rZXl3b3JkPjxrZXl3b3JkPkJsb29kIFBsYXRlbGV0cy8qZHJ1ZyBlZmZlY3RzL3BoeXNpb2xv
Z3k8L2tleXdvcmQ+PGtleXdvcmQ+Q2F0IERpc2Vhc2VzLypkcnVnIHRoZXJhcHkvcGF0aG9sb2d5
L3BoeXNpb3BhdGhvbG9neTwva2V5d29yZD48a2V5d29yZD5DYXRzPC9rZXl3b3JkPjxrZXl3b3Jk
PkltbXVub2dsb2J1bGluIEZhYiBGcmFnbWVudHMvYWR2ZXJzZSBlZmZlY3RzL3BoYXJtYWNvbG9n
eS8qdGhlcmFwZXV0aWMgdXNlPC9rZXl3b3JkPjxrZXl3b3JkPlBsYXRlbGV0IEFnZ3JlZ2F0aW9u
IEluaGliaXRvcnMvYWR2ZXJzZSBlZmZlY3RzL3BoYXJtYWNvbG9neS8qdGhlcmFwZXV0aWMgdXNl
PC9rZXl3b3JkPjxrZXl3b3JkPlBsYXRlbGV0IEdseWNvcHJvdGVpbiBHUElJYi1JSUlhIENvbXBs
ZXgvKmFudGFnb25pc3RzICZhbXA7IGluaGliaXRvcnM8L2tleXdvcmQ+PGtleXdvcmQ+VGhyb21i
b3Npcy8qZHJ1ZyB0aGVyYXB5L3BhdGhvbG9neS9waHlzaW9wYXRob2xvZ3kvKnZldGVyaW5hcnk8
L2tleXdvcmQ+PGtleXdvcmQ+VGltZSBGYWN0b3JzPC9rZXl3b3JkPjwva2V5d29yZHM+PGRhdGVz
Pjx5ZWFyPjIwMDM8L3llYXI+PHB1Yi1kYXRlcz48ZGF0ZT5TcHJpbmc8L2RhdGU+PC9wdWItZGF0
ZXM+PC9kYXRlcz48aXNibj4xNTI4LTM1OTMgKFByaW50KSYjeEQ7MTUyOC0zNTkzIChMaW5raW5n
KTwvaXNibj48YWNjZXNzaW9uLW51bT4xMjc1NjYzNDwvYWNjZXNzaW9uLW51bT48d29yay10eXBl
PkNsaW5pY2FsIFRyaWFsJiN4RDtSYW5kb21pemVkIENvbnRyb2xsZWQgVHJpYWwmI3hEO1Jlc2Vh
cmNoIFN1cHBvcnQsIE5vbi1VLlMuIEdvdiZhcG9zO3Q8L3dvcmstdHlwZT48dXJscz48cmVsYXRl
ZC11cmxzPjx1cmw+aHR0cDovL3d3dy5uY2JpLm5sbS5uaWguZ292L3B1Ym1lZC8xMjc1NjYzNDwv
dXJsPjwvcmVsYXRlZC11cmxzPjwvdXJscz48bGFuZ3VhZ2U+ZW5nPC9sYW5ndWFnZT48L3JlY29y
ZD48L0NpdGU+PC9FbmROb3RlPgB=
</w:fldData>
          </w:fldChar>
        </w:r>
        <w:r w:rsidR="005C2F07">
          <w:rPr>
            <w:rFonts w:asciiTheme="minorHAnsi" w:hAnsiTheme="minorHAnsi"/>
            <w:sz w:val="22"/>
            <w:szCs w:val="22"/>
            <w:lang w:val="en-US"/>
          </w:rPr>
          <w:instrText xml:space="preserve"> ADDIN EN.CITE </w:instrText>
        </w:r>
        <w:r w:rsidR="005C2F07">
          <w:rPr>
            <w:rFonts w:asciiTheme="minorHAnsi" w:hAnsiTheme="minorHAnsi"/>
            <w:sz w:val="22"/>
            <w:szCs w:val="22"/>
            <w:lang w:val="en-US"/>
          </w:rPr>
          <w:fldChar w:fldCharType="begin">
            <w:fldData xml:space="preserve">PEVuZE5vdGU+PENpdGU+PEF1dGhvcj5CcmlnaHQ8L0F1dGhvcj48WWVhcj4yMDAzPC9ZZWFyPjxS
ZWNOdW0+MzcwPC9SZWNOdW0+PERpc3BsYXlUZXh0PjxzdHlsZSBmYWNlPSJzdXBlcnNjcmlwdCI+
OTQ8L3N0eWxlPjwvRGlzcGxheVRleHQ+PHJlY29yZD48cmVjLW51bWJlcj4zNzA8L3JlYy1udW1i
ZXI+PGZvcmVpZ24ta2V5cz48a2V5IGFwcD0iRU4iIGRiLWlkPSJ6MmQ1YXJzNXpmYTJ2bGVlYXB6
eHIwdGh6ZnNhenRldnNkc3IiIHRpbWVzdGFtcD0iMTM2NTEwOTA3OCI+MzcwPC9rZXk+PC9mb3Jl
aWduLWtleXM+PHJlZi10eXBlIG5hbWU9IkpvdXJuYWwgQXJ0aWNsZSI+MTc8L3JlZi10eXBlPjxj
b250cmlidXRvcnM+PGF1dGhvcnM+PGF1dGhvcj5CcmlnaHQsIEouIE0uPC9hdXRob3I+PGF1dGhv
cj5Eb3dlcnMsIEsuPC9hdXRob3I+PGF1dGhvcj5Qb3dlcnMsIEIuIEUuPC9hdXRob3I+PC9hdXRo
b3JzPjwvY29udHJpYnV0b3JzPjxhdXRoLWFkZHJlc3M+RGVwYXJ0bWVudCBvZiBDbGluaWNhbCBT
Y2llbmNlcywgQ29sbGVnZSBvZiBWZXRlcmluYXJ5IE1lZGljaW5lIGFuZCBCaW9tZWRpY2FsIFNj
aWVuY2VzLCBDb2xvcmFkbyBTdGF0ZSBVbml2ZXJzaXR5LCBGb3J0IENvbGxpbnMsIENPIDgwNTIz
LCBVU0EuPC9hdXRoLWFkZHJlc3M+PHRpdGxlcz48dGl0bGU+RWZmZWN0cyBvZiB0aGUgZ2x5Y29w
cm90ZWluIElJYi9JSUlhIGFudGFnb25pc3QgYWJjaXhpbWFiIG9uIHRocm9tYnVzIGZvcm1hdGlv
biBhbmQgcGxhdGVsZXQgZnVuY3Rpb24gaW4gY2F0cyB3aXRoIGFydGVyaWFsIGluanVyeTwvdGl0
bGU+PHNlY29uZGFyeS10aXRsZT5WZXQgVGhlcjwvc2Vjb25kYXJ5LXRpdGxlPjxhbHQtdGl0bGU+
VmV0IFRoZXI8L2FsdC10aXRsZT48L3RpdGxlcz48cGVyaW9kaWNhbD48ZnVsbC10aXRsZT5WZXQg
VGhlcjwvZnVsbC10aXRsZT48L3BlcmlvZGljYWw+PGFsdC1wZXJpb2RpY2FsPjxmdWxsLXRpdGxl
PlZldCBUaGVyPC9mdWxsLXRpdGxlPjwvYWx0LXBlcmlvZGljYWw+PHBhZ2VzPjM1LTQ2PC9wYWdl
cz48dm9sdW1lPjQ8L3ZvbHVtZT48bnVtYmVyPjE8L251bWJlcj48ZWRpdGlvbj4yMDAzLzA1LzIx
PC9lZGl0aW9uPjxrZXl3b3Jkcz48a2V5d29yZD5BbmltYWxzPC9rZXl3b3JkPjxrZXl3b3JkPkFu
dGlib2RpZXMsIE1vbm9jbG9uYWwvYWR2ZXJzZSBlZmZlY3RzL3BoYXJtYWNvbG9neS8qdGhlcmFw
ZXV0aWMgdXNlPC9rZXl3b3JkPjxrZXl3b3JkPkFydGVyaWVzL2RydWcgZWZmZWN0cy8qaW5qdXJp
ZXM8L2tleXdvcmQ+PGtleXdvcmQ+QXNwaXJpbi9waGFybWFjb2xvZ3kvdGhlcmFwZXV0aWMgdXNl
PC9rZXl3b3JkPjxrZXl3b3JkPkJsb29kIFBsYXRlbGV0cy8qZHJ1ZyBlZmZlY3RzL3BoeXNpb2xv
Z3k8L2tleXdvcmQ+PGtleXdvcmQ+Q2F0IERpc2Vhc2VzLypkcnVnIHRoZXJhcHkvcGF0aG9sb2d5
L3BoeXNpb3BhdGhvbG9neTwva2V5d29yZD48a2V5d29yZD5DYXRzPC9rZXl3b3JkPjxrZXl3b3Jk
PkltbXVub2dsb2J1bGluIEZhYiBGcmFnbWVudHMvYWR2ZXJzZSBlZmZlY3RzL3BoYXJtYWNvbG9n
eS8qdGhlcmFwZXV0aWMgdXNlPC9rZXl3b3JkPjxrZXl3b3JkPlBsYXRlbGV0IEFnZ3JlZ2F0aW9u
IEluaGliaXRvcnMvYWR2ZXJzZSBlZmZlY3RzL3BoYXJtYWNvbG9neS8qdGhlcmFwZXV0aWMgdXNl
PC9rZXl3b3JkPjxrZXl3b3JkPlBsYXRlbGV0IEdseWNvcHJvdGVpbiBHUElJYi1JSUlhIENvbXBs
ZXgvKmFudGFnb25pc3RzICZhbXA7IGluaGliaXRvcnM8L2tleXdvcmQ+PGtleXdvcmQ+VGhyb21i
b3Npcy8qZHJ1ZyB0aGVyYXB5L3BhdGhvbG9neS9waHlzaW9wYXRob2xvZ3kvKnZldGVyaW5hcnk8
L2tleXdvcmQ+PGtleXdvcmQ+VGltZSBGYWN0b3JzPC9rZXl3b3JkPjwva2V5d29yZHM+PGRhdGVz
Pjx5ZWFyPjIwMDM8L3llYXI+PHB1Yi1kYXRlcz48ZGF0ZT5TcHJpbmc8L2RhdGU+PC9wdWItZGF0
ZXM+PC9kYXRlcz48aXNibj4xNTI4LTM1OTMgKFByaW50KSYjeEQ7MTUyOC0zNTkzIChMaW5raW5n
KTwvaXNibj48YWNjZXNzaW9uLW51bT4xMjc1NjYzNDwvYWNjZXNzaW9uLW51bT48d29yay10eXBl
PkNsaW5pY2FsIFRyaWFsJiN4RDtSYW5kb21pemVkIENvbnRyb2xsZWQgVHJpYWwmI3hEO1Jlc2Vh
cmNoIFN1cHBvcnQsIE5vbi1VLlMuIEdvdiZhcG9zO3Q8L3dvcmstdHlwZT48dXJscz48cmVsYXRl
ZC11cmxzPjx1cmw+aHR0cDovL3d3dy5uY2JpLm5sbS5uaWguZ292L3B1Ym1lZC8xMjc1NjYzNDwv
dXJsPjwvcmVsYXRlZC11cmxzPjwvdXJscz48bGFuZ3VhZ2U+ZW5nPC9sYW5ndWFnZT48L3JlY29y
ZD48L0NpdGU+PC9FbmROb3RlPgB=
</w:fldData>
          </w:fldChar>
        </w:r>
        <w:r w:rsidR="005C2F07">
          <w:rPr>
            <w:rFonts w:asciiTheme="minorHAnsi" w:hAnsiTheme="minorHAnsi"/>
            <w:sz w:val="22"/>
            <w:szCs w:val="22"/>
            <w:lang w:val="en-US"/>
          </w:rPr>
          <w:instrText xml:space="preserve"> ADDIN EN.CITE.DATA </w:instrText>
        </w:r>
        <w:r w:rsidR="005C2F07">
          <w:rPr>
            <w:rFonts w:asciiTheme="minorHAnsi" w:hAnsiTheme="minorHAnsi"/>
            <w:sz w:val="22"/>
            <w:szCs w:val="22"/>
            <w:lang w:val="en-US"/>
          </w:rPr>
        </w:r>
        <w:r w:rsidR="005C2F07">
          <w:rPr>
            <w:rFonts w:asciiTheme="minorHAnsi" w:hAnsiTheme="minorHAnsi"/>
            <w:sz w:val="22"/>
            <w:szCs w:val="22"/>
            <w:lang w:val="en-US"/>
          </w:rPr>
          <w:fldChar w:fldCharType="end"/>
        </w:r>
        <w:r w:rsidR="005C2F07" w:rsidRPr="00E02C9B">
          <w:rPr>
            <w:rFonts w:asciiTheme="minorHAnsi" w:hAnsiTheme="minorHAnsi"/>
            <w:sz w:val="22"/>
            <w:szCs w:val="22"/>
            <w:lang w:val="en-US"/>
          </w:rPr>
          <w:fldChar w:fldCharType="separate"/>
        </w:r>
        <w:r w:rsidR="005C2F07" w:rsidRPr="005C2F07">
          <w:rPr>
            <w:rFonts w:asciiTheme="minorHAnsi" w:hAnsiTheme="minorHAnsi"/>
            <w:noProof/>
            <w:sz w:val="22"/>
            <w:szCs w:val="22"/>
            <w:vertAlign w:val="superscript"/>
            <w:lang w:val="en-US"/>
          </w:rPr>
          <w:t>94</w:t>
        </w:r>
        <w:r w:rsidR="005C2F07" w:rsidRPr="00E02C9B">
          <w:rPr>
            <w:rFonts w:asciiTheme="minorHAnsi" w:hAnsiTheme="minorHAnsi"/>
            <w:sz w:val="22"/>
            <w:szCs w:val="22"/>
            <w:lang w:val="en-US"/>
          </w:rPr>
          <w:fldChar w:fldCharType="end"/>
        </w:r>
      </w:hyperlink>
      <w:r w:rsidRPr="00E02C9B">
        <w:rPr>
          <w:rFonts w:asciiTheme="minorHAnsi" w:hAnsiTheme="minorHAnsi"/>
          <w:sz w:val="22"/>
          <w:szCs w:val="22"/>
          <w:lang w:val="en-US"/>
        </w:rPr>
        <w:t xml:space="preserve"> Eptifibatide causes fatal cardiotoxicity in cats and should be avoided.</w:t>
      </w:r>
      <w:hyperlink w:anchor="_ENREF_95" w:tooltip="Bright, 2002 #371" w:history="1">
        <w:r w:rsidR="005C2F07" w:rsidRPr="00E02C9B">
          <w:rPr>
            <w:rFonts w:asciiTheme="minorHAnsi" w:hAnsiTheme="minorHAnsi"/>
            <w:sz w:val="22"/>
            <w:szCs w:val="22"/>
            <w:lang w:val="en-US"/>
          </w:rPr>
          <w:fldChar w:fldCharType="begin"/>
        </w:r>
        <w:r w:rsidR="005C2F07">
          <w:rPr>
            <w:rFonts w:asciiTheme="minorHAnsi" w:hAnsiTheme="minorHAnsi"/>
            <w:sz w:val="22"/>
            <w:szCs w:val="22"/>
            <w:lang w:val="en-US"/>
          </w:rPr>
          <w:instrText xml:space="preserve"> ADDIN EN.CITE &lt;EndNote&gt;&lt;Cite&gt;&lt;Author&gt;Bright&lt;/Author&gt;&lt;Year&gt;2002&lt;/Year&gt;&lt;RecNum&gt;371&lt;/RecNum&gt;&lt;DisplayText&gt;&lt;style face="superscript"&gt;95&lt;/style&gt;&lt;/DisplayText&gt;&lt;record&gt;&lt;rec-number&gt;371&lt;/rec-number&gt;&lt;foreign-keys&gt;&lt;key app="EN" db-id="z2d5ars5zfa2vleeapzxr0thzfsaztevsdsr" timestamp="1365109104"&gt;371&lt;/key&gt;&lt;/foreign-keys&gt;&lt;ref-type name="Journal Article"&gt;17&lt;/ref-type&gt;&lt;contributors&gt;&lt;authors&gt;&lt;author&gt;Bright, J. M.&lt;/author&gt;&lt;author&gt;Dowers, K.&lt;/author&gt;&lt;author&gt;Hellyer, P.&lt;/author&gt;&lt;/authors&gt;&lt;/contributors&gt;&lt;titles&gt;&lt;title&gt;In vitro anti-aggregatory effects of the GP IIb/IIIa antagonist eptifibatide on feline platelets&lt;/title&gt;&lt;secondary-title&gt;J Vet Intern Med&lt;/secondary-title&gt;&lt;alt-title&gt;J Vet Intern Med&lt;/alt-title&gt;&lt;/titles&gt;&lt;periodical&gt;&lt;full-title&gt;J Vet Intern Med&lt;/full-title&gt;&lt;/periodical&gt;&lt;alt-periodical&gt;&lt;full-title&gt;J Vet Intern Med&lt;/full-title&gt;&lt;/alt-periodical&gt;&lt;pages&gt;v&lt;/pages&gt;&lt;volume&gt;16&lt;/volume&gt;&lt;number&gt;6&lt;/number&gt;&lt;edition&gt;2002/12/06&lt;/edition&gt;&lt;keywords&gt;&lt;keyword&gt;Animals&lt;/keyword&gt;&lt;keyword&gt;Blood Platelet Disorders/*drug therapy/veterinary&lt;/keyword&gt;&lt;keyword&gt;Blood Platelets/*drug effects/physiology&lt;/keyword&gt;&lt;keyword&gt;Cats&lt;/keyword&gt;&lt;keyword&gt;Clinical Trials as Topic&lt;/keyword&gt;&lt;keyword&gt;Death, Sudden, Cardiac/etiology/*veterinary&lt;/keyword&gt;&lt;keyword&gt;Dose-Response Relationship, Drug&lt;/keyword&gt;&lt;keyword&gt;Heart Arrest/etiology/*veterinary&lt;/keyword&gt;&lt;keyword&gt;Infusions, Intravenous&lt;/keyword&gt;&lt;keyword&gt;Injections, Intravenous&lt;/keyword&gt;&lt;keyword&gt;Peptides/*adverse effects/*pharmacology&lt;/keyword&gt;&lt;keyword&gt;Platelet Aggregation Inhibitors/*adverse effects/*pharmacology&lt;/keyword&gt;&lt;/keywords&gt;&lt;dates&gt;&lt;year&gt;2002&lt;/year&gt;&lt;pub-dates&gt;&lt;date&gt;Nov-Dec&lt;/date&gt;&lt;/pub-dates&gt;&lt;/dates&gt;&lt;isbn&gt;0891-6640 (Print)&amp;#xD;0891-6640 (Linking)&lt;/isbn&gt;&lt;accession-num&gt;12465757&lt;/accession-num&gt;&lt;work-type&gt;Letter&lt;/work-type&gt;&lt;urls&gt;&lt;related-urls&gt;&lt;url&gt;http://www.ncbi.nlm.nih.gov/pubmed/12465757&lt;/url&gt;&lt;/related-urls&gt;&lt;/urls&gt;&lt;language&gt;eng&lt;/language&gt;&lt;/record&gt;&lt;/Cite&gt;&lt;/EndNote&gt;</w:instrText>
        </w:r>
        <w:r w:rsidR="005C2F07" w:rsidRPr="00E02C9B">
          <w:rPr>
            <w:rFonts w:asciiTheme="minorHAnsi" w:hAnsiTheme="minorHAnsi"/>
            <w:sz w:val="22"/>
            <w:szCs w:val="22"/>
            <w:lang w:val="en-US"/>
          </w:rPr>
          <w:fldChar w:fldCharType="separate"/>
        </w:r>
        <w:r w:rsidR="005C2F07" w:rsidRPr="005C2F07">
          <w:rPr>
            <w:rFonts w:asciiTheme="minorHAnsi" w:hAnsiTheme="minorHAnsi"/>
            <w:noProof/>
            <w:sz w:val="22"/>
            <w:szCs w:val="22"/>
            <w:vertAlign w:val="superscript"/>
            <w:lang w:val="en-US"/>
          </w:rPr>
          <w:t>95</w:t>
        </w:r>
        <w:r w:rsidR="005C2F07" w:rsidRPr="00E02C9B">
          <w:rPr>
            <w:rFonts w:asciiTheme="minorHAnsi" w:hAnsiTheme="minorHAnsi"/>
            <w:sz w:val="22"/>
            <w:szCs w:val="22"/>
            <w:lang w:val="en-US"/>
          </w:rPr>
          <w:fldChar w:fldCharType="end"/>
        </w:r>
      </w:hyperlink>
      <w:r w:rsidRPr="00E02C9B">
        <w:rPr>
          <w:rFonts w:asciiTheme="minorHAnsi" w:hAnsiTheme="minorHAnsi"/>
          <w:sz w:val="22"/>
          <w:szCs w:val="22"/>
          <w:lang w:val="en-US"/>
        </w:rPr>
        <w:t xml:space="preserve"> All three drugs effectively inhibit canine platelet aggregation, but none have been used in veterinary medicine. Barriers to their clinical use include cost, risk of hemorrhage and the need for administration by continuous infusion.</w:t>
      </w:r>
    </w:p>
    <w:p w14:paraId="24521B1B" w14:textId="77777777" w:rsidR="004220FE" w:rsidRPr="00E02C9B" w:rsidRDefault="004220FE" w:rsidP="0070329A">
      <w:pPr>
        <w:spacing w:line="276" w:lineRule="auto"/>
        <w:rPr>
          <w:rFonts w:asciiTheme="minorHAnsi" w:hAnsiTheme="minorHAnsi"/>
          <w:sz w:val="22"/>
          <w:szCs w:val="22"/>
          <w:lang w:val="en-US"/>
        </w:rPr>
      </w:pPr>
    </w:p>
    <w:p w14:paraId="4CE5BFD6" w14:textId="023BA607" w:rsidR="00692219" w:rsidRPr="00E02C9B" w:rsidRDefault="00EF3A2B" w:rsidP="0070329A">
      <w:pPr>
        <w:pStyle w:val="Heading1"/>
        <w:spacing w:line="276" w:lineRule="auto"/>
        <w:rPr>
          <w:rFonts w:asciiTheme="minorHAnsi" w:hAnsiTheme="minorHAnsi"/>
          <w:sz w:val="22"/>
          <w:szCs w:val="22"/>
          <w:lang w:val="en-US"/>
        </w:rPr>
      </w:pPr>
      <w:r w:rsidRPr="00E02C9B">
        <w:rPr>
          <w:rFonts w:asciiTheme="minorHAnsi" w:hAnsiTheme="minorHAnsi"/>
          <w:sz w:val="22"/>
          <w:szCs w:val="22"/>
          <w:lang w:val="en-US"/>
        </w:rPr>
        <w:t>SUMMARY</w:t>
      </w:r>
      <w:r w:rsidR="00DA7361">
        <w:rPr>
          <w:rFonts w:asciiTheme="minorHAnsi" w:hAnsiTheme="minorHAnsi"/>
          <w:sz w:val="22"/>
          <w:szCs w:val="22"/>
          <w:lang w:val="en-US"/>
        </w:rPr>
        <w:t xml:space="preserve"> and </w:t>
      </w:r>
      <w:r w:rsidR="00B903E2">
        <w:rPr>
          <w:rFonts w:asciiTheme="minorHAnsi" w:hAnsiTheme="minorHAnsi"/>
          <w:sz w:val="22"/>
          <w:szCs w:val="22"/>
          <w:lang w:val="en-US"/>
        </w:rPr>
        <w:t>Personal experience</w:t>
      </w:r>
    </w:p>
    <w:p w14:paraId="74F82E5B" w14:textId="4198BAA6" w:rsidR="009C3939" w:rsidRPr="00E02C9B" w:rsidRDefault="00EF3A2B" w:rsidP="005C2F07">
      <w:pPr>
        <w:spacing w:line="276" w:lineRule="auto"/>
        <w:rPr>
          <w:rFonts w:asciiTheme="minorHAnsi" w:hAnsiTheme="minorHAnsi"/>
          <w:sz w:val="22"/>
          <w:szCs w:val="22"/>
          <w:lang w:val="en-US"/>
        </w:rPr>
      </w:pPr>
      <w:r w:rsidRPr="00E02C9B">
        <w:rPr>
          <w:rFonts w:asciiTheme="minorHAnsi" w:hAnsiTheme="minorHAnsi"/>
          <w:sz w:val="22"/>
          <w:szCs w:val="22"/>
          <w:lang w:val="en-US"/>
        </w:rPr>
        <w:t>Despite recent advances in human and veterinary medicine, PTE remains</w:t>
      </w:r>
      <w:r w:rsidR="00692219" w:rsidRPr="00E02C9B">
        <w:rPr>
          <w:rFonts w:asciiTheme="minorHAnsi" w:hAnsiTheme="minorHAnsi"/>
          <w:sz w:val="22"/>
          <w:szCs w:val="22"/>
          <w:lang w:val="en-US"/>
        </w:rPr>
        <w:t xml:space="preserve"> a challenging diagnosis to confirm. </w:t>
      </w:r>
      <w:r w:rsidRPr="00E02C9B">
        <w:rPr>
          <w:rFonts w:asciiTheme="minorHAnsi" w:hAnsiTheme="minorHAnsi"/>
          <w:sz w:val="22"/>
          <w:szCs w:val="22"/>
          <w:lang w:val="en-US"/>
        </w:rPr>
        <w:t>A thorough, logical diagnostic approach should incorporate assessment of clinical probability, identification of risk factors and disease biomarkers and appropriate application of diagnostic imaging, principally echocardiography and multislice CTPA. Many of these diagnostic steps remain to be prospectively investigated in veterinary medicine however.</w:t>
      </w:r>
      <w:r w:rsidR="00692219" w:rsidRPr="00E02C9B">
        <w:rPr>
          <w:rFonts w:asciiTheme="minorHAnsi" w:hAnsiTheme="minorHAnsi"/>
          <w:sz w:val="22"/>
          <w:szCs w:val="22"/>
          <w:lang w:val="en-US"/>
        </w:rPr>
        <w:t xml:space="preserve"> Since PTE carries a </w:t>
      </w:r>
      <w:r w:rsidRPr="00E02C9B">
        <w:rPr>
          <w:rFonts w:asciiTheme="minorHAnsi" w:hAnsiTheme="minorHAnsi"/>
          <w:sz w:val="22"/>
          <w:szCs w:val="22"/>
          <w:lang w:val="en-US"/>
        </w:rPr>
        <w:t>poor prognosis</w:t>
      </w:r>
      <w:r w:rsidR="00692219" w:rsidRPr="00E02C9B">
        <w:rPr>
          <w:rFonts w:asciiTheme="minorHAnsi" w:hAnsiTheme="minorHAnsi"/>
          <w:sz w:val="22"/>
          <w:szCs w:val="22"/>
          <w:lang w:val="en-US"/>
        </w:rPr>
        <w:t xml:space="preserve"> and is potentially fatal, the importance of early detection cannot be overstated. Once we </w:t>
      </w:r>
      <w:r w:rsidRPr="00E02C9B">
        <w:rPr>
          <w:rFonts w:asciiTheme="minorHAnsi" w:hAnsiTheme="minorHAnsi"/>
          <w:sz w:val="22"/>
          <w:szCs w:val="22"/>
          <w:lang w:val="en-US"/>
        </w:rPr>
        <w:t>can more consistently</w:t>
      </w:r>
      <w:r w:rsidR="00692219" w:rsidRPr="00E02C9B">
        <w:rPr>
          <w:rFonts w:asciiTheme="minorHAnsi" w:hAnsiTheme="minorHAnsi"/>
          <w:sz w:val="22"/>
          <w:szCs w:val="22"/>
          <w:lang w:val="en-US"/>
        </w:rPr>
        <w:t xml:space="preserve"> confirm </w:t>
      </w:r>
      <w:r w:rsidRPr="00E02C9B">
        <w:rPr>
          <w:rFonts w:asciiTheme="minorHAnsi" w:hAnsiTheme="minorHAnsi"/>
          <w:sz w:val="22"/>
          <w:szCs w:val="22"/>
          <w:lang w:val="en-US"/>
        </w:rPr>
        <w:t>the</w:t>
      </w:r>
      <w:r w:rsidR="00692219" w:rsidRPr="00E02C9B">
        <w:rPr>
          <w:rFonts w:asciiTheme="minorHAnsi" w:hAnsiTheme="minorHAnsi"/>
          <w:sz w:val="22"/>
          <w:szCs w:val="22"/>
          <w:lang w:val="en-US"/>
        </w:rPr>
        <w:t xml:space="preserve"> diagnosis of PTE in small animals, therapeutic clinical trials of thrombolytics, anticoagulants and antiplatelet agents will be essential in order to improve our treatment of this condition. Until such time</w:t>
      </w:r>
      <w:r w:rsidRPr="00E02C9B">
        <w:rPr>
          <w:rFonts w:asciiTheme="minorHAnsi" w:hAnsiTheme="minorHAnsi"/>
          <w:sz w:val="22"/>
          <w:szCs w:val="22"/>
          <w:lang w:val="en-US"/>
        </w:rPr>
        <w:t>,</w:t>
      </w:r>
      <w:r w:rsidR="00692219" w:rsidRPr="00E02C9B">
        <w:rPr>
          <w:rFonts w:asciiTheme="minorHAnsi" w:hAnsiTheme="minorHAnsi"/>
          <w:sz w:val="22"/>
          <w:szCs w:val="22"/>
          <w:lang w:val="en-US"/>
        </w:rPr>
        <w:t xml:space="preserve"> therapy for PTE should consist of close monitoring, good supportive the</w:t>
      </w:r>
      <w:r w:rsidR="00D8240F" w:rsidRPr="00E02C9B">
        <w:rPr>
          <w:rFonts w:asciiTheme="minorHAnsi" w:hAnsiTheme="minorHAnsi"/>
          <w:sz w:val="22"/>
          <w:szCs w:val="22"/>
          <w:lang w:val="en-US"/>
        </w:rPr>
        <w:t>rapy and judicious, individualiz</w:t>
      </w:r>
      <w:r w:rsidR="00AF3407">
        <w:rPr>
          <w:rFonts w:asciiTheme="minorHAnsi" w:hAnsiTheme="minorHAnsi"/>
          <w:sz w:val="22"/>
          <w:szCs w:val="22"/>
          <w:lang w:val="en-US"/>
        </w:rPr>
        <w:t xml:space="preserve">ed </w:t>
      </w:r>
      <w:r w:rsidR="00692219" w:rsidRPr="00E02C9B">
        <w:rPr>
          <w:rFonts w:asciiTheme="minorHAnsi" w:hAnsiTheme="minorHAnsi"/>
          <w:sz w:val="22"/>
          <w:szCs w:val="22"/>
          <w:lang w:val="en-US"/>
        </w:rPr>
        <w:t>use of thrombolytics, anticoagulants, and antiplatelet agents.</w:t>
      </w:r>
    </w:p>
    <w:p w14:paraId="2D8AC00E" w14:textId="77777777" w:rsidR="005C2F07" w:rsidRDefault="005C2F07" w:rsidP="0070329A">
      <w:pPr>
        <w:spacing w:line="276" w:lineRule="auto"/>
        <w:rPr>
          <w:rFonts w:asciiTheme="minorHAnsi" w:hAnsiTheme="minorHAnsi"/>
          <w:sz w:val="22"/>
          <w:szCs w:val="22"/>
          <w:lang w:val="en-US"/>
        </w:rPr>
      </w:pPr>
    </w:p>
    <w:p w14:paraId="0189E8D4" w14:textId="2E254F8F" w:rsidR="006470CB" w:rsidRDefault="00B903E2" w:rsidP="0070329A">
      <w:pPr>
        <w:spacing w:line="276" w:lineRule="auto"/>
        <w:rPr>
          <w:rFonts w:asciiTheme="minorHAnsi" w:hAnsiTheme="minorHAnsi"/>
          <w:sz w:val="22"/>
          <w:szCs w:val="22"/>
          <w:lang w:val="en-US"/>
        </w:rPr>
      </w:pPr>
      <w:r>
        <w:rPr>
          <w:rFonts w:asciiTheme="minorHAnsi" w:hAnsiTheme="minorHAnsi"/>
          <w:sz w:val="22"/>
          <w:szCs w:val="22"/>
          <w:lang w:val="en-US"/>
        </w:rPr>
        <w:t xml:space="preserve">Thoracic radiographs are still an important part of the investigation of many possible PTE patients, although </w:t>
      </w:r>
      <w:r w:rsidR="00CE5B03">
        <w:rPr>
          <w:rFonts w:asciiTheme="minorHAnsi" w:hAnsiTheme="minorHAnsi"/>
          <w:sz w:val="22"/>
          <w:szCs w:val="22"/>
          <w:lang w:val="en-US"/>
        </w:rPr>
        <w:t>thoracic CT and ROI bolus-</w:t>
      </w:r>
      <w:r>
        <w:rPr>
          <w:rFonts w:asciiTheme="minorHAnsi" w:hAnsiTheme="minorHAnsi"/>
          <w:sz w:val="22"/>
          <w:szCs w:val="22"/>
          <w:lang w:val="en-US"/>
        </w:rPr>
        <w:t>tracking CTPA studi</w:t>
      </w:r>
      <w:r w:rsidR="00CE5B03">
        <w:rPr>
          <w:rFonts w:asciiTheme="minorHAnsi" w:hAnsiTheme="minorHAnsi"/>
          <w:sz w:val="22"/>
          <w:szCs w:val="22"/>
          <w:lang w:val="en-US"/>
        </w:rPr>
        <w:t xml:space="preserve">es are now commonly used as the initial imaging modality, particularly where the index of suspicion is higher. Risk-stratification is still largely based on clinician gestalt, but augmented by thorough coagulation testing including viscoelastic testing and measurement of </w:t>
      </w:r>
      <w:r w:rsidR="00403D40">
        <w:rPr>
          <w:rFonts w:asciiTheme="minorHAnsi" w:hAnsiTheme="minorHAnsi"/>
          <w:sz w:val="22"/>
          <w:szCs w:val="22"/>
          <w:lang w:val="en-US"/>
        </w:rPr>
        <w:t xml:space="preserve">fibrinogen, </w:t>
      </w:r>
      <w:proofErr w:type="spellStart"/>
      <w:r w:rsidR="00403D40">
        <w:rPr>
          <w:rFonts w:asciiTheme="minorHAnsi" w:hAnsiTheme="minorHAnsi"/>
          <w:sz w:val="22"/>
          <w:szCs w:val="22"/>
          <w:lang w:val="en-US"/>
        </w:rPr>
        <w:t>antithrombin</w:t>
      </w:r>
      <w:proofErr w:type="spellEnd"/>
      <w:r w:rsidR="00403D40">
        <w:rPr>
          <w:rFonts w:asciiTheme="minorHAnsi" w:hAnsiTheme="minorHAnsi"/>
          <w:sz w:val="22"/>
          <w:szCs w:val="22"/>
          <w:lang w:val="en-US"/>
        </w:rPr>
        <w:t xml:space="preserve"> and D-d</w:t>
      </w:r>
      <w:r w:rsidR="00CE5B03">
        <w:rPr>
          <w:rFonts w:asciiTheme="minorHAnsi" w:hAnsiTheme="minorHAnsi"/>
          <w:sz w:val="22"/>
          <w:szCs w:val="22"/>
          <w:lang w:val="en-US"/>
        </w:rPr>
        <w:t xml:space="preserve">imer. The largest change in the author’s practice over the last few years has been the significant increase in the use of bedside echocardiography and lung ultrasound, which is now used on almost every patient considered to be at-risk for PTE. </w:t>
      </w:r>
      <w:r w:rsidR="009E0372" w:rsidRPr="009E0372">
        <w:rPr>
          <w:rFonts w:asciiTheme="minorHAnsi" w:hAnsiTheme="minorHAnsi"/>
          <w:sz w:val="22"/>
          <w:szCs w:val="22"/>
          <w:lang w:val="en-US"/>
        </w:rPr>
        <w:t>This enables early identification of candidates for CTPA, helps assess hemodynamic compromise and risk and hence guides the aggressiveness of therapy.</w:t>
      </w:r>
      <w:r w:rsidR="00CE5B03">
        <w:rPr>
          <w:rFonts w:asciiTheme="minorHAnsi" w:hAnsiTheme="minorHAnsi"/>
          <w:sz w:val="22"/>
          <w:szCs w:val="22"/>
          <w:lang w:val="en-US"/>
        </w:rPr>
        <w:t xml:space="preserve"> </w:t>
      </w:r>
    </w:p>
    <w:p w14:paraId="174F75E3" w14:textId="77777777" w:rsidR="005C2F07" w:rsidRDefault="005C2F07" w:rsidP="0070329A">
      <w:pPr>
        <w:spacing w:line="276" w:lineRule="auto"/>
        <w:rPr>
          <w:rFonts w:asciiTheme="minorHAnsi" w:hAnsiTheme="minorHAnsi"/>
          <w:sz w:val="22"/>
          <w:szCs w:val="22"/>
          <w:lang w:val="en-US"/>
        </w:rPr>
      </w:pPr>
    </w:p>
    <w:p w14:paraId="4D1F230B" w14:textId="5BAA4933" w:rsidR="008D4028" w:rsidRPr="005C2F07" w:rsidRDefault="00B903E2" w:rsidP="0070329A">
      <w:pPr>
        <w:spacing w:line="276" w:lineRule="auto"/>
        <w:rPr>
          <w:rFonts w:asciiTheme="minorHAnsi" w:hAnsiTheme="minorHAnsi"/>
          <w:sz w:val="22"/>
          <w:szCs w:val="22"/>
          <w:lang w:val="en-US"/>
        </w:rPr>
      </w:pPr>
      <w:r>
        <w:rPr>
          <w:rFonts w:asciiTheme="minorHAnsi" w:hAnsiTheme="minorHAnsi"/>
          <w:sz w:val="22"/>
          <w:szCs w:val="22"/>
          <w:lang w:val="en-US"/>
        </w:rPr>
        <w:t>P</w:t>
      </w:r>
      <w:r w:rsidR="00DA7361">
        <w:rPr>
          <w:rFonts w:asciiTheme="minorHAnsi" w:hAnsiTheme="minorHAnsi"/>
          <w:sz w:val="22"/>
          <w:szCs w:val="22"/>
          <w:lang w:val="en-US"/>
        </w:rPr>
        <w:t xml:space="preserve">atients with definitively diagnosed massive PTE are heparinized and undergo low dose systemic thrombolysis, although these cases are rare. The majority of our patients with PTE are in the sub-massive group. These patients receive heparin (UFH or LMWH dependent on patient size and our ability to obtain blood samples for aPTT or </w:t>
      </w:r>
      <w:proofErr w:type="spellStart"/>
      <w:r w:rsidR="00DA7361">
        <w:rPr>
          <w:rFonts w:asciiTheme="minorHAnsi" w:hAnsiTheme="minorHAnsi"/>
          <w:sz w:val="22"/>
          <w:szCs w:val="22"/>
          <w:lang w:val="en-US"/>
        </w:rPr>
        <w:t>aXa</w:t>
      </w:r>
      <w:proofErr w:type="spellEnd"/>
      <w:r w:rsidR="00DA7361">
        <w:rPr>
          <w:rFonts w:asciiTheme="minorHAnsi" w:hAnsiTheme="minorHAnsi"/>
          <w:sz w:val="22"/>
          <w:szCs w:val="22"/>
          <w:lang w:val="en-US"/>
        </w:rPr>
        <w:t xml:space="preserve"> monitoring). Few of these patients are currently </w:t>
      </w:r>
      <w:proofErr w:type="spellStart"/>
      <w:r w:rsidR="00DA7361">
        <w:rPr>
          <w:rFonts w:asciiTheme="minorHAnsi" w:hAnsiTheme="minorHAnsi"/>
          <w:sz w:val="22"/>
          <w:szCs w:val="22"/>
          <w:lang w:val="en-US"/>
        </w:rPr>
        <w:t>thrombolysed</w:t>
      </w:r>
      <w:proofErr w:type="spellEnd"/>
      <w:r w:rsidR="00DA7361">
        <w:rPr>
          <w:rFonts w:asciiTheme="minorHAnsi" w:hAnsiTheme="minorHAnsi"/>
          <w:sz w:val="22"/>
          <w:szCs w:val="22"/>
          <w:lang w:val="en-US"/>
        </w:rPr>
        <w:t xml:space="preserve">, although based on the recent human literature this is likely to become more frequent. Low-dose alteplase is the most commonly used regimen. Currently we rarely perform catheter-directed performed because of the technical challenges and costs associated with infusion catheter placement and maintenance. Growing popularity and experience with interventional radiology in veterinary medicine is also likely to increase the availability and comfort level with these procedures however. Low-risk submassive and non-massive PTE patients in our hospital are typically treated with a heparin in hospital and then managed with an oral antiplatelet agent after discharge. We have limited experience with rivaroxaban to date, but this is also likely to become a </w:t>
      </w:r>
      <w:r w:rsidR="00DA7361">
        <w:rPr>
          <w:rFonts w:asciiTheme="minorHAnsi" w:hAnsiTheme="minorHAnsi"/>
          <w:sz w:val="22"/>
          <w:szCs w:val="22"/>
          <w:lang w:val="en-US"/>
        </w:rPr>
        <w:lastRenderedPageBreak/>
        <w:t>useful addition to our management strate</w:t>
      </w:r>
      <w:r w:rsidR="00834221">
        <w:rPr>
          <w:rFonts w:asciiTheme="minorHAnsi" w:hAnsiTheme="minorHAnsi"/>
          <w:sz w:val="22"/>
          <w:szCs w:val="22"/>
          <w:lang w:val="en-US"/>
        </w:rPr>
        <w:t>gy for these patients. The inte</w:t>
      </w:r>
      <w:r w:rsidR="00DA7361">
        <w:rPr>
          <w:rFonts w:asciiTheme="minorHAnsi" w:hAnsiTheme="minorHAnsi"/>
          <w:sz w:val="22"/>
          <w:szCs w:val="22"/>
          <w:lang w:val="en-US"/>
        </w:rPr>
        <w:t>n</w:t>
      </w:r>
      <w:r w:rsidR="00834221">
        <w:rPr>
          <w:rFonts w:asciiTheme="minorHAnsi" w:hAnsiTheme="minorHAnsi"/>
          <w:sz w:val="22"/>
          <w:szCs w:val="22"/>
          <w:lang w:val="en-US"/>
        </w:rPr>
        <w:t>s</w:t>
      </w:r>
      <w:r w:rsidR="00DA7361">
        <w:rPr>
          <w:rFonts w:asciiTheme="minorHAnsi" w:hAnsiTheme="minorHAnsi"/>
          <w:sz w:val="22"/>
          <w:szCs w:val="22"/>
          <w:lang w:val="en-US"/>
        </w:rPr>
        <w:t>i</w:t>
      </w:r>
      <w:r w:rsidR="00834221">
        <w:rPr>
          <w:rFonts w:asciiTheme="minorHAnsi" w:hAnsiTheme="minorHAnsi"/>
          <w:sz w:val="22"/>
          <w:szCs w:val="22"/>
          <w:lang w:val="en-US"/>
        </w:rPr>
        <w:t>t</w:t>
      </w:r>
      <w:r w:rsidR="00DA7361">
        <w:rPr>
          <w:rFonts w:asciiTheme="minorHAnsi" w:hAnsiTheme="minorHAnsi"/>
          <w:sz w:val="22"/>
          <w:szCs w:val="22"/>
          <w:lang w:val="en-US"/>
        </w:rPr>
        <w:t xml:space="preserve">y and duration of outpatient thromboprophylaxis is based on the perceived risk from the patient’s underlying disease. This is </w:t>
      </w:r>
      <w:r w:rsidR="00834221">
        <w:rPr>
          <w:rFonts w:asciiTheme="minorHAnsi" w:hAnsiTheme="minorHAnsi"/>
          <w:sz w:val="22"/>
          <w:szCs w:val="22"/>
          <w:lang w:val="en-US"/>
        </w:rPr>
        <w:t xml:space="preserve">largely based on limited observational data however, </w:t>
      </w:r>
      <w:r w:rsidR="00DA7361">
        <w:rPr>
          <w:rFonts w:asciiTheme="minorHAnsi" w:hAnsiTheme="minorHAnsi"/>
          <w:sz w:val="22"/>
          <w:szCs w:val="22"/>
          <w:lang w:val="en-US"/>
        </w:rPr>
        <w:t xml:space="preserve">since evidence-based recommendations </w:t>
      </w:r>
      <w:r w:rsidR="00834221">
        <w:rPr>
          <w:rFonts w:asciiTheme="minorHAnsi" w:hAnsiTheme="minorHAnsi"/>
          <w:sz w:val="22"/>
          <w:szCs w:val="22"/>
          <w:lang w:val="en-US"/>
        </w:rPr>
        <w:t xml:space="preserve">from prospective interventional trials </w:t>
      </w:r>
      <w:r w:rsidR="00DA7361">
        <w:rPr>
          <w:rFonts w:asciiTheme="minorHAnsi" w:hAnsiTheme="minorHAnsi"/>
          <w:sz w:val="22"/>
          <w:szCs w:val="22"/>
          <w:lang w:val="en-US"/>
        </w:rPr>
        <w:t xml:space="preserve">do not </w:t>
      </w:r>
      <w:r w:rsidR="00834221">
        <w:rPr>
          <w:rFonts w:asciiTheme="minorHAnsi" w:hAnsiTheme="minorHAnsi"/>
          <w:sz w:val="22"/>
          <w:szCs w:val="22"/>
          <w:lang w:val="en-US"/>
        </w:rPr>
        <w:t xml:space="preserve">currently </w:t>
      </w:r>
      <w:r w:rsidR="00DA7361">
        <w:rPr>
          <w:rFonts w:asciiTheme="minorHAnsi" w:hAnsiTheme="minorHAnsi"/>
          <w:sz w:val="22"/>
          <w:szCs w:val="22"/>
          <w:lang w:val="en-US"/>
        </w:rPr>
        <w:t>exist.</w:t>
      </w:r>
      <w:r w:rsidR="00834221">
        <w:rPr>
          <w:rFonts w:asciiTheme="minorHAnsi" w:hAnsiTheme="minorHAnsi"/>
          <w:sz w:val="22"/>
          <w:szCs w:val="22"/>
          <w:lang w:val="en-US"/>
        </w:rPr>
        <w:t xml:space="preserve"> Efforts spearheaded by ACVECC to develop guidelines for veterinary antithrombotic usage are underway and eagerly anticipated.</w:t>
      </w:r>
    </w:p>
    <w:p w14:paraId="2F247155" w14:textId="2EC70B63" w:rsidR="00822B3C" w:rsidRDefault="00822B3C" w:rsidP="0070329A">
      <w:pPr>
        <w:spacing w:line="276" w:lineRule="auto"/>
        <w:rPr>
          <w:rFonts w:asciiTheme="minorHAnsi" w:hAnsiTheme="minorHAnsi"/>
          <w:sz w:val="22"/>
          <w:szCs w:val="22"/>
          <w:lang w:val="en-US"/>
        </w:rPr>
      </w:pPr>
    </w:p>
    <w:p w14:paraId="250C90FC" w14:textId="77777777" w:rsidR="005C2F07" w:rsidRPr="00E02C9B" w:rsidRDefault="005C2F07" w:rsidP="0070329A">
      <w:pPr>
        <w:spacing w:line="276" w:lineRule="auto"/>
        <w:rPr>
          <w:rFonts w:asciiTheme="minorHAnsi" w:hAnsiTheme="minorHAnsi"/>
          <w:sz w:val="22"/>
          <w:szCs w:val="22"/>
          <w:lang w:val="en-US"/>
        </w:rPr>
      </w:pPr>
    </w:p>
    <w:p w14:paraId="7C1DEFB0" w14:textId="7A732A23" w:rsidR="00692219" w:rsidRPr="00E02C9B" w:rsidRDefault="00692219" w:rsidP="0070329A">
      <w:pPr>
        <w:pStyle w:val="Heading1"/>
        <w:spacing w:line="276" w:lineRule="auto"/>
        <w:rPr>
          <w:rFonts w:asciiTheme="minorHAnsi" w:hAnsiTheme="minorHAnsi"/>
          <w:sz w:val="22"/>
          <w:szCs w:val="22"/>
          <w:lang w:val="en-US"/>
        </w:rPr>
      </w:pPr>
      <w:r w:rsidRPr="00E02C9B">
        <w:rPr>
          <w:rFonts w:asciiTheme="minorHAnsi" w:hAnsiTheme="minorHAnsi"/>
          <w:sz w:val="22"/>
          <w:szCs w:val="22"/>
          <w:lang w:val="en-US"/>
        </w:rPr>
        <w:lastRenderedPageBreak/>
        <w:t>R</w:t>
      </w:r>
      <w:r w:rsidR="00F5129F" w:rsidRPr="00E02C9B">
        <w:rPr>
          <w:rFonts w:asciiTheme="minorHAnsi" w:hAnsiTheme="minorHAnsi"/>
          <w:sz w:val="22"/>
          <w:szCs w:val="22"/>
          <w:lang w:val="en-US"/>
        </w:rPr>
        <w:t>EFERENCES</w:t>
      </w:r>
    </w:p>
    <w:p w14:paraId="0B350B45" w14:textId="77777777" w:rsidR="005C2F07" w:rsidRPr="005C2F07" w:rsidRDefault="001266DE" w:rsidP="005C2F07">
      <w:pPr>
        <w:pStyle w:val="EndNoteBibliography"/>
        <w:rPr>
          <w:noProof/>
        </w:rPr>
      </w:pPr>
      <w:r w:rsidRPr="00E02C9B">
        <w:rPr>
          <w:rFonts w:asciiTheme="minorHAnsi" w:hAnsiTheme="minorHAnsi"/>
          <w:szCs w:val="22"/>
          <w:lang w:val="en-US"/>
        </w:rPr>
        <w:fldChar w:fldCharType="begin"/>
      </w:r>
      <w:r w:rsidRPr="00E02C9B">
        <w:rPr>
          <w:rFonts w:asciiTheme="minorHAnsi" w:hAnsiTheme="minorHAnsi"/>
          <w:szCs w:val="22"/>
          <w:lang w:val="en-US"/>
        </w:rPr>
        <w:instrText xml:space="preserve"> ADDIN EN.REFLIST </w:instrText>
      </w:r>
      <w:r w:rsidRPr="00E02C9B">
        <w:rPr>
          <w:rFonts w:asciiTheme="minorHAnsi" w:hAnsiTheme="minorHAnsi"/>
          <w:szCs w:val="22"/>
          <w:lang w:val="en-US"/>
        </w:rPr>
        <w:fldChar w:fldCharType="separate"/>
      </w:r>
      <w:bookmarkStart w:id="1" w:name="_ENREF_1"/>
      <w:r w:rsidR="005C2F07" w:rsidRPr="005C2F07">
        <w:rPr>
          <w:noProof/>
        </w:rPr>
        <w:t>1.  Moser KM, Guisan M, Bartimmo EE, et al. In-vivo and post-mortem dissolution rates of pulmonary emboli and venous thrombi in dog. Circulation 1973;48:170-178.</w:t>
      </w:r>
      <w:bookmarkEnd w:id="1"/>
    </w:p>
    <w:p w14:paraId="268EC136" w14:textId="77777777" w:rsidR="005C2F07" w:rsidRPr="005C2F07" w:rsidRDefault="005C2F07" w:rsidP="005C2F07">
      <w:pPr>
        <w:pStyle w:val="EndNoteBibliography"/>
        <w:rPr>
          <w:noProof/>
        </w:rPr>
      </w:pPr>
      <w:bookmarkStart w:id="2" w:name="_ENREF_2"/>
      <w:r w:rsidRPr="005C2F07">
        <w:rPr>
          <w:noProof/>
        </w:rPr>
        <w:t>2.  Carlbom DJ, Davidson BL. Pulmonary embolism in the critically ill. Chest 2007;132:313-324.</w:t>
      </w:r>
      <w:bookmarkEnd w:id="2"/>
    </w:p>
    <w:p w14:paraId="34ED68E1" w14:textId="77777777" w:rsidR="005C2F07" w:rsidRPr="005C2F07" w:rsidRDefault="005C2F07" w:rsidP="005C2F07">
      <w:pPr>
        <w:pStyle w:val="EndNoteBibliography"/>
        <w:rPr>
          <w:noProof/>
        </w:rPr>
      </w:pPr>
      <w:bookmarkStart w:id="3" w:name="_ENREF_3"/>
      <w:r w:rsidRPr="005C2F07">
        <w:rPr>
          <w:noProof/>
        </w:rPr>
        <w:t>3.  Ventetuolo CE, Klinger JR. Management of acute right ventricular failure in the intensive care unit. Ann Am Thorac Soc 2014;11:811-822.</w:t>
      </w:r>
      <w:bookmarkEnd w:id="3"/>
    </w:p>
    <w:p w14:paraId="4E977FBD" w14:textId="77777777" w:rsidR="005C2F07" w:rsidRPr="005C2F07" w:rsidRDefault="005C2F07" w:rsidP="005C2F07">
      <w:pPr>
        <w:pStyle w:val="EndNoteBibliography"/>
        <w:rPr>
          <w:noProof/>
        </w:rPr>
      </w:pPr>
      <w:bookmarkStart w:id="4" w:name="_ENREF_4"/>
      <w:r w:rsidRPr="005C2F07">
        <w:rPr>
          <w:noProof/>
        </w:rPr>
        <w:t>4.  Boulain T, Lanotte R, Legras A, et al. Efficacy of epinephrine therapy in shock complicating pulmonary embolism. Chest 1993;104:300-302.</w:t>
      </w:r>
      <w:bookmarkEnd w:id="4"/>
    </w:p>
    <w:p w14:paraId="65A0242B" w14:textId="77777777" w:rsidR="005C2F07" w:rsidRPr="005C2F07" w:rsidRDefault="005C2F07" w:rsidP="005C2F07">
      <w:pPr>
        <w:pStyle w:val="EndNoteBibliography"/>
        <w:rPr>
          <w:noProof/>
        </w:rPr>
      </w:pPr>
      <w:bookmarkStart w:id="5" w:name="_ENREF_5"/>
      <w:r w:rsidRPr="005C2F07">
        <w:rPr>
          <w:noProof/>
        </w:rPr>
        <w:t>5.  Smulders YM. Pathophysiology and treatment of haemodynamic instability in acute pulmonary embolism: the pivotal role of pulmonary vasoconstriction. Cardiovasc Res 2000;48:23-33.</w:t>
      </w:r>
      <w:bookmarkEnd w:id="5"/>
    </w:p>
    <w:p w14:paraId="043F4D01" w14:textId="77777777" w:rsidR="005C2F07" w:rsidRPr="005C2F07" w:rsidRDefault="005C2F07" w:rsidP="005C2F07">
      <w:pPr>
        <w:pStyle w:val="EndNoteBibliography"/>
        <w:rPr>
          <w:noProof/>
        </w:rPr>
      </w:pPr>
      <w:bookmarkStart w:id="6" w:name="_ENREF_6"/>
      <w:r w:rsidRPr="005C2F07">
        <w:rPr>
          <w:noProof/>
        </w:rPr>
        <w:t>6.  Griffiths MJD, Evans TW. Drug therapy - Inhaled nitric oxide therapy in adults. N Engl J Med 2005;353:2683-2695.</w:t>
      </w:r>
      <w:bookmarkEnd w:id="6"/>
    </w:p>
    <w:p w14:paraId="73958DFC" w14:textId="77777777" w:rsidR="005C2F07" w:rsidRPr="005C2F07" w:rsidRDefault="005C2F07" w:rsidP="005C2F07">
      <w:pPr>
        <w:pStyle w:val="EndNoteBibliography"/>
        <w:rPr>
          <w:noProof/>
        </w:rPr>
      </w:pPr>
      <w:bookmarkStart w:id="7" w:name="_ENREF_7"/>
      <w:r w:rsidRPr="005C2F07">
        <w:rPr>
          <w:noProof/>
        </w:rPr>
        <w:t>7.  Hirose T, Aoki E, Ishibashi M, et al. The effect of prostacyclin on increased hydraulic conductivity of pulmonary exchange vessels following microembolization in dogs. Microvasc Res 1983;26:193-204.</w:t>
      </w:r>
      <w:bookmarkEnd w:id="7"/>
    </w:p>
    <w:p w14:paraId="5E6DCD66" w14:textId="77777777" w:rsidR="005C2F07" w:rsidRPr="005C2F07" w:rsidRDefault="005C2F07" w:rsidP="005C2F07">
      <w:pPr>
        <w:pStyle w:val="EndNoteBibliography"/>
        <w:rPr>
          <w:noProof/>
        </w:rPr>
      </w:pPr>
      <w:bookmarkStart w:id="8" w:name="_ENREF_8"/>
      <w:r w:rsidRPr="005C2F07">
        <w:rPr>
          <w:noProof/>
        </w:rPr>
        <w:t>8.  Welte M, Zwissler B, Habazettl H, et al. PGI2 aerosol versus nitric oxide for selective pulmonary vasodilation in hypoxic pulmonary vasoconstriction. Eur Surg Res 1993;25:329-340.</w:t>
      </w:r>
      <w:bookmarkEnd w:id="8"/>
    </w:p>
    <w:p w14:paraId="6443A418" w14:textId="77777777" w:rsidR="005C2F07" w:rsidRPr="005C2F07" w:rsidRDefault="005C2F07" w:rsidP="005C2F07">
      <w:pPr>
        <w:pStyle w:val="EndNoteBibliography"/>
        <w:rPr>
          <w:noProof/>
        </w:rPr>
      </w:pPr>
      <w:bookmarkStart w:id="9" w:name="_ENREF_9"/>
      <w:r w:rsidRPr="005C2F07">
        <w:rPr>
          <w:noProof/>
        </w:rPr>
        <w:t>9.  Zwissler B, Welte M, Messmer K. Effects of inhaled prostacyclin as compared with inhaled nitric oxide on right ventricular performance in hypoxic pulmonary vasoconstriction. J Cardiothorac Vasc Anesth 1995;9:283-289.</w:t>
      </w:r>
      <w:bookmarkEnd w:id="9"/>
    </w:p>
    <w:p w14:paraId="3FC60E3A" w14:textId="77777777" w:rsidR="005C2F07" w:rsidRPr="005C2F07" w:rsidRDefault="005C2F07" w:rsidP="005C2F07">
      <w:pPr>
        <w:pStyle w:val="EndNoteBibliography"/>
        <w:rPr>
          <w:noProof/>
        </w:rPr>
      </w:pPr>
      <w:bookmarkStart w:id="10" w:name="_ENREF_10"/>
      <w:r w:rsidRPr="005C2F07">
        <w:rPr>
          <w:noProof/>
        </w:rPr>
        <w:t>10.  Zwissler B, Welte M, Habler O, et al. Effects of inhaled prostacyclin as compared with inhaled nitric oxide in a canine model of pulmonary microembolism and oleic acid edema. J Cardiothorac Vasc Anesth 1995;9:634-640.</w:t>
      </w:r>
      <w:bookmarkEnd w:id="10"/>
    </w:p>
    <w:p w14:paraId="34685C13" w14:textId="77777777" w:rsidR="005C2F07" w:rsidRPr="005C2F07" w:rsidRDefault="005C2F07" w:rsidP="005C2F07">
      <w:pPr>
        <w:pStyle w:val="EndNoteBibliography"/>
        <w:rPr>
          <w:noProof/>
        </w:rPr>
      </w:pPr>
      <w:bookmarkStart w:id="11" w:name="_ENREF_11"/>
      <w:r w:rsidRPr="005C2F07">
        <w:rPr>
          <w:noProof/>
        </w:rPr>
        <w:t>11.  Brown AJ, Davison E, Sleeper MM. Clinical efficacy of sildenafil in treatment of pulmonary arterial hypertension in dogs. J Vet Intern Med 2010;24:850-854.</w:t>
      </w:r>
      <w:bookmarkEnd w:id="11"/>
    </w:p>
    <w:p w14:paraId="16EF15AF" w14:textId="77777777" w:rsidR="005C2F07" w:rsidRPr="005C2F07" w:rsidRDefault="005C2F07" w:rsidP="005C2F07">
      <w:pPr>
        <w:pStyle w:val="EndNoteBibliography"/>
        <w:rPr>
          <w:noProof/>
        </w:rPr>
      </w:pPr>
      <w:bookmarkStart w:id="12" w:name="_ENREF_12"/>
      <w:r w:rsidRPr="005C2F07">
        <w:rPr>
          <w:noProof/>
        </w:rPr>
        <w:t>12.  Dias-Junior CA, Vieira TF, Moreno H, et al. Sildenafil selectively inhibits acute pulmonary embolism-induced pulmonary hypertension. Pulm Pharmacol Ther 2005;18:181-186.</w:t>
      </w:r>
      <w:bookmarkEnd w:id="12"/>
    </w:p>
    <w:p w14:paraId="584C3E6E" w14:textId="77777777" w:rsidR="005C2F07" w:rsidRPr="005C2F07" w:rsidRDefault="005C2F07" w:rsidP="005C2F07">
      <w:pPr>
        <w:pStyle w:val="EndNoteBibliography"/>
        <w:rPr>
          <w:noProof/>
        </w:rPr>
      </w:pPr>
      <w:bookmarkStart w:id="13" w:name="_ENREF_13"/>
      <w:r w:rsidRPr="005C2F07">
        <w:rPr>
          <w:noProof/>
        </w:rPr>
        <w:t>13.  Bresser P, Pepke-Zaba J, Jais X, et al. Medical therapies for chronic thromboembolic pulmonary hypertension: an evolving treatment paradigm. Proc Am Thor Soc 2006;3:594-600.</w:t>
      </w:r>
      <w:bookmarkEnd w:id="13"/>
    </w:p>
    <w:p w14:paraId="32A07047" w14:textId="77777777" w:rsidR="005C2F07" w:rsidRPr="005C2F07" w:rsidRDefault="005C2F07" w:rsidP="005C2F07">
      <w:pPr>
        <w:pStyle w:val="EndNoteBibliography"/>
        <w:rPr>
          <w:noProof/>
        </w:rPr>
      </w:pPr>
      <w:bookmarkStart w:id="14" w:name="_ENREF_14"/>
      <w:r w:rsidRPr="005C2F07">
        <w:rPr>
          <w:noProof/>
        </w:rPr>
        <w:t>14.  Tapson VF. Thrombolytic Therapy for Acute Pulmonary Embolism. Semin Thromb Hemost 2013.</w:t>
      </w:r>
      <w:bookmarkEnd w:id="14"/>
    </w:p>
    <w:p w14:paraId="79A66CD6" w14:textId="77777777" w:rsidR="005C2F07" w:rsidRPr="005C2F07" w:rsidRDefault="005C2F07" w:rsidP="005C2F07">
      <w:pPr>
        <w:pStyle w:val="EndNoteBibliography"/>
        <w:rPr>
          <w:noProof/>
        </w:rPr>
      </w:pPr>
      <w:bookmarkStart w:id="15" w:name="_ENREF_15"/>
      <w:r w:rsidRPr="005C2F07">
        <w:rPr>
          <w:noProof/>
        </w:rPr>
        <w:t>15.  Whelan MF, O'Toole TE. The use of thrombolytic agents. Compend Contin Educ Vet 2007;29:476-482.</w:t>
      </w:r>
      <w:bookmarkEnd w:id="15"/>
    </w:p>
    <w:p w14:paraId="218B4282" w14:textId="77777777" w:rsidR="005C2F07" w:rsidRPr="005C2F07" w:rsidRDefault="005C2F07" w:rsidP="005C2F07">
      <w:pPr>
        <w:pStyle w:val="EndNoteBibliography"/>
        <w:rPr>
          <w:noProof/>
        </w:rPr>
      </w:pPr>
      <w:bookmarkStart w:id="16" w:name="_ENREF_16"/>
      <w:r w:rsidRPr="005C2F07">
        <w:rPr>
          <w:noProof/>
        </w:rPr>
        <w:t>16.  Tapson VF. Thrombolytic therapy in acute pulmonary embolism. Curr Opin Cardiol 2012;27:585-591.</w:t>
      </w:r>
      <w:bookmarkEnd w:id="16"/>
    </w:p>
    <w:p w14:paraId="0C0EF06C" w14:textId="77777777" w:rsidR="005C2F07" w:rsidRPr="005C2F07" w:rsidRDefault="005C2F07" w:rsidP="005C2F07">
      <w:pPr>
        <w:pStyle w:val="EndNoteBibliography"/>
        <w:rPr>
          <w:noProof/>
        </w:rPr>
      </w:pPr>
      <w:bookmarkStart w:id="17" w:name="_ENREF_17"/>
      <w:r w:rsidRPr="005C2F07">
        <w:rPr>
          <w:noProof/>
        </w:rPr>
        <w:t>17.  Patel SC, Mody A. Cerebral hemorrhagic complications of thrombolytic therapy. Prog Cardiovasc Dis 1999;42:217-233.</w:t>
      </w:r>
      <w:bookmarkEnd w:id="17"/>
    </w:p>
    <w:p w14:paraId="4C33CC44" w14:textId="77777777" w:rsidR="005C2F07" w:rsidRPr="005C2F07" w:rsidRDefault="005C2F07" w:rsidP="005C2F07">
      <w:pPr>
        <w:pStyle w:val="EndNoteBibliography"/>
        <w:rPr>
          <w:noProof/>
        </w:rPr>
      </w:pPr>
      <w:bookmarkStart w:id="18" w:name="_ENREF_18"/>
      <w:r w:rsidRPr="005C2F07">
        <w:rPr>
          <w:noProof/>
        </w:rPr>
        <w:t>18.  Pion PD. Feline aortic thromboemboli and the potential utility of thrombolytic therapy with tissue plasminogen-activator. Vet Clin North Am Small Anim Pract 1988;18:79-86.</w:t>
      </w:r>
      <w:bookmarkEnd w:id="18"/>
    </w:p>
    <w:p w14:paraId="4D10AA78" w14:textId="77777777" w:rsidR="005C2F07" w:rsidRPr="005C2F07" w:rsidRDefault="005C2F07" w:rsidP="005C2F07">
      <w:pPr>
        <w:pStyle w:val="EndNoteBibliography"/>
        <w:rPr>
          <w:noProof/>
        </w:rPr>
      </w:pPr>
      <w:bookmarkStart w:id="19" w:name="_ENREF_19"/>
      <w:r w:rsidRPr="005C2F07">
        <w:rPr>
          <w:noProof/>
        </w:rPr>
        <w:t>19.  Moore KE, Morris N, Dhupa N, et al. Retrospective study of streptokinase administration in 46 cats with arterial thromboembolism. J Vet Emerg Crit Care 2000;10:245-257.</w:t>
      </w:r>
      <w:bookmarkEnd w:id="19"/>
    </w:p>
    <w:p w14:paraId="618079C4" w14:textId="77777777" w:rsidR="005C2F07" w:rsidRPr="005C2F07" w:rsidRDefault="005C2F07" w:rsidP="005C2F07">
      <w:pPr>
        <w:pStyle w:val="EndNoteBibliography"/>
        <w:rPr>
          <w:noProof/>
        </w:rPr>
      </w:pPr>
      <w:bookmarkStart w:id="20" w:name="_ENREF_20"/>
      <w:r w:rsidRPr="005C2F07">
        <w:rPr>
          <w:noProof/>
        </w:rPr>
        <w:t>20.  Clare AC, Kraje BJ. Use of recombinant tissue-plasminogen activator for aortic thrombolysis in a hypoproteinemic dog. J Am Vet Med Assoc 1998;212:539-+.</w:t>
      </w:r>
      <w:bookmarkEnd w:id="20"/>
    </w:p>
    <w:p w14:paraId="7B8D5023" w14:textId="77777777" w:rsidR="005C2F07" w:rsidRPr="005C2F07" w:rsidRDefault="005C2F07" w:rsidP="005C2F07">
      <w:pPr>
        <w:pStyle w:val="EndNoteBibliography"/>
        <w:rPr>
          <w:noProof/>
        </w:rPr>
      </w:pPr>
      <w:bookmarkStart w:id="21" w:name="_ENREF_21"/>
      <w:r w:rsidRPr="005C2F07">
        <w:rPr>
          <w:noProof/>
        </w:rPr>
        <w:t>21.  Tagami H, Utoh J, Sun LB, et al. Effects of recombinant tissue-type plasminogen activator on life-threatening acute pulmonary thromboembolism in a canine model: a comparative study of e6010 and alteplase. Ann Thorac Cardiovasc Surg 2000;6:299-303.</w:t>
      </w:r>
      <w:bookmarkEnd w:id="21"/>
    </w:p>
    <w:p w14:paraId="2DFC889E" w14:textId="77777777" w:rsidR="005C2F07" w:rsidRPr="005C2F07" w:rsidRDefault="005C2F07" w:rsidP="005C2F07">
      <w:pPr>
        <w:pStyle w:val="EndNoteBibliography"/>
        <w:rPr>
          <w:noProof/>
        </w:rPr>
      </w:pPr>
      <w:bookmarkStart w:id="22" w:name="_ENREF_22"/>
      <w:r w:rsidRPr="005C2F07">
        <w:rPr>
          <w:noProof/>
        </w:rPr>
        <w:t>22.  Wang Y, Wang C, Yang Y, et al. Effect of Recombinant Single-Chain Urokinase-Type Plasminogen Activator on Experimental Pulmonary Embolism. Clin Appl Thromb Hemost 2010;16:537-542.</w:t>
      </w:r>
      <w:bookmarkEnd w:id="22"/>
    </w:p>
    <w:p w14:paraId="67E265DA" w14:textId="77777777" w:rsidR="005C2F07" w:rsidRPr="005C2F07" w:rsidRDefault="005C2F07" w:rsidP="005C2F07">
      <w:pPr>
        <w:pStyle w:val="EndNoteBibliography"/>
        <w:rPr>
          <w:noProof/>
        </w:rPr>
      </w:pPr>
      <w:bookmarkStart w:id="23" w:name="_ENREF_23"/>
      <w:r w:rsidRPr="005C2F07">
        <w:rPr>
          <w:noProof/>
        </w:rPr>
        <w:t>23.  Reza N, Dudzinski DM. Pulmonary embolism response teams. Curr Treat Options Cardiovasc Med 2015;17:387.</w:t>
      </w:r>
      <w:bookmarkEnd w:id="23"/>
    </w:p>
    <w:p w14:paraId="4D3A6258" w14:textId="77777777" w:rsidR="005C2F07" w:rsidRPr="005C2F07" w:rsidRDefault="005C2F07" w:rsidP="005C2F07">
      <w:pPr>
        <w:pStyle w:val="EndNoteBibliography"/>
        <w:rPr>
          <w:noProof/>
        </w:rPr>
      </w:pPr>
      <w:bookmarkStart w:id="24" w:name="_ENREF_24"/>
      <w:r w:rsidRPr="005C2F07">
        <w:rPr>
          <w:noProof/>
        </w:rPr>
        <w:t>24.  Esponda O, Tafur A. Management of pulmonary embolism: state of the art treatment and emerging research. Curr Treat Options Cardiovasc Med 2013;15:137-152.</w:t>
      </w:r>
      <w:bookmarkEnd w:id="24"/>
    </w:p>
    <w:p w14:paraId="73B95CC1" w14:textId="77777777" w:rsidR="005C2F07" w:rsidRPr="005C2F07" w:rsidRDefault="005C2F07" w:rsidP="005C2F07">
      <w:pPr>
        <w:pStyle w:val="EndNoteBibliography"/>
        <w:rPr>
          <w:noProof/>
        </w:rPr>
      </w:pPr>
      <w:bookmarkStart w:id="25" w:name="_ENREF_25"/>
      <w:r w:rsidRPr="005C2F07">
        <w:rPr>
          <w:noProof/>
        </w:rPr>
        <w:t>25.  Sharifi M, Bay C, Skrocki L, et al. Moderate Pulmonary Embolism Treated With Thrombolysis (from the "MOPETT" Trial). Am J Cardiol 2013;111:273-277.</w:t>
      </w:r>
      <w:bookmarkEnd w:id="25"/>
    </w:p>
    <w:p w14:paraId="4A5ED8DF" w14:textId="77777777" w:rsidR="005C2F07" w:rsidRPr="005C2F07" w:rsidRDefault="005C2F07" w:rsidP="005C2F07">
      <w:pPr>
        <w:pStyle w:val="EndNoteBibliography"/>
        <w:rPr>
          <w:noProof/>
        </w:rPr>
      </w:pPr>
      <w:bookmarkStart w:id="26" w:name="_ENREF_26"/>
      <w:r w:rsidRPr="005C2F07">
        <w:rPr>
          <w:noProof/>
        </w:rPr>
        <w:t>26.  Kline JA, Nordenholz KE, Courtney DM, et al. Treatment of submassive pulmonary embolism with tenecteplase or placebo: cardiopulmonary outcomes at 3 months: multicenter double-blind, placebo-controlled randomized trial. J Thromb Haemost 2014;12:459-468.</w:t>
      </w:r>
      <w:bookmarkEnd w:id="26"/>
    </w:p>
    <w:p w14:paraId="7DAF4F60" w14:textId="77777777" w:rsidR="005C2F07" w:rsidRPr="005C2F07" w:rsidRDefault="005C2F07" w:rsidP="005C2F07">
      <w:pPr>
        <w:pStyle w:val="EndNoteBibliography"/>
        <w:rPr>
          <w:noProof/>
        </w:rPr>
      </w:pPr>
      <w:bookmarkStart w:id="27" w:name="_ENREF_27"/>
      <w:r w:rsidRPr="005C2F07">
        <w:rPr>
          <w:noProof/>
        </w:rPr>
        <w:t>27.  Meyer G, Vicaut E, Danays T, et al. Fibrinolysis for Patients with Intermediate-Risk Pulmonary Embolism. N Engl J Med 2014;370:1402-1411.</w:t>
      </w:r>
      <w:bookmarkEnd w:id="27"/>
    </w:p>
    <w:p w14:paraId="0ED58FCF" w14:textId="77777777" w:rsidR="005C2F07" w:rsidRPr="005C2F07" w:rsidRDefault="005C2F07" w:rsidP="005C2F07">
      <w:pPr>
        <w:pStyle w:val="EndNoteBibliography"/>
        <w:rPr>
          <w:noProof/>
        </w:rPr>
      </w:pPr>
      <w:bookmarkStart w:id="28" w:name="_ENREF_28"/>
      <w:r w:rsidRPr="005C2F07">
        <w:rPr>
          <w:noProof/>
        </w:rPr>
        <w:t>28.  Chatterjee S, Chakraborty A, Weinberg I, et al. Thrombolysis for pulmonary embolism and risk of all-cause mortality, major bleeding, and intracranial hemorrhage: a meta-analysis. JAMA 2014;311:2414-2421.</w:t>
      </w:r>
      <w:bookmarkEnd w:id="28"/>
    </w:p>
    <w:p w14:paraId="58012913" w14:textId="77777777" w:rsidR="005C2F07" w:rsidRPr="005C2F07" w:rsidRDefault="005C2F07" w:rsidP="005C2F07">
      <w:pPr>
        <w:pStyle w:val="EndNoteBibliography"/>
        <w:rPr>
          <w:noProof/>
        </w:rPr>
      </w:pPr>
      <w:bookmarkStart w:id="29" w:name="_ENREF_29"/>
      <w:r w:rsidRPr="005C2F07">
        <w:rPr>
          <w:noProof/>
        </w:rPr>
        <w:t>29.  Lunsford KV, Mackin AJ. Thromboembolic therapies in dogs and cats: An evidence-based approach. Vet Clin North Am Small Anim Pract 2007;37:579-+.</w:t>
      </w:r>
      <w:bookmarkEnd w:id="29"/>
    </w:p>
    <w:p w14:paraId="7956C3CF" w14:textId="77777777" w:rsidR="005C2F07" w:rsidRPr="005C2F07" w:rsidRDefault="005C2F07" w:rsidP="005C2F07">
      <w:pPr>
        <w:pStyle w:val="EndNoteBibliography"/>
        <w:rPr>
          <w:noProof/>
        </w:rPr>
      </w:pPr>
      <w:bookmarkStart w:id="30" w:name="_ENREF_30"/>
      <w:r w:rsidRPr="005C2F07">
        <w:rPr>
          <w:noProof/>
        </w:rPr>
        <w:t>30.  Dunn ME. Thrombectomy and thrombolysis: the interventional radiology approach. J Vet Emerg Crit Care 2011;21:144-150.</w:t>
      </w:r>
      <w:bookmarkEnd w:id="30"/>
    </w:p>
    <w:p w14:paraId="4F92B3C2" w14:textId="77777777" w:rsidR="005C2F07" w:rsidRPr="005C2F07" w:rsidRDefault="005C2F07" w:rsidP="005C2F07">
      <w:pPr>
        <w:pStyle w:val="EndNoteBibliography"/>
        <w:rPr>
          <w:noProof/>
        </w:rPr>
      </w:pPr>
      <w:bookmarkStart w:id="31" w:name="_ENREF_31"/>
      <w:r w:rsidRPr="005C2F07">
        <w:rPr>
          <w:noProof/>
        </w:rPr>
        <w:t>31.  Schmitz-Rode T, Kilbinger M, Gunther RW. Simulated flow pattern in massive pulmonary embolism: significance for selective intrapulmonary thrombolysis. Cardiovasc Intervent Radiol 1998;21:199-204.</w:t>
      </w:r>
      <w:bookmarkEnd w:id="31"/>
    </w:p>
    <w:p w14:paraId="667C2475" w14:textId="77777777" w:rsidR="005C2F07" w:rsidRPr="005C2F07" w:rsidRDefault="005C2F07" w:rsidP="005C2F07">
      <w:pPr>
        <w:pStyle w:val="EndNoteBibliography"/>
        <w:rPr>
          <w:noProof/>
        </w:rPr>
      </w:pPr>
      <w:bookmarkStart w:id="32" w:name="_ENREF_32"/>
      <w:r w:rsidRPr="005C2F07">
        <w:rPr>
          <w:noProof/>
        </w:rPr>
        <w:t>32.  Guyatt GH, Akl EA, Crowther M, et al. Executive summary: Antithrombotic therapy and prevention of thrombosis, 9th ed: American College of Chest Physicians evidence-based clinical practice guidelines. Chest 2012;141:7S-47S.</w:t>
      </w:r>
      <w:bookmarkEnd w:id="32"/>
    </w:p>
    <w:p w14:paraId="008112DA" w14:textId="77777777" w:rsidR="005C2F07" w:rsidRPr="005C2F07" w:rsidRDefault="005C2F07" w:rsidP="005C2F07">
      <w:pPr>
        <w:pStyle w:val="EndNoteBibliography"/>
        <w:rPr>
          <w:noProof/>
        </w:rPr>
      </w:pPr>
      <w:bookmarkStart w:id="33" w:name="_ENREF_33"/>
      <w:r w:rsidRPr="005C2F07">
        <w:rPr>
          <w:noProof/>
        </w:rPr>
        <w:t>33.  Kasper W, Konstantinides S, Geibel A, et al. Management strategies and determinants of outcome in acute major pulmonary embolism: Results of a multicenter registry. J Am Coll Cardiol 1997;30:1165-1171.</w:t>
      </w:r>
      <w:bookmarkEnd w:id="33"/>
    </w:p>
    <w:p w14:paraId="6A1AF6AC" w14:textId="77777777" w:rsidR="005C2F07" w:rsidRPr="005C2F07" w:rsidRDefault="005C2F07" w:rsidP="005C2F07">
      <w:pPr>
        <w:pStyle w:val="EndNoteBibliography"/>
        <w:rPr>
          <w:noProof/>
        </w:rPr>
      </w:pPr>
      <w:bookmarkStart w:id="34" w:name="_ENREF_34"/>
      <w:r w:rsidRPr="005C2F07">
        <w:rPr>
          <w:noProof/>
        </w:rPr>
        <w:t>34.  Morris TA, Marsh JJ, Chiles PG, et al. Embolization itself stimulates thrombus propagation in pulmonary embolism. Am J Physiol Heart Circ Physiol 2004;287:H818-H822.</w:t>
      </w:r>
      <w:bookmarkEnd w:id="34"/>
    </w:p>
    <w:p w14:paraId="7A8FA3ED" w14:textId="77777777" w:rsidR="005C2F07" w:rsidRPr="005C2F07" w:rsidRDefault="005C2F07" w:rsidP="005C2F07">
      <w:pPr>
        <w:pStyle w:val="EndNoteBibliography"/>
        <w:rPr>
          <w:noProof/>
        </w:rPr>
      </w:pPr>
      <w:bookmarkStart w:id="35" w:name="_ENREF_35"/>
      <w:r w:rsidRPr="005C2F07">
        <w:rPr>
          <w:noProof/>
        </w:rPr>
        <w:t>35.  Smith SA. Antithrombotic therapy. Top Companion Anim Med 2012;27:88-94.</w:t>
      </w:r>
      <w:bookmarkEnd w:id="35"/>
    </w:p>
    <w:p w14:paraId="24BBC200" w14:textId="77777777" w:rsidR="005C2F07" w:rsidRPr="005C2F07" w:rsidRDefault="005C2F07" w:rsidP="005C2F07">
      <w:pPr>
        <w:pStyle w:val="EndNoteBibliography"/>
        <w:rPr>
          <w:noProof/>
        </w:rPr>
      </w:pPr>
      <w:bookmarkStart w:id="36" w:name="_ENREF_36"/>
      <w:r w:rsidRPr="005C2F07">
        <w:rPr>
          <w:noProof/>
        </w:rPr>
        <w:t>36.  Sobieszczyk P, Fishbein MC, Goldhaber SZ. Acute pulmonary embolism: don't ignore the platelet. Circulation 2002;106:1748-1749.</w:t>
      </w:r>
      <w:bookmarkEnd w:id="36"/>
    </w:p>
    <w:p w14:paraId="088869BE" w14:textId="77777777" w:rsidR="005C2F07" w:rsidRPr="005C2F07" w:rsidRDefault="005C2F07" w:rsidP="005C2F07">
      <w:pPr>
        <w:pStyle w:val="EndNoteBibliography"/>
        <w:rPr>
          <w:noProof/>
        </w:rPr>
      </w:pPr>
      <w:bookmarkStart w:id="37" w:name="_ENREF_37"/>
      <w:r w:rsidRPr="005C2F07">
        <w:rPr>
          <w:noProof/>
        </w:rPr>
        <w:t>37.  Lowe GD. Arterial disease and venous thrombosis: are they related, and if so, what should we do about it? J Thromb Haemost 2006;4:1882-1885.</w:t>
      </w:r>
      <w:bookmarkEnd w:id="37"/>
    </w:p>
    <w:p w14:paraId="70DFE415" w14:textId="77777777" w:rsidR="005C2F07" w:rsidRPr="005C2F07" w:rsidRDefault="005C2F07" w:rsidP="005C2F07">
      <w:pPr>
        <w:pStyle w:val="EndNoteBibliography"/>
        <w:rPr>
          <w:noProof/>
        </w:rPr>
      </w:pPr>
      <w:bookmarkStart w:id="38" w:name="_ENREF_38"/>
      <w:r w:rsidRPr="005C2F07">
        <w:rPr>
          <w:noProof/>
        </w:rPr>
        <w:t>38.  Watson HG, Chee YL. Aspirin and other antiplatelet drugs in the prevention of venous thromboembolism. Blood Rev 2008;22:107-116.</w:t>
      </w:r>
      <w:bookmarkEnd w:id="38"/>
    </w:p>
    <w:p w14:paraId="59AC7479" w14:textId="77777777" w:rsidR="005C2F07" w:rsidRPr="005C2F07" w:rsidRDefault="005C2F07" w:rsidP="005C2F07">
      <w:pPr>
        <w:pStyle w:val="EndNoteBibliography"/>
        <w:rPr>
          <w:noProof/>
        </w:rPr>
      </w:pPr>
      <w:bookmarkStart w:id="39" w:name="_ENREF_39"/>
      <w:r w:rsidRPr="005C2F07">
        <w:rPr>
          <w:noProof/>
        </w:rPr>
        <w:t>39.  Smith SA. The cell-based model of coagulation. J Vet Emerg Crit Care 2009;19:3-10.</w:t>
      </w:r>
      <w:bookmarkEnd w:id="39"/>
    </w:p>
    <w:p w14:paraId="61ABA836" w14:textId="77777777" w:rsidR="005C2F07" w:rsidRPr="005C2F07" w:rsidRDefault="005C2F07" w:rsidP="005C2F07">
      <w:pPr>
        <w:pStyle w:val="EndNoteBibliography"/>
        <w:rPr>
          <w:noProof/>
        </w:rPr>
      </w:pPr>
      <w:bookmarkStart w:id="40" w:name="_ENREF_40"/>
      <w:r w:rsidRPr="005C2F07">
        <w:rPr>
          <w:noProof/>
        </w:rPr>
        <w:t>40.  Ho KM, Chavan S. Prevalence of thrombocytosis in critically ill patients and its association with symptomatic acute pulmonary embolism. A multicentre registry study. Thromb Haemost 2013;109:272-279.</w:t>
      </w:r>
      <w:bookmarkEnd w:id="40"/>
    </w:p>
    <w:p w14:paraId="54D81AED" w14:textId="77777777" w:rsidR="005C2F07" w:rsidRPr="005C2F07" w:rsidRDefault="005C2F07" w:rsidP="005C2F07">
      <w:pPr>
        <w:pStyle w:val="EndNoteBibliography"/>
        <w:rPr>
          <w:noProof/>
        </w:rPr>
      </w:pPr>
      <w:bookmarkStart w:id="41" w:name="_ENREF_41"/>
      <w:r w:rsidRPr="005C2F07">
        <w:rPr>
          <w:noProof/>
        </w:rPr>
        <w:t>41.  Lopez JA, Kearon C, Lee AY. Deep venous thrombosis. Hematology Am Soc Hematol Educ Program 2004:439-456.</w:t>
      </w:r>
      <w:bookmarkEnd w:id="41"/>
    </w:p>
    <w:p w14:paraId="2BD1EB4B" w14:textId="77777777" w:rsidR="005C2F07" w:rsidRPr="005C2F07" w:rsidRDefault="005C2F07" w:rsidP="005C2F07">
      <w:pPr>
        <w:pStyle w:val="EndNoteBibliography"/>
        <w:rPr>
          <w:noProof/>
        </w:rPr>
      </w:pPr>
      <w:bookmarkStart w:id="42" w:name="_ENREF_42"/>
      <w:r w:rsidRPr="005C2F07">
        <w:rPr>
          <w:noProof/>
        </w:rPr>
        <w:t>42.  Cooley BC, Herrera AJ. Cross-modulatory effects of clopidogrel and heparin on platelet and fibrin incorporation in thrombosis. Blood Coagul Fibrinolysis 2013.</w:t>
      </w:r>
      <w:bookmarkEnd w:id="42"/>
    </w:p>
    <w:p w14:paraId="3D3A7F49" w14:textId="77777777" w:rsidR="005C2F07" w:rsidRPr="005C2F07" w:rsidRDefault="005C2F07" w:rsidP="005C2F07">
      <w:pPr>
        <w:pStyle w:val="EndNoteBibliography"/>
        <w:rPr>
          <w:noProof/>
        </w:rPr>
      </w:pPr>
      <w:bookmarkStart w:id="43" w:name="_ENREF_43"/>
      <w:r w:rsidRPr="005C2F07">
        <w:rPr>
          <w:noProof/>
        </w:rPr>
        <w:t>43.  Winter RL, Sedacca CD, Adams A, et al. Aortic thrombosis in dogs: presentation, therapy, and outcome in 26 cases. J Vet Cardiol 2012;14:333-342.</w:t>
      </w:r>
      <w:bookmarkEnd w:id="43"/>
    </w:p>
    <w:p w14:paraId="285C0254" w14:textId="77777777" w:rsidR="005C2F07" w:rsidRPr="005C2F07" w:rsidRDefault="005C2F07" w:rsidP="005C2F07">
      <w:pPr>
        <w:pStyle w:val="EndNoteBibliography"/>
        <w:rPr>
          <w:noProof/>
        </w:rPr>
      </w:pPr>
      <w:bookmarkStart w:id="44" w:name="_ENREF_44"/>
      <w:r w:rsidRPr="005C2F07">
        <w:rPr>
          <w:noProof/>
        </w:rPr>
        <w:t>44.  Garcia DA, Baglin TP, Weitz JI, et al. Parenteral anticoagulants: Antithrombotic Therapy and Prevention of Thrombosis, 9th ed: American College of Chest Physicians Evidence-Based Clinical Practice Guidelines. Chest 2012;141:e24S-43S.</w:t>
      </w:r>
      <w:bookmarkEnd w:id="44"/>
    </w:p>
    <w:p w14:paraId="2BE62768" w14:textId="77777777" w:rsidR="005C2F07" w:rsidRPr="005C2F07" w:rsidRDefault="005C2F07" w:rsidP="005C2F07">
      <w:pPr>
        <w:pStyle w:val="EndNoteBibliography"/>
        <w:rPr>
          <w:noProof/>
        </w:rPr>
      </w:pPr>
      <w:bookmarkStart w:id="45" w:name="_ENREF_45"/>
      <w:r w:rsidRPr="005C2F07">
        <w:rPr>
          <w:noProof/>
        </w:rPr>
        <w:t>45.  Beguin S, Lindhout T, Hemker HC. The mode of action of heparin in plasma. Thromb Haemost 1988;60:457-462.</w:t>
      </w:r>
      <w:bookmarkEnd w:id="45"/>
    </w:p>
    <w:p w14:paraId="7CF7C2FF" w14:textId="77777777" w:rsidR="005C2F07" w:rsidRPr="005C2F07" w:rsidRDefault="005C2F07" w:rsidP="005C2F07">
      <w:pPr>
        <w:pStyle w:val="EndNoteBibliography"/>
        <w:rPr>
          <w:noProof/>
        </w:rPr>
      </w:pPr>
      <w:bookmarkStart w:id="46" w:name="_ENREF_46"/>
      <w:r w:rsidRPr="005C2F07">
        <w:rPr>
          <w:noProof/>
        </w:rPr>
        <w:t>46.  Mischke RH, Schuttert C, Grebe SI. Anticoagulant effects of repeated subcutaneous injections of high doses of unfractionated heparin in healthy dogs. Am J Vet Res 2001;62:1887-1891.</w:t>
      </w:r>
      <w:bookmarkEnd w:id="46"/>
    </w:p>
    <w:p w14:paraId="5D817A5E" w14:textId="77777777" w:rsidR="005C2F07" w:rsidRPr="005C2F07" w:rsidRDefault="005C2F07" w:rsidP="005C2F07">
      <w:pPr>
        <w:pStyle w:val="EndNoteBibliography"/>
        <w:rPr>
          <w:noProof/>
        </w:rPr>
      </w:pPr>
      <w:bookmarkStart w:id="47" w:name="_ENREF_47"/>
      <w:r w:rsidRPr="005C2F07">
        <w:rPr>
          <w:noProof/>
        </w:rPr>
        <w:t>47.  Mischke R, Jacobs C. The monitoring of heparin administration by screening tests in experimental dogs. Res Vet Sci 2001;70:101-108.</w:t>
      </w:r>
      <w:bookmarkEnd w:id="47"/>
    </w:p>
    <w:p w14:paraId="473421F4" w14:textId="77777777" w:rsidR="005C2F07" w:rsidRPr="005C2F07" w:rsidRDefault="005C2F07" w:rsidP="005C2F07">
      <w:pPr>
        <w:pStyle w:val="EndNoteBibliography"/>
        <w:rPr>
          <w:noProof/>
        </w:rPr>
      </w:pPr>
      <w:bookmarkStart w:id="48" w:name="_ENREF_48"/>
      <w:r w:rsidRPr="005C2F07">
        <w:rPr>
          <w:noProof/>
        </w:rPr>
        <w:t>48.  Mischke R. Heparin in vitro sensitivity of the activated partial thromboplastin time in canine plasma depends on reagent. J Vet Diagn Invest 2003;15:588-591.</w:t>
      </w:r>
      <w:bookmarkEnd w:id="48"/>
    </w:p>
    <w:p w14:paraId="21E71482" w14:textId="77777777" w:rsidR="005C2F07" w:rsidRPr="005C2F07" w:rsidRDefault="005C2F07" w:rsidP="005C2F07">
      <w:pPr>
        <w:pStyle w:val="EndNoteBibliography"/>
        <w:rPr>
          <w:noProof/>
        </w:rPr>
      </w:pPr>
      <w:bookmarkStart w:id="49" w:name="_ENREF_49"/>
      <w:r w:rsidRPr="005C2F07">
        <w:rPr>
          <w:noProof/>
        </w:rPr>
        <w:t>49.  Diquelou A, Barbaste C, Gabaig AM, et al. Pharmacokinetics and pharmacodynamics of a therapeutic dose of unfractionated heparin (200 U/kg) administered subcutaneously or intravenously to healthy dogs. Vet Clin Pathol 2005;34:237-242.</w:t>
      </w:r>
      <w:bookmarkEnd w:id="49"/>
    </w:p>
    <w:p w14:paraId="61DF098D" w14:textId="77777777" w:rsidR="005C2F07" w:rsidRPr="005C2F07" w:rsidRDefault="005C2F07" w:rsidP="005C2F07">
      <w:pPr>
        <w:pStyle w:val="EndNoteBibliography"/>
        <w:rPr>
          <w:noProof/>
        </w:rPr>
      </w:pPr>
      <w:bookmarkStart w:id="50" w:name="_ENREF_50"/>
      <w:r w:rsidRPr="005C2F07">
        <w:rPr>
          <w:noProof/>
        </w:rPr>
        <w:t>50.  Allegret V, Dunn M, Bedard C. Monitoring unfractionated heparin therapy in dogs by measuring thrombin generation. Vet Clin Pathol 2011;40:24-31.</w:t>
      </w:r>
      <w:bookmarkEnd w:id="50"/>
    </w:p>
    <w:p w14:paraId="446D3F7E" w14:textId="77777777" w:rsidR="005C2F07" w:rsidRPr="005C2F07" w:rsidRDefault="005C2F07" w:rsidP="005C2F07">
      <w:pPr>
        <w:pStyle w:val="EndNoteBibliography"/>
        <w:rPr>
          <w:noProof/>
        </w:rPr>
      </w:pPr>
      <w:bookmarkStart w:id="51" w:name="_ENREF_51"/>
      <w:r w:rsidRPr="005C2F07">
        <w:rPr>
          <w:noProof/>
        </w:rPr>
        <w:t>51.  Babski DM, Brainard BM, Ralph AG, et al. Sonoclot(R) evaluation of single- and multiple-dose subcutaneous unfractionated heparin therapy in healthy adult dogs. J Vet Intern Med 2012;26:631-638.</w:t>
      </w:r>
      <w:bookmarkEnd w:id="51"/>
    </w:p>
    <w:p w14:paraId="07A44055" w14:textId="77777777" w:rsidR="005C2F07" w:rsidRPr="005C2F07" w:rsidRDefault="005C2F07" w:rsidP="005C2F07">
      <w:pPr>
        <w:pStyle w:val="EndNoteBibliography"/>
        <w:rPr>
          <w:noProof/>
        </w:rPr>
      </w:pPr>
      <w:bookmarkStart w:id="52" w:name="_ENREF_52"/>
      <w:r w:rsidRPr="005C2F07">
        <w:rPr>
          <w:noProof/>
        </w:rPr>
        <w:t>52.  Brooks MB. Evaluation of a chromogenic assay to measure the factor Xa inhibitory activity of unfractionated heparin in canine plasma. Vet Clin Pathol 2004;33:208-214.</w:t>
      </w:r>
      <w:bookmarkEnd w:id="52"/>
    </w:p>
    <w:p w14:paraId="3C794CE1" w14:textId="77777777" w:rsidR="005C2F07" w:rsidRPr="005C2F07" w:rsidRDefault="005C2F07" w:rsidP="005C2F07">
      <w:pPr>
        <w:pStyle w:val="EndNoteBibliography"/>
        <w:rPr>
          <w:noProof/>
        </w:rPr>
      </w:pPr>
      <w:bookmarkStart w:id="53" w:name="_ENREF_53"/>
      <w:r w:rsidRPr="005C2F07">
        <w:rPr>
          <w:noProof/>
        </w:rPr>
        <w:t>53.  Helmond SE, Polzin DJ, Armstrong PJ, et al. Treatment of Immune-Mediated Hemolytic Anemia with Individually Adjusted Heparin Dosing in Dogs. J Vet Intern Med 2010;24:597-605.</w:t>
      </w:r>
      <w:bookmarkEnd w:id="53"/>
    </w:p>
    <w:p w14:paraId="4DA7E5BE" w14:textId="77777777" w:rsidR="005C2F07" w:rsidRPr="005C2F07" w:rsidRDefault="005C2F07" w:rsidP="005C2F07">
      <w:pPr>
        <w:pStyle w:val="EndNoteBibliography"/>
        <w:rPr>
          <w:noProof/>
        </w:rPr>
      </w:pPr>
      <w:bookmarkStart w:id="54" w:name="_ENREF_54"/>
      <w:r w:rsidRPr="005C2F07">
        <w:rPr>
          <w:noProof/>
        </w:rPr>
        <w:t>54.  Bick RL, Frenkel EP, Walenga J, et al. Unfractionated heparin, low molecular weight heparins, and pentasaccharide: basic mechanism of actions, pharmacology, and clinical use. Hematol Oncol Clin North Am 2005;19:1-51, v.</w:t>
      </w:r>
      <w:bookmarkEnd w:id="54"/>
    </w:p>
    <w:p w14:paraId="58A32BB7" w14:textId="77777777" w:rsidR="005C2F07" w:rsidRPr="005C2F07" w:rsidRDefault="005C2F07" w:rsidP="005C2F07">
      <w:pPr>
        <w:pStyle w:val="EndNoteBibliography"/>
        <w:rPr>
          <w:noProof/>
        </w:rPr>
      </w:pPr>
      <w:bookmarkStart w:id="55" w:name="_ENREF_55"/>
      <w:r w:rsidRPr="005C2F07">
        <w:rPr>
          <w:noProof/>
        </w:rPr>
        <w:t>55.  Alwood AJ, Downend AB, Brooks MB, et al. Anticoagulant effects of low-molecular-weight heparins in healthy cats. J Vet Intern Med 2007;21:378-387.</w:t>
      </w:r>
      <w:bookmarkEnd w:id="55"/>
    </w:p>
    <w:p w14:paraId="449B19C6" w14:textId="77777777" w:rsidR="005C2F07" w:rsidRPr="005C2F07" w:rsidRDefault="005C2F07" w:rsidP="005C2F07">
      <w:pPr>
        <w:pStyle w:val="EndNoteBibliography"/>
        <w:rPr>
          <w:noProof/>
        </w:rPr>
      </w:pPr>
      <w:bookmarkStart w:id="56" w:name="_ENREF_56"/>
      <w:r w:rsidRPr="005C2F07">
        <w:rPr>
          <w:noProof/>
        </w:rPr>
        <w:t>56.  Jessen LR, Wiinberg B, Jensen AL, et al. In vitro heparinization of canine whole blood with low molecular weight heparin (dalteparin) significantly and dose-dependently prolongs heparinase-modified tissue factor-activated thromboelastography parameters and prothrombinase-induced clotting time. Vet Clin Pathol 2008;37:363-372.</w:t>
      </w:r>
      <w:bookmarkEnd w:id="56"/>
    </w:p>
    <w:p w14:paraId="5D453115" w14:textId="77777777" w:rsidR="005C2F07" w:rsidRPr="005C2F07" w:rsidRDefault="005C2F07" w:rsidP="005C2F07">
      <w:pPr>
        <w:pStyle w:val="EndNoteBibliography"/>
        <w:rPr>
          <w:noProof/>
        </w:rPr>
      </w:pPr>
      <w:bookmarkStart w:id="57" w:name="_ENREF_57"/>
      <w:r w:rsidRPr="005C2F07">
        <w:rPr>
          <w:noProof/>
        </w:rPr>
        <w:t>57.  Grebe S, Jacobs C, Kietzmann M, et al. Pharmacokinetics of the low molecular weight heparin Fragmin (R) D in dogs. Berl Munch Tierarztl Wochenschr 2000;113:103-107.</w:t>
      </w:r>
      <w:bookmarkEnd w:id="57"/>
    </w:p>
    <w:p w14:paraId="074AFAB6" w14:textId="77777777" w:rsidR="005C2F07" w:rsidRPr="005C2F07" w:rsidRDefault="005C2F07" w:rsidP="005C2F07">
      <w:pPr>
        <w:pStyle w:val="EndNoteBibliography"/>
        <w:rPr>
          <w:noProof/>
        </w:rPr>
      </w:pPr>
      <w:bookmarkStart w:id="58" w:name="_ENREF_58"/>
      <w:r w:rsidRPr="005C2F07">
        <w:rPr>
          <w:noProof/>
        </w:rPr>
        <w:t>58.  Mischke R, Grebe S, Jacobs C, et al. Amidolytic heparin activity and values for several hemostatic variables after repeated subcutaneous administration of high doses of a low molecular weight heparin in healthy dogs. Am J Vet Res 2001;62:595-598.</w:t>
      </w:r>
      <w:bookmarkEnd w:id="58"/>
    </w:p>
    <w:p w14:paraId="7FE770B8" w14:textId="77777777" w:rsidR="005C2F07" w:rsidRPr="005C2F07" w:rsidRDefault="005C2F07" w:rsidP="005C2F07">
      <w:pPr>
        <w:pStyle w:val="EndNoteBibliography"/>
        <w:rPr>
          <w:noProof/>
        </w:rPr>
      </w:pPr>
      <w:bookmarkStart w:id="59" w:name="_ENREF_59"/>
      <w:r w:rsidRPr="005C2F07">
        <w:rPr>
          <w:noProof/>
        </w:rPr>
        <w:t>59.  Lunsford KV, Mackin AJ, Langston VC, et al. Pharmacokinetics of subcutaneous low molecular weight heparin (enoxaparin) in dogs. J Am Anim Hosp Assoc 2009;45:261-267.</w:t>
      </w:r>
      <w:bookmarkEnd w:id="59"/>
    </w:p>
    <w:p w14:paraId="63C606E3" w14:textId="77777777" w:rsidR="005C2F07" w:rsidRPr="005C2F07" w:rsidRDefault="005C2F07" w:rsidP="005C2F07">
      <w:pPr>
        <w:pStyle w:val="EndNoteBibliography"/>
        <w:rPr>
          <w:noProof/>
        </w:rPr>
      </w:pPr>
      <w:bookmarkStart w:id="60" w:name="_ENREF_60"/>
      <w:r w:rsidRPr="005C2F07">
        <w:rPr>
          <w:noProof/>
        </w:rPr>
        <w:t>60.  Van De Wiele CM, Hogan DF, Green HW, 3rd, et al. Antithrombotic effect of enoxaparin in clinically healthy cats: a venous stasis model. J Vet Intern Med 2010;24:185-191.</w:t>
      </w:r>
      <w:bookmarkEnd w:id="60"/>
    </w:p>
    <w:p w14:paraId="0F803F37" w14:textId="77777777" w:rsidR="005C2F07" w:rsidRPr="005C2F07" w:rsidRDefault="005C2F07" w:rsidP="005C2F07">
      <w:pPr>
        <w:pStyle w:val="EndNoteBibliography"/>
        <w:rPr>
          <w:noProof/>
        </w:rPr>
      </w:pPr>
      <w:bookmarkStart w:id="61" w:name="_ENREF_61"/>
      <w:r w:rsidRPr="005C2F07">
        <w:rPr>
          <w:noProof/>
        </w:rPr>
        <w:t>61.  Buller HR, Davidson BL, Decousus H, et al. Subcutaneous fondaparinux versus intravenous unfractionated heparin in the initial treatment of pulmonary embolism. N Engl J Med 2003;349:1695-1702.</w:t>
      </w:r>
      <w:bookmarkEnd w:id="61"/>
    </w:p>
    <w:p w14:paraId="4B2693DC" w14:textId="77777777" w:rsidR="005C2F07" w:rsidRPr="005C2F07" w:rsidRDefault="005C2F07" w:rsidP="005C2F07">
      <w:pPr>
        <w:pStyle w:val="EndNoteBibliography"/>
        <w:rPr>
          <w:noProof/>
        </w:rPr>
      </w:pPr>
      <w:bookmarkStart w:id="62" w:name="_ENREF_62"/>
      <w:r w:rsidRPr="005C2F07">
        <w:rPr>
          <w:noProof/>
        </w:rPr>
        <w:t>62.  Buller HR, Davidson BL, Decousus H, et al. Fondaparinux or enoxaparin for the initial treatment of symptomatic deep venous thrombosis: a randomized trial. Ann Intern Med 2004;140:867-873.</w:t>
      </w:r>
      <w:bookmarkEnd w:id="62"/>
    </w:p>
    <w:p w14:paraId="3EEEEE90" w14:textId="77777777" w:rsidR="005C2F07" w:rsidRPr="005C2F07" w:rsidRDefault="005C2F07" w:rsidP="005C2F07">
      <w:pPr>
        <w:pStyle w:val="EndNoteBibliography"/>
        <w:rPr>
          <w:noProof/>
        </w:rPr>
      </w:pPr>
      <w:bookmarkStart w:id="63" w:name="_ENREF_63"/>
      <w:r w:rsidRPr="005C2F07">
        <w:rPr>
          <w:noProof/>
        </w:rPr>
        <w:t>63.  Pislaru SV, Pislaru C, Zhu X, et al. Comparison of a synthetic antithrombin III-binding pentasaccharide and standard heparin as an adjunct to coronary thrombolysis. Thromb Haemost 1998;79:1130-1135.</w:t>
      </w:r>
      <w:bookmarkEnd w:id="63"/>
    </w:p>
    <w:p w14:paraId="7112A20C" w14:textId="77777777" w:rsidR="005C2F07" w:rsidRPr="005C2F07" w:rsidRDefault="005C2F07" w:rsidP="005C2F07">
      <w:pPr>
        <w:pStyle w:val="EndNoteBibliography"/>
        <w:rPr>
          <w:noProof/>
        </w:rPr>
      </w:pPr>
      <w:bookmarkStart w:id="64" w:name="_ENREF_64"/>
      <w:r w:rsidRPr="005C2F07">
        <w:rPr>
          <w:noProof/>
        </w:rPr>
        <w:t>64.  Fiakpui NN, Hogan DF, Whittem T, et al. Dose determination of fondaparinux in healthy cats. Am J Vet Res 2012;73:556-561.</w:t>
      </w:r>
      <w:bookmarkEnd w:id="64"/>
    </w:p>
    <w:p w14:paraId="3CC067F2" w14:textId="77777777" w:rsidR="005C2F07" w:rsidRPr="005C2F07" w:rsidRDefault="005C2F07" w:rsidP="005C2F07">
      <w:pPr>
        <w:pStyle w:val="EndNoteBibliography"/>
        <w:rPr>
          <w:noProof/>
        </w:rPr>
      </w:pPr>
      <w:bookmarkStart w:id="65" w:name="_ENREF_65"/>
      <w:r w:rsidRPr="005C2F07">
        <w:rPr>
          <w:noProof/>
        </w:rPr>
        <w:t>65.  Ageno W, Gallus AS, Wittkowsky A, et al. Oral anticoagulant therapy: Antithrombotic Therapy and Prevention of Thrombosis, 9th ed: American College of Chest Physicians Evidence-Based Clinical Practice Guidelines. Chest 2012;141:e44S-88S.</w:t>
      </w:r>
      <w:bookmarkEnd w:id="65"/>
    </w:p>
    <w:p w14:paraId="72E97885" w14:textId="77777777" w:rsidR="005C2F07" w:rsidRPr="005C2F07" w:rsidRDefault="005C2F07" w:rsidP="005C2F07">
      <w:pPr>
        <w:pStyle w:val="EndNoteBibliography"/>
        <w:rPr>
          <w:noProof/>
        </w:rPr>
      </w:pPr>
      <w:bookmarkStart w:id="66" w:name="_ENREF_66"/>
      <w:r w:rsidRPr="005C2F07">
        <w:rPr>
          <w:noProof/>
        </w:rPr>
        <w:t>66.  Monnet E, Morgan MR. Effect of three loading doses of warfarin on the international normalized ratio for dogs. Am J Vet Res 2000;61:48-50.</w:t>
      </w:r>
      <w:bookmarkEnd w:id="66"/>
    </w:p>
    <w:p w14:paraId="745E9B95" w14:textId="77777777" w:rsidR="005C2F07" w:rsidRPr="005C2F07" w:rsidRDefault="005C2F07" w:rsidP="005C2F07">
      <w:pPr>
        <w:pStyle w:val="EndNoteBibliography"/>
        <w:rPr>
          <w:noProof/>
        </w:rPr>
      </w:pPr>
      <w:bookmarkStart w:id="67" w:name="_ENREF_67"/>
      <w:r w:rsidRPr="005C2F07">
        <w:rPr>
          <w:noProof/>
        </w:rPr>
        <w:t>67.  Arai S, Griffiths LG, Mama K, et al. Bioprosthesis valve replacement in dogs with congenital tricuspid valve dysplasia: technique and outcome. J Vet Cardiol 2011;13:91-99.</w:t>
      </w:r>
      <w:bookmarkEnd w:id="67"/>
    </w:p>
    <w:p w14:paraId="612C2AD6" w14:textId="77777777" w:rsidR="005C2F07" w:rsidRPr="005C2F07" w:rsidRDefault="005C2F07" w:rsidP="005C2F07">
      <w:pPr>
        <w:pStyle w:val="EndNoteBibliography"/>
        <w:rPr>
          <w:noProof/>
        </w:rPr>
      </w:pPr>
      <w:bookmarkStart w:id="68" w:name="_ENREF_68"/>
      <w:r w:rsidRPr="005C2F07">
        <w:rPr>
          <w:noProof/>
        </w:rPr>
        <w:t>68.  van der Hulle T, Kooiman J, Den Exter PL, et al. Effectiveness and safety of novel oral anticoagulants as compared with vitamin K antagonists in the treatment of acute symptomatic venous thromboembolism: a systematic review and meta- analysis. J Thromb Haemost 2014;12:320-328.</w:t>
      </w:r>
      <w:bookmarkEnd w:id="68"/>
    </w:p>
    <w:p w14:paraId="0929AA78" w14:textId="77777777" w:rsidR="005C2F07" w:rsidRPr="005C2F07" w:rsidRDefault="005C2F07" w:rsidP="005C2F07">
      <w:pPr>
        <w:pStyle w:val="EndNoteBibliography"/>
        <w:rPr>
          <w:noProof/>
        </w:rPr>
      </w:pPr>
      <w:bookmarkStart w:id="69" w:name="_ENREF_69"/>
      <w:r w:rsidRPr="005C2F07">
        <w:rPr>
          <w:noProof/>
        </w:rPr>
        <w:t>69.  Heidbuchel H, Verhamme P, Alings M, et al. EHRA Practical Guide on the use of new oral anticoagulants in patients with non-valvular atrial fibrillation: executive summary. Eur Heart J 2013;34:2094-2106.</w:t>
      </w:r>
      <w:bookmarkEnd w:id="69"/>
    </w:p>
    <w:p w14:paraId="442A3D60" w14:textId="77777777" w:rsidR="005C2F07" w:rsidRPr="005C2F07" w:rsidRDefault="005C2F07" w:rsidP="005C2F07">
      <w:pPr>
        <w:pStyle w:val="EndNoteBibliography"/>
        <w:rPr>
          <w:noProof/>
        </w:rPr>
      </w:pPr>
      <w:bookmarkStart w:id="70" w:name="_ENREF_70"/>
      <w:r w:rsidRPr="005C2F07">
        <w:rPr>
          <w:noProof/>
        </w:rPr>
        <w:t>70.  Buller HR, Prins MH, Lensin AW, et al. Oral rivaroxaban for the treatment of symptomatic pulmonary embolism. N Engl J Med 2012;366:1287-1297.</w:t>
      </w:r>
      <w:bookmarkEnd w:id="70"/>
    </w:p>
    <w:p w14:paraId="348A01C7" w14:textId="77777777" w:rsidR="005C2F07" w:rsidRPr="005C2F07" w:rsidRDefault="005C2F07" w:rsidP="005C2F07">
      <w:pPr>
        <w:pStyle w:val="EndNoteBibliography"/>
        <w:rPr>
          <w:noProof/>
        </w:rPr>
      </w:pPr>
      <w:bookmarkStart w:id="71" w:name="_ENREF_71"/>
      <w:r w:rsidRPr="005C2F07">
        <w:rPr>
          <w:noProof/>
        </w:rPr>
        <w:t>71.  Weinz C, Buetehorn U, Daehler HP, et al. Pharmacokinetics of BAY 59-7939--an oral, direct Factor Xa inhibitor--in rats and dogs. Xenobiotica 2005;35:891-910.</w:t>
      </w:r>
      <w:bookmarkEnd w:id="71"/>
    </w:p>
    <w:p w14:paraId="2E1312FA" w14:textId="77777777" w:rsidR="005C2F07" w:rsidRPr="005C2F07" w:rsidRDefault="005C2F07" w:rsidP="005C2F07">
      <w:pPr>
        <w:pStyle w:val="EndNoteBibliography"/>
        <w:rPr>
          <w:noProof/>
        </w:rPr>
      </w:pPr>
      <w:bookmarkStart w:id="72" w:name="_ENREF_72"/>
      <w:r w:rsidRPr="005C2F07">
        <w:rPr>
          <w:noProof/>
        </w:rPr>
        <w:t>72.  . In.</w:t>
      </w:r>
      <w:bookmarkEnd w:id="72"/>
    </w:p>
    <w:p w14:paraId="368190E0" w14:textId="77777777" w:rsidR="005C2F07" w:rsidRPr="005C2F07" w:rsidRDefault="005C2F07" w:rsidP="005C2F07">
      <w:pPr>
        <w:pStyle w:val="EndNoteBibliography"/>
        <w:rPr>
          <w:noProof/>
        </w:rPr>
      </w:pPr>
      <w:bookmarkStart w:id="73" w:name="_ENREF_73"/>
      <w:r w:rsidRPr="005C2F07">
        <w:rPr>
          <w:noProof/>
        </w:rPr>
        <w:t>73.  Wienen W, Stassen JM, Priepke H, et al. In-vitro profile and ex-vivo anticoagulant activity of the direct thrombin inhibitor dabigatran and its orally active prodrug, dabigatran etexilate. Thromb Haemost 2007;98:155-162.</w:t>
      </w:r>
      <w:bookmarkEnd w:id="73"/>
    </w:p>
    <w:p w14:paraId="142BA293" w14:textId="77777777" w:rsidR="005C2F07" w:rsidRPr="005C2F07" w:rsidRDefault="005C2F07" w:rsidP="005C2F07">
      <w:pPr>
        <w:pStyle w:val="EndNoteBibliography"/>
        <w:rPr>
          <w:noProof/>
        </w:rPr>
      </w:pPr>
      <w:bookmarkStart w:id="74" w:name="_ENREF_74"/>
      <w:r w:rsidRPr="005C2F07">
        <w:rPr>
          <w:noProof/>
        </w:rPr>
        <w:t>74.  Schulman S, Kearon C, Kakkar AK, et al. Dabigatran versus warfarin in the treatment of acute venous thromboembolism. N Engl J Med 2009;361:2342-2352.</w:t>
      </w:r>
      <w:bookmarkEnd w:id="74"/>
    </w:p>
    <w:p w14:paraId="5AEAA813" w14:textId="77777777" w:rsidR="005C2F07" w:rsidRPr="005C2F07" w:rsidRDefault="005C2F07" w:rsidP="005C2F07">
      <w:pPr>
        <w:pStyle w:val="EndNoteBibliography"/>
        <w:rPr>
          <w:noProof/>
        </w:rPr>
      </w:pPr>
      <w:bookmarkStart w:id="75" w:name="_ENREF_75"/>
      <w:r w:rsidRPr="005C2F07">
        <w:rPr>
          <w:noProof/>
        </w:rPr>
        <w:t>75.  Wiinberg B, Jessen LR, Tarnow I, et al. Diagnosis and treatment of platelet hyperactivity in relation to thrombosis in dogs and cats. J Vet Emerg Crit Care 2012;22:42-58.</w:t>
      </w:r>
      <w:bookmarkEnd w:id="75"/>
    </w:p>
    <w:p w14:paraId="3CE7F8B0" w14:textId="77777777" w:rsidR="005C2F07" w:rsidRPr="005C2F07" w:rsidRDefault="005C2F07" w:rsidP="005C2F07">
      <w:pPr>
        <w:pStyle w:val="EndNoteBibliography"/>
        <w:rPr>
          <w:noProof/>
        </w:rPr>
      </w:pPr>
      <w:bookmarkStart w:id="76" w:name="_ENREF_76"/>
      <w:r w:rsidRPr="005C2F07">
        <w:rPr>
          <w:noProof/>
        </w:rPr>
        <w:t>76.  Hogan DF, Andrews DA, Talbott KK, et al. Evaluation of antiplatelet effects of ticlopidine in cats. Am J Vet Res 2004;65:327-332.</w:t>
      </w:r>
      <w:bookmarkEnd w:id="76"/>
    </w:p>
    <w:p w14:paraId="7A2DB424" w14:textId="77777777" w:rsidR="005C2F07" w:rsidRPr="005C2F07" w:rsidRDefault="005C2F07" w:rsidP="005C2F07">
      <w:pPr>
        <w:pStyle w:val="EndNoteBibliography"/>
        <w:rPr>
          <w:noProof/>
        </w:rPr>
      </w:pPr>
      <w:bookmarkStart w:id="77" w:name="_ENREF_77"/>
      <w:r w:rsidRPr="005C2F07">
        <w:rPr>
          <w:noProof/>
        </w:rPr>
        <w:t>77.  Brainard BM, Kleine SA, Papich MG, et al. Pharmacodynamic and pharmacokinetic evaluation of clopidogrel and the carboxylic acid metabolite SR 26334 in healthy dogs. Am J Vet Res 2010;71:822-830.</w:t>
      </w:r>
      <w:bookmarkEnd w:id="77"/>
    </w:p>
    <w:p w14:paraId="2A081442" w14:textId="77777777" w:rsidR="005C2F07" w:rsidRPr="005C2F07" w:rsidRDefault="005C2F07" w:rsidP="005C2F07">
      <w:pPr>
        <w:pStyle w:val="EndNoteBibliography"/>
        <w:rPr>
          <w:noProof/>
        </w:rPr>
      </w:pPr>
      <w:bookmarkStart w:id="78" w:name="_ENREF_78"/>
      <w:r w:rsidRPr="005C2F07">
        <w:rPr>
          <w:noProof/>
        </w:rPr>
        <w:t>78.  Eikelboom JW, Hirsh J, Spencer FA, et al. Antiplatelet drugs: Antithrombotic Therapy and Prevention of Thrombosis, 9th ed: American College of Chest Physicians Evidence-Based Clinical Practice Guidelines. Chest 2012;141:e89S-119S.</w:t>
      </w:r>
      <w:bookmarkEnd w:id="78"/>
    </w:p>
    <w:p w14:paraId="6846987E" w14:textId="77777777" w:rsidR="005C2F07" w:rsidRPr="005C2F07" w:rsidRDefault="005C2F07" w:rsidP="005C2F07">
      <w:pPr>
        <w:pStyle w:val="EndNoteBibliography"/>
        <w:rPr>
          <w:noProof/>
        </w:rPr>
      </w:pPr>
      <w:bookmarkStart w:id="79" w:name="_ENREF_79"/>
      <w:r w:rsidRPr="005C2F07">
        <w:rPr>
          <w:noProof/>
        </w:rPr>
        <w:t>79.  Weinkle TK, Center SA, Randolph JF, et al. Evaluation of prognostic factors, survival rates, and treatment protocols for immune-mediated hemolytic anemia in dogs: 151 cases (1993-2002). J Am Vet Med Assoc 2005;226:1869-1880.</w:t>
      </w:r>
      <w:bookmarkEnd w:id="79"/>
    </w:p>
    <w:p w14:paraId="6D0C8ED4" w14:textId="77777777" w:rsidR="005C2F07" w:rsidRPr="005C2F07" w:rsidRDefault="005C2F07" w:rsidP="005C2F07">
      <w:pPr>
        <w:pStyle w:val="EndNoteBibliography"/>
        <w:rPr>
          <w:noProof/>
        </w:rPr>
      </w:pPr>
      <w:bookmarkStart w:id="80" w:name="_ENREF_80"/>
      <w:r w:rsidRPr="005C2F07">
        <w:rPr>
          <w:noProof/>
        </w:rPr>
        <w:t>80.  Orcutt ES, Polzin DJ, Armstrong PJ, et al. Comparison of individually monitored unfractionated heparin versus low-dose aspirin on survival of dogs with immune mediated hemolytic anemia. J Vet Intern Med 2009;23:693.</w:t>
      </w:r>
      <w:bookmarkEnd w:id="80"/>
    </w:p>
    <w:p w14:paraId="734D33A7" w14:textId="77777777" w:rsidR="005C2F07" w:rsidRPr="005C2F07" w:rsidRDefault="005C2F07" w:rsidP="005C2F07">
      <w:pPr>
        <w:pStyle w:val="EndNoteBibliography"/>
        <w:rPr>
          <w:noProof/>
        </w:rPr>
      </w:pPr>
      <w:bookmarkStart w:id="81" w:name="_ENREF_81"/>
      <w:r w:rsidRPr="005C2F07">
        <w:rPr>
          <w:noProof/>
        </w:rPr>
        <w:t>81.  Grauer GF, Rose BJ, Toolan L, et al. Effects of low-dose aspirin and specific thromboxane synthetase inhibition on whole blood platelet aggregation and adenosine triphosphate secretion in healthy dogs. Am J Vet Res 1992;53:1631-1635.</w:t>
      </w:r>
      <w:bookmarkEnd w:id="81"/>
    </w:p>
    <w:p w14:paraId="277DB9C7" w14:textId="77777777" w:rsidR="005C2F07" w:rsidRPr="005C2F07" w:rsidRDefault="005C2F07" w:rsidP="005C2F07">
      <w:pPr>
        <w:pStyle w:val="EndNoteBibliography"/>
        <w:rPr>
          <w:noProof/>
        </w:rPr>
      </w:pPr>
      <w:bookmarkStart w:id="82" w:name="_ENREF_82"/>
      <w:r w:rsidRPr="005C2F07">
        <w:rPr>
          <w:noProof/>
        </w:rPr>
        <w:t>82.  Brainard BM, Meredith CP, Callan MB, et al. Changes in platelet function, hemostasis, and prostaglandin expression after treatment with nonsteroidal anti-inflammatory drugs with various cyclooxygenase selectivities in dogs. Am J Vet Res 2007;68:251-257.</w:t>
      </w:r>
      <w:bookmarkEnd w:id="82"/>
    </w:p>
    <w:p w14:paraId="285A530D" w14:textId="77777777" w:rsidR="005C2F07" w:rsidRPr="005C2F07" w:rsidRDefault="005C2F07" w:rsidP="005C2F07">
      <w:pPr>
        <w:pStyle w:val="EndNoteBibliography"/>
        <w:rPr>
          <w:noProof/>
        </w:rPr>
      </w:pPr>
      <w:bookmarkStart w:id="83" w:name="_ENREF_83"/>
      <w:r w:rsidRPr="005C2F07">
        <w:rPr>
          <w:noProof/>
        </w:rPr>
        <w:t>83.  Nielsen LA, Zois NE, Pedersen HD, et al. Platelet function in dogs: breed differences and effect of acetylsalicylic acid administration. Vet Clin Pathol 2007;36:267-273.</w:t>
      </w:r>
      <w:bookmarkEnd w:id="83"/>
    </w:p>
    <w:p w14:paraId="777E8C23" w14:textId="77777777" w:rsidR="005C2F07" w:rsidRPr="005C2F07" w:rsidRDefault="005C2F07" w:rsidP="005C2F07">
      <w:pPr>
        <w:pStyle w:val="EndNoteBibliography"/>
        <w:rPr>
          <w:noProof/>
        </w:rPr>
      </w:pPr>
      <w:bookmarkStart w:id="84" w:name="_ENREF_84"/>
      <w:r w:rsidRPr="005C2F07">
        <w:rPr>
          <w:noProof/>
        </w:rPr>
        <w:t>84.  Blois SL, Allen DG, Wood RD, et al. Effects of aspirin, carprofen, deracoxib, and meloxicam on platelet function and systemic prostaglandin concentrations in healthy dogs. Am J Vet Res 2010;71:349-358.</w:t>
      </w:r>
      <w:bookmarkEnd w:id="84"/>
    </w:p>
    <w:p w14:paraId="15960500" w14:textId="77777777" w:rsidR="005C2F07" w:rsidRPr="005C2F07" w:rsidRDefault="005C2F07" w:rsidP="005C2F07">
      <w:pPr>
        <w:pStyle w:val="EndNoteBibliography"/>
        <w:rPr>
          <w:noProof/>
        </w:rPr>
      </w:pPr>
      <w:bookmarkStart w:id="85" w:name="_ENREF_85"/>
      <w:r w:rsidRPr="005C2F07">
        <w:rPr>
          <w:noProof/>
        </w:rPr>
        <w:t>85.  Sharpe KS, Center SA, Randolph JF, et al. Influence of treatment with ultralow-dose aspirin on platelet aggregation as measured by whole blood impedance aggregometry and platelet P-selectin expression in clinically normal dogs. Am J Vet Res 2010;71:1294-1304.</w:t>
      </w:r>
      <w:bookmarkEnd w:id="85"/>
    </w:p>
    <w:p w14:paraId="2ED4EF65" w14:textId="77777777" w:rsidR="005C2F07" w:rsidRPr="005C2F07" w:rsidRDefault="005C2F07" w:rsidP="005C2F07">
      <w:pPr>
        <w:pStyle w:val="EndNoteBibliography"/>
        <w:rPr>
          <w:noProof/>
        </w:rPr>
      </w:pPr>
      <w:bookmarkStart w:id="86" w:name="_ENREF_86"/>
      <w:r w:rsidRPr="005C2F07">
        <w:rPr>
          <w:noProof/>
        </w:rPr>
        <w:t>86.  Hoh CM, Smith SA, McMichael MA, et al. Evaluation of effects of low-dose aspirin administration on urinary thromboxane metabolites in healthy dogs. Am J Vet Res 2011;72:1038-1045.</w:t>
      </w:r>
      <w:bookmarkEnd w:id="86"/>
    </w:p>
    <w:p w14:paraId="636827D5" w14:textId="77777777" w:rsidR="005C2F07" w:rsidRPr="005C2F07" w:rsidRDefault="005C2F07" w:rsidP="005C2F07">
      <w:pPr>
        <w:pStyle w:val="EndNoteBibliography"/>
        <w:rPr>
          <w:noProof/>
        </w:rPr>
      </w:pPr>
      <w:bookmarkStart w:id="87" w:name="_ENREF_87"/>
      <w:r w:rsidRPr="005C2F07">
        <w:rPr>
          <w:noProof/>
        </w:rPr>
        <w:t>87.  Johnson GJ, Leis LA, King RA. Thromboxane responsiveness of dog platelets is inherited as an autosomal recessive trait. Thromb Haemost 1991;65:578-580.</w:t>
      </w:r>
      <w:bookmarkEnd w:id="87"/>
    </w:p>
    <w:p w14:paraId="0471E16D" w14:textId="77777777" w:rsidR="005C2F07" w:rsidRPr="005C2F07" w:rsidRDefault="005C2F07" w:rsidP="005C2F07">
      <w:pPr>
        <w:pStyle w:val="EndNoteBibliography"/>
        <w:rPr>
          <w:noProof/>
        </w:rPr>
      </w:pPr>
      <w:bookmarkStart w:id="88" w:name="_ENREF_88"/>
      <w:r w:rsidRPr="005C2F07">
        <w:rPr>
          <w:noProof/>
        </w:rPr>
        <w:t>88.  Dudley A, Thomason J, Fritz S, et al. Cyclooxygenase expression and platelet function in healthy dogs receiving low-dose aspirin. J Vet Intern Med 2013;27:141-149.</w:t>
      </w:r>
      <w:bookmarkEnd w:id="88"/>
    </w:p>
    <w:p w14:paraId="3275E437" w14:textId="77777777" w:rsidR="005C2F07" w:rsidRPr="005C2F07" w:rsidRDefault="005C2F07" w:rsidP="005C2F07">
      <w:pPr>
        <w:pStyle w:val="EndNoteBibliography"/>
        <w:rPr>
          <w:noProof/>
        </w:rPr>
      </w:pPr>
      <w:bookmarkStart w:id="89" w:name="_ENREF_89"/>
      <w:r w:rsidRPr="005C2F07">
        <w:rPr>
          <w:noProof/>
        </w:rPr>
        <w:t>89.  Born G, Patrono C. Antiplatelet drugs. Br J Pharmacol 2006;147:S241-S251.</w:t>
      </w:r>
      <w:bookmarkEnd w:id="89"/>
    </w:p>
    <w:p w14:paraId="3DACF226" w14:textId="77777777" w:rsidR="005C2F07" w:rsidRPr="005C2F07" w:rsidRDefault="005C2F07" w:rsidP="005C2F07">
      <w:pPr>
        <w:pStyle w:val="EndNoteBibliography"/>
        <w:rPr>
          <w:noProof/>
        </w:rPr>
      </w:pPr>
      <w:bookmarkStart w:id="90" w:name="_ENREF_90"/>
      <w:r w:rsidRPr="005C2F07">
        <w:rPr>
          <w:noProof/>
        </w:rPr>
        <w:t>90.  Hogan DF, Andrews DA, Green HW, et al. Antiplatelet effects and pharmacodynamics of clopidogrel in cats. J Am Vet Med Assoc 2004;225:1406-1411.</w:t>
      </w:r>
      <w:bookmarkEnd w:id="90"/>
    </w:p>
    <w:p w14:paraId="5B2B1F4A" w14:textId="77777777" w:rsidR="005C2F07" w:rsidRPr="005C2F07" w:rsidRDefault="005C2F07" w:rsidP="005C2F07">
      <w:pPr>
        <w:pStyle w:val="EndNoteBibliography"/>
        <w:rPr>
          <w:noProof/>
        </w:rPr>
      </w:pPr>
      <w:bookmarkStart w:id="91" w:name="_ENREF_91"/>
      <w:r w:rsidRPr="005C2F07">
        <w:rPr>
          <w:noProof/>
        </w:rPr>
        <w:t>91.  Makkar RR, Litvack F, Eigler NL, et al. Effects of GP IIb/IIIa receptor monoclonal antibody (7E3), heparin, and aspirin in an ex vivo canine arteriovenous shunt model of stent thrombosis. Circulation 1997;95:1015-1021.</w:t>
      </w:r>
      <w:bookmarkEnd w:id="91"/>
    </w:p>
    <w:p w14:paraId="1DA5C763" w14:textId="77777777" w:rsidR="005C2F07" w:rsidRPr="005C2F07" w:rsidRDefault="005C2F07" w:rsidP="005C2F07">
      <w:pPr>
        <w:pStyle w:val="EndNoteBibliography"/>
        <w:rPr>
          <w:noProof/>
        </w:rPr>
      </w:pPr>
      <w:bookmarkStart w:id="92" w:name="_ENREF_92"/>
      <w:r w:rsidRPr="005C2F07">
        <w:rPr>
          <w:noProof/>
        </w:rPr>
        <w:t>92.  Rukshin V, Shah PK, Cercek B, et al. Comparative antithrombotic effects of magnesium sulfate and the platelet glycoprotein IIb/IIIa inhibitors tirofiban and eptifibatide in a canine model of stent thrombosis. Circulation 2002;105:1970-1975.</w:t>
      </w:r>
      <w:bookmarkEnd w:id="92"/>
    </w:p>
    <w:p w14:paraId="7C880FE3" w14:textId="77777777" w:rsidR="005C2F07" w:rsidRPr="005C2F07" w:rsidRDefault="005C2F07" w:rsidP="005C2F07">
      <w:pPr>
        <w:pStyle w:val="EndNoteBibliography"/>
        <w:rPr>
          <w:noProof/>
        </w:rPr>
      </w:pPr>
      <w:bookmarkStart w:id="93" w:name="_ENREF_93"/>
      <w:r w:rsidRPr="005C2F07">
        <w:rPr>
          <w:noProof/>
        </w:rPr>
        <w:t>93.  Brainard BM, Abed JM, Koenig A. The effects of cytochalasin D and abciximab on hemostasis in canine whole blood assessed by thromboelastography and the PFA-100(R) platelet function analyzer system. J Vet Diagn Invest 2011;23:698-703.</w:t>
      </w:r>
      <w:bookmarkEnd w:id="93"/>
    </w:p>
    <w:p w14:paraId="44C929AA" w14:textId="77777777" w:rsidR="005C2F07" w:rsidRPr="005C2F07" w:rsidRDefault="005C2F07" w:rsidP="005C2F07">
      <w:pPr>
        <w:pStyle w:val="EndNoteBibliography"/>
        <w:rPr>
          <w:noProof/>
        </w:rPr>
      </w:pPr>
      <w:bookmarkStart w:id="94" w:name="_ENREF_94"/>
      <w:r w:rsidRPr="005C2F07">
        <w:rPr>
          <w:noProof/>
        </w:rPr>
        <w:t>94.  Bright JM, Dowers K, Powers BE. Effects of the glycoprotein IIb/IIIa antagonist abciximab on thrombus formation and platelet function in cats with arterial injury. Vet Ther 2003;4:35-46.</w:t>
      </w:r>
      <w:bookmarkEnd w:id="94"/>
    </w:p>
    <w:p w14:paraId="451C514E" w14:textId="77777777" w:rsidR="005C2F07" w:rsidRPr="005C2F07" w:rsidRDefault="005C2F07" w:rsidP="005C2F07">
      <w:pPr>
        <w:pStyle w:val="EndNoteBibliography"/>
        <w:rPr>
          <w:noProof/>
        </w:rPr>
      </w:pPr>
      <w:bookmarkStart w:id="95" w:name="_ENREF_95"/>
      <w:r w:rsidRPr="005C2F07">
        <w:rPr>
          <w:noProof/>
        </w:rPr>
        <w:t>95.  Bright JM, Dowers K, Hellyer P. In vitro anti-aggregatory effects of the GP IIb/IIIa antagonist eptifibatide on feline platelets. J Vet Intern Med 2002;16:v.</w:t>
      </w:r>
      <w:bookmarkEnd w:id="95"/>
    </w:p>
    <w:p w14:paraId="7344DA55" w14:textId="74503C0A" w:rsidR="00692219" w:rsidRPr="00E02C9B" w:rsidRDefault="001266DE" w:rsidP="0070329A">
      <w:pPr>
        <w:spacing w:line="276" w:lineRule="auto"/>
        <w:rPr>
          <w:rFonts w:asciiTheme="minorHAnsi" w:hAnsiTheme="minorHAnsi"/>
          <w:sz w:val="22"/>
          <w:szCs w:val="22"/>
          <w:lang w:val="en-US"/>
        </w:rPr>
      </w:pPr>
      <w:r w:rsidRPr="00E02C9B">
        <w:rPr>
          <w:rFonts w:asciiTheme="minorHAnsi" w:hAnsiTheme="minorHAnsi"/>
          <w:sz w:val="22"/>
          <w:szCs w:val="22"/>
          <w:lang w:val="en-US"/>
        </w:rPr>
        <w:fldChar w:fldCharType="end"/>
      </w:r>
    </w:p>
    <w:sectPr w:rsidR="00692219" w:rsidRPr="00E02C9B" w:rsidSect="009E0372">
      <w:footnotePr>
        <w:numFmt w:val="lowerLetter"/>
      </w:footnotePr>
      <w:endnotePr>
        <w:numFmt w:val="decimal"/>
        <w:numStart w:val="148"/>
      </w:endnotePr>
      <w:type w:val="continuous"/>
      <w:pgSz w:w="12240" w:h="15840" w:code="1"/>
      <w:pgMar w:top="1224" w:right="1224" w:bottom="1224" w:left="1224" w:header="709" w:footer="0"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D2EA1C" w14:textId="77777777" w:rsidR="00B903E2" w:rsidRDefault="00B903E2">
      <w:r>
        <w:separator/>
      </w:r>
    </w:p>
  </w:endnote>
  <w:endnote w:type="continuationSeparator" w:id="0">
    <w:p w14:paraId="1C9C8638" w14:textId="77777777" w:rsidR="00B903E2" w:rsidRDefault="00B903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55FBFD" w14:textId="77777777" w:rsidR="00B903E2" w:rsidRDefault="00B903E2">
      <w:r>
        <w:separator/>
      </w:r>
    </w:p>
  </w:footnote>
  <w:footnote w:type="continuationSeparator" w:id="0">
    <w:p w14:paraId="6B7ECF4C" w14:textId="77777777" w:rsidR="00B903E2" w:rsidRDefault="00B903E2">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AA3BD1"/>
    <w:multiLevelType w:val="hybridMultilevel"/>
    <w:tmpl w:val="F0FEF0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CE2069A"/>
    <w:multiLevelType w:val="hybridMultilevel"/>
    <w:tmpl w:val="6EA29A90"/>
    <w:lvl w:ilvl="0" w:tplc="44F88198">
      <w:start w:val="25"/>
      <w:numFmt w:val="bullet"/>
      <w:lvlText w:val=""/>
      <w:lvlJc w:val="left"/>
      <w:pPr>
        <w:tabs>
          <w:tab w:val="num" w:pos="720"/>
        </w:tabs>
        <w:ind w:left="720" w:hanging="360"/>
      </w:pPr>
      <w:rPr>
        <w:rFonts w:ascii="Symbol" w:eastAsia="Times New Roman" w:hAnsi="Symbol" w:hint="default"/>
        <w:w w:val="0"/>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numFmt w:val="lowerLetter"/>
    <w:footnote w:id="-1"/>
    <w:footnote w:id="0"/>
  </w:footnotePr>
  <w:endnotePr>
    <w:numFmt w:val="decimal"/>
    <w:numStart w:val="148"/>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 Vet Internal Med&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z2d5ars5zfa2vleeapzxr0thzfsaztevsdsr&quot;&gt;C.Sharp&lt;record-ids&gt;&lt;item&gt;4&lt;/item&gt;&lt;item&gt;30&lt;/item&gt;&lt;item&gt;53&lt;/item&gt;&lt;item&gt;54&lt;/item&gt;&lt;item&gt;92&lt;/item&gt;&lt;item&gt;98&lt;/item&gt;&lt;item&gt;104&lt;/item&gt;&lt;item&gt;107&lt;/item&gt;&lt;item&gt;108&lt;/item&gt;&lt;item&gt;109&lt;/item&gt;&lt;item&gt;114&lt;/item&gt;&lt;item&gt;121&lt;/item&gt;&lt;item&gt;132&lt;/item&gt;&lt;item&gt;146&lt;/item&gt;&lt;item&gt;151&lt;/item&gt;&lt;item&gt;167&lt;/item&gt;&lt;item&gt;168&lt;/item&gt;&lt;item&gt;178&lt;/item&gt;&lt;item&gt;193&lt;/item&gt;&lt;item&gt;202&lt;/item&gt;&lt;item&gt;203&lt;/item&gt;&lt;item&gt;204&lt;/item&gt;&lt;item&gt;207&lt;/item&gt;&lt;item&gt;209&lt;/item&gt;&lt;item&gt;226&lt;/item&gt;&lt;item&gt;231&lt;/item&gt;&lt;item&gt;275&lt;/item&gt;&lt;item&gt;276&lt;/item&gt;&lt;item&gt;279&lt;/item&gt;&lt;item&gt;303&lt;/item&gt;&lt;item&gt;312&lt;/item&gt;&lt;item&gt;334&lt;/item&gt;&lt;item&gt;339&lt;/item&gt;&lt;item&gt;342&lt;/item&gt;&lt;item&gt;345&lt;/item&gt;&lt;item&gt;346&lt;/item&gt;&lt;item&gt;347&lt;/item&gt;&lt;item&gt;355&lt;/item&gt;&lt;item&gt;356&lt;/item&gt;&lt;item&gt;357&lt;/item&gt;&lt;item&gt;360&lt;/item&gt;&lt;item&gt;366&lt;/item&gt;&lt;item&gt;369&lt;/item&gt;&lt;item&gt;370&lt;/item&gt;&lt;item&gt;371&lt;/item&gt;&lt;item&gt;372&lt;/item&gt;&lt;item&gt;374&lt;/item&gt;&lt;item&gt;376&lt;/item&gt;&lt;item&gt;410&lt;/item&gt;&lt;item&gt;446&lt;/item&gt;&lt;item&gt;453&lt;/item&gt;&lt;item&gt;462&lt;/item&gt;&lt;item&gt;480&lt;/item&gt;&lt;item&gt;488&lt;/item&gt;&lt;item&gt;493&lt;/item&gt;&lt;item&gt;513&lt;/item&gt;&lt;item&gt;515&lt;/item&gt;&lt;item&gt;516&lt;/item&gt;&lt;item&gt;517&lt;/item&gt;&lt;item&gt;518&lt;/item&gt;&lt;item&gt;528&lt;/item&gt;&lt;item&gt;529&lt;/item&gt;&lt;item&gt;530&lt;/item&gt;&lt;item&gt;531&lt;/item&gt;&lt;item&gt;535&lt;/item&gt;&lt;item&gt;536&lt;/item&gt;&lt;item&gt;537&lt;/item&gt;&lt;item&gt;538&lt;/item&gt;&lt;item&gt;541&lt;/item&gt;&lt;item&gt;544&lt;/item&gt;&lt;item&gt;545&lt;/item&gt;&lt;item&gt;546&lt;/item&gt;&lt;item&gt;570&lt;/item&gt;&lt;item&gt;572&lt;/item&gt;&lt;item&gt;573&lt;/item&gt;&lt;item&gt;734&lt;/item&gt;&lt;item&gt;848&lt;/item&gt;&lt;item&gt;953&lt;/item&gt;&lt;item&gt;958&lt;/item&gt;&lt;item&gt;1008&lt;/item&gt;&lt;item&gt;1042&lt;/item&gt;&lt;item&gt;1043&lt;/item&gt;&lt;item&gt;1044&lt;/item&gt;&lt;item&gt;1051&lt;/item&gt;&lt;item&gt;1053&lt;/item&gt;&lt;item&gt;1054&lt;/item&gt;&lt;item&gt;1264&lt;/item&gt;&lt;item&gt;1267&lt;/item&gt;&lt;item&gt;1273&lt;/item&gt;&lt;item&gt;1323&lt;/item&gt;&lt;item&gt;1327&lt;/item&gt;&lt;item&gt;1330&lt;/item&gt;&lt;item&gt;1333&lt;/item&gt;&lt;/record-ids&gt;&lt;/item&gt;&lt;/Libraries&gt;"/>
  </w:docVars>
  <w:rsids>
    <w:rsidRoot w:val="006C034E"/>
    <w:rsid w:val="00003F44"/>
    <w:rsid w:val="000164FD"/>
    <w:rsid w:val="00017A16"/>
    <w:rsid w:val="0002194A"/>
    <w:rsid w:val="00022526"/>
    <w:rsid w:val="0002383B"/>
    <w:rsid w:val="00024F6C"/>
    <w:rsid w:val="00034078"/>
    <w:rsid w:val="00035BE6"/>
    <w:rsid w:val="00036BCD"/>
    <w:rsid w:val="00040945"/>
    <w:rsid w:val="00041D22"/>
    <w:rsid w:val="00045ED9"/>
    <w:rsid w:val="0004628F"/>
    <w:rsid w:val="00055675"/>
    <w:rsid w:val="000650D2"/>
    <w:rsid w:val="00066FD9"/>
    <w:rsid w:val="00070FFA"/>
    <w:rsid w:val="00071728"/>
    <w:rsid w:val="00073B68"/>
    <w:rsid w:val="00097123"/>
    <w:rsid w:val="000A0F2B"/>
    <w:rsid w:val="000A2B65"/>
    <w:rsid w:val="000B02D4"/>
    <w:rsid w:val="000C1939"/>
    <w:rsid w:val="000C3D2D"/>
    <w:rsid w:val="000C7D34"/>
    <w:rsid w:val="000D2687"/>
    <w:rsid w:val="000E26C4"/>
    <w:rsid w:val="000F0458"/>
    <w:rsid w:val="000F176C"/>
    <w:rsid w:val="000F72EE"/>
    <w:rsid w:val="00103762"/>
    <w:rsid w:val="0011280A"/>
    <w:rsid w:val="00117BDB"/>
    <w:rsid w:val="001219C9"/>
    <w:rsid w:val="0012263E"/>
    <w:rsid w:val="0012640A"/>
    <w:rsid w:val="001266DE"/>
    <w:rsid w:val="00126DF4"/>
    <w:rsid w:val="00130A3C"/>
    <w:rsid w:val="00133E7F"/>
    <w:rsid w:val="0013730A"/>
    <w:rsid w:val="0014172C"/>
    <w:rsid w:val="0014194A"/>
    <w:rsid w:val="00141B54"/>
    <w:rsid w:val="00143184"/>
    <w:rsid w:val="00146BE6"/>
    <w:rsid w:val="00146F76"/>
    <w:rsid w:val="001544BE"/>
    <w:rsid w:val="00166EA4"/>
    <w:rsid w:val="001701A5"/>
    <w:rsid w:val="001726E9"/>
    <w:rsid w:val="00174BFC"/>
    <w:rsid w:val="0018382A"/>
    <w:rsid w:val="00185D36"/>
    <w:rsid w:val="00194713"/>
    <w:rsid w:val="0019497F"/>
    <w:rsid w:val="00196450"/>
    <w:rsid w:val="001A351A"/>
    <w:rsid w:val="001B2C55"/>
    <w:rsid w:val="001D0DE6"/>
    <w:rsid w:val="001D1493"/>
    <w:rsid w:val="001D16AD"/>
    <w:rsid w:val="001D35EF"/>
    <w:rsid w:val="001D7916"/>
    <w:rsid w:val="001E43B4"/>
    <w:rsid w:val="001F1265"/>
    <w:rsid w:val="001F5981"/>
    <w:rsid w:val="00205A1D"/>
    <w:rsid w:val="00210DF0"/>
    <w:rsid w:val="00221F30"/>
    <w:rsid w:val="00222068"/>
    <w:rsid w:val="002226B1"/>
    <w:rsid w:val="00222A33"/>
    <w:rsid w:val="002262F0"/>
    <w:rsid w:val="002303BF"/>
    <w:rsid w:val="00230BB5"/>
    <w:rsid w:val="0023639E"/>
    <w:rsid w:val="00254136"/>
    <w:rsid w:val="002543ED"/>
    <w:rsid w:val="00255CBD"/>
    <w:rsid w:val="00262773"/>
    <w:rsid w:val="00266ECA"/>
    <w:rsid w:val="002703AD"/>
    <w:rsid w:val="00271777"/>
    <w:rsid w:val="00271C35"/>
    <w:rsid w:val="00274E94"/>
    <w:rsid w:val="00275AA5"/>
    <w:rsid w:val="00276C81"/>
    <w:rsid w:val="002806CD"/>
    <w:rsid w:val="0029320E"/>
    <w:rsid w:val="002A1AB5"/>
    <w:rsid w:val="002B2384"/>
    <w:rsid w:val="002B44C2"/>
    <w:rsid w:val="002B5199"/>
    <w:rsid w:val="002C206C"/>
    <w:rsid w:val="002C5512"/>
    <w:rsid w:val="002D2274"/>
    <w:rsid w:val="002D7634"/>
    <w:rsid w:val="0031107E"/>
    <w:rsid w:val="00315038"/>
    <w:rsid w:val="0031582E"/>
    <w:rsid w:val="00322CF4"/>
    <w:rsid w:val="00324446"/>
    <w:rsid w:val="003278F1"/>
    <w:rsid w:val="00330BAC"/>
    <w:rsid w:val="0033623B"/>
    <w:rsid w:val="003365B8"/>
    <w:rsid w:val="00344A2B"/>
    <w:rsid w:val="00345FC8"/>
    <w:rsid w:val="00346FF4"/>
    <w:rsid w:val="00353585"/>
    <w:rsid w:val="00353CB7"/>
    <w:rsid w:val="00354F88"/>
    <w:rsid w:val="00355DBC"/>
    <w:rsid w:val="0036089F"/>
    <w:rsid w:val="00361FA5"/>
    <w:rsid w:val="00362812"/>
    <w:rsid w:val="00371E6A"/>
    <w:rsid w:val="00371F3B"/>
    <w:rsid w:val="00375AF2"/>
    <w:rsid w:val="00390EEF"/>
    <w:rsid w:val="003B2815"/>
    <w:rsid w:val="003B3D7D"/>
    <w:rsid w:val="003B41B9"/>
    <w:rsid w:val="003B43B3"/>
    <w:rsid w:val="003B4B49"/>
    <w:rsid w:val="003B73C6"/>
    <w:rsid w:val="003B7915"/>
    <w:rsid w:val="003C3B93"/>
    <w:rsid w:val="003C4707"/>
    <w:rsid w:val="003D29CC"/>
    <w:rsid w:val="003D2F43"/>
    <w:rsid w:val="003E2338"/>
    <w:rsid w:val="003E584A"/>
    <w:rsid w:val="003F241C"/>
    <w:rsid w:val="003F5052"/>
    <w:rsid w:val="003F7EF6"/>
    <w:rsid w:val="00403D40"/>
    <w:rsid w:val="004051F4"/>
    <w:rsid w:val="00413C40"/>
    <w:rsid w:val="00414958"/>
    <w:rsid w:val="00416464"/>
    <w:rsid w:val="00420100"/>
    <w:rsid w:val="004220FE"/>
    <w:rsid w:val="00422A81"/>
    <w:rsid w:val="00425720"/>
    <w:rsid w:val="00435E5C"/>
    <w:rsid w:val="0043667B"/>
    <w:rsid w:val="0044523A"/>
    <w:rsid w:val="004464E6"/>
    <w:rsid w:val="00446F34"/>
    <w:rsid w:val="00447186"/>
    <w:rsid w:val="004610A9"/>
    <w:rsid w:val="004642D9"/>
    <w:rsid w:val="00473651"/>
    <w:rsid w:val="00474060"/>
    <w:rsid w:val="00474D12"/>
    <w:rsid w:val="00476539"/>
    <w:rsid w:val="00481822"/>
    <w:rsid w:val="00485C59"/>
    <w:rsid w:val="004873D3"/>
    <w:rsid w:val="00495AAD"/>
    <w:rsid w:val="004B42A4"/>
    <w:rsid w:val="004C371E"/>
    <w:rsid w:val="004C4ADA"/>
    <w:rsid w:val="004C5AF1"/>
    <w:rsid w:val="004D06F2"/>
    <w:rsid w:val="004D1B63"/>
    <w:rsid w:val="004F1D0D"/>
    <w:rsid w:val="0050205F"/>
    <w:rsid w:val="005021CB"/>
    <w:rsid w:val="005216E1"/>
    <w:rsid w:val="005228A3"/>
    <w:rsid w:val="00533D5E"/>
    <w:rsid w:val="00533FE6"/>
    <w:rsid w:val="00535B98"/>
    <w:rsid w:val="005361DE"/>
    <w:rsid w:val="005426FA"/>
    <w:rsid w:val="0054386E"/>
    <w:rsid w:val="0055127E"/>
    <w:rsid w:val="00551DFB"/>
    <w:rsid w:val="00553BB9"/>
    <w:rsid w:val="00554A18"/>
    <w:rsid w:val="0055678D"/>
    <w:rsid w:val="00560EC0"/>
    <w:rsid w:val="00562D3E"/>
    <w:rsid w:val="0056695B"/>
    <w:rsid w:val="005709F6"/>
    <w:rsid w:val="00582B00"/>
    <w:rsid w:val="00584055"/>
    <w:rsid w:val="00587852"/>
    <w:rsid w:val="005A3F3E"/>
    <w:rsid w:val="005A6937"/>
    <w:rsid w:val="005A6D6E"/>
    <w:rsid w:val="005B449B"/>
    <w:rsid w:val="005C2E67"/>
    <w:rsid w:val="005C2F07"/>
    <w:rsid w:val="005C580F"/>
    <w:rsid w:val="005D0898"/>
    <w:rsid w:val="005D4278"/>
    <w:rsid w:val="005D648B"/>
    <w:rsid w:val="005E09E3"/>
    <w:rsid w:val="005E48CA"/>
    <w:rsid w:val="005F4720"/>
    <w:rsid w:val="0061280B"/>
    <w:rsid w:val="00633AFB"/>
    <w:rsid w:val="006373B1"/>
    <w:rsid w:val="00640CBD"/>
    <w:rsid w:val="006429A1"/>
    <w:rsid w:val="00644DB5"/>
    <w:rsid w:val="0064685C"/>
    <w:rsid w:val="006470CB"/>
    <w:rsid w:val="006519F4"/>
    <w:rsid w:val="0065343E"/>
    <w:rsid w:val="006567AF"/>
    <w:rsid w:val="0066252C"/>
    <w:rsid w:val="00666817"/>
    <w:rsid w:val="0066755E"/>
    <w:rsid w:val="00670AB0"/>
    <w:rsid w:val="00692219"/>
    <w:rsid w:val="00692B11"/>
    <w:rsid w:val="00695E22"/>
    <w:rsid w:val="00697142"/>
    <w:rsid w:val="006A735A"/>
    <w:rsid w:val="006B74DB"/>
    <w:rsid w:val="006C034E"/>
    <w:rsid w:val="006C0973"/>
    <w:rsid w:val="006D0EAA"/>
    <w:rsid w:val="006D3A44"/>
    <w:rsid w:val="006D77A4"/>
    <w:rsid w:val="006E41B4"/>
    <w:rsid w:val="006F11FD"/>
    <w:rsid w:val="006F17BA"/>
    <w:rsid w:val="006F78FE"/>
    <w:rsid w:val="00702513"/>
    <w:rsid w:val="0070329A"/>
    <w:rsid w:val="0071413A"/>
    <w:rsid w:val="00715C33"/>
    <w:rsid w:val="0073005C"/>
    <w:rsid w:val="0073092E"/>
    <w:rsid w:val="00736373"/>
    <w:rsid w:val="00740401"/>
    <w:rsid w:val="00743D1F"/>
    <w:rsid w:val="007444E9"/>
    <w:rsid w:val="00746DD7"/>
    <w:rsid w:val="00755C60"/>
    <w:rsid w:val="00764EF1"/>
    <w:rsid w:val="00770ACE"/>
    <w:rsid w:val="00782B32"/>
    <w:rsid w:val="00785DF1"/>
    <w:rsid w:val="00786BC5"/>
    <w:rsid w:val="00795C76"/>
    <w:rsid w:val="00795FA3"/>
    <w:rsid w:val="007A1DDF"/>
    <w:rsid w:val="007A23A7"/>
    <w:rsid w:val="007A3184"/>
    <w:rsid w:val="007C11B0"/>
    <w:rsid w:val="007C392B"/>
    <w:rsid w:val="007D3E47"/>
    <w:rsid w:val="007D5136"/>
    <w:rsid w:val="007E09FF"/>
    <w:rsid w:val="007E0BBF"/>
    <w:rsid w:val="007E1AF5"/>
    <w:rsid w:val="007F297D"/>
    <w:rsid w:val="007F55B4"/>
    <w:rsid w:val="007F580A"/>
    <w:rsid w:val="00802B0B"/>
    <w:rsid w:val="008043C3"/>
    <w:rsid w:val="00807D41"/>
    <w:rsid w:val="00811EEF"/>
    <w:rsid w:val="008141D3"/>
    <w:rsid w:val="00821E87"/>
    <w:rsid w:val="00822B3C"/>
    <w:rsid w:val="00834221"/>
    <w:rsid w:val="0084090F"/>
    <w:rsid w:val="0084265A"/>
    <w:rsid w:val="008528D2"/>
    <w:rsid w:val="00856A91"/>
    <w:rsid w:val="00861994"/>
    <w:rsid w:val="00863357"/>
    <w:rsid w:val="00873A3A"/>
    <w:rsid w:val="0087708B"/>
    <w:rsid w:val="00881BFC"/>
    <w:rsid w:val="00882511"/>
    <w:rsid w:val="00894553"/>
    <w:rsid w:val="00896A31"/>
    <w:rsid w:val="008A628D"/>
    <w:rsid w:val="008A71B8"/>
    <w:rsid w:val="008B0720"/>
    <w:rsid w:val="008B2239"/>
    <w:rsid w:val="008B390B"/>
    <w:rsid w:val="008B425C"/>
    <w:rsid w:val="008C20A8"/>
    <w:rsid w:val="008C69EF"/>
    <w:rsid w:val="008C7EA6"/>
    <w:rsid w:val="008D333E"/>
    <w:rsid w:val="008D4028"/>
    <w:rsid w:val="008E4A7A"/>
    <w:rsid w:val="008E4F1E"/>
    <w:rsid w:val="00907B41"/>
    <w:rsid w:val="00910CC4"/>
    <w:rsid w:val="00912824"/>
    <w:rsid w:val="00912D12"/>
    <w:rsid w:val="009137CE"/>
    <w:rsid w:val="009143CA"/>
    <w:rsid w:val="009221E0"/>
    <w:rsid w:val="00932629"/>
    <w:rsid w:val="00936DF4"/>
    <w:rsid w:val="00941D63"/>
    <w:rsid w:val="009449D0"/>
    <w:rsid w:val="009529EF"/>
    <w:rsid w:val="00952E1A"/>
    <w:rsid w:val="009530AE"/>
    <w:rsid w:val="0095430D"/>
    <w:rsid w:val="00954B69"/>
    <w:rsid w:val="00956E81"/>
    <w:rsid w:val="009572BD"/>
    <w:rsid w:val="00961C73"/>
    <w:rsid w:val="00962DC1"/>
    <w:rsid w:val="00965588"/>
    <w:rsid w:val="00966F5F"/>
    <w:rsid w:val="009729D5"/>
    <w:rsid w:val="00974521"/>
    <w:rsid w:val="00977064"/>
    <w:rsid w:val="00977A59"/>
    <w:rsid w:val="00985C48"/>
    <w:rsid w:val="0098791D"/>
    <w:rsid w:val="00991ACD"/>
    <w:rsid w:val="009944C2"/>
    <w:rsid w:val="009A0875"/>
    <w:rsid w:val="009A3DB7"/>
    <w:rsid w:val="009A54CA"/>
    <w:rsid w:val="009B225D"/>
    <w:rsid w:val="009B26DC"/>
    <w:rsid w:val="009B6543"/>
    <w:rsid w:val="009C0F9A"/>
    <w:rsid w:val="009C1367"/>
    <w:rsid w:val="009C338A"/>
    <w:rsid w:val="009C3939"/>
    <w:rsid w:val="009C613C"/>
    <w:rsid w:val="009D7A73"/>
    <w:rsid w:val="009E0372"/>
    <w:rsid w:val="009E1008"/>
    <w:rsid w:val="009E2407"/>
    <w:rsid w:val="009F091A"/>
    <w:rsid w:val="009F38E5"/>
    <w:rsid w:val="00A03114"/>
    <w:rsid w:val="00A0745A"/>
    <w:rsid w:val="00A118CC"/>
    <w:rsid w:val="00A1208D"/>
    <w:rsid w:val="00A1230F"/>
    <w:rsid w:val="00A130E4"/>
    <w:rsid w:val="00A23A4C"/>
    <w:rsid w:val="00A3025B"/>
    <w:rsid w:val="00A31DD0"/>
    <w:rsid w:val="00A34642"/>
    <w:rsid w:val="00A37EB1"/>
    <w:rsid w:val="00A41320"/>
    <w:rsid w:val="00A4633F"/>
    <w:rsid w:val="00A50BB5"/>
    <w:rsid w:val="00A56C3C"/>
    <w:rsid w:val="00A61B24"/>
    <w:rsid w:val="00A62BF7"/>
    <w:rsid w:val="00A64FCE"/>
    <w:rsid w:val="00A70B36"/>
    <w:rsid w:val="00A73829"/>
    <w:rsid w:val="00A74541"/>
    <w:rsid w:val="00A7505B"/>
    <w:rsid w:val="00A766AB"/>
    <w:rsid w:val="00A80483"/>
    <w:rsid w:val="00A8219B"/>
    <w:rsid w:val="00A914DD"/>
    <w:rsid w:val="00A91F6C"/>
    <w:rsid w:val="00A96E3C"/>
    <w:rsid w:val="00AB65B7"/>
    <w:rsid w:val="00AC0801"/>
    <w:rsid w:val="00AC0C37"/>
    <w:rsid w:val="00AC2007"/>
    <w:rsid w:val="00AC20F3"/>
    <w:rsid w:val="00AC2D42"/>
    <w:rsid w:val="00AC30D8"/>
    <w:rsid w:val="00AC5CA6"/>
    <w:rsid w:val="00AD006C"/>
    <w:rsid w:val="00AD1717"/>
    <w:rsid w:val="00AD1C32"/>
    <w:rsid w:val="00AD338B"/>
    <w:rsid w:val="00AD4007"/>
    <w:rsid w:val="00AE313D"/>
    <w:rsid w:val="00AE3A42"/>
    <w:rsid w:val="00AF2070"/>
    <w:rsid w:val="00AF3407"/>
    <w:rsid w:val="00B01D31"/>
    <w:rsid w:val="00B06930"/>
    <w:rsid w:val="00B14AF7"/>
    <w:rsid w:val="00B2252C"/>
    <w:rsid w:val="00B233F4"/>
    <w:rsid w:val="00B33591"/>
    <w:rsid w:val="00B34150"/>
    <w:rsid w:val="00B35EB9"/>
    <w:rsid w:val="00B41929"/>
    <w:rsid w:val="00B41A1D"/>
    <w:rsid w:val="00B41C44"/>
    <w:rsid w:val="00B438B0"/>
    <w:rsid w:val="00B4629E"/>
    <w:rsid w:val="00B628DC"/>
    <w:rsid w:val="00B65C9C"/>
    <w:rsid w:val="00B71BD9"/>
    <w:rsid w:val="00B737F2"/>
    <w:rsid w:val="00B766FC"/>
    <w:rsid w:val="00B903E2"/>
    <w:rsid w:val="00B95DBF"/>
    <w:rsid w:val="00BA04B6"/>
    <w:rsid w:val="00BA12A1"/>
    <w:rsid w:val="00BA26FD"/>
    <w:rsid w:val="00BB6F64"/>
    <w:rsid w:val="00BD07AD"/>
    <w:rsid w:val="00BD19C2"/>
    <w:rsid w:val="00BD1F13"/>
    <w:rsid w:val="00BE0244"/>
    <w:rsid w:val="00BE3B5C"/>
    <w:rsid w:val="00BE7293"/>
    <w:rsid w:val="00BE7AA3"/>
    <w:rsid w:val="00BF0E3B"/>
    <w:rsid w:val="00BF18F6"/>
    <w:rsid w:val="00BF2264"/>
    <w:rsid w:val="00C13B92"/>
    <w:rsid w:val="00C20203"/>
    <w:rsid w:val="00C22021"/>
    <w:rsid w:val="00C225ED"/>
    <w:rsid w:val="00C25148"/>
    <w:rsid w:val="00C25B0D"/>
    <w:rsid w:val="00C3751A"/>
    <w:rsid w:val="00C43D76"/>
    <w:rsid w:val="00C443F2"/>
    <w:rsid w:val="00C51300"/>
    <w:rsid w:val="00C61209"/>
    <w:rsid w:val="00C6258B"/>
    <w:rsid w:val="00C62C0F"/>
    <w:rsid w:val="00C87B11"/>
    <w:rsid w:val="00CB285E"/>
    <w:rsid w:val="00CB659B"/>
    <w:rsid w:val="00CC078C"/>
    <w:rsid w:val="00CC6D76"/>
    <w:rsid w:val="00CD195F"/>
    <w:rsid w:val="00CE5B03"/>
    <w:rsid w:val="00CE6E34"/>
    <w:rsid w:val="00CF00DB"/>
    <w:rsid w:val="00CF0A97"/>
    <w:rsid w:val="00CF1351"/>
    <w:rsid w:val="00CF2916"/>
    <w:rsid w:val="00CF6D23"/>
    <w:rsid w:val="00D16494"/>
    <w:rsid w:val="00D200A6"/>
    <w:rsid w:val="00D2409A"/>
    <w:rsid w:val="00D26D38"/>
    <w:rsid w:val="00D278D4"/>
    <w:rsid w:val="00D34D49"/>
    <w:rsid w:val="00D350B0"/>
    <w:rsid w:val="00D37591"/>
    <w:rsid w:val="00D37E70"/>
    <w:rsid w:val="00D42971"/>
    <w:rsid w:val="00D4375A"/>
    <w:rsid w:val="00D47837"/>
    <w:rsid w:val="00D50203"/>
    <w:rsid w:val="00D51F74"/>
    <w:rsid w:val="00D55284"/>
    <w:rsid w:val="00D623B8"/>
    <w:rsid w:val="00D64B8F"/>
    <w:rsid w:val="00D8240F"/>
    <w:rsid w:val="00D9083A"/>
    <w:rsid w:val="00D92038"/>
    <w:rsid w:val="00DA354E"/>
    <w:rsid w:val="00DA35D9"/>
    <w:rsid w:val="00DA7361"/>
    <w:rsid w:val="00DB1046"/>
    <w:rsid w:val="00DB4441"/>
    <w:rsid w:val="00DB7F08"/>
    <w:rsid w:val="00DC34D7"/>
    <w:rsid w:val="00DC39A5"/>
    <w:rsid w:val="00DD26AB"/>
    <w:rsid w:val="00DD76E8"/>
    <w:rsid w:val="00DF7091"/>
    <w:rsid w:val="00E02C9B"/>
    <w:rsid w:val="00E02CFB"/>
    <w:rsid w:val="00E03974"/>
    <w:rsid w:val="00E065D6"/>
    <w:rsid w:val="00E11FC9"/>
    <w:rsid w:val="00E15D5F"/>
    <w:rsid w:val="00E16A0A"/>
    <w:rsid w:val="00E17E63"/>
    <w:rsid w:val="00E230B3"/>
    <w:rsid w:val="00E259CF"/>
    <w:rsid w:val="00E35A15"/>
    <w:rsid w:val="00E56060"/>
    <w:rsid w:val="00E56CC0"/>
    <w:rsid w:val="00E6789D"/>
    <w:rsid w:val="00E71EA7"/>
    <w:rsid w:val="00E74A46"/>
    <w:rsid w:val="00E75FAE"/>
    <w:rsid w:val="00E82F72"/>
    <w:rsid w:val="00E834C1"/>
    <w:rsid w:val="00E93444"/>
    <w:rsid w:val="00E96903"/>
    <w:rsid w:val="00EA04B9"/>
    <w:rsid w:val="00EA579A"/>
    <w:rsid w:val="00EA60D7"/>
    <w:rsid w:val="00EB14EA"/>
    <w:rsid w:val="00EB7DE0"/>
    <w:rsid w:val="00EC504A"/>
    <w:rsid w:val="00ED02E2"/>
    <w:rsid w:val="00ED2E91"/>
    <w:rsid w:val="00EE6963"/>
    <w:rsid w:val="00EF34F6"/>
    <w:rsid w:val="00EF3A2B"/>
    <w:rsid w:val="00F0086E"/>
    <w:rsid w:val="00F178A0"/>
    <w:rsid w:val="00F20AC6"/>
    <w:rsid w:val="00F22FCC"/>
    <w:rsid w:val="00F34D7B"/>
    <w:rsid w:val="00F4231D"/>
    <w:rsid w:val="00F43821"/>
    <w:rsid w:val="00F5129F"/>
    <w:rsid w:val="00F51602"/>
    <w:rsid w:val="00F61EE7"/>
    <w:rsid w:val="00F634F3"/>
    <w:rsid w:val="00F63ABF"/>
    <w:rsid w:val="00F662C3"/>
    <w:rsid w:val="00F77FA4"/>
    <w:rsid w:val="00F84B99"/>
    <w:rsid w:val="00FA15D4"/>
    <w:rsid w:val="00FB55C6"/>
    <w:rsid w:val="00FB7B17"/>
    <w:rsid w:val="00FC6E2F"/>
    <w:rsid w:val="00FD5252"/>
    <w:rsid w:val="00FE1681"/>
    <w:rsid w:val="00FE3AAE"/>
    <w:rsid w:val="00FE5154"/>
    <w:rsid w:val="00FE7915"/>
    <w:rsid w:val="00FF375F"/>
    <w:rsid w:val="00FF495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214E3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48CA"/>
    <w:pPr>
      <w:spacing w:line="480" w:lineRule="auto"/>
      <w:jc w:val="both"/>
    </w:pPr>
    <w:rPr>
      <w:rFonts w:ascii="Courier New" w:hAnsi="Courier New"/>
      <w:sz w:val="24"/>
      <w:szCs w:val="24"/>
    </w:rPr>
  </w:style>
  <w:style w:type="paragraph" w:styleId="Heading1">
    <w:name w:val="heading 1"/>
    <w:basedOn w:val="Normal"/>
    <w:next w:val="Normal"/>
    <w:qFormat/>
    <w:rsid w:val="00146BE6"/>
    <w:pPr>
      <w:keepNext/>
      <w:outlineLvl w:val="0"/>
    </w:pPr>
    <w:rPr>
      <w:b/>
      <w:iCs/>
      <w:caps/>
    </w:rPr>
  </w:style>
  <w:style w:type="paragraph" w:styleId="Heading2">
    <w:name w:val="heading 2"/>
    <w:basedOn w:val="Normal"/>
    <w:next w:val="Normal"/>
    <w:link w:val="Heading2Char"/>
    <w:uiPriority w:val="9"/>
    <w:unhideWhenUsed/>
    <w:qFormat/>
    <w:rsid w:val="00146BE6"/>
    <w:pPr>
      <w:keepNext/>
      <w:keepLines/>
      <w:outlineLvl w:val="1"/>
    </w:pPr>
    <w:rPr>
      <w:rFonts w:eastAsiaTheme="majorEastAsia" w:cstheme="majorBidi"/>
      <w:b/>
      <w:bCs/>
      <w:color w:val="000000" w:themeColor="text1"/>
      <w:szCs w:val="26"/>
    </w:rPr>
  </w:style>
  <w:style w:type="paragraph" w:styleId="Heading3">
    <w:name w:val="heading 3"/>
    <w:basedOn w:val="Normal"/>
    <w:next w:val="Normal"/>
    <w:link w:val="Heading3Char"/>
    <w:uiPriority w:val="9"/>
    <w:unhideWhenUsed/>
    <w:qFormat/>
    <w:rsid w:val="00146BE6"/>
    <w:pPr>
      <w:keepNext/>
      <w:keepLines/>
      <w:outlineLvl w:val="2"/>
    </w:pPr>
    <w:rPr>
      <w:rFonts w:eastAsiaTheme="majorEastAsia" w:cstheme="majorBidi"/>
      <w:bCs/>
      <w:i/>
      <w:color w:val="000000" w:themeColor="tex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character" w:styleId="Hyperlink">
    <w:name w:val="Hyperlink"/>
    <w:basedOn w:val="DefaultParagraphFont"/>
    <w:rPr>
      <w:color w:val="0000FF"/>
      <w:u w:val="single"/>
    </w:rPr>
  </w:style>
  <w:style w:type="paragraph" w:styleId="EndnoteText">
    <w:name w:val="endnote text"/>
    <w:basedOn w:val="Normal"/>
    <w:link w:val="EndnoteTextChar"/>
    <w:unhideWhenUsed/>
    <w:rsid w:val="00AB4E41"/>
    <w:rPr>
      <w:rFonts w:eastAsia="Calibri"/>
      <w:sz w:val="20"/>
      <w:szCs w:val="20"/>
      <w:lang w:eastAsia="en-US"/>
    </w:rPr>
  </w:style>
  <w:style w:type="paragraph" w:styleId="BalloonText">
    <w:name w:val="Balloon Text"/>
    <w:basedOn w:val="Normal"/>
    <w:semiHidden/>
    <w:rPr>
      <w:rFonts w:ascii="Lucida Grande" w:hAnsi="Lucida Grande"/>
      <w:sz w:val="18"/>
      <w:szCs w:val="18"/>
    </w:rPr>
  </w:style>
  <w:style w:type="character" w:styleId="CommentReference">
    <w:name w:val="annotation reference"/>
    <w:basedOn w:val="DefaultParagraphFont"/>
    <w:semiHidden/>
    <w:rPr>
      <w:sz w:val="18"/>
    </w:rPr>
  </w:style>
  <w:style w:type="paragraph" w:styleId="CommentText">
    <w:name w:val="annotation text"/>
    <w:basedOn w:val="Normal"/>
    <w:semiHidden/>
  </w:style>
  <w:style w:type="paragraph" w:styleId="CommentSubject">
    <w:name w:val="annotation subject"/>
    <w:basedOn w:val="CommentText"/>
    <w:next w:val="CommentText"/>
    <w:semiHidden/>
  </w:style>
  <w:style w:type="character" w:customStyle="1" w:styleId="EndnoteTextChar">
    <w:name w:val="Endnote Text Char"/>
    <w:basedOn w:val="DefaultParagraphFont"/>
    <w:link w:val="EndnoteText"/>
    <w:rsid w:val="00AB4E41"/>
    <w:rPr>
      <w:rFonts w:eastAsia="Calibri"/>
      <w:lang w:eastAsia="en-US"/>
    </w:rPr>
  </w:style>
  <w:style w:type="character" w:styleId="EndnoteReference">
    <w:name w:val="endnote reference"/>
    <w:basedOn w:val="DefaultParagraphFont"/>
    <w:unhideWhenUsed/>
    <w:rsid w:val="00AB4E41"/>
    <w:rPr>
      <w:vertAlign w:val="superscript"/>
    </w:rPr>
  </w:style>
  <w:style w:type="character" w:customStyle="1" w:styleId="Heading2Char">
    <w:name w:val="Heading 2 Char"/>
    <w:basedOn w:val="DefaultParagraphFont"/>
    <w:link w:val="Heading2"/>
    <w:uiPriority w:val="9"/>
    <w:rsid w:val="00146BE6"/>
    <w:rPr>
      <w:rFonts w:ascii="Courier New" w:eastAsiaTheme="majorEastAsia" w:hAnsi="Courier New" w:cstheme="majorBidi"/>
      <w:b/>
      <w:bCs/>
      <w:color w:val="000000" w:themeColor="text1"/>
      <w:sz w:val="24"/>
      <w:szCs w:val="26"/>
    </w:rPr>
  </w:style>
  <w:style w:type="paragraph" w:styleId="Title">
    <w:name w:val="Title"/>
    <w:basedOn w:val="Normal"/>
    <w:next w:val="Normal"/>
    <w:link w:val="TitleChar"/>
    <w:uiPriority w:val="10"/>
    <w:qFormat/>
    <w:rsid w:val="001F1265"/>
    <w:pPr>
      <w:contextualSpacing/>
    </w:pPr>
    <w:rPr>
      <w:rFonts w:eastAsiaTheme="majorEastAsia" w:cstheme="majorBidi"/>
      <w:b/>
      <w:color w:val="000000" w:themeColor="text1"/>
      <w:spacing w:val="5"/>
      <w:kern w:val="28"/>
      <w:sz w:val="28"/>
      <w:szCs w:val="52"/>
    </w:rPr>
  </w:style>
  <w:style w:type="character" w:customStyle="1" w:styleId="TitleChar">
    <w:name w:val="Title Char"/>
    <w:basedOn w:val="DefaultParagraphFont"/>
    <w:link w:val="Title"/>
    <w:uiPriority w:val="10"/>
    <w:rsid w:val="001F1265"/>
    <w:rPr>
      <w:rFonts w:ascii="Courier New" w:eastAsiaTheme="majorEastAsia" w:hAnsi="Courier New" w:cstheme="majorBidi"/>
      <w:b/>
      <w:color w:val="000000" w:themeColor="text1"/>
      <w:spacing w:val="5"/>
      <w:kern w:val="28"/>
      <w:sz w:val="28"/>
      <w:szCs w:val="52"/>
    </w:rPr>
  </w:style>
  <w:style w:type="character" w:customStyle="1" w:styleId="Heading3Char">
    <w:name w:val="Heading 3 Char"/>
    <w:basedOn w:val="DefaultParagraphFont"/>
    <w:link w:val="Heading3"/>
    <w:uiPriority w:val="9"/>
    <w:rsid w:val="00146BE6"/>
    <w:rPr>
      <w:rFonts w:ascii="Courier New" w:eastAsiaTheme="majorEastAsia" w:hAnsi="Courier New" w:cstheme="majorBidi"/>
      <w:bCs/>
      <w:i/>
      <w:color w:val="000000" w:themeColor="text1"/>
      <w:sz w:val="24"/>
      <w:szCs w:val="24"/>
    </w:rPr>
  </w:style>
  <w:style w:type="paragraph" w:styleId="Revision">
    <w:name w:val="Revision"/>
    <w:hidden/>
    <w:uiPriority w:val="99"/>
    <w:semiHidden/>
    <w:rsid w:val="006E41B4"/>
    <w:rPr>
      <w:rFonts w:ascii="Courier New" w:hAnsi="Courier New"/>
      <w:sz w:val="24"/>
      <w:szCs w:val="24"/>
    </w:rPr>
  </w:style>
  <w:style w:type="paragraph" w:customStyle="1" w:styleId="EndNoteBibliographyTitle">
    <w:name w:val="EndNote Bibliography Title"/>
    <w:basedOn w:val="Normal"/>
    <w:rsid w:val="00EE6963"/>
    <w:pPr>
      <w:jc w:val="center"/>
    </w:pPr>
    <w:rPr>
      <w:rFonts w:ascii="Calibri" w:hAnsi="Calibri" w:cs="Courier New"/>
      <w:sz w:val="20"/>
    </w:rPr>
  </w:style>
  <w:style w:type="paragraph" w:customStyle="1" w:styleId="EndNoteBibliography">
    <w:name w:val="EndNote Bibliography"/>
    <w:basedOn w:val="Normal"/>
    <w:rsid w:val="00EE6963"/>
    <w:pPr>
      <w:spacing w:line="240" w:lineRule="auto"/>
    </w:pPr>
    <w:rPr>
      <w:rFonts w:ascii="Calibri" w:hAnsi="Calibri" w:cs="Courier New"/>
      <w:sz w:val="20"/>
    </w:rPr>
  </w:style>
  <w:style w:type="paragraph" w:styleId="DocumentMap">
    <w:name w:val="Document Map"/>
    <w:basedOn w:val="Normal"/>
    <w:link w:val="DocumentMapChar"/>
    <w:uiPriority w:val="99"/>
    <w:semiHidden/>
    <w:unhideWhenUsed/>
    <w:rsid w:val="00811EEF"/>
    <w:pPr>
      <w:spacing w:line="240" w:lineRule="auto"/>
    </w:pPr>
    <w:rPr>
      <w:rFonts w:ascii="Lucida Grande" w:hAnsi="Lucida Grande" w:cs="Lucida Grande"/>
    </w:rPr>
  </w:style>
  <w:style w:type="character" w:customStyle="1" w:styleId="DocumentMapChar">
    <w:name w:val="Document Map Char"/>
    <w:basedOn w:val="DefaultParagraphFont"/>
    <w:link w:val="DocumentMap"/>
    <w:uiPriority w:val="99"/>
    <w:semiHidden/>
    <w:rsid w:val="00811EEF"/>
    <w:rPr>
      <w:rFonts w:ascii="Lucida Grande" w:hAnsi="Lucida Grande" w:cs="Lucida Grande"/>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48CA"/>
    <w:pPr>
      <w:spacing w:line="480" w:lineRule="auto"/>
      <w:jc w:val="both"/>
    </w:pPr>
    <w:rPr>
      <w:rFonts w:ascii="Courier New" w:hAnsi="Courier New"/>
      <w:sz w:val="24"/>
      <w:szCs w:val="24"/>
    </w:rPr>
  </w:style>
  <w:style w:type="paragraph" w:styleId="Heading1">
    <w:name w:val="heading 1"/>
    <w:basedOn w:val="Normal"/>
    <w:next w:val="Normal"/>
    <w:qFormat/>
    <w:rsid w:val="00146BE6"/>
    <w:pPr>
      <w:keepNext/>
      <w:outlineLvl w:val="0"/>
    </w:pPr>
    <w:rPr>
      <w:b/>
      <w:iCs/>
      <w:caps/>
    </w:rPr>
  </w:style>
  <w:style w:type="paragraph" w:styleId="Heading2">
    <w:name w:val="heading 2"/>
    <w:basedOn w:val="Normal"/>
    <w:next w:val="Normal"/>
    <w:link w:val="Heading2Char"/>
    <w:uiPriority w:val="9"/>
    <w:unhideWhenUsed/>
    <w:qFormat/>
    <w:rsid w:val="00146BE6"/>
    <w:pPr>
      <w:keepNext/>
      <w:keepLines/>
      <w:outlineLvl w:val="1"/>
    </w:pPr>
    <w:rPr>
      <w:rFonts w:eastAsiaTheme="majorEastAsia" w:cstheme="majorBidi"/>
      <w:b/>
      <w:bCs/>
      <w:color w:val="000000" w:themeColor="text1"/>
      <w:szCs w:val="26"/>
    </w:rPr>
  </w:style>
  <w:style w:type="paragraph" w:styleId="Heading3">
    <w:name w:val="heading 3"/>
    <w:basedOn w:val="Normal"/>
    <w:next w:val="Normal"/>
    <w:link w:val="Heading3Char"/>
    <w:uiPriority w:val="9"/>
    <w:unhideWhenUsed/>
    <w:qFormat/>
    <w:rsid w:val="00146BE6"/>
    <w:pPr>
      <w:keepNext/>
      <w:keepLines/>
      <w:outlineLvl w:val="2"/>
    </w:pPr>
    <w:rPr>
      <w:rFonts w:eastAsiaTheme="majorEastAsia" w:cstheme="majorBidi"/>
      <w:bCs/>
      <w:i/>
      <w:color w:val="000000" w:themeColor="tex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character" w:styleId="Hyperlink">
    <w:name w:val="Hyperlink"/>
    <w:basedOn w:val="DefaultParagraphFont"/>
    <w:rPr>
      <w:color w:val="0000FF"/>
      <w:u w:val="single"/>
    </w:rPr>
  </w:style>
  <w:style w:type="paragraph" w:styleId="EndnoteText">
    <w:name w:val="endnote text"/>
    <w:basedOn w:val="Normal"/>
    <w:link w:val="EndnoteTextChar"/>
    <w:unhideWhenUsed/>
    <w:rsid w:val="00AB4E41"/>
    <w:rPr>
      <w:rFonts w:eastAsia="Calibri"/>
      <w:sz w:val="20"/>
      <w:szCs w:val="20"/>
      <w:lang w:eastAsia="en-US"/>
    </w:rPr>
  </w:style>
  <w:style w:type="paragraph" w:styleId="BalloonText">
    <w:name w:val="Balloon Text"/>
    <w:basedOn w:val="Normal"/>
    <w:semiHidden/>
    <w:rPr>
      <w:rFonts w:ascii="Lucida Grande" w:hAnsi="Lucida Grande"/>
      <w:sz w:val="18"/>
      <w:szCs w:val="18"/>
    </w:rPr>
  </w:style>
  <w:style w:type="character" w:styleId="CommentReference">
    <w:name w:val="annotation reference"/>
    <w:basedOn w:val="DefaultParagraphFont"/>
    <w:semiHidden/>
    <w:rPr>
      <w:sz w:val="18"/>
    </w:rPr>
  </w:style>
  <w:style w:type="paragraph" w:styleId="CommentText">
    <w:name w:val="annotation text"/>
    <w:basedOn w:val="Normal"/>
    <w:semiHidden/>
  </w:style>
  <w:style w:type="paragraph" w:styleId="CommentSubject">
    <w:name w:val="annotation subject"/>
    <w:basedOn w:val="CommentText"/>
    <w:next w:val="CommentText"/>
    <w:semiHidden/>
  </w:style>
  <w:style w:type="character" w:customStyle="1" w:styleId="EndnoteTextChar">
    <w:name w:val="Endnote Text Char"/>
    <w:basedOn w:val="DefaultParagraphFont"/>
    <w:link w:val="EndnoteText"/>
    <w:rsid w:val="00AB4E41"/>
    <w:rPr>
      <w:rFonts w:eastAsia="Calibri"/>
      <w:lang w:eastAsia="en-US"/>
    </w:rPr>
  </w:style>
  <w:style w:type="character" w:styleId="EndnoteReference">
    <w:name w:val="endnote reference"/>
    <w:basedOn w:val="DefaultParagraphFont"/>
    <w:unhideWhenUsed/>
    <w:rsid w:val="00AB4E41"/>
    <w:rPr>
      <w:vertAlign w:val="superscript"/>
    </w:rPr>
  </w:style>
  <w:style w:type="character" w:customStyle="1" w:styleId="Heading2Char">
    <w:name w:val="Heading 2 Char"/>
    <w:basedOn w:val="DefaultParagraphFont"/>
    <w:link w:val="Heading2"/>
    <w:uiPriority w:val="9"/>
    <w:rsid w:val="00146BE6"/>
    <w:rPr>
      <w:rFonts w:ascii="Courier New" w:eastAsiaTheme="majorEastAsia" w:hAnsi="Courier New" w:cstheme="majorBidi"/>
      <w:b/>
      <w:bCs/>
      <w:color w:val="000000" w:themeColor="text1"/>
      <w:sz w:val="24"/>
      <w:szCs w:val="26"/>
    </w:rPr>
  </w:style>
  <w:style w:type="paragraph" w:styleId="Title">
    <w:name w:val="Title"/>
    <w:basedOn w:val="Normal"/>
    <w:next w:val="Normal"/>
    <w:link w:val="TitleChar"/>
    <w:uiPriority w:val="10"/>
    <w:qFormat/>
    <w:rsid w:val="001F1265"/>
    <w:pPr>
      <w:contextualSpacing/>
    </w:pPr>
    <w:rPr>
      <w:rFonts w:eastAsiaTheme="majorEastAsia" w:cstheme="majorBidi"/>
      <w:b/>
      <w:color w:val="000000" w:themeColor="text1"/>
      <w:spacing w:val="5"/>
      <w:kern w:val="28"/>
      <w:sz w:val="28"/>
      <w:szCs w:val="52"/>
    </w:rPr>
  </w:style>
  <w:style w:type="character" w:customStyle="1" w:styleId="TitleChar">
    <w:name w:val="Title Char"/>
    <w:basedOn w:val="DefaultParagraphFont"/>
    <w:link w:val="Title"/>
    <w:uiPriority w:val="10"/>
    <w:rsid w:val="001F1265"/>
    <w:rPr>
      <w:rFonts w:ascii="Courier New" w:eastAsiaTheme="majorEastAsia" w:hAnsi="Courier New" w:cstheme="majorBidi"/>
      <w:b/>
      <w:color w:val="000000" w:themeColor="text1"/>
      <w:spacing w:val="5"/>
      <w:kern w:val="28"/>
      <w:sz w:val="28"/>
      <w:szCs w:val="52"/>
    </w:rPr>
  </w:style>
  <w:style w:type="character" w:customStyle="1" w:styleId="Heading3Char">
    <w:name w:val="Heading 3 Char"/>
    <w:basedOn w:val="DefaultParagraphFont"/>
    <w:link w:val="Heading3"/>
    <w:uiPriority w:val="9"/>
    <w:rsid w:val="00146BE6"/>
    <w:rPr>
      <w:rFonts w:ascii="Courier New" w:eastAsiaTheme="majorEastAsia" w:hAnsi="Courier New" w:cstheme="majorBidi"/>
      <w:bCs/>
      <w:i/>
      <w:color w:val="000000" w:themeColor="text1"/>
      <w:sz w:val="24"/>
      <w:szCs w:val="24"/>
    </w:rPr>
  </w:style>
  <w:style w:type="paragraph" w:styleId="Revision">
    <w:name w:val="Revision"/>
    <w:hidden/>
    <w:uiPriority w:val="99"/>
    <w:semiHidden/>
    <w:rsid w:val="006E41B4"/>
    <w:rPr>
      <w:rFonts w:ascii="Courier New" w:hAnsi="Courier New"/>
      <w:sz w:val="24"/>
      <w:szCs w:val="24"/>
    </w:rPr>
  </w:style>
  <w:style w:type="paragraph" w:customStyle="1" w:styleId="EndNoteBibliographyTitle">
    <w:name w:val="EndNote Bibliography Title"/>
    <w:basedOn w:val="Normal"/>
    <w:rsid w:val="00EE6963"/>
    <w:pPr>
      <w:jc w:val="center"/>
    </w:pPr>
    <w:rPr>
      <w:rFonts w:ascii="Calibri" w:hAnsi="Calibri" w:cs="Courier New"/>
      <w:sz w:val="20"/>
    </w:rPr>
  </w:style>
  <w:style w:type="paragraph" w:customStyle="1" w:styleId="EndNoteBibliography">
    <w:name w:val="EndNote Bibliography"/>
    <w:basedOn w:val="Normal"/>
    <w:rsid w:val="00EE6963"/>
    <w:pPr>
      <w:spacing w:line="240" w:lineRule="auto"/>
    </w:pPr>
    <w:rPr>
      <w:rFonts w:ascii="Calibri" w:hAnsi="Calibri" w:cs="Courier New"/>
      <w:sz w:val="20"/>
    </w:rPr>
  </w:style>
  <w:style w:type="paragraph" w:styleId="DocumentMap">
    <w:name w:val="Document Map"/>
    <w:basedOn w:val="Normal"/>
    <w:link w:val="DocumentMapChar"/>
    <w:uiPriority w:val="99"/>
    <w:semiHidden/>
    <w:unhideWhenUsed/>
    <w:rsid w:val="00811EEF"/>
    <w:pPr>
      <w:spacing w:line="240" w:lineRule="auto"/>
    </w:pPr>
    <w:rPr>
      <w:rFonts w:ascii="Lucida Grande" w:hAnsi="Lucida Grande" w:cs="Lucida Grande"/>
    </w:rPr>
  </w:style>
  <w:style w:type="character" w:customStyle="1" w:styleId="DocumentMapChar">
    <w:name w:val="Document Map Char"/>
    <w:basedOn w:val="DefaultParagraphFont"/>
    <w:link w:val="DocumentMap"/>
    <w:uiPriority w:val="99"/>
    <w:semiHidden/>
    <w:rsid w:val="00811EEF"/>
    <w:rPr>
      <w:rFonts w:ascii="Lucida Grande" w:hAnsi="Lucida Grande" w:cs="Lucida Grand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242767-3723-FC42-8AC1-528CAAB3D9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23042</Words>
  <Characters>128806</Characters>
  <Application>Microsoft Macintosh Word</Application>
  <DocSecurity>0</DocSecurity>
  <Lines>5152</Lines>
  <Paragraphs>2618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149230</CharactersWithSpaces>
  <SharedDoc>false</SharedDoc>
  <HLinks>
    <vt:vector size="24" baseType="variant">
      <vt:variant>
        <vt:i4>7143524</vt:i4>
      </vt:variant>
      <vt:variant>
        <vt:i4>9</vt:i4>
      </vt:variant>
      <vt:variant>
        <vt:i4>0</vt:i4>
      </vt:variant>
      <vt:variant>
        <vt:i4>5</vt:i4>
      </vt:variant>
      <vt:variant>
        <vt:lpwstr>http://www.vin.com/fatcat/Protocol.htm</vt:lpwstr>
      </vt:variant>
      <vt:variant>
        <vt:lpwstr/>
      </vt:variant>
      <vt:variant>
        <vt:i4>5570630</vt:i4>
      </vt:variant>
      <vt:variant>
        <vt:i4>6</vt:i4>
      </vt:variant>
      <vt:variant>
        <vt:i4>0</vt:i4>
      </vt:variant>
      <vt:variant>
        <vt:i4>5</vt:i4>
      </vt:variant>
      <vt:variant>
        <vt:lpwstr>http://www.heartwormsociety.org/</vt:lpwstr>
      </vt:variant>
      <vt:variant>
        <vt:lpwstr/>
      </vt:variant>
      <vt:variant>
        <vt:i4>3473478</vt:i4>
      </vt:variant>
      <vt:variant>
        <vt:i4>3</vt:i4>
      </vt:variant>
      <vt:variant>
        <vt:i4>0</vt:i4>
      </vt:variant>
      <vt:variant>
        <vt:i4>5</vt:i4>
      </vt:variant>
      <vt:variant>
        <vt:lpwstr>mailto:dchan@rvc.ac.uk</vt:lpwstr>
      </vt:variant>
      <vt:variant>
        <vt:lpwstr/>
      </vt:variant>
      <vt:variant>
        <vt:i4>3473478</vt:i4>
      </vt:variant>
      <vt:variant>
        <vt:i4>0</vt:i4>
      </vt:variant>
      <vt:variant>
        <vt:i4>0</vt:i4>
      </vt:variant>
      <vt:variant>
        <vt:i4>5</vt:i4>
      </vt:variant>
      <vt:variant>
        <vt:lpwstr>mailto:dchan@rvc.ac.uk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2015-11-27T16:24:00Z</dcterms:created>
  <dcterms:modified xsi:type="dcterms:W3CDTF">2015-11-27T16:36:00Z</dcterms:modified>
</cp:coreProperties>
</file>