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4F" w:rsidRDefault="001C294F" w:rsidP="00511F0A">
      <w:r>
        <w:rPr>
          <w:noProof/>
          <w:lang w:val="fr-FR"/>
        </w:rPr>
        <w:drawing>
          <wp:inline distT="0" distB="0" distL="0" distR="0">
            <wp:extent cx="5943600" cy="452945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2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94F" w:rsidRDefault="001C294F" w:rsidP="00511F0A">
      <w:pPr>
        <w:pStyle w:val="Paragraphedeliste"/>
        <w:numPr>
          <w:ilvl w:val="0"/>
          <w:numId w:val="1"/>
        </w:numPr>
      </w:pPr>
      <w:r>
        <w:t xml:space="preserve">Moderate </w:t>
      </w:r>
      <w:r w:rsidR="00292C7E">
        <w:t>PE</w:t>
      </w:r>
      <w:r>
        <w:t xml:space="preserve">: </w:t>
      </w:r>
      <w:r w:rsidRPr="001C294F">
        <w:t>presence of signs and symptoms of PE plus
computed tomographic pulmonar</w:t>
      </w:r>
      <w:r>
        <w:t>y angiographic involve</w:t>
      </w:r>
      <w:r w:rsidRPr="001C294F">
        <w:t>ment of &gt;</w:t>
      </w:r>
      <w:r>
        <w:t xml:space="preserve">70% involvement of thrombus in </w:t>
      </w:r>
      <w:r>
        <w:rPr>
          <w:rFonts w:ascii="Cambria" w:hAnsi="Cambria"/>
        </w:rPr>
        <w:t xml:space="preserve">≥ </w:t>
      </w:r>
      <w:r w:rsidRPr="001C294F">
        <w:t>2</w:t>
      </w:r>
      <w:r>
        <w:t xml:space="preserve"> </w:t>
      </w:r>
      <w:r w:rsidRPr="001C294F">
        <w:t>lobar or left o</w:t>
      </w:r>
      <w:r>
        <w:t xml:space="preserve">r right main pulmonary arteries </w:t>
      </w:r>
      <w:r w:rsidRPr="001C294F">
        <w:t>or</w:t>
      </w:r>
      <w:r>
        <w:t xml:space="preserve"> </w:t>
      </w:r>
      <w:r w:rsidRPr="001C294F">
        <w:t>by</w:t>
      </w:r>
      <w:r>
        <w:t xml:space="preserve"> </w:t>
      </w:r>
      <w:r w:rsidRPr="001C294F">
        <w:t>a</w:t>
      </w:r>
      <w:r>
        <w:t xml:space="preserve"> </w:t>
      </w:r>
      <w:r w:rsidRPr="001C294F">
        <w:t>high
probability ventilation/perfusion scan showing vent</w:t>
      </w:r>
      <w:r>
        <w:t xml:space="preserve">ilation/
perfusion mismatch in </w:t>
      </w:r>
      <w:r>
        <w:rPr>
          <w:rFonts w:ascii="Cambria" w:hAnsi="Cambria"/>
        </w:rPr>
        <w:t>≥</w:t>
      </w:r>
      <w:r w:rsidRPr="001C294F">
        <w:t>2 lobes.</w:t>
      </w:r>
    </w:p>
    <w:p w:rsidR="001C294F" w:rsidRDefault="00511F0A" w:rsidP="001C294F">
      <w:pPr>
        <w:pStyle w:val="Paragraphedeliste"/>
        <w:numPr>
          <w:ilvl w:val="0"/>
          <w:numId w:val="1"/>
        </w:numPr>
      </w:pPr>
      <w:r>
        <w:t>Why are lungs</w:t>
      </w:r>
      <w:r w:rsidR="001C294F">
        <w:t xml:space="preserve"> very sensitive to thrombolysis: only organs that receive the entire CO.</w:t>
      </w:r>
    </w:p>
    <w:p w:rsidR="001C294F" w:rsidRPr="00511F0A" w:rsidRDefault="001C294F" w:rsidP="00511F0A">
      <w:pPr>
        <w:pStyle w:val="Paragraphedeliste"/>
        <w:numPr>
          <w:ilvl w:val="0"/>
          <w:numId w:val="1"/>
        </w:numPr>
        <w:rPr>
          <w:b/>
        </w:rPr>
      </w:pPr>
      <w:r w:rsidRPr="00511F0A">
        <w:rPr>
          <w:rFonts w:eastAsia="Times New Roman" w:cs="Times New Roman"/>
          <w:b/>
        </w:rPr>
        <w:t xml:space="preserve">Among patients with </w:t>
      </w:r>
      <w:proofErr w:type="spellStart"/>
      <w:r w:rsidRPr="00511F0A">
        <w:rPr>
          <w:rFonts w:eastAsia="Times New Roman" w:cs="Times New Roman"/>
          <w:b/>
        </w:rPr>
        <w:t>submassive</w:t>
      </w:r>
      <w:proofErr w:type="spellEnd"/>
      <w:r w:rsidRPr="00511F0A">
        <w:rPr>
          <w:rFonts w:eastAsia="Times New Roman" w:cs="Times New Roman"/>
          <w:b/>
        </w:rPr>
        <w:t xml:space="preserve"> PE, does low-dose </w:t>
      </w:r>
      <w:proofErr w:type="spellStart"/>
      <w:proofErr w:type="gramStart"/>
      <w:r w:rsidRPr="00511F0A">
        <w:rPr>
          <w:rFonts w:eastAsia="Times New Roman" w:cs="Times New Roman"/>
          <w:b/>
        </w:rPr>
        <w:t>tPA</w:t>
      </w:r>
      <w:proofErr w:type="spellEnd"/>
      <w:proofErr w:type="gramEnd"/>
      <w:r w:rsidRPr="00511F0A">
        <w:rPr>
          <w:rFonts w:eastAsia="Times New Roman" w:cs="Times New Roman"/>
          <w:b/>
        </w:rPr>
        <w:t xml:space="preserve"> reduce the incidence of pulmonary hypertension or recurrent PE when compared to anticoagulation alone (is it effective – PH/PE; and safe?)</w:t>
      </w:r>
    </w:p>
    <w:p w:rsidR="001C294F" w:rsidRPr="00692C0B" w:rsidRDefault="001C294F" w:rsidP="001C294F">
      <w:pPr>
        <w:pStyle w:val="Paragraphedeliste"/>
        <w:numPr>
          <w:ilvl w:val="0"/>
          <w:numId w:val="1"/>
        </w:numPr>
      </w:pPr>
      <w:r>
        <w:rPr>
          <w:rFonts w:eastAsia="Times New Roman" w:cs="Times New Roman"/>
        </w:rPr>
        <w:t xml:space="preserve">Anticoagulants: </w:t>
      </w:r>
      <w:r w:rsidR="00692C0B">
        <w:rPr>
          <w:rFonts w:eastAsia="Times New Roman" w:cs="Times New Roman"/>
        </w:rPr>
        <w:t xml:space="preserve"> UFH or enoxaparin; warfarin at admission</w:t>
      </w:r>
    </w:p>
    <w:p w:rsidR="00F0001A" w:rsidRPr="00F0001A" w:rsidRDefault="006A2885" w:rsidP="00F0001A">
      <w:pPr>
        <w:pStyle w:val="Paragraphedeliste"/>
        <w:numPr>
          <w:ilvl w:val="0"/>
          <w:numId w:val="1"/>
        </w:numPr>
      </w:pPr>
      <w:r>
        <w:rPr>
          <w:rFonts w:eastAsia="Times New Roman" w:cs="Times New Roman"/>
        </w:rPr>
        <w:t xml:space="preserve">Low-dose = </w:t>
      </w:r>
      <w:r w:rsidR="00F0001A">
        <w:rPr>
          <w:rFonts w:ascii="Cambria" w:hAnsi="Cambria"/>
        </w:rPr>
        <w:t>0.5 mg/kg (max 50 mg) – (standard dose = 100 mg)</w:t>
      </w:r>
    </w:p>
    <w:p w:rsidR="00F0001A" w:rsidRPr="00F0001A" w:rsidRDefault="00511F0A" w:rsidP="00F0001A">
      <w:pPr>
        <w:pStyle w:val="Paragraphedeliste"/>
        <w:numPr>
          <w:ilvl w:val="0"/>
          <w:numId w:val="1"/>
        </w:numPr>
      </w:pPr>
      <w:r>
        <w:rPr>
          <w:rFonts w:ascii="Cambria" w:hAnsi="Cambria"/>
        </w:rPr>
        <w:t>In the treated group:</w:t>
      </w:r>
    </w:p>
    <w:p w:rsidR="00511F0A" w:rsidRPr="00511F0A" w:rsidRDefault="00511F0A" w:rsidP="00511F0A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Lower incidence of PH</w:t>
      </w:r>
    </w:p>
    <w:p w:rsidR="00511F0A" w:rsidRPr="00511F0A" w:rsidRDefault="00511F0A" w:rsidP="00511F0A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Lower incidence of PH and PE (incidence of PE was NSD though)</w:t>
      </w:r>
    </w:p>
    <w:p w:rsidR="00511F0A" w:rsidRPr="00511F0A" w:rsidRDefault="00511F0A" w:rsidP="00511F0A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Lower mortality and recurrent PE (mortality or recurrent PE NSD independently though)</w:t>
      </w:r>
    </w:p>
    <w:p w:rsidR="00511F0A" w:rsidRPr="00511F0A" w:rsidRDefault="00511F0A" w:rsidP="00511F0A">
      <w:pPr>
        <w:pStyle w:val="Paragraphedeliste"/>
        <w:numPr>
          <w:ilvl w:val="1"/>
          <w:numId w:val="1"/>
        </w:numPr>
      </w:pPr>
      <w:r>
        <w:rPr>
          <w:rFonts w:ascii="Cambria" w:hAnsi="Cambria"/>
        </w:rPr>
        <w:t>Shorter hospital stay</w:t>
      </w:r>
    </w:p>
    <w:p w:rsidR="00511F0A" w:rsidRDefault="00511F0A" w:rsidP="00511F0A">
      <w:pPr>
        <w:pStyle w:val="Paragraphedeliste"/>
        <w:numPr>
          <w:ilvl w:val="0"/>
          <w:numId w:val="1"/>
        </w:numPr>
      </w:pPr>
      <w:r>
        <w:t>No bleeding in any group</w:t>
      </w:r>
    </w:p>
    <w:p w:rsidR="00511F0A" w:rsidRDefault="00511F0A" w:rsidP="00511F0A">
      <w:pPr>
        <w:ind w:left="-709"/>
        <w:jc w:val="both"/>
        <w:rPr>
          <w:rFonts w:eastAsia="Times New Roman" w:cs="Times New Roman"/>
          <w:b/>
          <w:i/>
        </w:rPr>
      </w:pPr>
      <w:r w:rsidRPr="00511F0A">
        <w:rPr>
          <w:rFonts w:eastAsia="Times New Roman" w:cs="Times New Roman"/>
          <w:b/>
          <w:i/>
        </w:rPr>
        <w:t xml:space="preserve">In this </w:t>
      </w:r>
      <w:proofErr w:type="spellStart"/>
      <w:r w:rsidRPr="00511F0A">
        <w:rPr>
          <w:rFonts w:eastAsia="Times New Roman" w:cs="Times New Roman"/>
          <w:b/>
          <w:i/>
        </w:rPr>
        <w:t>unblinded</w:t>
      </w:r>
      <w:proofErr w:type="spellEnd"/>
      <w:r w:rsidRPr="00511F0A">
        <w:rPr>
          <w:rFonts w:eastAsia="Times New Roman" w:cs="Times New Roman"/>
          <w:b/>
          <w:i/>
        </w:rPr>
        <w:t xml:space="preserve">, single-center trial of patients with a particular definition of </w:t>
      </w:r>
      <w:proofErr w:type="spellStart"/>
      <w:r w:rsidRPr="00511F0A">
        <w:rPr>
          <w:rFonts w:eastAsia="Times New Roman" w:cs="Times New Roman"/>
          <w:b/>
          <w:i/>
        </w:rPr>
        <w:t>submassive</w:t>
      </w:r>
      <w:proofErr w:type="spellEnd"/>
      <w:r w:rsidRPr="00511F0A">
        <w:rPr>
          <w:rFonts w:eastAsia="Times New Roman" w:cs="Times New Roman"/>
          <w:b/>
          <w:i/>
        </w:rPr>
        <w:t xml:space="preserve"> PE, low-dose </w:t>
      </w:r>
      <w:proofErr w:type="spellStart"/>
      <w:r w:rsidRPr="00511F0A">
        <w:rPr>
          <w:rFonts w:eastAsia="Times New Roman" w:cs="Times New Roman"/>
          <w:b/>
          <w:i/>
        </w:rPr>
        <w:t>tPA</w:t>
      </w:r>
      <w:proofErr w:type="spellEnd"/>
      <w:r w:rsidRPr="00511F0A">
        <w:rPr>
          <w:rFonts w:eastAsia="Times New Roman" w:cs="Times New Roman"/>
          <w:b/>
          <w:i/>
        </w:rPr>
        <w:t xml:space="preserve"> plus anticoagulation reduced the incidence of pulmonary hypertension and of the composite outcome of pulmonary hypertension or recurrent PE compared to anticoagulation alone.</w:t>
      </w:r>
    </w:p>
    <w:p w:rsidR="00511F0A" w:rsidRDefault="00511F0A" w:rsidP="00511F0A">
      <w:pPr>
        <w:ind w:left="-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lastRenderedPageBreak/>
        <w:t>Questions</w:t>
      </w:r>
    </w:p>
    <w:p w:rsidR="00511F0A" w:rsidRPr="00292C7E" w:rsidRDefault="00292C7E" w:rsidP="00511F0A">
      <w:pPr>
        <w:pStyle w:val="Paragraphedeliste"/>
        <w:numPr>
          <w:ilvl w:val="0"/>
          <w:numId w:val="2"/>
        </w:numPr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</w:rPr>
        <w:t xml:space="preserve">The authors of a 2013 study evaluating the use of a </w:t>
      </w:r>
      <w:proofErr w:type="spellStart"/>
      <w:proofErr w:type="gramStart"/>
      <w:r>
        <w:rPr>
          <w:rFonts w:eastAsia="Times New Roman" w:cs="Times New Roman"/>
        </w:rPr>
        <w:t>tPA</w:t>
      </w:r>
      <w:proofErr w:type="spellEnd"/>
      <w:proofErr w:type="gramEnd"/>
      <w:r>
        <w:rPr>
          <w:rFonts w:eastAsia="Times New Roman" w:cs="Times New Roman"/>
        </w:rPr>
        <w:t xml:space="preserve"> in the treatment of patients with moderate pulmonary embolism used a lower dose than the standard dose commonly used for the treatment of this condition. What was the rationale for the use of a lower dose of </w:t>
      </w:r>
      <w:proofErr w:type="spellStart"/>
      <w:proofErr w:type="gramStart"/>
      <w:r>
        <w:rPr>
          <w:rFonts w:eastAsia="Times New Roman" w:cs="Times New Roman"/>
        </w:rPr>
        <w:t>tPA</w:t>
      </w:r>
      <w:proofErr w:type="spellEnd"/>
      <w:proofErr w:type="gramEnd"/>
      <w:r>
        <w:rPr>
          <w:rFonts w:eastAsia="Times New Roman" w:cs="Times New Roman"/>
        </w:rPr>
        <w:t>?</w:t>
      </w:r>
    </w:p>
    <w:p w:rsidR="00292C7E" w:rsidRPr="00292C7E" w:rsidRDefault="00292C7E" w:rsidP="00292C7E">
      <w:pPr>
        <w:pStyle w:val="Paragraphedeliste"/>
        <w:ind w:left="11"/>
        <w:jc w:val="both"/>
        <w:rPr>
          <w:rFonts w:eastAsia="Times New Roman" w:cs="Times New Roman"/>
          <w:b/>
        </w:rPr>
      </w:pPr>
    </w:p>
    <w:p w:rsidR="00292C7E" w:rsidRPr="00292C7E" w:rsidRDefault="00292C7E" w:rsidP="00511F0A">
      <w:pPr>
        <w:pStyle w:val="Paragraphedeliste"/>
        <w:numPr>
          <w:ilvl w:val="0"/>
          <w:numId w:val="2"/>
        </w:numPr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True or False</w:t>
      </w:r>
      <w:r>
        <w:rPr>
          <w:rFonts w:eastAsia="Times New Roman" w:cs="Times New Roman"/>
        </w:rPr>
        <w:t xml:space="preserve"> – The authors of the study mentioned above showed that mortality was reduced in patients treated with a low dose of </w:t>
      </w:r>
      <w:proofErr w:type="spellStart"/>
      <w:proofErr w:type="gramStart"/>
      <w:r>
        <w:rPr>
          <w:rFonts w:eastAsia="Times New Roman" w:cs="Times New Roman"/>
        </w:rPr>
        <w:t>tPA</w:t>
      </w:r>
      <w:proofErr w:type="spellEnd"/>
      <w:proofErr w:type="gramEnd"/>
      <w:r>
        <w:rPr>
          <w:rFonts w:eastAsia="Times New Roman" w:cs="Times New Roman"/>
        </w:rPr>
        <w:t xml:space="preserve"> compared to the patients that were not given a thrombolytic agent.</w:t>
      </w:r>
    </w:p>
    <w:p w:rsidR="00292C7E" w:rsidRPr="00292C7E" w:rsidRDefault="00292C7E" w:rsidP="00292C7E">
      <w:pPr>
        <w:pStyle w:val="Paragraphedeliste"/>
        <w:ind w:left="11"/>
        <w:jc w:val="both"/>
        <w:rPr>
          <w:rFonts w:eastAsia="Times New Roman" w:cs="Times New Roman"/>
          <w:b/>
        </w:rPr>
      </w:pPr>
    </w:p>
    <w:p w:rsidR="00292C7E" w:rsidRPr="00292C7E" w:rsidRDefault="00292C7E" w:rsidP="00511F0A">
      <w:pPr>
        <w:pStyle w:val="Paragraphedeliste"/>
        <w:numPr>
          <w:ilvl w:val="0"/>
          <w:numId w:val="2"/>
        </w:numPr>
        <w:jc w:val="both"/>
        <w:rPr>
          <w:rFonts w:eastAsia="Times New Roman" w:cs="Times New Roman"/>
        </w:rPr>
      </w:pPr>
      <w:r w:rsidRPr="00292C7E">
        <w:rPr>
          <w:rFonts w:eastAsia="Times New Roman" w:cs="Times New Roman"/>
        </w:rPr>
        <w:t xml:space="preserve">What is the definition of </w:t>
      </w:r>
      <w:proofErr w:type="spellStart"/>
      <w:r w:rsidRPr="00292C7E">
        <w:rPr>
          <w:rFonts w:eastAsia="Times New Roman" w:cs="Times New Roman"/>
        </w:rPr>
        <w:t>submassive</w:t>
      </w:r>
      <w:proofErr w:type="spellEnd"/>
      <w:r w:rsidRPr="00292C7E">
        <w:rPr>
          <w:rFonts w:eastAsia="Times New Roman" w:cs="Times New Roman"/>
        </w:rPr>
        <w:t xml:space="preserve"> pulmonary embolism?</w:t>
      </w:r>
    </w:p>
    <w:p w:rsidR="00511F0A" w:rsidRDefault="00511F0A" w:rsidP="00511F0A">
      <w:pPr>
        <w:ind w:left="-709"/>
        <w:jc w:val="both"/>
        <w:rPr>
          <w:rFonts w:eastAsia="Times New Roman" w:cs="Times New Roman"/>
          <w:b/>
        </w:rPr>
      </w:pPr>
    </w:p>
    <w:p w:rsidR="00511F0A" w:rsidRDefault="00511F0A" w:rsidP="00511F0A">
      <w:pPr>
        <w:ind w:left="-709"/>
        <w:jc w:val="both"/>
        <w:rPr>
          <w:rFonts w:eastAsia="Times New Roman" w:cs="Times New Roman"/>
          <w:b/>
        </w:rPr>
      </w:pPr>
    </w:p>
    <w:p w:rsidR="00511F0A" w:rsidRDefault="00511F0A" w:rsidP="00511F0A">
      <w:pPr>
        <w:ind w:left="-709"/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Questions &amp; Answers</w:t>
      </w:r>
    </w:p>
    <w:p w:rsidR="00292C7E" w:rsidRDefault="00292C7E" w:rsidP="00511F0A">
      <w:pPr>
        <w:ind w:left="-709"/>
        <w:jc w:val="both"/>
        <w:rPr>
          <w:rFonts w:eastAsia="Times New Roman" w:cs="Times New Roman"/>
          <w:b/>
        </w:rPr>
      </w:pPr>
    </w:p>
    <w:p w:rsidR="00292C7E" w:rsidRPr="00292C7E" w:rsidRDefault="00292C7E" w:rsidP="00292C7E">
      <w:pPr>
        <w:pStyle w:val="Paragraphedeliste"/>
        <w:numPr>
          <w:ilvl w:val="0"/>
          <w:numId w:val="3"/>
        </w:numPr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</w:rPr>
        <w:t xml:space="preserve">The authors of a 2013 study evaluating the use of a </w:t>
      </w:r>
      <w:proofErr w:type="spellStart"/>
      <w:proofErr w:type="gramStart"/>
      <w:r>
        <w:rPr>
          <w:rFonts w:eastAsia="Times New Roman" w:cs="Times New Roman"/>
        </w:rPr>
        <w:t>tPA</w:t>
      </w:r>
      <w:proofErr w:type="spellEnd"/>
      <w:proofErr w:type="gramEnd"/>
      <w:r>
        <w:rPr>
          <w:rFonts w:eastAsia="Times New Roman" w:cs="Times New Roman"/>
        </w:rPr>
        <w:t xml:space="preserve"> in the treatment of patients with moderate pulmonary embolism used a lower dose than the standard dose commonly used for the treatment of this condition. What was the rationale for the use of a lower dose of </w:t>
      </w:r>
      <w:proofErr w:type="spellStart"/>
      <w:proofErr w:type="gramStart"/>
      <w:r>
        <w:rPr>
          <w:rFonts w:eastAsia="Times New Roman" w:cs="Times New Roman"/>
        </w:rPr>
        <w:t>tPA</w:t>
      </w:r>
      <w:proofErr w:type="spellEnd"/>
      <w:proofErr w:type="gramEnd"/>
      <w:r>
        <w:rPr>
          <w:rFonts w:eastAsia="Times New Roman" w:cs="Times New Roman"/>
        </w:rPr>
        <w:t>?</w:t>
      </w:r>
    </w:p>
    <w:p w:rsidR="00292C7E" w:rsidRPr="00292C7E" w:rsidRDefault="00292C7E" w:rsidP="00292C7E">
      <w:pPr>
        <w:pStyle w:val="Paragraphedeliste"/>
        <w:ind w:left="11"/>
        <w:jc w:val="both"/>
        <w:rPr>
          <w:rFonts w:eastAsia="Times New Roman" w:cs="Times New Roman"/>
          <w:b/>
          <w:i/>
        </w:rPr>
      </w:pPr>
      <w:r>
        <w:rPr>
          <w:rFonts w:eastAsia="Times New Roman" w:cs="Times New Roman"/>
          <w:b/>
          <w:i/>
        </w:rPr>
        <w:t xml:space="preserve">The lungs are more sensitive to thrombolysis because they are the only organs that receive the entire cardiac output; therefore they will be exposed to the entire dose of thrombolytic agent administered. A lower dose than the dose used for the treatment of a coronary thrombus (5% of the CO) or acute ischemic stroke (15% of the CO) may be sufficient. </w:t>
      </w:r>
    </w:p>
    <w:p w:rsidR="00292C7E" w:rsidRPr="00292C7E" w:rsidRDefault="00292C7E" w:rsidP="00292C7E">
      <w:pPr>
        <w:pStyle w:val="Paragraphedeliste"/>
        <w:ind w:left="11"/>
        <w:jc w:val="both"/>
        <w:rPr>
          <w:rFonts w:eastAsia="Times New Roman" w:cs="Times New Roman"/>
          <w:b/>
        </w:rPr>
      </w:pPr>
    </w:p>
    <w:p w:rsidR="00292C7E" w:rsidRPr="00292C7E" w:rsidRDefault="00292C7E" w:rsidP="00292C7E">
      <w:pPr>
        <w:pStyle w:val="Paragraphedeliste"/>
        <w:numPr>
          <w:ilvl w:val="0"/>
          <w:numId w:val="3"/>
        </w:numPr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True or False</w:t>
      </w:r>
      <w:r>
        <w:rPr>
          <w:rFonts w:eastAsia="Times New Roman" w:cs="Times New Roman"/>
        </w:rPr>
        <w:t xml:space="preserve"> – The authors of the study mentioned above showed that mortality was reduced in patients treated with a low dose of </w:t>
      </w:r>
      <w:proofErr w:type="spellStart"/>
      <w:proofErr w:type="gramStart"/>
      <w:r>
        <w:rPr>
          <w:rFonts w:eastAsia="Times New Roman" w:cs="Times New Roman"/>
        </w:rPr>
        <w:t>tPA</w:t>
      </w:r>
      <w:proofErr w:type="spellEnd"/>
      <w:proofErr w:type="gramEnd"/>
      <w:r>
        <w:rPr>
          <w:rFonts w:eastAsia="Times New Roman" w:cs="Times New Roman"/>
        </w:rPr>
        <w:t xml:space="preserve"> compared to the patients that were not given a thrombolytic agent.</w:t>
      </w:r>
    </w:p>
    <w:p w:rsidR="00292C7E" w:rsidRPr="00292C7E" w:rsidRDefault="00292C7E" w:rsidP="00292C7E">
      <w:pPr>
        <w:pStyle w:val="Paragraphedeliste"/>
        <w:ind w:left="11"/>
        <w:jc w:val="both"/>
        <w:rPr>
          <w:rFonts w:eastAsia="Times New Roman" w:cs="Times New Roman"/>
          <w:b/>
          <w:i/>
        </w:rPr>
      </w:pPr>
      <w:r>
        <w:rPr>
          <w:rFonts w:eastAsia="Times New Roman" w:cs="Times New Roman"/>
          <w:b/>
          <w:i/>
        </w:rPr>
        <w:t>False – there was a trend towards reduction in mortality but did not reach significance; there was a reduction in mortality AND recurrent PE (but not mortality or recurrent PE independently)</w:t>
      </w:r>
    </w:p>
    <w:p w:rsidR="00292C7E" w:rsidRPr="00292C7E" w:rsidRDefault="00292C7E" w:rsidP="00292C7E">
      <w:pPr>
        <w:pStyle w:val="Paragraphedeliste"/>
        <w:ind w:left="11"/>
        <w:jc w:val="both"/>
        <w:rPr>
          <w:rFonts w:eastAsia="Times New Roman" w:cs="Times New Roman"/>
          <w:b/>
        </w:rPr>
      </w:pPr>
    </w:p>
    <w:p w:rsidR="00292C7E" w:rsidRDefault="00292C7E" w:rsidP="00292C7E">
      <w:pPr>
        <w:pStyle w:val="Paragraphedeliste"/>
        <w:numPr>
          <w:ilvl w:val="0"/>
          <w:numId w:val="3"/>
        </w:numPr>
        <w:jc w:val="both"/>
        <w:rPr>
          <w:rFonts w:eastAsia="Times New Roman" w:cs="Times New Roman"/>
        </w:rPr>
      </w:pPr>
      <w:r w:rsidRPr="00292C7E">
        <w:rPr>
          <w:rFonts w:eastAsia="Times New Roman" w:cs="Times New Roman"/>
        </w:rPr>
        <w:t xml:space="preserve">What is the definition of </w:t>
      </w:r>
      <w:proofErr w:type="spellStart"/>
      <w:r w:rsidRPr="00292C7E">
        <w:rPr>
          <w:rFonts w:eastAsia="Times New Roman" w:cs="Times New Roman"/>
        </w:rPr>
        <w:t>submassive</w:t>
      </w:r>
      <w:proofErr w:type="spellEnd"/>
      <w:r w:rsidRPr="00292C7E">
        <w:rPr>
          <w:rFonts w:eastAsia="Times New Roman" w:cs="Times New Roman"/>
        </w:rPr>
        <w:t xml:space="preserve"> pulmonary embolism?</w:t>
      </w:r>
    </w:p>
    <w:p w:rsidR="00292C7E" w:rsidRPr="00292C7E" w:rsidRDefault="00292C7E" w:rsidP="00292C7E">
      <w:pPr>
        <w:pStyle w:val="Paragraphedeliste"/>
        <w:ind w:left="11"/>
        <w:jc w:val="both"/>
        <w:rPr>
          <w:rFonts w:eastAsia="Times New Roman" w:cs="Times New Roman"/>
          <w:b/>
          <w:i/>
        </w:rPr>
      </w:pPr>
      <w:r>
        <w:rPr>
          <w:rFonts w:eastAsia="Times New Roman" w:cs="Times New Roman"/>
          <w:b/>
          <w:i/>
        </w:rPr>
        <w:t xml:space="preserve">Pulmonary embolism in which the patient is </w:t>
      </w:r>
      <w:proofErr w:type="spellStart"/>
      <w:r>
        <w:rPr>
          <w:rFonts w:eastAsia="Times New Roman" w:cs="Times New Roman"/>
          <w:b/>
          <w:i/>
        </w:rPr>
        <w:t>hemodynamically</w:t>
      </w:r>
      <w:proofErr w:type="spellEnd"/>
      <w:r>
        <w:rPr>
          <w:rFonts w:eastAsia="Times New Roman" w:cs="Times New Roman"/>
          <w:b/>
          <w:i/>
        </w:rPr>
        <w:t xml:space="preserve"> stable bu</w:t>
      </w:r>
      <w:r w:rsidR="00D66366">
        <w:rPr>
          <w:rFonts w:eastAsia="Times New Roman" w:cs="Times New Roman"/>
          <w:b/>
          <w:i/>
        </w:rPr>
        <w:t xml:space="preserve">t in </w:t>
      </w:r>
      <w:proofErr w:type="gramStart"/>
      <w:r w:rsidR="00D66366">
        <w:rPr>
          <w:rFonts w:eastAsia="Times New Roman" w:cs="Times New Roman"/>
          <w:b/>
          <w:i/>
        </w:rPr>
        <w:t>which  there</w:t>
      </w:r>
      <w:proofErr w:type="gramEnd"/>
      <w:r w:rsidR="00D66366">
        <w:rPr>
          <w:rFonts w:eastAsia="Times New Roman" w:cs="Times New Roman"/>
          <w:b/>
          <w:i/>
        </w:rPr>
        <w:t xml:space="preserve"> is</w:t>
      </w:r>
      <w:bookmarkStart w:id="0" w:name="_GoBack"/>
      <w:bookmarkEnd w:id="0"/>
      <w:r>
        <w:rPr>
          <w:rFonts w:eastAsia="Times New Roman" w:cs="Times New Roman"/>
          <w:b/>
          <w:i/>
        </w:rPr>
        <w:t xml:space="preserve"> enlargement or </w:t>
      </w:r>
      <w:proofErr w:type="spellStart"/>
      <w:r>
        <w:rPr>
          <w:rFonts w:eastAsia="Times New Roman" w:cs="Times New Roman"/>
          <w:b/>
          <w:i/>
        </w:rPr>
        <w:t>hypo</w:t>
      </w:r>
      <w:r w:rsidR="00D66366">
        <w:rPr>
          <w:rFonts w:eastAsia="Times New Roman" w:cs="Times New Roman"/>
          <w:b/>
          <w:i/>
        </w:rPr>
        <w:t>kinesia</w:t>
      </w:r>
      <w:proofErr w:type="spellEnd"/>
      <w:r w:rsidR="00D66366">
        <w:rPr>
          <w:rFonts w:eastAsia="Times New Roman" w:cs="Times New Roman"/>
          <w:b/>
          <w:i/>
        </w:rPr>
        <w:t xml:space="preserve"> of the right ventricle </w:t>
      </w:r>
      <w:r>
        <w:rPr>
          <w:rFonts w:eastAsia="Times New Roman" w:cs="Times New Roman"/>
          <w:b/>
          <w:i/>
        </w:rPr>
        <w:t xml:space="preserve">or elevation of the </w:t>
      </w:r>
      <w:r w:rsidR="00D66366">
        <w:rPr>
          <w:rFonts w:eastAsia="Times New Roman" w:cs="Times New Roman"/>
          <w:b/>
          <w:i/>
        </w:rPr>
        <w:t>biomarkers of RV injury (</w:t>
      </w:r>
      <w:proofErr w:type="spellStart"/>
      <w:r w:rsidR="00D66366">
        <w:rPr>
          <w:rFonts w:eastAsia="Times New Roman" w:cs="Times New Roman"/>
          <w:b/>
          <w:i/>
        </w:rPr>
        <w:t>TnI</w:t>
      </w:r>
      <w:proofErr w:type="spellEnd"/>
      <w:r w:rsidR="00D66366">
        <w:rPr>
          <w:rFonts w:eastAsia="Times New Roman" w:cs="Times New Roman"/>
          <w:b/>
          <w:i/>
        </w:rPr>
        <w:t>, B</w:t>
      </w:r>
      <w:r>
        <w:rPr>
          <w:rFonts w:eastAsia="Times New Roman" w:cs="Times New Roman"/>
          <w:b/>
          <w:i/>
        </w:rPr>
        <w:t>NP)</w:t>
      </w:r>
    </w:p>
    <w:p w:rsidR="00292C7E" w:rsidRPr="00511F0A" w:rsidRDefault="00292C7E" w:rsidP="00511F0A">
      <w:pPr>
        <w:ind w:left="-709"/>
        <w:jc w:val="both"/>
        <w:rPr>
          <w:b/>
        </w:rPr>
      </w:pPr>
    </w:p>
    <w:sectPr w:rsidR="00292C7E" w:rsidRPr="00511F0A" w:rsidSect="00511F0A">
      <w:pgSz w:w="12240" w:h="15840"/>
      <w:pgMar w:top="993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50D7B"/>
    <w:multiLevelType w:val="hybridMultilevel"/>
    <w:tmpl w:val="CF2A071E"/>
    <w:lvl w:ilvl="0" w:tplc="040C000F">
      <w:start w:val="1"/>
      <w:numFmt w:val="decimal"/>
      <w:lvlText w:val="%1."/>
      <w:lvlJc w:val="left"/>
      <w:pPr>
        <w:ind w:left="11" w:hanging="360"/>
      </w:pPr>
    </w:lvl>
    <w:lvl w:ilvl="1" w:tplc="040C0019" w:tentative="1">
      <w:start w:val="1"/>
      <w:numFmt w:val="lowerLetter"/>
      <w:lvlText w:val="%2."/>
      <w:lvlJc w:val="left"/>
      <w:pPr>
        <w:ind w:left="731" w:hanging="360"/>
      </w:pPr>
    </w:lvl>
    <w:lvl w:ilvl="2" w:tplc="040C001B" w:tentative="1">
      <w:start w:val="1"/>
      <w:numFmt w:val="lowerRoman"/>
      <w:lvlText w:val="%3."/>
      <w:lvlJc w:val="right"/>
      <w:pPr>
        <w:ind w:left="1451" w:hanging="180"/>
      </w:pPr>
    </w:lvl>
    <w:lvl w:ilvl="3" w:tplc="040C000F" w:tentative="1">
      <w:start w:val="1"/>
      <w:numFmt w:val="decimal"/>
      <w:lvlText w:val="%4."/>
      <w:lvlJc w:val="left"/>
      <w:pPr>
        <w:ind w:left="2171" w:hanging="360"/>
      </w:pPr>
    </w:lvl>
    <w:lvl w:ilvl="4" w:tplc="040C0019" w:tentative="1">
      <w:start w:val="1"/>
      <w:numFmt w:val="lowerLetter"/>
      <w:lvlText w:val="%5."/>
      <w:lvlJc w:val="left"/>
      <w:pPr>
        <w:ind w:left="2891" w:hanging="360"/>
      </w:pPr>
    </w:lvl>
    <w:lvl w:ilvl="5" w:tplc="040C001B" w:tentative="1">
      <w:start w:val="1"/>
      <w:numFmt w:val="lowerRoman"/>
      <w:lvlText w:val="%6."/>
      <w:lvlJc w:val="right"/>
      <w:pPr>
        <w:ind w:left="3611" w:hanging="180"/>
      </w:pPr>
    </w:lvl>
    <w:lvl w:ilvl="6" w:tplc="040C000F" w:tentative="1">
      <w:start w:val="1"/>
      <w:numFmt w:val="decimal"/>
      <w:lvlText w:val="%7."/>
      <w:lvlJc w:val="left"/>
      <w:pPr>
        <w:ind w:left="4331" w:hanging="360"/>
      </w:pPr>
    </w:lvl>
    <w:lvl w:ilvl="7" w:tplc="040C0019" w:tentative="1">
      <w:start w:val="1"/>
      <w:numFmt w:val="lowerLetter"/>
      <w:lvlText w:val="%8."/>
      <w:lvlJc w:val="left"/>
      <w:pPr>
        <w:ind w:left="5051" w:hanging="360"/>
      </w:pPr>
    </w:lvl>
    <w:lvl w:ilvl="8" w:tplc="040C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594D36C7"/>
    <w:multiLevelType w:val="hybridMultilevel"/>
    <w:tmpl w:val="5CA0C3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390091"/>
    <w:multiLevelType w:val="hybridMultilevel"/>
    <w:tmpl w:val="F18ACFDC"/>
    <w:lvl w:ilvl="0" w:tplc="B0680E20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731" w:hanging="360"/>
      </w:pPr>
    </w:lvl>
    <w:lvl w:ilvl="2" w:tplc="040C001B" w:tentative="1">
      <w:start w:val="1"/>
      <w:numFmt w:val="lowerRoman"/>
      <w:lvlText w:val="%3."/>
      <w:lvlJc w:val="right"/>
      <w:pPr>
        <w:ind w:left="1451" w:hanging="180"/>
      </w:pPr>
    </w:lvl>
    <w:lvl w:ilvl="3" w:tplc="040C000F" w:tentative="1">
      <w:start w:val="1"/>
      <w:numFmt w:val="decimal"/>
      <w:lvlText w:val="%4."/>
      <w:lvlJc w:val="left"/>
      <w:pPr>
        <w:ind w:left="2171" w:hanging="360"/>
      </w:pPr>
    </w:lvl>
    <w:lvl w:ilvl="4" w:tplc="040C0019" w:tentative="1">
      <w:start w:val="1"/>
      <w:numFmt w:val="lowerLetter"/>
      <w:lvlText w:val="%5."/>
      <w:lvlJc w:val="left"/>
      <w:pPr>
        <w:ind w:left="2891" w:hanging="360"/>
      </w:pPr>
    </w:lvl>
    <w:lvl w:ilvl="5" w:tplc="040C001B" w:tentative="1">
      <w:start w:val="1"/>
      <w:numFmt w:val="lowerRoman"/>
      <w:lvlText w:val="%6."/>
      <w:lvlJc w:val="right"/>
      <w:pPr>
        <w:ind w:left="3611" w:hanging="180"/>
      </w:pPr>
    </w:lvl>
    <w:lvl w:ilvl="6" w:tplc="040C000F" w:tentative="1">
      <w:start w:val="1"/>
      <w:numFmt w:val="decimal"/>
      <w:lvlText w:val="%7."/>
      <w:lvlJc w:val="left"/>
      <w:pPr>
        <w:ind w:left="4331" w:hanging="360"/>
      </w:pPr>
    </w:lvl>
    <w:lvl w:ilvl="7" w:tplc="040C0019" w:tentative="1">
      <w:start w:val="1"/>
      <w:numFmt w:val="lowerLetter"/>
      <w:lvlText w:val="%8."/>
      <w:lvlJc w:val="left"/>
      <w:pPr>
        <w:ind w:left="5051" w:hanging="360"/>
      </w:pPr>
    </w:lvl>
    <w:lvl w:ilvl="8" w:tplc="040C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94F"/>
    <w:rsid w:val="001C294F"/>
    <w:rsid w:val="00292C7E"/>
    <w:rsid w:val="002C4D29"/>
    <w:rsid w:val="00437961"/>
    <w:rsid w:val="00511F0A"/>
    <w:rsid w:val="00692C0B"/>
    <w:rsid w:val="006A2885"/>
    <w:rsid w:val="009C411F"/>
    <w:rsid w:val="00D66366"/>
    <w:rsid w:val="00F0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294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294F"/>
    <w:rPr>
      <w:rFonts w:ascii="Lucida Grande" w:hAnsi="Lucida Grande" w:cs="Lucida Grande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1C29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294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294F"/>
    <w:rPr>
      <w:rFonts w:ascii="Lucida Grande" w:hAnsi="Lucida Grande" w:cs="Lucida Grande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1C2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470</Words>
  <Characters>2585</Characters>
  <Application>Microsoft Macintosh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2015-12-02T23:26:00Z</dcterms:created>
  <dcterms:modified xsi:type="dcterms:W3CDTF">2015-12-03T01:17:00Z</dcterms:modified>
</cp:coreProperties>
</file>