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Take-home messages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Two main types of ventilators are compressed gas powered (two-circuit systems) that have bellows and electronic piston (one-circuit systems)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Main mechanisms of alterations between desired tidal volume and actual delivered tidal volume include patient and system compliance, leaks, and fresh gas flow (mostly for smaller patients)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Bag size for a patient not on mechanical ventilation should be approximately 50-200mls/kg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Anesthetic equipment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Reservoir bag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Provides compliant area for gas for patient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Should be 50-200ml/kg</w:t>
      </w:r>
    </w:p>
    <w:p w:rsidR="00000000" w:rsidDel="00000000" w:rsidP="00000000" w:rsidRDefault="00000000" w:rsidRPr="00000000">
      <w:pPr>
        <w:numPr>
          <w:ilvl w:val="2"/>
          <w:numId w:val="4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bag is too large, there may be a delay in changes in anesthetic gas concentration and patient plasma concentration or difficult to see breathing movements in bag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Adjustable pressure-limiting valve (pop-off valve)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Allows gas to escape circuit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CO2 absorber</w:t>
      </w:r>
    </w:p>
    <w:p w:rsidR="00000000" w:rsidDel="00000000" w:rsidP="00000000" w:rsidRDefault="00000000" w:rsidRPr="00000000">
      <w:pPr>
        <w:numPr>
          <w:ilvl w:val="1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Consist of a base that allows absorption and salt formation with acid (CO2)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Ventilators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Major Control Variable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Pressure or volume control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Driving force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Electric powered piston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“Single circuit ventilator”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Compressed gas powered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“Dual circuit ventilator”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Two chambers exist, one that fills with compressed gas (usually 100% O2) surrounding a bellows that gets compressed and delivers gas to patient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2959100"/>
            <wp:effectExtent b="0" l="0" r="0" t="0"/>
            <wp:docPr id="1" name="image02.png"/>
            <a:graphic>
              <a:graphicData uri="http://schemas.openxmlformats.org/drawingml/2006/picture">
                <pic:pic>
                  <pic:nvPicPr>
                    <pic:cNvPr id="0" name="image02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943600" cy="4826000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Factors that affect delivered tidal volume (compared to set tidal volume)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Fresh gas flow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If set too high in very small patients, can contribute to tidal volume delivered to patient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Compliance and compression volumes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system compliance will decrease amount of gas delivered to patient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patient compliance will increase amount of gas delivered to patient</w:t>
      </w:r>
    </w:p>
    <w:p w:rsidR="00000000" w:rsidDel="00000000" w:rsidP="00000000" w:rsidRDefault="00000000" w:rsidRPr="00000000">
      <w:pPr>
        <w:numPr>
          <w:ilvl w:val="1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Leaks in system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Around ET tube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Side-stream gas flow monitors (NICO)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Pneumothorax</w:t>
      </w:r>
    </w:p>
    <w:p w:rsidR="00000000" w:rsidDel="00000000" w:rsidP="00000000" w:rsidRDefault="00000000" w:rsidRPr="00000000">
      <w:pPr>
        <w:numPr>
          <w:ilvl w:val="2"/>
          <w:numId w:val="2"/>
        </w:numPr>
        <w:ind w:left="216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Etc…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Name 3 factors that can cause a difference between preset tidal volume and actual tidal volume when using a mechanical ventilator.  Describe the difference (i.e. Patient’s tidal volume will be greater/less than expected tidal volume)</w:t>
        <w:br w:type="textWrapping"/>
        <w:br w:type="textWrapping"/>
      </w:r>
    </w:p>
    <w:p w:rsidR="00000000" w:rsidDel="00000000" w:rsidP="00000000" w:rsidRDefault="00000000" w:rsidRPr="00000000">
      <w:pPr>
        <w:numPr>
          <w:ilvl w:val="0"/>
          <w:numId w:val="5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Name 2 downsides to having a reservoir bag that is &gt;200mls/kg</w:t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Answers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Name 3 factors that can cause a difference between preset tidal volume and actual tidal volume when using a mechanical ventilator.  Describe the difference (i.e. Patient’s tidal volume will be greater/less than expected tidal volume)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Leak (will cause actual tidal volume to be lower than set volume)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machine compliance (will cause actual tidal volume to lower than set)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patient compliance (will cause actual tidal volume to be higher than set)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Increased fresh gas flow rate (will cause actual tidal volume to be higher than set)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Name 2 downsides to having a reservoir bag that is &gt;200mls/kg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Cannot see movement in bag when patient breaths</w:t>
      </w:r>
    </w:p>
    <w:p w:rsidR="00000000" w:rsidDel="00000000" w:rsidP="00000000" w:rsidRDefault="00000000" w:rsidRPr="00000000">
      <w:pPr>
        <w:numPr>
          <w:ilvl w:val="1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Delay in changes of vaporizer settings to % anesthetic delivered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2.png"/><Relationship Id="rId6" Type="http://schemas.openxmlformats.org/officeDocument/2006/relationships/image" Target="media/image03.png"/></Relationships>
</file>