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6B014" w14:textId="77777777" w:rsidR="000E3B8A" w:rsidRDefault="00C2365E">
      <w:pPr>
        <w:rPr>
          <w:b/>
        </w:rPr>
      </w:pPr>
      <w:r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477EE" wp14:editId="5EB9E9EF">
                <wp:simplePos x="0" y="0"/>
                <wp:positionH relativeFrom="column">
                  <wp:posOffset>-50800</wp:posOffset>
                </wp:positionH>
                <wp:positionV relativeFrom="paragraph">
                  <wp:posOffset>361950</wp:posOffset>
                </wp:positionV>
                <wp:extent cx="6159500" cy="5410200"/>
                <wp:effectExtent l="0" t="0" r="38100" b="2540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0" cy="54102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7637A" w14:textId="77777777" w:rsidR="00C41235" w:rsidRDefault="00C41235" w:rsidP="00C2365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Key Points</w:t>
                            </w:r>
                          </w:p>
                          <w:p w14:paraId="35902885" w14:textId="77777777" w:rsidR="00C41235" w:rsidRDefault="00C41235" w:rsidP="00C2365E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Oxygen therapy</w:t>
                            </w:r>
                            <w:r>
                              <w:rPr>
                                <w:noProof/>
                                <w:lang w:val="fr-FR"/>
                              </w:rPr>
                              <w:drawing>
                                <wp:inline distT="0" distB="0" distL="0" distR="0" wp14:anchorId="7A66D948" wp14:editId="56AA9372">
                                  <wp:extent cx="4668520" cy="2424697"/>
                                  <wp:effectExtent l="0" t="0" r="5080" b="0"/>
                                  <wp:docPr id="3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8520" cy="24246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6F510D" w14:textId="77777777" w:rsidR="00C41235" w:rsidRPr="00581F27" w:rsidRDefault="00C41235" w:rsidP="00C2365E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ETT: </w:t>
                            </w:r>
                            <w:r>
                              <w:t xml:space="preserve"> high-volume, low-pressure cuffs are preferred to minimize the risk of ischemic tracheal injury – the pressure exerted by the cuff on the tracheal wall is similar to the intracuff pressure.Tracheal wall pressures &gt; 48 mmg may impede capillary blood flow (</w:t>
                            </w:r>
                            <w:r>
                              <w:sym w:font="Wingdings" w:char="F0E0"/>
                            </w:r>
                            <w:r>
                              <w:t xml:space="preserve"> ischmiec tracheal damage); &lt; 18 mmHg may potentially increase the risk of aspiration</w:t>
                            </w:r>
                          </w:p>
                          <w:p w14:paraId="27855EA7" w14:textId="77777777" w:rsidR="00C41235" w:rsidRPr="00581F27" w:rsidRDefault="00C41235" w:rsidP="00581F27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t>Cuff monitor to inflate high-volume, low-pressure cuffs</w:t>
                            </w:r>
                          </w:p>
                          <w:p w14:paraId="428CFB1E" w14:textId="77777777" w:rsidR="00C41235" w:rsidRPr="00581F27" w:rsidRDefault="00C41235" w:rsidP="00581F27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t>Leak test (inflate the cuff until a leak is no longer audible while maintaining AW pressure of 20-30 cmH</w:t>
                            </w:r>
                            <w:r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O)</w:t>
                            </w:r>
                          </w:p>
                          <w:p w14:paraId="358A8E8F" w14:textId="77777777" w:rsidR="00C41235" w:rsidRDefault="00C41235" w:rsidP="00581F2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Supraglottic airway devices</w:t>
                            </w:r>
                          </w:p>
                          <w:p w14:paraId="1F8BC391" w14:textId="77777777" w:rsidR="00C41235" w:rsidRPr="00581F27" w:rsidRDefault="00C41235" w:rsidP="00581F27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t>Simpler, faster to place than ETT in some species</w:t>
                            </w:r>
                          </w:p>
                          <w:p w14:paraId="4FDA4D51" w14:textId="77777777" w:rsidR="00C41235" w:rsidRPr="00581F27" w:rsidRDefault="00C41235" w:rsidP="00581F27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t>Do not require laryngoscope</w:t>
                            </w:r>
                          </w:p>
                          <w:p w14:paraId="04D50CBF" w14:textId="77777777" w:rsidR="00C41235" w:rsidRPr="00581F27" w:rsidRDefault="00C41235" w:rsidP="00581F27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t>Do not enter the larynx or trachea</w:t>
                            </w:r>
                          </w:p>
                          <w:p w14:paraId="7C56B993" w14:textId="77777777" w:rsidR="00C41235" w:rsidRPr="00581F27" w:rsidRDefault="00C41235" w:rsidP="00581F27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t>Form a seal around the glottis</w:t>
                            </w:r>
                          </w:p>
                          <w:p w14:paraId="261A3377" w14:textId="77777777" w:rsidR="00C41235" w:rsidRPr="00C2365E" w:rsidRDefault="00C41235" w:rsidP="00581F27">
                            <w:pPr>
                              <w:pStyle w:val="Paragraphedeliste"/>
                              <w:numPr>
                                <w:ilvl w:val="1"/>
                                <w:numId w:val="5"/>
                              </w:numPr>
                              <w:rPr>
                                <w:b/>
                              </w:rPr>
                            </w:pPr>
                            <w:r>
                              <w:t>Does not produce greater leakage of anesthetic gases</w:t>
                            </w:r>
                          </w:p>
                          <w:p w14:paraId="563527D5" w14:textId="77777777" w:rsidR="00C41235" w:rsidRDefault="00C41235"/>
                          <w:p w14:paraId="5045FAC8" w14:textId="77777777" w:rsidR="00C41235" w:rsidRDefault="00C4123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" o:spid="_x0000_s1026" type="#_x0000_t202" style="position:absolute;margin-left:-3.95pt;margin-top:28.5pt;width:485pt;height:4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ogd38YCAADeBQAADgAAAGRycy9lMm9Eb2MueG1srFRta9swEP4+2H8Q+p76haRdQp3ipmQMSlvW&#10;jsK+KbKUmOltkhI7G/vvO8l2knVljLEv9kn33J3uuZfLq1YKtGPW1VoVODtLMWKK6qpW6wJ/elqO&#10;3mHkPFEVEVqxAu+Zw1fzt28uGzNjud5oUTGLwIlys8YUeOO9mSWJoxsmiTvThilQcm0l8XC066Sy&#10;pAHvUiR5mp4njbaVsZoy5+D2plPiefTPOaP+nnPHPBIFhrf5+LXxuwrfZH5JZmtLzKam/TPIP7xC&#10;klpB0IOrG+IJ2tr6N1eyplY7zf0Z1TLRnNeUxRwgmyx9kc3jhhgWcwFynDnQ5P6fW3q3e7Corgqc&#10;Y6SIhBJ9hkKhiiHPWs9QHihqjJsB8tEA1rfXuoVSD/cOLkPmLbcy/CEnBHoge38gGDwhCpfn2WQ6&#10;SUFFQTcZZymUMPhJjubGOv+eaYmCUGALFYzEkt2t8x10gIRoQsUKQgBQh4sQKhL/fTG5yMuLyXR0&#10;Xk6yEQR7NyrLNB/dLMu0TMfLxXR8/QN8S5KNZw20gIEGegJ7yG8pyLqnO6j/jm9J6C/dmWVJ7Ivu&#10;1eA4Jjo8NQmkduRFye8F6zL6yDhUBOjKY+ZxFthCWLQj0MXVl0g9UCYUIIMJr4U4GGWvGQk/GPXY&#10;SFWcj4Nh+prhMRob0DGiVv5gKGul7Z+NeYcHAk5yDaJvVy3wE8SVrvbQX1Z3Q+oMXdbQA7fE+Qdi&#10;YSqhb2DT+Hv4cKGbAutewmij7bfX7gMeigdajEKJC+y+bollGIkPCsZomo3HYS3EwxgaBg72VLM6&#10;1aitXGgoQQY7zdAoBrwXg8itls+wkMoQFVREUYhdYD+IC9/tHlholJVlBMEiMMTfqkdDg+tAb+jw&#10;p/aZWNOPQZjFOz3sAzJ7MQ0dNlgqXW695nUclSOrPfGwRGIP9gsvbKnTc0Qd1/L8JwAAAP//AwBQ&#10;SwMEFAAGAAgAAAAhAAUOfyDhAAAACQEAAA8AAABkcnMvZG93bnJldi54bWxMj0FLw0AQhe+C/2EZ&#10;wYu0uy3amphNKYUehIpYRTxOsmsS3J0N2W0b++sdT3qbx3u8+V6xGr0TRzvELpCG2VSBsFQH01Gj&#10;4e11O7kHEROSQRfIavi2EVbl5UWBuQknerHHfWoEl1DMUUObUp9LGevWeozT0Fti7zMMHhPLoZFm&#10;wBOXeyfnSi2kx474Q4u93bS2/tofvAZ8bqsunp/cefNB6+3j7Q7fb3ZaX1+N6wcQyY7pLwy/+IwO&#10;JTNV4UAmCqdhssw4qeFuyZPYzxbzGYiKD5UpkGUh/y8ofwAAAP//AwBQSwECLQAUAAYACAAAACEA&#10;5JnDwPsAAADhAQAAEwAAAAAAAAAAAAAAAAAAAAAAW0NvbnRlbnRfVHlwZXNdLnhtbFBLAQItABQA&#10;BgAIAAAAIQAjsmrh1wAAAJQBAAALAAAAAAAAAAAAAAAAACwBAABfcmVscy8ucmVsc1BLAQItABQA&#10;BgAIAAAAIQCGiB3fxgIAAN4FAAAOAAAAAAAAAAAAAAAAACwCAABkcnMvZTJvRG9jLnhtbFBLAQIt&#10;ABQABgAIAAAAIQAFDn8g4QAAAAkBAAAPAAAAAAAAAAAAAAAAAB4FAABkcnMvZG93bnJldi54bWxQ&#10;SwUGAAAAAAQABADzAAAALAYAAAAA&#10;" fillcolor="white [3201]" strokecolor="black [3200]" strokeweight="2pt">
                <v:textbox>
                  <w:txbxContent>
                    <w:p w14:paraId="6A57637A" w14:textId="77777777" w:rsidR="00C41235" w:rsidRDefault="00C41235" w:rsidP="00C2365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Key Points</w:t>
                      </w:r>
                    </w:p>
                    <w:p w14:paraId="35902885" w14:textId="77777777" w:rsidR="00C41235" w:rsidRDefault="00C41235" w:rsidP="00C2365E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Oxygen therapy</w:t>
                      </w:r>
                      <w:r>
                        <w:rPr>
                          <w:noProof/>
                          <w:lang w:val="fr-FR"/>
                        </w:rPr>
                        <w:drawing>
                          <wp:inline distT="0" distB="0" distL="0" distR="0" wp14:anchorId="7A66D948" wp14:editId="56AA9372">
                            <wp:extent cx="4668520" cy="2424697"/>
                            <wp:effectExtent l="0" t="0" r="5080" b="0"/>
                            <wp:docPr id="3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8520" cy="24246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6F510D" w14:textId="77777777" w:rsidR="00C41235" w:rsidRPr="00581F27" w:rsidRDefault="00C41235" w:rsidP="00C2365E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ETT: </w:t>
                      </w:r>
                      <w:r>
                        <w:t xml:space="preserve"> high-volume, low-pressure cuffs are preferred to minimize the risk of ischemic tracheal injury – the pressure exerted by the cuff on the tracheal wall is similar to the intracuff pressure.Tracheal wall pressures &gt; 48 mmg may impede capillary blood flow (</w:t>
                      </w:r>
                      <w:r>
                        <w:sym w:font="Wingdings" w:char="F0E0"/>
                      </w:r>
                      <w:r>
                        <w:t xml:space="preserve"> ischmiec tracheal damage); &lt; 18 mmHg may potentially increase the risk of aspiration</w:t>
                      </w:r>
                    </w:p>
                    <w:p w14:paraId="27855EA7" w14:textId="77777777" w:rsidR="00C41235" w:rsidRPr="00581F27" w:rsidRDefault="00C41235" w:rsidP="00581F27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rPr>
                          <w:b/>
                        </w:rPr>
                      </w:pPr>
                      <w:r>
                        <w:t>Cuff monitor to inflate high-volume, low-pressure cuffs</w:t>
                      </w:r>
                    </w:p>
                    <w:p w14:paraId="428CFB1E" w14:textId="77777777" w:rsidR="00C41235" w:rsidRPr="00581F27" w:rsidRDefault="00C41235" w:rsidP="00581F27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rPr>
                          <w:b/>
                        </w:rPr>
                      </w:pPr>
                      <w:r>
                        <w:t>Leak test (inflate the cuff until a leak is no longer audible while maintaining AW pressure of 20-30 cmH</w:t>
                      </w:r>
                      <w:r>
                        <w:rPr>
                          <w:vertAlign w:val="subscript"/>
                        </w:rPr>
                        <w:t>2</w:t>
                      </w:r>
                      <w:r>
                        <w:t>O)</w:t>
                      </w:r>
                    </w:p>
                    <w:p w14:paraId="358A8E8F" w14:textId="77777777" w:rsidR="00C41235" w:rsidRDefault="00C41235" w:rsidP="00581F2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Supraglottic airway devices</w:t>
                      </w:r>
                    </w:p>
                    <w:p w14:paraId="1F8BC391" w14:textId="77777777" w:rsidR="00C41235" w:rsidRPr="00581F27" w:rsidRDefault="00C41235" w:rsidP="00581F27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rPr>
                          <w:b/>
                        </w:rPr>
                      </w:pPr>
                      <w:r>
                        <w:t>Simpler, faster to place than ETT in some species</w:t>
                      </w:r>
                    </w:p>
                    <w:p w14:paraId="4FDA4D51" w14:textId="77777777" w:rsidR="00C41235" w:rsidRPr="00581F27" w:rsidRDefault="00C41235" w:rsidP="00581F27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rPr>
                          <w:b/>
                        </w:rPr>
                      </w:pPr>
                      <w:r>
                        <w:t>Do not require laryngoscope</w:t>
                      </w:r>
                    </w:p>
                    <w:p w14:paraId="04D50CBF" w14:textId="77777777" w:rsidR="00C41235" w:rsidRPr="00581F27" w:rsidRDefault="00C41235" w:rsidP="00581F27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rPr>
                          <w:b/>
                        </w:rPr>
                      </w:pPr>
                      <w:r>
                        <w:t>Do not enter the larynx or trachea</w:t>
                      </w:r>
                    </w:p>
                    <w:p w14:paraId="7C56B993" w14:textId="77777777" w:rsidR="00C41235" w:rsidRPr="00581F27" w:rsidRDefault="00C41235" w:rsidP="00581F27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rPr>
                          <w:b/>
                        </w:rPr>
                      </w:pPr>
                      <w:r>
                        <w:t>Form a seal around the glottis</w:t>
                      </w:r>
                    </w:p>
                    <w:p w14:paraId="261A3377" w14:textId="77777777" w:rsidR="00C41235" w:rsidRPr="00C2365E" w:rsidRDefault="00C41235" w:rsidP="00581F27">
                      <w:pPr>
                        <w:pStyle w:val="Paragraphedeliste"/>
                        <w:numPr>
                          <w:ilvl w:val="1"/>
                          <w:numId w:val="5"/>
                        </w:numPr>
                        <w:rPr>
                          <w:b/>
                        </w:rPr>
                      </w:pPr>
                      <w:r>
                        <w:t>Does not produce greater leakage of anesthetic gases</w:t>
                      </w:r>
                    </w:p>
                    <w:p w14:paraId="563527D5" w14:textId="77777777" w:rsidR="00C41235" w:rsidRDefault="00C41235"/>
                    <w:p w14:paraId="5045FAC8" w14:textId="77777777" w:rsidR="00C41235" w:rsidRDefault="00C41235"/>
                  </w:txbxContent>
                </v:textbox>
                <w10:wrap type="square"/>
              </v:shape>
            </w:pict>
          </mc:Fallback>
        </mc:AlternateContent>
      </w:r>
      <w:r w:rsidR="000E3B8A">
        <w:t xml:space="preserve">Lumb and Jones – </w:t>
      </w:r>
      <w:r w:rsidR="000E3B8A">
        <w:rPr>
          <w:b/>
        </w:rPr>
        <w:t>Chapter 3 Anesthesia Equipment</w:t>
      </w:r>
    </w:p>
    <w:p w14:paraId="22FDF0E5" w14:textId="77777777" w:rsidR="00581F27" w:rsidRDefault="00581F27">
      <w:pPr>
        <w:rPr>
          <w:b/>
        </w:rPr>
      </w:pPr>
    </w:p>
    <w:p w14:paraId="030F3DF6" w14:textId="77777777" w:rsidR="000E3B8A" w:rsidRDefault="000E3B8A">
      <w:pPr>
        <w:rPr>
          <w:b/>
        </w:rPr>
      </w:pPr>
    </w:p>
    <w:p w14:paraId="7AC8C5C1" w14:textId="77777777" w:rsidR="000E3B8A" w:rsidRDefault="000E3B8A">
      <w:pPr>
        <w:rPr>
          <w:b/>
        </w:rPr>
      </w:pPr>
      <w:r>
        <w:rPr>
          <w:b/>
        </w:rPr>
        <w:t>Endotracheal tubes</w:t>
      </w:r>
    </w:p>
    <w:p w14:paraId="03577096" w14:textId="77777777" w:rsidR="000E3B8A" w:rsidRDefault="000E3B8A" w:rsidP="000E3B8A">
      <w:pPr>
        <w:pStyle w:val="Paragraphedeliste"/>
        <w:numPr>
          <w:ilvl w:val="0"/>
          <w:numId w:val="1"/>
        </w:numPr>
      </w:pPr>
      <w:r>
        <w:t>Cuffed Murphy-type</w:t>
      </w:r>
    </w:p>
    <w:p w14:paraId="4C86CB16" w14:textId="77777777" w:rsidR="00E332A5" w:rsidRDefault="00E332A5" w:rsidP="00E332A5">
      <w:pPr>
        <w:pStyle w:val="Paragraphedeliste"/>
        <w:numPr>
          <w:ilvl w:val="0"/>
          <w:numId w:val="1"/>
        </w:numPr>
      </w:pPr>
      <w:r>
        <w:t>Magill-type (no Murphy hole)</w:t>
      </w:r>
    </w:p>
    <w:p w14:paraId="6A29E55A" w14:textId="77777777" w:rsidR="000E3B8A" w:rsidRDefault="000E3B8A" w:rsidP="000E3B8A">
      <w:pPr>
        <w:pStyle w:val="Paragraphedeliste"/>
        <w:numPr>
          <w:ilvl w:val="0"/>
          <w:numId w:val="1"/>
        </w:numPr>
      </w:pPr>
      <w:r>
        <w:t>Cole-type</w:t>
      </w:r>
    </w:p>
    <w:p w14:paraId="6450B025" w14:textId="77777777" w:rsidR="000E3B8A" w:rsidRDefault="000E3B8A" w:rsidP="000E3B8A">
      <w:pPr>
        <w:pStyle w:val="Paragraphedeliste"/>
        <w:numPr>
          <w:ilvl w:val="0"/>
          <w:numId w:val="1"/>
        </w:numPr>
      </w:pPr>
      <w:r>
        <w:t>Guarded tube</w:t>
      </w:r>
    </w:p>
    <w:p w14:paraId="06825E5A" w14:textId="77777777" w:rsidR="00565A2E" w:rsidRDefault="00565A2E" w:rsidP="00565A2E">
      <w:pPr>
        <w:pStyle w:val="Paragraphedeliste"/>
        <w:numPr>
          <w:ilvl w:val="0"/>
          <w:numId w:val="1"/>
        </w:numPr>
      </w:pPr>
      <w:r>
        <w:t>Self-sealing endotracheal tube</w:t>
      </w:r>
    </w:p>
    <w:p w14:paraId="526A4D2E" w14:textId="77777777" w:rsidR="000E3B8A" w:rsidRDefault="00E332A5" w:rsidP="000E3B8A">
      <w:pPr>
        <w:pStyle w:val="Paragraphedeliste"/>
        <w:numPr>
          <w:ilvl w:val="0"/>
          <w:numId w:val="1"/>
        </w:numPr>
      </w:pPr>
      <w:r>
        <w:t>High-volume, low pressure cuffs are preferred</w:t>
      </w:r>
    </w:p>
    <w:p w14:paraId="531FB72D" w14:textId="77777777" w:rsidR="00E332A5" w:rsidRDefault="00E332A5" w:rsidP="00E332A5">
      <w:pPr>
        <w:pStyle w:val="Paragraphedeliste"/>
        <w:numPr>
          <w:ilvl w:val="1"/>
          <w:numId w:val="1"/>
        </w:numPr>
      </w:pPr>
      <w:r>
        <w:t>Pressure exerted on tracheal wall by the cuff approximately = intracuff pressure</w:t>
      </w:r>
    </w:p>
    <w:p w14:paraId="02C30E8C" w14:textId="77777777" w:rsidR="00E332A5" w:rsidRDefault="00E332A5" w:rsidP="00E332A5">
      <w:pPr>
        <w:pStyle w:val="Paragraphedeliste"/>
        <w:numPr>
          <w:ilvl w:val="1"/>
          <w:numId w:val="1"/>
        </w:numPr>
      </w:pPr>
      <w:r>
        <w:t xml:space="preserve">Tracheal wall pressure &gt; 48 mmHg </w:t>
      </w:r>
      <w:r>
        <w:sym w:font="Wingdings" w:char="F0E0"/>
      </w:r>
      <w:r>
        <w:t xml:space="preserve"> decreased capillary blood flow; &lt; 18 mmHg </w:t>
      </w:r>
      <w:r>
        <w:sym w:font="Wingdings" w:char="F0E0"/>
      </w:r>
      <w:r>
        <w:t xml:space="preserve"> risk of aspiration</w:t>
      </w:r>
    </w:p>
    <w:p w14:paraId="1011B221" w14:textId="77777777" w:rsidR="00E332A5" w:rsidRDefault="00E332A5" w:rsidP="00E332A5">
      <w:pPr>
        <w:pStyle w:val="Paragraphedeliste"/>
        <w:numPr>
          <w:ilvl w:val="1"/>
          <w:numId w:val="1"/>
        </w:numPr>
      </w:pPr>
      <w:r>
        <w:lastRenderedPageBreak/>
        <w:t>Cuff monitor to inflate cuff or leak test (inflating the cuff until a leak is no longer audible while maintaining AW pressures of 20-30 cmH</w:t>
      </w:r>
      <w:r>
        <w:rPr>
          <w:vertAlign w:val="subscript"/>
        </w:rPr>
        <w:t>2</w:t>
      </w:r>
      <w:r>
        <w:t>O)</w:t>
      </w:r>
    </w:p>
    <w:p w14:paraId="11EB6858" w14:textId="77777777" w:rsidR="00CA65A6" w:rsidRDefault="00CA65A6" w:rsidP="00CA65A6">
      <w:pPr>
        <w:pStyle w:val="Paragraphedeliste"/>
        <w:numPr>
          <w:ilvl w:val="0"/>
          <w:numId w:val="1"/>
        </w:numPr>
      </w:pPr>
      <w:r>
        <w:t>Endotracheal tubes for isolating one lung</w:t>
      </w:r>
    </w:p>
    <w:p w14:paraId="0F0EC5F9" w14:textId="77777777" w:rsidR="00CA65A6" w:rsidRDefault="00CA65A6" w:rsidP="00CA65A6">
      <w:pPr>
        <w:pStyle w:val="Paragraphedeliste"/>
        <w:numPr>
          <w:ilvl w:val="1"/>
          <w:numId w:val="1"/>
        </w:numPr>
      </w:pPr>
      <w:r>
        <w:t>Indications:  improving surgical conditions for various thoracic procedures (thoracoscopy), control of contamination or hemorrhage, when unilateral pathology…</w:t>
      </w:r>
    </w:p>
    <w:p w14:paraId="44CD984E" w14:textId="77777777" w:rsidR="00CA65A6" w:rsidRDefault="00CA65A6" w:rsidP="00CA65A6">
      <w:pPr>
        <w:pStyle w:val="Paragraphedeliste"/>
        <w:numPr>
          <w:ilvl w:val="2"/>
          <w:numId w:val="1"/>
        </w:numPr>
      </w:pPr>
      <w:r>
        <w:t>Double lumen tube</w:t>
      </w:r>
    </w:p>
    <w:p w14:paraId="1E58C0AE" w14:textId="77777777" w:rsidR="00CA65A6" w:rsidRDefault="00CA65A6" w:rsidP="00CA65A6">
      <w:pPr>
        <w:pStyle w:val="Paragraphedeliste"/>
        <w:numPr>
          <w:ilvl w:val="2"/>
          <w:numId w:val="1"/>
        </w:numPr>
      </w:pPr>
      <w:r>
        <w:t>Bronchial blocker</w:t>
      </w:r>
    </w:p>
    <w:p w14:paraId="4DE48C9B" w14:textId="77777777" w:rsidR="00CA65A6" w:rsidRDefault="00CA65A6" w:rsidP="00CA65A6">
      <w:pPr>
        <w:pStyle w:val="Paragraphedeliste"/>
        <w:numPr>
          <w:ilvl w:val="2"/>
          <w:numId w:val="1"/>
        </w:numPr>
      </w:pPr>
      <w:r>
        <w:t>Long standard ETT as an endobronchial tube</w:t>
      </w:r>
    </w:p>
    <w:p w14:paraId="53F2F564" w14:textId="77777777" w:rsidR="00CA65A6" w:rsidRDefault="00CA65A6" w:rsidP="00CA65A6">
      <w:pPr>
        <w:rPr>
          <w:b/>
        </w:rPr>
      </w:pPr>
      <w:r>
        <w:rPr>
          <w:b/>
        </w:rPr>
        <w:t>Supraglottic airway devices</w:t>
      </w:r>
    </w:p>
    <w:p w14:paraId="2ABCEA6D" w14:textId="77777777" w:rsidR="00CA65A6" w:rsidRPr="00CA65A6" w:rsidRDefault="00CA65A6" w:rsidP="00CA65A6">
      <w:pPr>
        <w:pStyle w:val="Paragraphedeliste"/>
        <w:numPr>
          <w:ilvl w:val="0"/>
          <w:numId w:val="2"/>
        </w:numPr>
        <w:rPr>
          <w:b/>
        </w:rPr>
      </w:pPr>
      <w:r>
        <w:t>Aka laryngeal mask airways</w:t>
      </w:r>
    </w:p>
    <w:p w14:paraId="2C7A1D0F" w14:textId="77777777" w:rsidR="00CA65A6" w:rsidRPr="00CA65A6" w:rsidRDefault="00CA65A6" w:rsidP="00CA65A6">
      <w:pPr>
        <w:pStyle w:val="Paragraphedeliste"/>
        <w:numPr>
          <w:ilvl w:val="0"/>
          <w:numId w:val="2"/>
        </w:numPr>
        <w:rPr>
          <w:b/>
        </w:rPr>
      </w:pPr>
      <w:r>
        <w:t>May be simpler and faster to place than ETT in some species</w:t>
      </w:r>
    </w:p>
    <w:p w14:paraId="63B98A89" w14:textId="77777777" w:rsidR="00CA65A6" w:rsidRPr="00CA65A6" w:rsidRDefault="00CA65A6" w:rsidP="00CA65A6">
      <w:pPr>
        <w:pStyle w:val="Paragraphedeliste"/>
        <w:numPr>
          <w:ilvl w:val="0"/>
          <w:numId w:val="2"/>
        </w:numPr>
        <w:rPr>
          <w:b/>
        </w:rPr>
      </w:pPr>
      <w:r>
        <w:t>Do not require use of a laryngoscope</w:t>
      </w:r>
    </w:p>
    <w:p w14:paraId="60048B8D" w14:textId="77777777" w:rsidR="00CA65A6" w:rsidRPr="00CA65A6" w:rsidRDefault="00CA65A6" w:rsidP="00CA65A6">
      <w:pPr>
        <w:pStyle w:val="Paragraphedeliste"/>
        <w:numPr>
          <w:ilvl w:val="0"/>
          <w:numId w:val="2"/>
        </w:numPr>
        <w:rPr>
          <w:b/>
        </w:rPr>
      </w:pPr>
      <w:r>
        <w:t>Do not enter the larynx or trachea</w:t>
      </w:r>
    </w:p>
    <w:p w14:paraId="296A7BA3" w14:textId="77777777" w:rsidR="00CA65A6" w:rsidRPr="00CA65A6" w:rsidRDefault="00CA65A6" w:rsidP="00CA65A6">
      <w:pPr>
        <w:pStyle w:val="Paragraphedeliste"/>
        <w:numPr>
          <w:ilvl w:val="0"/>
          <w:numId w:val="2"/>
        </w:numPr>
        <w:rPr>
          <w:b/>
        </w:rPr>
      </w:pPr>
      <w:r>
        <w:t>Form a seal around the glottis</w:t>
      </w:r>
    </w:p>
    <w:p w14:paraId="7515E6C4" w14:textId="77777777" w:rsidR="00CA65A6" w:rsidRPr="00CA65A6" w:rsidRDefault="00CA65A6" w:rsidP="00CA65A6">
      <w:pPr>
        <w:pStyle w:val="Paragraphedeliste"/>
        <w:numPr>
          <w:ilvl w:val="0"/>
          <w:numId w:val="2"/>
        </w:numPr>
        <w:rPr>
          <w:b/>
        </w:rPr>
      </w:pPr>
      <w:r>
        <w:t>Not associated with greater leakage of anesthetic gases</w:t>
      </w:r>
    </w:p>
    <w:p w14:paraId="6442E323" w14:textId="77777777" w:rsidR="00CA65A6" w:rsidRDefault="00CA65A6" w:rsidP="00CA65A6">
      <w:pPr>
        <w:rPr>
          <w:b/>
        </w:rPr>
      </w:pPr>
      <w:r>
        <w:rPr>
          <w:b/>
        </w:rPr>
        <w:t>Laryngoscopes</w:t>
      </w:r>
    </w:p>
    <w:p w14:paraId="7510B251" w14:textId="77777777" w:rsidR="00CA65A6" w:rsidRDefault="00CA65A6" w:rsidP="00CA65A6">
      <w:pPr>
        <w:pStyle w:val="Paragraphedeliste"/>
        <w:numPr>
          <w:ilvl w:val="0"/>
          <w:numId w:val="3"/>
        </w:numPr>
      </w:pPr>
      <w:r>
        <w:t>MacIntosh – curved blade</w:t>
      </w:r>
    </w:p>
    <w:p w14:paraId="1C95D041" w14:textId="77777777" w:rsidR="00CA65A6" w:rsidRDefault="00CA65A6" w:rsidP="00CA65A6">
      <w:pPr>
        <w:pStyle w:val="Paragraphedeliste"/>
        <w:numPr>
          <w:ilvl w:val="0"/>
          <w:numId w:val="3"/>
        </w:numPr>
      </w:pPr>
      <w:r>
        <w:t>Miller – straight blade</w:t>
      </w:r>
    </w:p>
    <w:p w14:paraId="3A6306C9" w14:textId="77777777" w:rsidR="00CA65A6" w:rsidRDefault="00CA65A6" w:rsidP="00CA65A6">
      <w:pPr>
        <w:rPr>
          <w:b/>
        </w:rPr>
      </w:pPr>
      <w:r>
        <w:rPr>
          <w:b/>
        </w:rPr>
        <w:t>Oxygen administration</w:t>
      </w:r>
    </w:p>
    <w:p w14:paraId="04081734" w14:textId="77777777" w:rsidR="00CA65A6" w:rsidRDefault="00EA60D6" w:rsidP="005C2A24">
      <w:pPr>
        <w:pStyle w:val="Paragraphedeliste"/>
      </w:pPr>
      <w:r>
        <w:rPr>
          <w:noProof/>
          <w:lang w:val="fr-FR"/>
        </w:rPr>
        <w:drawing>
          <wp:inline distT="0" distB="0" distL="0" distR="0" wp14:anchorId="1D50550F" wp14:editId="2DDBF51F">
            <wp:extent cx="3818890" cy="198342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624" cy="198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ED29F" w14:textId="77777777" w:rsidR="005C2A24" w:rsidRDefault="005C2A24" w:rsidP="00CA65A6">
      <w:pPr>
        <w:pStyle w:val="Paragraphedeliste"/>
        <w:numPr>
          <w:ilvl w:val="0"/>
          <w:numId w:val="4"/>
        </w:numPr>
      </w:pPr>
      <w:r>
        <w:t>If patient objects to mask so vigorously, the increase in oxygen consumption associated with restrain may nullify the benefits of greater FiO</w:t>
      </w:r>
      <w:r>
        <w:rPr>
          <w:vertAlign w:val="subscript"/>
        </w:rPr>
        <w:t>2</w:t>
      </w:r>
    </w:p>
    <w:p w14:paraId="47930876" w14:textId="77777777" w:rsidR="005C2A24" w:rsidRDefault="005C2A24" w:rsidP="00CA65A6">
      <w:pPr>
        <w:pStyle w:val="Paragraphedeliste"/>
        <w:numPr>
          <w:ilvl w:val="0"/>
          <w:numId w:val="4"/>
        </w:numPr>
      </w:pPr>
      <w:r>
        <w:t>With a tight fitting mask, higher flow rates of oxygen tend to produce greater FiO</w:t>
      </w:r>
      <w:r>
        <w:rPr>
          <w:vertAlign w:val="subscript"/>
        </w:rPr>
        <w:t>2</w:t>
      </w:r>
      <w:r>
        <w:t xml:space="preserve"> values and less rebreathing of expired carbon dioxide</w:t>
      </w:r>
    </w:p>
    <w:p w14:paraId="6EB86384" w14:textId="77777777" w:rsidR="005C2A24" w:rsidRDefault="005C2A24" w:rsidP="00CA65A6">
      <w:pPr>
        <w:pStyle w:val="Paragraphedeliste"/>
        <w:numPr>
          <w:ilvl w:val="0"/>
          <w:numId w:val="4"/>
        </w:numPr>
      </w:pPr>
      <w:r>
        <w:t>A loose-fitting mask that allows room air to be entrained can be used but will reduce FiO</w:t>
      </w:r>
      <w:r>
        <w:rPr>
          <w:vertAlign w:val="subscript"/>
        </w:rPr>
        <w:t>2</w:t>
      </w:r>
    </w:p>
    <w:p w14:paraId="32CEB830" w14:textId="77777777" w:rsidR="005C2A24" w:rsidRDefault="005C2A24" w:rsidP="00CA65A6">
      <w:pPr>
        <w:pStyle w:val="Paragraphedeliste"/>
        <w:numPr>
          <w:ilvl w:val="0"/>
          <w:numId w:val="4"/>
        </w:numPr>
      </w:pPr>
      <w:r>
        <w:t>Nasal insufflation – relatively high flow rate; patient inspires oxygen and room air: the relative proportions of each being determined primarily by the oxygen flow rate and the rate of gas flow during inspiration</w:t>
      </w:r>
    </w:p>
    <w:p w14:paraId="3F7CDF61" w14:textId="77777777" w:rsidR="005C2A24" w:rsidRDefault="005C2A24" w:rsidP="005C2A24">
      <w:pPr>
        <w:pStyle w:val="Paragraphedeliste"/>
        <w:numPr>
          <w:ilvl w:val="1"/>
          <w:numId w:val="4"/>
        </w:numPr>
      </w:pPr>
      <w:r>
        <w:t>Tip positioned in the nasopharynx</w:t>
      </w:r>
    </w:p>
    <w:p w14:paraId="34927331" w14:textId="77777777" w:rsidR="005C2A24" w:rsidRDefault="005C2A24" w:rsidP="005C2A24">
      <w:pPr>
        <w:pStyle w:val="Paragraphedeliste"/>
        <w:numPr>
          <w:ilvl w:val="1"/>
          <w:numId w:val="4"/>
        </w:numPr>
      </w:pPr>
      <w:r>
        <w:t>Tube should ideally have several fenestrations to minimize jetting lesions from developing in the nasopharyngeal mucosa</w:t>
      </w:r>
    </w:p>
    <w:p w14:paraId="7159E84E" w14:textId="77777777" w:rsidR="005C2A24" w:rsidRDefault="005C2A24" w:rsidP="005C2A24">
      <w:pPr>
        <w:pStyle w:val="Paragraphedeliste"/>
        <w:numPr>
          <w:ilvl w:val="1"/>
          <w:numId w:val="4"/>
        </w:numPr>
      </w:pPr>
      <w:r>
        <w:t>Changing the catheter to the opposite nasal passage every 1-2 days have beend recommended to prevent pressure necrosis, jet lesions, and accumulation of mucus</w:t>
      </w:r>
    </w:p>
    <w:p w14:paraId="2131D972" w14:textId="77777777" w:rsidR="005C2A24" w:rsidRDefault="005C2A24" w:rsidP="005C2A24">
      <w:pPr>
        <w:pStyle w:val="Paragraphedeliste"/>
        <w:numPr>
          <w:ilvl w:val="1"/>
          <w:numId w:val="4"/>
        </w:numPr>
      </w:pPr>
      <w:r>
        <w:t>Bilateral nasal insufflation – up to 80% FiO</w:t>
      </w:r>
      <w:r>
        <w:rPr>
          <w:vertAlign w:val="subscript"/>
        </w:rPr>
        <w:t>2</w:t>
      </w:r>
      <w:r>
        <w:t xml:space="preserve"> at 200 ml/kg/min</w:t>
      </w:r>
    </w:p>
    <w:p w14:paraId="106FAD7A" w14:textId="77777777" w:rsidR="005C2A24" w:rsidRDefault="00C2365E" w:rsidP="00C2365E">
      <w:pPr>
        <w:pStyle w:val="Paragraphedeliste"/>
        <w:numPr>
          <w:ilvl w:val="0"/>
          <w:numId w:val="4"/>
        </w:numPr>
      </w:pPr>
      <w:r>
        <w:t>Tracheal insufflation</w:t>
      </w:r>
    </w:p>
    <w:p w14:paraId="275EEA9A" w14:textId="77777777" w:rsidR="00C2365E" w:rsidRDefault="00C2365E" w:rsidP="00C2365E">
      <w:pPr>
        <w:pStyle w:val="Paragraphedeliste"/>
        <w:numPr>
          <w:ilvl w:val="1"/>
          <w:numId w:val="4"/>
        </w:numPr>
      </w:pPr>
      <w:r>
        <w:t>Catheter through the nares into the trachea</w:t>
      </w:r>
    </w:p>
    <w:p w14:paraId="7F5AE225" w14:textId="77777777" w:rsidR="00C2365E" w:rsidRDefault="00C2365E" w:rsidP="00C2365E">
      <w:pPr>
        <w:pStyle w:val="Paragraphedeliste"/>
        <w:numPr>
          <w:ilvl w:val="0"/>
          <w:numId w:val="4"/>
        </w:numPr>
      </w:pPr>
      <w:r>
        <w:t>Oxygen cages</w:t>
      </w:r>
    </w:p>
    <w:p w14:paraId="5CA29B3A" w14:textId="77777777" w:rsidR="00C2365E" w:rsidRDefault="00C2365E" w:rsidP="00C2365E">
      <w:pPr>
        <w:pStyle w:val="Paragraphedeliste"/>
        <w:numPr>
          <w:ilvl w:val="1"/>
          <w:numId w:val="4"/>
        </w:numPr>
      </w:pPr>
      <w:r>
        <w:t>30-60% O</w:t>
      </w:r>
      <w:r>
        <w:rPr>
          <w:vertAlign w:val="subscript"/>
        </w:rPr>
        <w:t>2</w:t>
      </w:r>
      <w:r>
        <w:t>; may require flow as high as 15 L/min</w:t>
      </w:r>
    </w:p>
    <w:p w14:paraId="6529EE96" w14:textId="77777777" w:rsidR="00C2365E" w:rsidRDefault="00C2365E" w:rsidP="00C2365E">
      <w:pPr>
        <w:pStyle w:val="Paragraphedeliste"/>
        <w:numPr>
          <w:ilvl w:val="1"/>
          <w:numId w:val="4"/>
        </w:numPr>
      </w:pPr>
      <w:r>
        <w:t xml:space="preserve">For small animals: recommendations – </w:t>
      </w:r>
    </w:p>
    <w:p w14:paraId="14B2EDA0" w14:textId="77777777" w:rsidR="00C2365E" w:rsidRDefault="00C2365E" w:rsidP="00C2365E">
      <w:pPr>
        <w:pStyle w:val="Paragraphedeliste"/>
        <w:numPr>
          <w:ilvl w:val="2"/>
          <w:numId w:val="4"/>
        </w:numPr>
      </w:pPr>
      <w:r>
        <w:t>Flow rates of oxygen: &lt; 10 L/min</w:t>
      </w:r>
    </w:p>
    <w:p w14:paraId="2F52D3A4" w14:textId="77777777" w:rsidR="00C2365E" w:rsidRDefault="00C2365E" w:rsidP="00C2365E">
      <w:pPr>
        <w:pStyle w:val="Paragraphedeliste"/>
        <w:numPr>
          <w:ilvl w:val="2"/>
          <w:numId w:val="4"/>
        </w:numPr>
      </w:pPr>
      <w:r>
        <w:t>Temperature: 22°C (71.6°F)</w:t>
      </w:r>
    </w:p>
    <w:p w14:paraId="178DFD1E" w14:textId="77777777" w:rsidR="00C2365E" w:rsidRDefault="00C2365E" w:rsidP="00C2365E">
      <w:pPr>
        <w:pStyle w:val="Paragraphedeliste"/>
        <w:numPr>
          <w:ilvl w:val="2"/>
          <w:numId w:val="4"/>
        </w:numPr>
      </w:pPr>
      <w:r>
        <w:t>Cage humidity: 40-50%</w:t>
      </w:r>
    </w:p>
    <w:p w14:paraId="3D3426C4" w14:textId="77777777" w:rsidR="00C2365E" w:rsidRDefault="00C2365E" w:rsidP="00C2365E">
      <w:pPr>
        <w:pStyle w:val="Paragraphedeliste"/>
        <w:numPr>
          <w:ilvl w:val="0"/>
          <w:numId w:val="4"/>
        </w:numPr>
      </w:pPr>
      <w:r>
        <w:t>Oxygen toxicity</w:t>
      </w:r>
    </w:p>
    <w:p w14:paraId="14BFEFE4" w14:textId="77777777" w:rsidR="00C2365E" w:rsidRDefault="00C2365E" w:rsidP="00C2365E">
      <w:pPr>
        <w:pStyle w:val="Paragraphedeliste"/>
        <w:numPr>
          <w:ilvl w:val="1"/>
          <w:numId w:val="4"/>
        </w:numPr>
      </w:pPr>
      <w:r>
        <w:t xml:space="preserve">Endothelial damages, destruction of alveolar cells, increased microvascular permeability </w:t>
      </w:r>
      <w:r>
        <w:sym w:font="Wingdings" w:char="F0E0"/>
      </w:r>
      <w:r>
        <w:t xml:space="preserve"> edema, hemorrhage, congestion; alveolar type II and fibroblast proliferation </w:t>
      </w:r>
      <w:r>
        <w:sym w:font="Wingdings" w:char="F0E0"/>
      </w:r>
      <w:r>
        <w:t xml:space="preserve"> fibrosis</w:t>
      </w:r>
    </w:p>
    <w:p w14:paraId="2262CAA2" w14:textId="77777777" w:rsidR="00C2365E" w:rsidRDefault="00C2365E" w:rsidP="00C2365E">
      <w:pPr>
        <w:pStyle w:val="Paragraphedeliste"/>
        <w:numPr>
          <w:ilvl w:val="2"/>
          <w:numId w:val="4"/>
        </w:numPr>
      </w:pPr>
      <w:r>
        <w:t>Length of time that a patient’s PaO</w:t>
      </w:r>
      <w:r>
        <w:rPr>
          <w:vertAlign w:val="subscript"/>
        </w:rPr>
        <w:t>2</w:t>
      </w:r>
      <w:r>
        <w:t xml:space="preserve"> is elevated may be MORE predictive of oxygen toxicity than the duration of exposure to high FiO</w:t>
      </w:r>
      <w:r>
        <w:rPr>
          <w:vertAlign w:val="subscript"/>
        </w:rPr>
        <w:t>2</w:t>
      </w:r>
    </w:p>
    <w:p w14:paraId="4304634C" w14:textId="77777777" w:rsidR="00C2365E" w:rsidRDefault="00C2365E" w:rsidP="00C2365E">
      <w:pPr>
        <w:pStyle w:val="Paragraphedeliste"/>
        <w:numPr>
          <w:ilvl w:val="2"/>
          <w:numId w:val="4"/>
        </w:numPr>
      </w:pPr>
      <w:r>
        <w:t>Guidelines: PaO</w:t>
      </w:r>
      <w:r>
        <w:rPr>
          <w:vertAlign w:val="subscript"/>
        </w:rPr>
        <w:t>2</w:t>
      </w:r>
      <w:r>
        <w:t xml:space="preserve"> of 70 mmHg as an endpoint of oxygen therapy, use lowest FiO</w:t>
      </w:r>
      <w:r>
        <w:rPr>
          <w:vertAlign w:val="subscript"/>
        </w:rPr>
        <w:t>2</w:t>
      </w:r>
      <w:r>
        <w:t xml:space="preserve"> possible to achieve PaO</w:t>
      </w:r>
      <w:r>
        <w:rPr>
          <w:vertAlign w:val="subscript"/>
        </w:rPr>
        <w:t>2</w:t>
      </w:r>
      <w:r>
        <w:t xml:space="preserve"> of 70 and do not use FiO</w:t>
      </w:r>
      <w:r>
        <w:rPr>
          <w:vertAlign w:val="subscript"/>
        </w:rPr>
        <w:t xml:space="preserve">2 </w:t>
      </w:r>
      <w:r>
        <w:t>&gt;0.6 for longer than 24h</w:t>
      </w:r>
    </w:p>
    <w:p w14:paraId="1A62282A" w14:textId="77777777" w:rsidR="00581F27" w:rsidRDefault="00581F27" w:rsidP="00581F27"/>
    <w:p w14:paraId="42AB86A9" w14:textId="77777777" w:rsidR="00581F27" w:rsidRDefault="00581F27" w:rsidP="00581F27"/>
    <w:p w14:paraId="4959CC19" w14:textId="77777777" w:rsidR="00451916" w:rsidRDefault="00451916" w:rsidP="00581F27">
      <w:pPr>
        <w:rPr>
          <w:b/>
        </w:rPr>
      </w:pPr>
    </w:p>
    <w:p w14:paraId="14F7B898" w14:textId="77777777" w:rsidR="00451916" w:rsidRDefault="00451916" w:rsidP="00581F27">
      <w:pPr>
        <w:rPr>
          <w:b/>
        </w:rPr>
      </w:pPr>
    </w:p>
    <w:p w14:paraId="7E716D11" w14:textId="77777777" w:rsidR="00451916" w:rsidRDefault="00451916" w:rsidP="00581F27">
      <w:pPr>
        <w:rPr>
          <w:b/>
        </w:rPr>
      </w:pPr>
    </w:p>
    <w:p w14:paraId="60721AD0" w14:textId="77777777" w:rsidR="00451916" w:rsidRDefault="00451916" w:rsidP="00581F27">
      <w:pPr>
        <w:rPr>
          <w:b/>
        </w:rPr>
      </w:pPr>
    </w:p>
    <w:p w14:paraId="147B7E4C" w14:textId="77777777" w:rsidR="00451916" w:rsidRDefault="00451916" w:rsidP="00581F27">
      <w:pPr>
        <w:rPr>
          <w:b/>
        </w:rPr>
      </w:pPr>
    </w:p>
    <w:p w14:paraId="60A8F031" w14:textId="77777777" w:rsidR="00451916" w:rsidRDefault="00451916" w:rsidP="00581F27">
      <w:pPr>
        <w:rPr>
          <w:b/>
        </w:rPr>
      </w:pPr>
    </w:p>
    <w:p w14:paraId="4C1365AF" w14:textId="77777777" w:rsidR="00451916" w:rsidRDefault="00451916" w:rsidP="00581F27">
      <w:pPr>
        <w:rPr>
          <w:b/>
        </w:rPr>
      </w:pPr>
    </w:p>
    <w:p w14:paraId="1F30DB45" w14:textId="77777777" w:rsidR="00451916" w:rsidRDefault="00451916" w:rsidP="00581F27">
      <w:pPr>
        <w:rPr>
          <w:b/>
        </w:rPr>
      </w:pPr>
    </w:p>
    <w:p w14:paraId="3058A0BD" w14:textId="77777777" w:rsidR="00451916" w:rsidRDefault="00451916" w:rsidP="00581F27">
      <w:pPr>
        <w:rPr>
          <w:b/>
        </w:rPr>
      </w:pPr>
    </w:p>
    <w:p w14:paraId="531B2EC0" w14:textId="77777777" w:rsidR="00451916" w:rsidRDefault="00451916" w:rsidP="00581F27">
      <w:pPr>
        <w:rPr>
          <w:b/>
        </w:rPr>
      </w:pPr>
    </w:p>
    <w:p w14:paraId="54DD6F83" w14:textId="77777777" w:rsidR="00451916" w:rsidRDefault="00451916" w:rsidP="00581F27">
      <w:pPr>
        <w:rPr>
          <w:b/>
        </w:rPr>
      </w:pPr>
    </w:p>
    <w:p w14:paraId="4E0BE6C8" w14:textId="77777777" w:rsidR="00451916" w:rsidRDefault="00451916" w:rsidP="00581F27">
      <w:pPr>
        <w:rPr>
          <w:b/>
        </w:rPr>
      </w:pPr>
    </w:p>
    <w:p w14:paraId="39A1599A" w14:textId="77777777" w:rsidR="00451916" w:rsidRDefault="00451916" w:rsidP="00581F27">
      <w:pPr>
        <w:rPr>
          <w:b/>
        </w:rPr>
      </w:pPr>
    </w:p>
    <w:p w14:paraId="7DF745B4" w14:textId="77777777" w:rsidR="00451916" w:rsidRDefault="00451916" w:rsidP="00581F27">
      <w:pPr>
        <w:rPr>
          <w:b/>
        </w:rPr>
      </w:pPr>
    </w:p>
    <w:p w14:paraId="123A05A7" w14:textId="77777777" w:rsidR="00451916" w:rsidRDefault="00451916" w:rsidP="00581F27">
      <w:pPr>
        <w:rPr>
          <w:b/>
        </w:rPr>
      </w:pPr>
    </w:p>
    <w:p w14:paraId="56F78380" w14:textId="77777777" w:rsidR="00451916" w:rsidRDefault="00451916" w:rsidP="00581F27">
      <w:pPr>
        <w:rPr>
          <w:b/>
        </w:rPr>
      </w:pPr>
    </w:p>
    <w:p w14:paraId="707CA94D" w14:textId="77777777" w:rsidR="00451916" w:rsidRDefault="00451916" w:rsidP="00581F27">
      <w:pPr>
        <w:rPr>
          <w:b/>
        </w:rPr>
      </w:pPr>
    </w:p>
    <w:p w14:paraId="7977ED13" w14:textId="77777777" w:rsidR="00451916" w:rsidRDefault="00451916" w:rsidP="00581F27">
      <w:pPr>
        <w:rPr>
          <w:b/>
        </w:rPr>
      </w:pPr>
    </w:p>
    <w:p w14:paraId="08CEE6B8" w14:textId="77777777" w:rsidR="00451916" w:rsidRDefault="00451916" w:rsidP="00581F27">
      <w:pPr>
        <w:rPr>
          <w:b/>
        </w:rPr>
      </w:pPr>
    </w:p>
    <w:p w14:paraId="0475DB38" w14:textId="77777777" w:rsidR="00451916" w:rsidRDefault="00451916" w:rsidP="00581F27">
      <w:pPr>
        <w:rPr>
          <w:b/>
        </w:rPr>
      </w:pPr>
    </w:p>
    <w:p w14:paraId="38679390" w14:textId="77777777" w:rsidR="00451916" w:rsidRDefault="00451916" w:rsidP="00581F27">
      <w:pPr>
        <w:rPr>
          <w:b/>
        </w:rPr>
      </w:pPr>
    </w:p>
    <w:p w14:paraId="7894D932" w14:textId="77777777" w:rsidR="00581F27" w:rsidRDefault="00581F27" w:rsidP="00581F27">
      <w:pPr>
        <w:rPr>
          <w:b/>
        </w:rPr>
      </w:pPr>
      <w:r>
        <w:rPr>
          <w:b/>
        </w:rPr>
        <w:t>Questions</w:t>
      </w:r>
    </w:p>
    <w:p w14:paraId="015D43DC" w14:textId="77777777" w:rsidR="00581F27" w:rsidRPr="00581F27" w:rsidRDefault="00581F27" w:rsidP="00581F27">
      <w:pPr>
        <w:pStyle w:val="Paragraphedeliste"/>
        <w:numPr>
          <w:ilvl w:val="0"/>
          <w:numId w:val="7"/>
        </w:numPr>
        <w:rPr>
          <w:b/>
        </w:rPr>
      </w:pPr>
      <w:r>
        <w:t>Name oxygen supplementation techniques the maximal FiO</w:t>
      </w:r>
      <w:r>
        <w:rPr>
          <w:vertAlign w:val="subscript"/>
        </w:rPr>
        <w:t>2</w:t>
      </w:r>
      <w:r>
        <w:t xml:space="preserve"> that can be reached with each technique</w:t>
      </w:r>
    </w:p>
    <w:p w14:paraId="72010997" w14:textId="77777777" w:rsidR="00581F27" w:rsidRPr="00581F27" w:rsidRDefault="00581F27" w:rsidP="00581F27">
      <w:pPr>
        <w:pStyle w:val="Paragraphedeliste"/>
        <w:rPr>
          <w:b/>
        </w:rPr>
      </w:pPr>
    </w:p>
    <w:p w14:paraId="2CD9C850" w14:textId="77777777" w:rsidR="00581F27" w:rsidRDefault="00581F27" w:rsidP="00581F27">
      <w:pPr>
        <w:pStyle w:val="Paragraphedeliste"/>
        <w:numPr>
          <w:ilvl w:val="0"/>
          <w:numId w:val="7"/>
        </w:numPr>
      </w:pPr>
      <w:r w:rsidRPr="00581F27">
        <w:t>Describe how to do a “leak test”</w:t>
      </w:r>
      <w:r>
        <w:t>.</w:t>
      </w:r>
    </w:p>
    <w:p w14:paraId="39E67E01" w14:textId="77777777" w:rsidR="00581F27" w:rsidRDefault="00581F27" w:rsidP="00581F27">
      <w:pPr>
        <w:pStyle w:val="Paragraphedeliste"/>
      </w:pPr>
    </w:p>
    <w:p w14:paraId="5A7CB724" w14:textId="77777777" w:rsidR="00581F27" w:rsidRDefault="00581F27" w:rsidP="00581F27">
      <w:pPr>
        <w:pStyle w:val="Paragraphedeliste"/>
        <w:numPr>
          <w:ilvl w:val="0"/>
          <w:numId w:val="7"/>
        </w:numPr>
      </w:pPr>
      <w:r>
        <w:t>Which of the following patient is the most likely to suffer from the side effects of oxygen toxicity</w:t>
      </w:r>
    </w:p>
    <w:p w14:paraId="7D8AC48E" w14:textId="77777777" w:rsidR="00581F27" w:rsidRDefault="00581F27" w:rsidP="00581F27">
      <w:pPr>
        <w:pStyle w:val="Paragraphedeliste"/>
        <w:numPr>
          <w:ilvl w:val="1"/>
          <w:numId w:val="7"/>
        </w:numPr>
      </w:pPr>
      <w:r>
        <w:t>Patient A: FiO</w:t>
      </w:r>
      <w:r w:rsidRPr="00581F27">
        <w:rPr>
          <w:vertAlign w:val="subscript"/>
        </w:rPr>
        <w:t>2</w:t>
      </w:r>
      <w:r>
        <w:t xml:space="preserve"> = 40% and PaO</w:t>
      </w:r>
      <w:r>
        <w:rPr>
          <w:vertAlign w:val="subscript"/>
        </w:rPr>
        <w:t xml:space="preserve">2 </w:t>
      </w:r>
      <w:r>
        <w:t>= 130 mmHg for 10 hours</w:t>
      </w:r>
    </w:p>
    <w:p w14:paraId="4FA36BAE" w14:textId="77777777" w:rsidR="00581F27" w:rsidRDefault="00581F27" w:rsidP="00581F27">
      <w:pPr>
        <w:pStyle w:val="Paragraphedeliste"/>
        <w:numPr>
          <w:ilvl w:val="1"/>
          <w:numId w:val="7"/>
        </w:numPr>
      </w:pPr>
      <w:r>
        <w:t>Patient B: FiO</w:t>
      </w:r>
      <w:r>
        <w:rPr>
          <w:vertAlign w:val="subscript"/>
        </w:rPr>
        <w:t>2</w:t>
      </w:r>
      <w:r>
        <w:t xml:space="preserve"> = 65% and PaO</w:t>
      </w:r>
      <w:r>
        <w:rPr>
          <w:vertAlign w:val="subscript"/>
        </w:rPr>
        <w:t>2</w:t>
      </w:r>
      <w:r>
        <w:t xml:space="preserve"> = 77 mmHg for 10 hours</w:t>
      </w:r>
    </w:p>
    <w:p w14:paraId="4B66C1DC" w14:textId="77777777" w:rsidR="00581F27" w:rsidRDefault="00581F27" w:rsidP="00581F27">
      <w:pPr>
        <w:pStyle w:val="Paragraphedeliste"/>
        <w:ind w:left="1440"/>
      </w:pPr>
    </w:p>
    <w:p w14:paraId="4027F1FC" w14:textId="77777777" w:rsidR="00581F27" w:rsidRDefault="00581F27" w:rsidP="00581F27">
      <w:pPr>
        <w:pStyle w:val="Paragraphedeliste"/>
        <w:numPr>
          <w:ilvl w:val="0"/>
          <w:numId w:val="7"/>
        </w:numPr>
      </w:pPr>
      <w:r>
        <w:t>Name alternative techniques that could be use in the case of difficult ETT placement</w:t>
      </w:r>
    </w:p>
    <w:p w14:paraId="577B1AF3" w14:textId="77777777" w:rsidR="00581F27" w:rsidRDefault="00581F27" w:rsidP="00581F27">
      <w:pPr>
        <w:rPr>
          <w:b/>
        </w:rPr>
      </w:pPr>
    </w:p>
    <w:p w14:paraId="28C5C448" w14:textId="77777777" w:rsidR="00581F27" w:rsidRDefault="00581F27" w:rsidP="00581F27">
      <w:pPr>
        <w:rPr>
          <w:b/>
        </w:rPr>
      </w:pPr>
    </w:p>
    <w:p w14:paraId="4607B621" w14:textId="77777777" w:rsidR="00581F27" w:rsidRDefault="00581F27" w:rsidP="00581F27">
      <w:pPr>
        <w:rPr>
          <w:b/>
        </w:rPr>
      </w:pPr>
      <w:r>
        <w:rPr>
          <w:b/>
        </w:rPr>
        <w:t>Questions &amp; Answers</w:t>
      </w:r>
    </w:p>
    <w:p w14:paraId="30E2DDC4" w14:textId="77777777" w:rsidR="00C41235" w:rsidRPr="00C41235" w:rsidRDefault="00C41235" w:rsidP="00C41235">
      <w:pPr>
        <w:pStyle w:val="Paragraphedeliste"/>
        <w:numPr>
          <w:ilvl w:val="0"/>
          <w:numId w:val="8"/>
        </w:numPr>
        <w:rPr>
          <w:b/>
        </w:rPr>
      </w:pPr>
      <w:r>
        <w:t>Name oxygen supplementation techniques and the maximal FiO</w:t>
      </w:r>
      <w:r>
        <w:rPr>
          <w:vertAlign w:val="subscript"/>
        </w:rPr>
        <w:t>2</w:t>
      </w:r>
      <w:r>
        <w:t xml:space="preserve"> that can be reached with each technique</w:t>
      </w:r>
    </w:p>
    <w:p w14:paraId="0A627083" w14:textId="77777777" w:rsidR="00C41235" w:rsidRPr="00C41235" w:rsidRDefault="00C41235" w:rsidP="00C41235">
      <w:pPr>
        <w:pStyle w:val="Paragraphedeliste"/>
      </w:pPr>
      <w:r>
        <w:rPr>
          <w:b/>
        </w:rPr>
        <w:t>Oxygen chamber</w:t>
      </w:r>
      <w:r>
        <w:t>: 50-60%</w:t>
      </w:r>
    </w:p>
    <w:p w14:paraId="7D830FED" w14:textId="77777777" w:rsidR="00C41235" w:rsidRPr="00C41235" w:rsidRDefault="00C41235" w:rsidP="00C41235">
      <w:pPr>
        <w:pStyle w:val="Paragraphedeliste"/>
      </w:pPr>
      <w:r>
        <w:rPr>
          <w:b/>
        </w:rPr>
        <w:t xml:space="preserve">Nasal insufflation: </w:t>
      </w:r>
      <w:r>
        <w:t>70% (up to 80% with bilateral nasal insufflation)</w:t>
      </w:r>
    </w:p>
    <w:p w14:paraId="2806FC19" w14:textId="77777777" w:rsidR="00C41235" w:rsidRPr="00C41235" w:rsidRDefault="00C41235" w:rsidP="00C41235">
      <w:pPr>
        <w:pStyle w:val="Paragraphedeliste"/>
      </w:pPr>
      <w:r>
        <w:rPr>
          <w:b/>
        </w:rPr>
        <w:t xml:space="preserve">Flow-by oxygen: </w:t>
      </w:r>
      <w:r>
        <w:t>40%</w:t>
      </w:r>
    </w:p>
    <w:p w14:paraId="2F020E72" w14:textId="77777777" w:rsidR="00C41235" w:rsidRPr="00C41235" w:rsidRDefault="00C41235" w:rsidP="00C41235">
      <w:pPr>
        <w:pStyle w:val="Paragraphedeliste"/>
      </w:pPr>
      <w:r>
        <w:rPr>
          <w:b/>
        </w:rPr>
        <w:t xml:space="preserve">Face mask: </w:t>
      </w:r>
      <w:r>
        <w:t>60%</w:t>
      </w:r>
    </w:p>
    <w:p w14:paraId="7CF0EA33" w14:textId="77777777" w:rsidR="00C41235" w:rsidRPr="00C41235" w:rsidRDefault="00C41235" w:rsidP="00C41235">
      <w:pPr>
        <w:pStyle w:val="Paragraphedeliste"/>
      </w:pPr>
      <w:r>
        <w:rPr>
          <w:b/>
        </w:rPr>
        <w:t xml:space="preserve">Tracheal insufflation: </w:t>
      </w:r>
      <w:r>
        <w:t>60%</w:t>
      </w:r>
    </w:p>
    <w:p w14:paraId="4155AEF9" w14:textId="77777777" w:rsidR="00C41235" w:rsidRPr="00C41235" w:rsidRDefault="00C41235" w:rsidP="00C41235">
      <w:pPr>
        <w:rPr>
          <w:b/>
        </w:rPr>
      </w:pPr>
    </w:p>
    <w:p w14:paraId="0F265775" w14:textId="77777777" w:rsidR="00C41235" w:rsidRDefault="00C41235" w:rsidP="00C41235">
      <w:pPr>
        <w:pStyle w:val="Paragraphedeliste"/>
        <w:numPr>
          <w:ilvl w:val="0"/>
          <w:numId w:val="8"/>
        </w:numPr>
      </w:pPr>
      <w:r w:rsidRPr="00581F27">
        <w:t>Describe how to do a “leak test”</w:t>
      </w:r>
      <w:r>
        <w:t>.</w:t>
      </w:r>
    </w:p>
    <w:p w14:paraId="4CF5E48B" w14:textId="77777777" w:rsidR="00C41235" w:rsidRPr="00C41235" w:rsidRDefault="00C41235" w:rsidP="00C41235">
      <w:pPr>
        <w:pStyle w:val="Paragraphedeliste"/>
        <w:rPr>
          <w:b/>
        </w:rPr>
      </w:pPr>
      <w:r w:rsidRPr="00C41235">
        <w:rPr>
          <w:b/>
        </w:rPr>
        <w:t>Place ETT and connect ETT to breathing tube</w:t>
      </w:r>
    </w:p>
    <w:p w14:paraId="104D7573" w14:textId="77777777" w:rsidR="00C41235" w:rsidRPr="00C41235" w:rsidRDefault="00C41235" w:rsidP="00C41235">
      <w:pPr>
        <w:pStyle w:val="Paragraphedeliste"/>
        <w:rPr>
          <w:b/>
        </w:rPr>
      </w:pPr>
      <w:r w:rsidRPr="00C41235">
        <w:rPr>
          <w:b/>
        </w:rPr>
        <w:t>Connect a syringe filled with air to the pilot balloon and inflate the cuff while listening for a leak</w:t>
      </w:r>
    </w:p>
    <w:p w14:paraId="069F8529" w14:textId="77777777" w:rsidR="00C41235" w:rsidRPr="00C41235" w:rsidRDefault="00C41235" w:rsidP="00C41235">
      <w:pPr>
        <w:pStyle w:val="Paragraphedeliste"/>
        <w:rPr>
          <w:b/>
        </w:rPr>
      </w:pPr>
      <w:r w:rsidRPr="00C41235">
        <w:rPr>
          <w:b/>
        </w:rPr>
        <w:t>At the same time an assistant applies and maintains AW pressures of 20-30 cmH</w:t>
      </w:r>
      <w:r w:rsidRPr="00C41235">
        <w:rPr>
          <w:b/>
          <w:vertAlign w:val="subscript"/>
        </w:rPr>
        <w:t>2</w:t>
      </w:r>
      <w:r w:rsidRPr="00C41235">
        <w:rPr>
          <w:b/>
        </w:rPr>
        <w:t>O by compressing the reservoir bag (pop-off valve is closed)</w:t>
      </w:r>
    </w:p>
    <w:p w14:paraId="30C43B34" w14:textId="77777777" w:rsidR="00C41235" w:rsidRPr="00C41235" w:rsidRDefault="00C41235" w:rsidP="00C41235">
      <w:pPr>
        <w:pStyle w:val="Paragraphedeliste"/>
        <w:rPr>
          <w:b/>
        </w:rPr>
      </w:pPr>
      <w:r w:rsidRPr="00C41235">
        <w:rPr>
          <w:b/>
        </w:rPr>
        <w:t>Stop inflating the cuff when a leak is no longer audible</w:t>
      </w:r>
    </w:p>
    <w:p w14:paraId="73201467" w14:textId="77777777" w:rsidR="00C41235" w:rsidRDefault="00C41235" w:rsidP="00C41235">
      <w:pPr>
        <w:pStyle w:val="Paragraphedeliste"/>
      </w:pPr>
    </w:p>
    <w:p w14:paraId="30BB9D71" w14:textId="77777777" w:rsidR="00C41235" w:rsidRDefault="00C41235" w:rsidP="00C41235">
      <w:pPr>
        <w:pStyle w:val="Paragraphedeliste"/>
      </w:pPr>
    </w:p>
    <w:p w14:paraId="2893D2CA" w14:textId="77777777" w:rsidR="00C41235" w:rsidRDefault="00C41235" w:rsidP="00C41235">
      <w:pPr>
        <w:pStyle w:val="Paragraphedeliste"/>
        <w:numPr>
          <w:ilvl w:val="0"/>
          <w:numId w:val="8"/>
        </w:numPr>
      </w:pPr>
      <w:r>
        <w:t>Which of the following patient is the most likely to suffer from the side effects of oxygen toxicity</w:t>
      </w:r>
    </w:p>
    <w:p w14:paraId="4A0A67F3" w14:textId="77777777" w:rsidR="00C41235" w:rsidRPr="00C41235" w:rsidRDefault="00C41235" w:rsidP="00C41235">
      <w:pPr>
        <w:pStyle w:val="Paragraphedeliste"/>
        <w:numPr>
          <w:ilvl w:val="1"/>
          <w:numId w:val="8"/>
        </w:numPr>
        <w:rPr>
          <w:b/>
        </w:rPr>
      </w:pPr>
      <w:r w:rsidRPr="00C41235">
        <w:rPr>
          <w:b/>
        </w:rPr>
        <w:t>Patient A: FiO</w:t>
      </w:r>
      <w:r w:rsidRPr="00C41235">
        <w:rPr>
          <w:b/>
          <w:vertAlign w:val="subscript"/>
        </w:rPr>
        <w:t>2</w:t>
      </w:r>
      <w:r w:rsidRPr="00C41235">
        <w:rPr>
          <w:b/>
        </w:rPr>
        <w:t xml:space="preserve"> = 40% and PaO</w:t>
      </w:r>
      <w:r w:rsidRPr="00C41235">
        <w:rPr>
          <w:b/>
          <w:vertAlign w:val="subscript"/>
        </w:rPr>
        <w:t xml:space="preserve">2 </w:t>
      </w:r>
      <w:r w:rsidRPr="00C41235">
        <w:rPr>
          <w:b/>
        </w:rPr>
        <w:t>= 130 mmHg for 10 hours</w:t>
      </w:r>
    </w:p>
    <w:p w14:paraId="0C42A395" w14:textId="77777777" w:rsidR="00C41235" w:rsidRDefault="00C41235" w:rsidP="00C41235">
      <w:pPr>
        <w:pStyle w:val="Paragraphedeliste"/>
        <w:numPr>
          <w:ilvl w:val="1"/>
          <w:numId w:val="8"/>
        </w:numPr>
      </w:pPr>
      <w:r>
        <w:t>Patient B: FiO</w:t>
      </w:r>
      <w:r>
        <w:rPr>
          <w:vertAlign w:val="subscript"/>
        </w:rPr>
        <w:t>2</w:t>
      </w:r>
      <w:r>
        <w:t xml:space="preserve"> = 65% and PaO</w:t>
      </w:r>
      <w:r>
        <w:rPr>
          <w:vertAlign w:val="subscript"/>
        </w:rPr>
        <w:t>2</w:t>
      </w:r>
      <w:r>
        <w:t xml:space="preserve"> = 77 mmHg for 10 hours</w:t>
      </w:r>
    </w:p>
    <w:p w14:paraId="738A377C" w14:textId="77777777" w:rsidR="00C41235" w:rsidRDefault="00C41235" w:rsidP="00C41235">
      <w:r>
        <w:t>Length of time that a patient’s PaO</w:t>
      </w:r>
      <w:r w:rsidRPr="00C41235">
        <w:rPr>
          <w:vertAlign w:val="subscript"/>
        </w:rPr>
        <w:t>2</w:t>
      </w:r>
      <w:r>
        <w:t xml:space="preserve"> is elevated may be MORE predictive of oxygen toxicity than the duration of exposure to high FiO</w:t>
      </w:r>
      <w:r w:rsidRPr="00C41235">
        <w:rPr>
          <w:vertAlign w:val="subscript"/>
        </w:rPr>
        <w:t>2</w:t>
      </w:r>
    </w:p>
    <w:p w14:paraId="187F7E45" w14:textId="77777777" w:rsidR="00C41235" w:rsidRDefault="00C41235" w:rsidP="00C41235">
      <w:pPr>
        <w:pStyle w:val="Paragraphedeliste"/>
        <w:ind w:left="1440"/>
      </w:pPr>
    </w:p>
    <w:p w14:paraId="6E1BD808" w14:textId="77777777" w:rsidR="00C41235" w:rsidRDefault="00C41235" w:rsidP="00C41235">
      <w:pPr>
        <w:pStyle w:val="Paragraphedeliste"/>
        <w:numPr>
          <w:ilvl w:val="0"/>
          <w:numId w:val="8"/>
        </w:numPr>
      </w:pPr>
      <w:r>
        <w:t>Name alternative techniques that could be use in the case of difficult/impossible ETT placement</w:t>
      </w:r>
    </w:p>
    <w:p w14:paraId="3D3BA93C" w14:textId="77777777" w:rsidR="00C41235" w:rsidRDefault="00C41235" w:rsidP="00C41235">
      <w:pPr>
        <w:pStyle w:val="Paragraphedeliste"/>
        <w:rPr>
          <w:b/>
        </w:rPr>
      </w:pPr>
      <w:r>
        <w:rPr>
          <w:b/>
        </w:rPr>
        <w:t>Supraglottic airway devices</w:t>
      </w:r>
    </w:p>
    <w:p w14:paraId="34D8463A" w14:textId="77777777" w:rsidR="00C41235" w:rsidRDefault="00C41235" w:rsidP="00C41235">
      <w:pPr>
        <w:pStyle w:val="Paragraphedeliste"/>
        <w:rPr>
          <w:b/>
        </w:rPr>
      </w:pPr>
      <w:r>
        <w:rPr>
          <w:b/>
        </w:rPr>
        <w:t>Tracheostomy</w:t>
      </w:r>
    </w:p>
    <w:p w14:paraId="680AFA55" w14:textId="77777777" w:rsidR="00C41235" w:rsidRDefault="00C41235" w:rsidP="00C41235">
      <w:pPr>
        <w:pStyle w:val="Paragraphedeliste"/>
        <w:rPr>
          <w:b/>
        </w:rPr>
      </w:pPr>
      <w:r>
        <w:rPr>
          <w:b/>
        </w:rPr>
        <w:t>Nasotracheal intubation</w:t>
      </w:r>
    </w:p>
    <w:p w14:paraId="083271DD" w14:textId="77777777" w:rsidR="00C41235" w:rsidRDefault="00C41235" w:rsidP="00C41235">
      <w:pPr>
        <w:pStyle w:val="Paragraphedeliste"/>
        <w:rPr>
          <w:b/>
        </w:rPr>
      </w:pPr>
      <w:r>
        <w:rPr>
          <w:b/>
        </w:rPr>
        <w:t>Wire- or tube-guided techniques (</w:t>
      </w:r>
      <w:r w:rsidR="00451916">
        <w:rPr>
          <w:b/>
        </w:rPr>
        <w:t>antegrade or retrograde)</w:t>
      </w:r>
    </w:p>
    <w:p w14:paraId="1246DCBE" w14:textId="77777777" w:rsidR="00C41235" w:rsidRPr="00451916" w:rsidRDefault="00C41235" w:rsidP="00451916">
      <w:pPr>
        <w:pStyle w:val="Paragraphedeliste"/>
        <w:rPr>
          <w:b/>
        </w:rPr>
      </w:pPr>
      <w:r>
        <w:rPr>
          <w:b/>
        </w:rPr>
        <w:t>Endoscope-guided techniques</w:t>
      </w:r>
      <w:bookmarkStart w:id="0" w:name="_GoBack"/>
      <w:bookmarkEnd w:id="0"/>
    </w:p>
    <w:p w14:paraId="438F1401" w14:textId="77777777" w:rsidR="00C41235" w:rsidRPr="00C41235" w:rsidRDefault="00C41235" w:rsidP="00C41235">
      <w:pPr>
        <w:pStyle w:val="Paragraphedeliste"/>
        <w:rPr>
          <w:b/>
        </w:rPr>
      </w:pPr>
    </w:p>
    <w:p w14:paraId="62FF3FEE" w14:textId="77777777" w:rsidR="00C41235" w:rsidRPr="00581F27" w:rsidRDefault="00C41235" w:rsidP="00581F27">
      <w:pPr>
        <w:rPr>
          <w:b/>
        </w:rPr>
      </w:pPr>
    </w:p>
    <w:sectPr w:rsidR="00C41235" w:rsidRPr="00581F27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32873"/>
    <w:multiLevelType w:val="hybridMultilevel"/>
    <w:tmpl w:val="F98634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22A7E"/>
    <w:multiLevelType w:val="hybridMultilevel"/>
    <w:tmpl w:val="AB8834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17F75"/>
    <w:multiLevelType w:val="hybridMultilevel"/>
    <w:tmpl w:val="FDBA88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71D86"/>
    <w:multiLevelType w:val="hybridMultilevel"/>
    <w:tmpl w:val="C0B22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6665C"/>
    <w:multiLevelType w:val="hybridMultilevel"/>
    <w:tmpl w:val="2FCE76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854C4"/>
    <w:multiLevelType w:val="hybridMultilevel"/>
    <w:tmpl w:val="DF7E7940"/>
    <w:lvl w:ilvl="0" w:tplc="152803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F316E0"/>
    <w:multiLevelType w:val="hybridMultilevel"/>
    <w:tmpl w:val="DF7E7940"/>
    <w:lvl w:ilvl="0" w:tplc="152803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FE63DF"/>
    <w:multiLevelType w:val="hybridMultilevel"/>
    <w:tmpl w:val="60D8D5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B8A"/>
    <w:rsid w:val="000E3B8A"/>
    <w:rsid w:val="002C4D29"/>
    <w:rsid w:val="00437961"/>
    <w:rsid w:val="00451916"/>
    <w:rsid w:val="00565A2E"/>
    <w:rsid w:val="00581F27"/>
    <w:rsid w:val="005C2A24"/>
    <w:rsid w:val="009C411F"/>
    <w:rsid w:val="00C2365E"/>
    <w:rsid w:val="00C41235"/>
    <w:rsid w:val="00CA65A6"/>
    <w:rsid w:val="00E332A5"/>
    <w:rsid w:val="00EA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D5AD37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3B8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A60D6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60D6"/>
    <w:rPr>
      <w:rFonts w:ascii="Lucida Grande" w:hAnsi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E3B8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A60D6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60D6"/>
    <w:rPr>
      <w:rFonts w:ascii="Lucida Grande" w:hAnsi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705</Words>
  <Characters>3880</Characters>
  <Application>Microsoft Macintosh Word</Application>
  <DocSecurity>0</DocSecurity>
  <Lines>32</Lines>
  <Paragraphs>9</Paragraphs>
  <ScaleCrop>false</ScaleCrop>
  <Company/>
  <LinksUpToDate>false</LinksUpToDate>
  <CharactersWithSpaces>4576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2</cp:revision>
  <dcterms:created xsi:type="dcterms:W3CDTF">2016-07-15T08:48:00Z</dcterms:created>
  <dcterms:modified xsi:type="dcterms:W3CDTF">2016-07-16T12:50:00Z</dcterms:modified>
</cp:coreProperties>
</file>