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CFC27" w14:textId="77777777" w:rsidR="009C411F" w:rsidRDefault="004E5445">
      <w:pPr>
        <w:rPr>
          <w:b/>
        </w:rPr>
      </w:pPr>
      <w:proofErr w:type="spellStart"/>
      <w:r>
        <w:t>Lumb</w:t>
      </w:r>
      <w:proofErr w:type="spellEnd"/>
      <w:r>
        <w:t xml:space="preserve"> and Jones – </w:t>
      </w:r>
      <w:r>
        <w:rPr>
          <w:b/>
        </w:rPr>
        <w:t>Chapter 15 Injectable Anesthetics</w:t>
      </w:r>
    </w:p>
    <w:p w14:paraId="77424F2A" w14:textId="77777777" w:rsidR="004E5445" w:rsidRDefault="004E5445">
      <w:pPr>
        <w:rPr>
          <w:b/>
        </w:rPr>
      </w:pPr>
    </w:p>
    <w:p w14:paraId="45E3E6C8" w14:textId="77777777" w:rsidR="004E5445" w:rsidRDefault="004E5445" w:rsidP="004E5445">
      <w:r>
        <w:t xml:space="preserve"> </w:t>
      </w:r>
      <w:r>
        <w:sym w:font="Wingdings" w:char="F0E0"/>
      </w:r>
      <w:r>
        <w:t xml:space="preserve"> Sedation, anesthesia, for induction or as intermittent bolus or CRI for maintenance of anesthesia</w:t>
      </w:r>
    </w:p>
    <w:p w14:paraId="53196F7B" w14:textId="77777777" w:rsidR="004E5445" w:rsidRDefault="004E5445" w:rsidP="004E5445"/>
    <w:p w14:paraId="11D69FF2" w14:textId="77777777" w:rsidR="004E5445" w:rsidRDefault="004E5445" w:rsidP="004E5445">
      <w:pPr>
        <w:rPr>
          <w:b/>
        </w:rPr>
      </w:pPr>
      <w:r>
        <w:rPr>
          <w:b/>
        </w:rPr>
        <w:t>Barbiturates</w:t>
      </w:r>
    </w:p>
    <w:p w14:paraId="71C2CDB8" w14:textId="77777777" w:rsidR="004E5445" w:rsidRDefault="004E5445" w:rsidP="004E5445">
      <w:pPr>
        <w:pStyle w:val="Paragraphedeliste"/>
        <w:numPr>
          <w:ilvl w:val="0"/>
          <w:numId w:val="2"/>
        </w:numPr>
      </w:pPr>
      <w:r>
        <w:t>Ultra-short action: thiopental – anesthetic induction</w:t>
      </w:r>
    </w:p>
    <w:p w14:paraId="595AFEA2" w14:textId="77777777" w:rsidR="004E5445" w:rsidRDefault="004E5445" w:rsidP="004E5445">
      <w:pPr>
        <w:pStyle w:val="Paragraphedeliste"/>
        <w:numPr>
          <w:ilvl w:val="1"/>
          <w:numId w:val="2"/>
        </w:numPr>
      </w:pPr>
      <w:r>
        <w:t xml:space="preserve">Tissue necrosis if injected </w:t>
      </w:r>
      <w:proofErr w:type="spellStart"/>
      <w:r>
        <w:t>perivascularly</w:t>
      </w:r>
      <w:proofErr w:type="spellEnd"/>
    </w:p>
    <w:p w14:paraId="12E7712F" w14:textId="77777777" w:rsidR="004E5445" w:rsidRDefault="004E5445" w:rsidP="004E5445">
      <w:pPr>
        <w:pStyle w:val="Paragraphedeliste"/>
        <w:numPr>
          <w:ilvl w:val="1"/>
          <w:numId w:val="2"/>
        </w:numPr>
      </w:pPr>
      <w:r>
        <w:t xml:space="preserve">Well-perfused, small volume tissues (brain) equilibrate rapidly with blood </w:t>
      </w:r>
      <w:r>
        <w:sym w:font="Wingdings" w:char="F0E0"/>
      </w:r>
      <w:r>
        <w:t xml:space="preserve"> anesthesia; than concentration in the blood and brain falls rapidly (</w:t>
      </w:r>
      <w:r w:rsidRPr="004E5445">
        <w:rPr>
          <w:b/>
          <w:i/>
        </w:rPr>
        <w:t>redistribution</w:t>
      </w:r>
      <w:r>
        <w:t xml:space="preserve"> to less perfused tissues </w:t>
      </w:r>
      <w:r>
        <w:sym w:font="Wingdings" w:char="F0E0"/>
      </w:r>
      <w:r>
        <w:t xml:space="preserve"> regain consciousness)</w:t>
      </w:r>
    </w:p>
    <w:p w14:paraId="53EDD3DE" w14:textId="77777777" w:rsidR="004E5445" w:rsidRDefault="004E5445" w:rsidP="004E5445">
      <w:pPr>
        <w:pStyle w:val="Paragraphedeliste"/>
        <w:numPr>
          <w:ilvl w:val="2"/>
          <w:numId w:val="2"/>
        </w:numPr>
      </w:pPr>
      <w:r>
        <w:t>If large doses are given, recovery may be prolonged as tissues approach equilibrium  (with the blood) which decreases the capacity of the tissues to remove the drug from the blood</w:t>
      </w:r>
    </w:p>
    <w:p w14:paraId="65E5C38A" w14:textId="77777777" w:rsidR="004E5445" w:rsidRPr="00E87790" w:rsidRDefault="004E5445" w:rsidP="004E5445">
      <w:pPr>
        <w:pStyle w:val="Paragraphedeliste"/>
        <w:numPr>
          <w:ilvl w:val="2"/>
          <w:numId w:val="2"/>
        </w:numPr>
        <w:rPr>
          <w:b/>
        </w:rPr>
      </w:pPr>
      <w:r w:rsidRPr="004E5445">
        <w:rPr>
          <w:b/>
        </w:rPr>
        <w:t>Obesity</w:t>
      </w:r>
      <w:r>
        <w:rPr>
          <w:b/>
        </w:rPr>
        <w:t xml:space="preserve"> </w:t>
      </w:r>
      <w:r w:rsidR="00E87790">
        <w:sym w:font="Wingdings" w:char="F0E0"/>
      </w:r>
      <w:r w:rsidR="00E87790">
        <w:t xml:space="preserve"> prolonged terminal ½ life (though adipose tissue will serve to remove drug from the blood and speed recovery from a single bolus)</w:t>
      </w:r>
    </w:p>
    <w:p w14:paraId="3A8B6172" w14:textId="77777777" w:rsidR="00E87790" w:rsidRPr="00E87790" w:rsidRDefault="00E87790" w:rsidP="004E5445">
      <w:pPr>
        <w:pStyle w:val="Paragraphedeliste"/>
        <w:numPr>
          <w:ilvl w:val="2"/>
          <w:numId w:val="2"/>
        </w:numPr>
        <w:rPr>
          <w:b/>
        </w:rPr>
      </w:pPr>
      <w:r>
        <w:rPr>
          <w:b/>
        </w:rPr>
        <w:t xml:space="preserve">Highly lipophilic and highly PT bound </w:t>
      </w:r>
      <w:r w:rsidRPr="00E87790">
        <w:rPr>
          <w:b/>
        </w:rPr>
        <w:sym w:font="Wingdings" w:char="F0E0"/>
      </w:r>
      <w:r>
        <w:rPr>
          <w:b/>
        </w:rPr>
        <w:t xml:space="preserve"> increase in potency and shortening of onset and duration of action</w:t>
      </w:r>
    </w:p>
    <w:p w14:paraId="102623DD" w14:textId="77777777" w:rsidR="004E5445" w:rsidRDefault="004E5445" w:rsidP="004E5445">
      <w:pPr>
        <w:pStyle w:val="Paragraphedeliste"/>
        <w:numPr>
          <w:ilvl w:val="0"/>
          <w:numId w:val="2"/>
        </w:numPr>
      </w:pPr>
      <w:r>
        <w:t>Short-acting: pentobarbital – euthanasia; rarely (now) for GA</w:t>
      </w:r>
    </w:p>
    <w:p w14:paraId="223A99C6" w14:textId="77777777" w:rsidR="004E5445" w:rsidRDefault="004E5445" w:rsidP="004E5445">
      <w:pPr>
        <w:pStyle w:val="Paragraphedeliste"/>
        <w:numPr>
          <w:ilvl w:val="1"/>
          <w:numId w:val="2"/>
        </w:numPr>
      </w:pPr>
      <w:r>
        <w:t>Extensive hepatic metabolism; totally dependent on liver for biotransformation and elimination</w:t>
      </w:r>
    </w:p>
    <w:p w14:paraId="3D29F528" w14:textId="77777777" w:rsidR="004E5445" w:rsidRDefault="004E5445" w:rsidP="004E5445">
      <w:pPr>
        <w:pStyle w:val="Paragraphedeliste"/>
        <w:numPr>
          <w:ilvl w:val="1"/>
          <w:numId w:val="2"/>
        </w:numPr>
      </w:pPr>
      <w:r>
        <w:t>Low therapeutic index</w:t>
      </w:r>
    </w:p>
    <w:p w14:paraId="0DAECA2A" w14:textId="77777777" w:rsidR="004E5445" w:rsidRDefault="004E5445" w:rsidP="004E5445">
      <w:pPr>
        <w:pStyle w:val="Paragraphedeliste"/>
        <w:numPr>
          <w:ilvl w:val="0"/>
          <w:numId w:val="2"/>
        </w:numPr>
      </w:pPr>
      <w:r>
        <w:t>Long-acting: phenobarbital – anticonvulsant</w:t>
      </w:r>
    </w:p>
    <w:p w14:paraId="058E5D71" w14:textId="77777777" w:rsidR="004E5445" w:rsidRPr="004E5445" w:rsidRDefault="004E5445" w:rsidP="004E5445">
      <w:pPr>
        <w:pStyle w:val="Paragraphedeliste"/>
        <w:numPr>
          <w:ilvl w:val="0"/>
          <w:numId w:val="2"/>
        </w:numPr>
      </w:pPr>
      <w:r>
        <w:rPr>
          <w:b/>
        </w:rPr>
        <w:t xml:space="preserve">MOA: </w:t>
      </w:r>
    </w:p>
    <w:p w14:paraId="41A363A9" w14:textId="77777777" w:rsidR="004E5445" w:rsidRPr="004E5445" w:rsidRDefault="004E5445" w:rsidP="004E5445">
      <w:pPr>
        <w:pStyle w:val="Paragraphedeliste"/>
        <w:numPr>
          <w:ilvl w:val="1"/>
          <w:numId w:val="2"/>
        </w:numPr>
      </w:pPr>
      <w:r>
        <w:t xml:space="preserve">CNS depression </w:t>
      </w:r>
      <w:r>
        <w:rPr>
          <w:b/>
        </w:rPr>
        <w:t>by activating the inotropic subtype of the GABA receptor (GABA</w:t>
      </w:r>
      <w:r>
        <w:rPr>
          <w:b/>
          <w:vertAlign w:val="subscript"/>
        </w:rPr>
        <w:t>A</w:t>
      </w:r>
      <w:r>
        <w:rPr>
          <w:b/>
        </w:rPr>
        <w:t xml:space="preserve">) </w:t>
      </w:r>
      <w:r w:rsidRPr="004E5445">
        <w:rPr>
          <w:b/>
        </w:rPr>
        <w:sym w:font="Wingdings" w:char="F0E0"/>
      </w:r>
      <w:r>
        <w:rPr>
          <w:b/>
        </w:rPr>
        <w:t xml:space="preserve"> increase in transmembrane chloride conduction </w:t>
      </w:r>
      <w:r w:rsidRPr="004E5445">
        <w:rPr>
          <w:b/>
        </w:rPr>
        <w:sym w:font="Wingdings" w:char="F0E0"/>
      </w:r>
      <w:r>
        <w:rPr>
          <w:b/>
        </w:rPr>
        <w:t xml:space="preserve"> hyperpolarization of the postsynaptic cell membrane</w:t>
      </w:r>
    </w:p>
    <w:p w14:paraId="3433194C" w14:textId="77777777" w:rsidR="004E5445" w:rsidRPr="004E5445" w:rsidRDefault="004E5445" w:rsidP="004E5445">
      <w:pPr>
        <w:pStyle w:val="Paragraphedeliste"/>
        <w:numPr>
          <w:ilvl w:val="1"/>
          <w:numId w:val="2"/>
        </w:numPr>
      </w:pPr>
      <w:r>
        <w:t xml:space="preserve">Reduction of the rate of </w:t>
      </w:r>
      <w:proofErr w:type="spellStart"/>
      <w:r>
        <w:t>dissocitation</w:t>
      </w:r>
      <w:proofErr w:type="spellEnd"/>
      <w:r>
        <w:t xml:space="preserve"> of GABA from its receptor </w:t>
      </w:r>
      <w:r>
        <w:sym w:font="Wingdings" w:char="F0E0"/>
      </w:r>
      <w:r>
        <w:t xml:space="preserve"> </w:t>
      </w:r>
      <w:r>
        <w:rPr>
          <w:b/>
        </w:rPr>
        <w:t>increase in the duration of chloride channel opening</w:t>
      </w:r>
    </w:p>
    <w:p w14:paraId="275E365A" w14:textId="77777777" w:rsidR="004E5445" w:rsidRPr="004E5445" w:rsidRDefault="004E5445" w:rsidP="004E5445">
      <w:pPr>
        <w:pStyle w:val="Paragraphedeliste"/>
        <w:numPr>
          <w:ilvl w:val="1"/>
          <w:numId w:val="2"/>
        </w:numPr>
      </w:pPr>
      <w:r>
        <w:t xml:space="preserve">At higher dose, can </w:t>
      </w:r>
      <w:r>
        <w:rPr>
          <w:b/>
        </w:rPr>
        <w:t>mimic the action of GABA and activate the channels directly</w:t>
      </w:r>
    </w:p>
    <w:p w14:paraId="6457E7F2" w14:textId="77777777" w:rsidR="004E5445" w:rsidRPr="004E5445" w:rsidRDefault="004E5445" w:rsidP="004E5445">
      <w:pPr>
        <w:pStyle w:val="Paragraphedeliste"/>
        <w:numPr>
          <w:ilvl w:val="1"/>
          <w:numId w:val="2"/>
        </w:numPr>
      </w:pPr>
      <w:r>
        <w:rPr>
          <w:b/>
        </w:rPr>
        <w:t xml:space="preserve">Inhibition of postsynaptic neurons </w:t>
      </w:r>
      <w:r w:rsidRPr="004E5445">
        <w:rPr>
          <w:b/>
        </w:rPr>
        <w:sym w:font="Wingdings" w:char="F0E0"/>
      </w:r>
      <w:r>
        <w:rPr>
          <w:b/>
        </w:rPr>
        <w:t xml:space="preserve"> CNS depression and loss of consciousness</w:t>
      </w:r>
    </w:p>
    <w:p w14:paraId="1B6A132C" w14:textId="77777777" w:rsidR="004E5445" w:rsidRDefault="00E87790" w:rsidP="004E5445">
      <w:pPr>
        <w:pStyle w:val="Paragraphedeliste"/>
        <w:numPr>
          <w:ilvl w:val="0"/>
          <w:numId w:val="2"/>
        </w:numPr>
      </w:pPr>
      <w:proofErr w:type="spellStart"/>
      <w:proofErr w:type="gramStart"/>
      <w:r>
        <w:t>pKa</w:t>
      </w:r>
      <w:proofErr w:type="spellEnd"/>
      <w:proofErr w:type="gramEnd"/>
      <w:r>
        <w:t xml:space="preserve"> is the pH at which a substance exists 50% in the ionized and 50% in the non-ionized form. For a barbiturate to penetrate the lipid layer, it needs to be in the </w:t>
      </w:r>
      <w:r>
        <w:rPr>
          <w:b/>
        </w:rPr>
        <w:t>non-ionized</w:t>
      </w:r>
      <w:r>
        <w:t xml:space="preserve"> form. MORE ACIDIC pH of b </w:t>
      </w:r>
      <w:proofErr w:type="spellStart"/>
      <w:r>
        <w:t>lood</w:t>
      </w:r>
      <w:proofErr w:type="spellEnd"/>
      <w:r>
        <w:t xml:space="preserve"> </w:t>
      </w:r>
      <w:r>
        <w:sym w:font="Wingdings" w:char="F0E0"/>
      </w:r>
      <w:r>
        <w:t xml:space="preserve"> more NON-IONIZED </w:t>
      </w:r>
      <w:r>
        <w:sym w:font="Wingdings" w:char="F0E0"/>
      </w:r>
      <w:r>
        <w:t xml:space="preserve"> more CNS penetration and clinical effectiveness</w:t>
      </w:r>
    </w:p>
    <w:p w14:paraId="4F6E33CF" w14:textId="77777777" w:rsidR="00E87790" w:rsidRDefault="00E87790" w:rsidP="004E5445">
      <w:pPr>
        <w:pStyle w:val="Paragraphedeliste"/>
        <w:numPr>
          <w:ilvl w:val="0"/>
          <w:numId w:val="2"/>
        </w:numPr>
      </w:pPr>
      <w:r w:rsidRPr="000B7C54">
        <w:t>Metabolism:</w:t>
      </w:r>
      <w:r>
        <w:rPr>
          <w:b/>
        </w:rPr>
        <w:t xml:space="preserve"> </w:t>
      </w:r>
      <w:r>
        <w:t xml:space="preserve">in the </w:t>
      </w:r>
      <w:r>
        <w:rPr>
          <w:b/>
        </w:rPr>
        <w:t xml:space="preserve">liver </w:t>
      </w:r>
      <w:proofErr w:type="gramStart"/>
      <w:r>
        <w:rPr>
          <w:b/>
        </w:rPr>
        <w:t xml:space="preserve">- </w:t>
      </w:r>
      <w:r>
        <w:t xml:space="preserve"> can</w:t>
      </w:r>
      <w:proofErr w:type="gramEnd"/>
      <w:r>
        <w:t xml:space="preserve"> result in induction of P450 system</w:t>
      </w:r>
    </w:p>
    <w:p w14:paraId="51C66836" w14:textId="77777777" w:rsidR="00E87790" w:rsidRPr="000B7C54" w:rsidRDefault="00E87790" w:rsidP="004E5445">
      <w:pPr>
        <w:pStyle w:val="Paragraphedeliste"/>
        <w:numPr>
          <w:ilvl w:val="0"/>
          <w:numId w:val="2"/>
        </w:numPr>
      </w:pPr>
      <w:r w:rsidRPr="000B7C54">
        <w:t>Elimination</w:t>
      </w:r>
      <w:r>
        <w:rPr>
          <w:b/>
        </w:rPr>
        <w:t xml:space="preserve">: </w:t>
      </w:r>
      <w:r>
        <w:t xml:space="preserve"> by the </w:t>
      </w:r>
      <w:r>
        <w:rPr>
          <w:b/>
        </w:rPr>
        <w:t>kidneys</w:t>
      </w:r>
    </w:p>
    <w:p w14:paraId="4398BB8E" w14:textId="77777777" w:rsidR="000B7C54" w:rsidRDefault="000B7C54" w:rsidP="004E5445">
      <w:pPr>
        <w:pStyle w:val="Paragraphedeliste"/>
        <w:numPr>
          <w:ilvl w:val="0"/>
          <w:numId w:val="2"/>
        </w:numPr>
      </w:pPr>
      <w:r>
        <w:t>CNS</w:t>
      </w:r>
    </w:p>
    <w:p w14:paraId="55600B8E" w14:textId="77777777" w:rsidR="000B7C54" w:rsidRDefault="000B7C54" w:rsidP="000B7C54">
      <w:pPr>
        <w:pStyle w:val="Paragraphedeliste"/>
        <w:numPr>
          <w:ilvl w:val="1"/>
          <w:numId w:val="2"/>
        </w:numPr>
      </w:pPr>
      <w:r>
        <w:t>Depression and anesthesia</w:t>
      </w:r>
    </w:p>
    <w:p w14:paraId="60A81FAD" w14:textId="77777777" w:rsidR="000B7C54" w:rsidRDefault="000B7C54" w:rsidP="000B7C54">
      <w:pPr>
        <w:pStyle w:val="Paragraphedeliste"/>
        <w:numPr>
          <w:ilvl w:val="1"/>
          <w:numId w:val="2"/>
        </w:numPr>
      </w:pPr>
      <w:r>
        <w:t>Reduction of cerebral metabolism of O</w:t>
      </w:r>
      <w:r>
        <w:rPr>
          <w:vertAlign w:val="subscript"/>
        </w:rPr>
        <w:t xml:space="preserve">2, </w:t>
      </w:r>
      <w:r>
        <w:t xml:space="preserve">CBF and ICP (maintenance of CPP because ICP decreases more than MAP) – </w:t>
      </w:r>
      <w:proofErr w:type="spellStart"/>
      <w:r>
        <w:t>cerebroprotectant</w:t>
      </w:r>
      <w:proofErr w:type="spellEnd"/>
      <w:r>
        <w:t>?</w:t>
      </w:r>
    </w:p>
    <w:p w14:paraId="2CD40890" w14:textId="77777777" w:rsidR="000B7C54" w:rsidRDefault="000B7C54" w:rsidP="000B7C54">
      <w:pPr>
        <w:pStyle w:val="Paragraphedeliste"/>
        <w:numPr>
          <w:ilvl w:val="1"/>
          <w:numId w:val="2"/>
        </w:numPr>
      </w:pPr>
      <w:r>
        <w:t>Reduction of IOP</w:t>
      </w:r>
    </w:p>
    <w:p w14:paraId="5D59588C" w14:textId="77777777" w:rsidR="000B7C54" w:rsidRDefault="000B7C54" w:rsidP="000B7C54">
      <w:pPr>
        <w:pStyle w:val="Paragraphedeliste"/>
        <w:numPr>
          <w:ilvl w:val="0"/>
          <w:numId w:val="2"/>
        </w:numPr>
      </w:pPr>
      <w:r>
        <w:lastRenderedPageBreak/>
        <w:t>Cardiovascular</w:t>
      </w:r>
    </w:p>
    <w:p w14:paraId="47A6E3B4" w14:textId="77777777" w:rsidR="000B7C54" w:rsidRDefault="000B7C54" w:rsidP="000B7C54">
      <w:pPr>
        <w:pStyle w:val="Paragraphedeliste"/>
        <w:numPr>
          <w:ilvl w:val="1"/>
          <w:numId w:val="2"/>
        </w:numPr>
      </w:pPr>
      <w:r>
        <w:t>Decrease in SV and contractility, mild decrease in ABP (often offset by increase in HR)</w:t>
      </w:r>
    </w:p>
    <w:p w14:paraId="687A38FE" w14:textId="77777777" w:rsidR="000B7C54" w:rsidRDefault="000B7C54" w:rsidP="000B7C54">
      <w:pPr>
        <w:pStyle w:val="Paragraphedeliste"/>
        <w:numPr>
          <w:ilvl w:val="1"/>
          <w:numId w:val="2"/>
        </w:numPr>
      </w:pPr>
      <w:proofErr w:type="spellStart"/>
      <w:r>
        <w:t>Venodilation</w:t>
      </w:r>
      <w:proofErr w:type="spellEnd"/>
      <w:r>
        <w:t xml:space="preserve"> </w:t>
      </w:r>
      <w:r>
        <w:sym w:font="Wingdings" w:char="F0E0"/>
      </w:r>
      <w:r>
        <w:t xml:space="preserve"> sequestration of RBCs into the spleen (large spleen, decreased PCV)</w:t>
      </w:r>
    </w:p>
    <w:p w14:paraId="33E968DA" w14:textId="77777777" w:rsidR="000B7C54" w:rsidRDefault="000B7C54" w:rsidP="000B7C54">
      <w:pPr>
        <w:pStyle w:val="Paragraphedeliste"/>
        <w:numPr>
          <w:ilvl w:val="1"/>
          <w:numId w:val="2"/>
        </w:numPr>
      </w:pPr>
      <w:r>
        <w:t xml:space="preserve">Vasodilation </w:t>
      </w:r>
      <w:r>
        <w:sym w:font="Wingdings" w:char="F0E0"/>
      </w:r>
      <w:r>
        <w:t xml:space="preserve"> hypothermia</w:t>
      </w:r>
    </w:p>
    <w:p w14:paraId="1C684159" w14:textId="77777777" w:rsidR="00806333" w:rsidRDefault="00806333" w:rsidP="000B7C54">
      <w:pPr>
        <w:pStyle w:val="Paragraphedeliste"/>
        <w:numPr>
          <w:ilvl w:val="1"/>
          <w:numId w:val="2"/>
        </w:numPr>
      </w:pPr>
      <w:r>
        <w:t>Ventricular arrhythmias (</w:t>
      </w:r>
      <w:proofErr w:type="spellStart"/>
      <w:r>
        <w:t>bigeminy</w:t>
      </w:r>
      <w:proofErr w:type="spellEnd"/>
      <w:r>
        <w:t>)</w:t>
      </w:r>
    </w:p>
    <w:p w14:paraId="669FB81D" w14:textId="77777777" w:rsidR="00806333" w:rsidRDefault="00806333" w:rsidP="00806333">
      <w:pPr>
        <w:pStyle w:val="Paragraphedeliste"/>
        <w:numPr>
          <w:ilvl w:val="2"/>
          <w:numId w:val="2"/>
        </w:numPr>
      </w:pPr>
      <w:r>
        <w:t xml:space="preserve">Admx with </w:t>
      </w:r>
      <w:proofErr w:type="spellStart"/>
      <w:r>
        <w:t>lidocaine</w:t>
      </w:r>
      <w:proofErr w:type="spellEnd"/>
      <w:r>
        <w:t>?</w:t>
      </w:r>
    </w:p>
    <w:p w14:paraId="18672700" w14:textId="77777777" w:rsidR="00806333" w:rsidRDefault="00806333" w:rsidP="000B7C54">
      <w:pPr>
        <w:pStyle w:val="Paragraphedeliste"/>
        <w:numPr>
          <w:ilvl w:val="1"/>
          <w:numId w:val="2"/>
        </w:numPr>
      </w:pPr>
      <w:r>
        <w:t>Sensitization of myocardium to epinephrine –induced arrhythmias</w:t>
      </w:r>
    </w:p>
    <w:p w14:paraId="484FE525" w14:textId="77777777" w:rsidR="00806333" w:rsidRDefault="00806333" w:rsidP="00806333">
      <w:pPr>
        <w:pStyle w:val="Paragraphedeliste"/>
        <w:numPr>
          <w:ilvl w:val="0"/>
          <w:numId w:val="2"/>
        </w:numPr>
      </w:pPr>
      <w:r>
        <w:t>Respiratory</w:t>
      </w:r>
    </w:p>
    <w:p w14:paraId="3C16947C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Depression of ventilatory centers</w:t>
      </w:r>
    </w:p>
    <w:p w14:paraId="494B1CEF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 xml:space="preserve">Decreased responsiveness to hypoxemia and </w:t>
      </w:r>
      <w:proofErr w:type="spellStart"/>
      <w:r>
        <w:t>hypercarbia</w:t>
      </w:r>
      <w:proofErr w:type="spellEnd"/>
    </w:p>
    <w:p w14:paraId="61A1C607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Decrease in RR and MV</w:t>
      </w:r>
    </w:p>
    <w:p w14:paraId="1636E625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Rapid admx: apnea</w:t>
      </w:r>
    </w:p>
    <w:p w14:paraId="5327C69F" w14:textId="77777777" w:rsidR="00806333" w:rsidRDefault="00806333" w:rsidP="00806333">
      <w:pPr>
        <w:pStyle w:val="Paragraphedeliste"/>
        <w:numPr>
          <w:ilvl w:val="1"/>
          <w:numId w:val="2"/>
        </w:numPr>
      </w:pPr>
      <w:proofErr w:type="spellStart"/>
      <w:r>
        <w:t>BronchoC</w:t>
      </w:r>
      <w:proofErr w:type="spellEnd"/>
    </w:p>
    <w:p w14:paraId="37FBAFE8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Laryngeal reflexes not very affected (laryngeal function)</w:t>
      </w:r>
    </w:p>
    <w:p w14:paraId="4D983192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 xml:space="preserve">Reduction in </w:t>
      </w:r>
      <w:proofErr w:type="spellStart"/>
      <w:r>
        <w:t>mucociliary</w:t>
      </w:r>
      <w:proofErr w:type="spellEnd"/>
      <w:r>
        <w:t xml:space="preserve"> clearance</w:t>
      </w:r>
    </w:p>
    <w:p w14:paraId="62B28328" w14:textId="77777777" w:rsidR="00806333" w:rsidRDefault="00806333" w:rsidP="00806333">
      <w:pPr>
        <w:pStyle w:val="Paragraphedeliste"/>
        <w:numPr>
          <w:ilvl w:val="0"/>
          <w:numId w:val="2"/>
        </w:numPr>
      </w:pPr>
      <w:r>
        <w:t>Liver, kidneys, GI</w:t>
      </w:r>
    </w:p>
    <w:p w14:paraId="755E7C8E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Increase in microsomal enzymes (sustained admx)</w:t>
      </w:r>
    </w:p>
    <w:p w14:paraId="44DD4A6C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Decrease in the tone of the LES in cats</w:t>
      </w:r>
    </w:p>
    <w:p w14:paraId="787CEE5E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Mild decrease in hepatic BF</w:t>
      </w:r>
    </w:p>
    <w:p w14:paraId="6BD183E2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Mild decrease in renal BF (decrease in BP and CO)</w:t>
      </w:r>
    </w:p>
    <w:p w14:paraId="5FBD5921" w14:textId="77777777" w:rsidR="00806333" w:rsidRDefault="00806333" w:rsidP="00806333">
      <w:pPr>
        <w:pStyle w:val="Paragraphedeliste"/>
        <w:numPr>
          <w:ilvl w:val="0"/>
          <w:numId w:val="2"/>
        </w:numPr>
      </w:pPr>
      <w:r>
        <w:t>Fetal/NN</w:t>
      </w:r>
    </w:p>
    <w:p w14:paraId="7E1133B5" w14:textId="77777777" w:rsidR="00806333" w:rsidRPr="00806333" w:rsidRDefault="00806333" w:rsidP="00806333">
      <w:pPr>
        <w:pStyle w:val="Paragraphedeliste"/>
        <w:numPr>
          <w:ilvl w:val="1"/>
          <w:numId w:val="2"/>
        </w:numPr>
      </w:pPr>
      <w:r>
        <w:rPr>
          <w:b/>
        </w:rPr>
        <w:t>Cross the placenta</w:t>
      </w:r>
    </w:p>
    <w:p w14:paraId="74F99618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Decrease in uterine BF</w:t>
      </w:r>
    </w:p>
    <w:p w14:paraId="260013ED" w14:textId="77777777" w:rsidR="00806333" w:rsidRDefault="00806333" w:rsidP="00806333">
      <w:pPr>
        <w:pStyle w:val="Paragraphedeliste"/>
        <w:numPr>
          <w:ilvl w:val="0"/>
          <w:numId w:val="2"/>
        </w:numPr>
      </w:pPr>
      <w:r>
        <w:t>Analgesia</w:t>
      </w:r>
    </w:p>
    <w:p w14:paraId="6C0932A7" w14:textId="77777777" w:rsidR="00806333" w:rsidRPr="00806333" w:rsidRDefault="00806333" w:rsidP="00806333">
      <w:pPr>
        <w:pStyle w:val="Paragraphedeliste"/>
        <w:numPr>
          <w:ilvl w:val="1"/>
          <w:numId w:val="2"/>
        </w:numPr>
      </w:pPr>
      <w:r>
        <w:rPr>
          <w:b/>
        </w:rPr>
        <w:t xml:space="preserve">No </w:t>
      </w:r>
      <w:proofErr w:type="spellStart"/>
      <w:r>
        <w:rPr>
          <w:b/>
        </w:rPr>
        <w:t>antinociception</w:t>
      </w:r>
      <w:proofErr w:type="spellEnd"/>
      <w:r>
        <w:rPr>
          <w:b/>
        </w:rPr>
        <w:t>; analgesia only during unconsciousness</w:t>
      </w:r>
    </w:p>
    <w:p w14:paraId="37E91C6A" w14:textId="77777777" w:rsidR="00806333" w:rsidRDefault="00806333" w:rsidP="00806333">
      <w:pPr>
        <w:pStyle w:val="Paragraphedeliste"/>
        <w:numPr>
          <w:ilvl w:val="0"/>
          <w:numId w:val="2"/>
        </w:numPr>
      </w:pPr>
      <w:r>
        <w:t>Dogs</w:t>
      </w:r>
    </w:p>
    <w:p w14:paraId="04F3F025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 xml:space="preserve">Greyhounds relatively deficient in hepatic microsomal enzymes for metabolism and lean bodies and low fat </w:t>
      </w:r>
      <w:r>
        <w:sym w:font="Wingdings" w:char="F0E0"/>
      </w:r>
      <w:r>
        <w:t xml:space="preserve"> prolonged recovery with larger doses</w:t>
      </w:r>
    </w:p>
    <w:p w14:paraId="1D50628E" w14:textId="77777777" w:rsidR="00806333" w:rsidRDefault="00806333" w:rsidP="00806333">
      <w:pPr>
        <w:pStyle w:val="Paragraphedeliste"/>
        <w:numPr>
          <w:ilvl w:val="0"/>
          <w:numId w:val="2"/>
        </w:numPr>
      </w:pPr>
      <w:r>
        <w:t>Doses</w:t>
      </w:r>
    </w:p>
    <w:p w14:paraId="2FE1B462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To effect</w:t>
      </w:r>
    </w:p>
    <w:p w14:paraId="00D1E26E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Admx through IV (perivascular necrosis)</w:t>
      </w:r>
    </w:p>
    <w:p w14:paraId="0EE84CBD" w14:textId="77777777" w:rsidR="00806333" w:rsidRDefault="00806333" w:rsidP="00806333">
      <w:pPr>
        <w:pStyle w:val="Paragraphedeliste"/>
        <w:numPr>
          <w:ilvl w:val="2"/>
          <w:numId w:val="2"/>
        </w:numPr>
      </w:pPr>
      <w:r>
        <w:t xml:space="preserve">Perivascular injection: dilution of the drug by injection of saline, +/- </w:t>
      </w:r>
      <w:proofErr w:type="spellStart"/>
      <w:r>
        <w:t>lidocaine</w:t>
      </w:r>
      <w:proofErr w:type="spellEnd"/>
      <w:r>
        <w:t xml:space="preserve"> for vasodilation and anesthesia</w:t>
      </w:r>
    </w:p>
    <w:p w14:paraId="00D499AD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Rapid induction: 20-30 s</w:t>
      </w:r>
    </w:p>
    <w:p w14:paraId="77182480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Apnea</w:t>
      </w:r>
    </w:p>
    <w:p w14:paraId="743D2FDB" w14:textId="77777777" w:rsidR="00806333" w:rsidRDefault="00806333" w:rsidP="00806333">
      <w:pPr>
        <w:pStyle w:val="Paragraphedeliste"/>
        <w:numPr>
          <w:ilvl w:val="1"/>
          <w:numId w:val="2"/>
        </w:numPr>
      </w:pPr>
      <w:r>
        <w:t>Duration: 15 minutes in dogs</w:t>
      </w:r>
    </w:p>
    <w:p w14:paraId="6A61E129" w14:textId="77777777" w:rsidR="007B000A" w:rsidRDefault="007B000A" w:rsidP="00806333">
      <w:pPr>
        <w:pStyle w:val="Paragraphedeliste"/>
        <w:numPr>
          <w:ilvl w:val="1"/>
          <w:numId w:val="2"/>
        </w:numPr>
      </w:pPr>
      <w:r>
        <w:t>Dogs/cats: 8-22 mg/kg (</w:t>
      </w:r>
      <w:proofErr w:type="spellStart"/>
      <w:r>
        <w:t>thio</w:t>
      </w:r>
      <w:proofErr w:type="spellEnd"/>
      <w:r>
        <w:t>)</w:t>
      </w:r>
    </w:p>
    <w:p w14:paraId="4807E4CB" w14:textId="77777777" w:rsidR="004E5445" w:rsidRDefault="004E5445" w:rsidP="004E5445">
      <w:pPr>
        <w:rPr>
          <w:b/>
        </w:rPr>
      </w:pPr>
      <w:proofErr w:type="spellStart"/>
      <w:r>
        <w:rPr>
          <w:b/>
        </w:rPr>
        <w:t>Propofol</w:t>
      </w:r>
      <w:proofErr w:type="spellEnd"/>
    </w:p>
    <w:p w14:paraId="71E12618" w14:textId="77777777" w:rsidR="00806333" w:rsidRPr="00806333" w:rsidRDefault="00806333" w:rsidP="00806333">
      <w:pPr>
        <w:pStyle w:val="Paragraphedeliste"/>
        <w:numPr>
          <w:ilvl w:val="0"/>
          <w:numId w:val="3"/>
        </w:numPr>
        <w:rPr>
          <w:b/>
        </w:rPr>
      </w:pPr>
      <w:r>
        <w:t>Sedation, maintenance of anesthesia, induction</w:t>
      </w:r>
    </w:p>
    <w:p w14:paraId="657F6B91" w14:textId="77777777" w:rsidR="00806333" w:rsidRPr="00806333" w:rsidRDefault="00806333" w:rsidP="00806333">
      <w:pPr>
        <w:pStyle w:val="Paragraphedeliste"/>
        <w:numPr>
          <w:ilvl w:val="0"/>
          <w:numId w:val="3"/>
        </w:numPr>
        <w:rPr>
          <w:b/>
        </w:rPr>
      </w:pPr>
      <w:r>
        <w:t>Oil in water emulsion (soybean, glycerol, egg phosphatide)</w:t>
      </w:r>
    </w:p>
    <w:p w14:paraId="644E7576" w14:textId="77777777" w:rsidR="00806333" w:rsidRPr="00806333" w:rsidRDefault="00806333" w:rsidP="00806333">
      <w:pPr>
        <w:pStyle w:val="Paragraphedeliste"/>
        <w:numPr>
          <w:ilvl w:val="0"/>
          <w:numId w:val="3"/>
        </w:numPr>
        <w:rPr>
          <w:b/>
        </w:rPr>
      </w:pPr>
      <w:r>
        <w:t>Highly lipid soluble</w:t>
      </w:r>
    </w:p>
    <w:p w14:paraId="30FD1D44" w14:textId="77777777" w:rsidR="00806333" w:rsidRDefault="00806333" w:rsidP="00806333">
      <w:pPr>
        <w:pStyle w:val="Paragraphedeliste"/>
        <w:numPr>
          <w:ilvl w:val="0"/>
          <w:numId w:val="3"/>
        </w:numPr>
        <w:rPr>
          <w:b/>
        </w:rPr>
      </w:pPr>
      <w:r>
        <w:t xml:space="preserve">Most do not contain preservation: </w:t>
      </w:r>
      <w:r>
        <w:rPr>
          <w:b/>
        </w:rPr>
        <w:t>bacterial or fungal growth</w:t>
      </w:r>
    </w:p>
    <w:p w14:paraId="795874AB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>CRI: discard IV tubing and admx sets q12h</w:t>
      </w:r>
    </w:p>
    <w:p w14:paraId="5180C273" w14:textId="77777777" w:rsidR="00195064" w:rsidRP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t xml:space="preserve">Lipid-free </w:t>
      </w:r>
      <w:proofErr w:type="spellStart"/>
      <w:r>
        <w:t>microemulsion</w:t>
      </w:r>
      <w:proofErr w:type="spellEnd"/>
      <w:r>
        <w:t xml:space="preserve"> formulation</w:t>
      </w:r>
      <w:r w:rsidR="007B000A">
        <w:t xml:space="preserve"> available - </w:t>
      </w:r>
      <w:r>
        <w:t>increased shelf-life, reduced infection risk (ATM agents)</w:t>
      </w:r>
      <w:r w:rsidR="007B000A">
        <w:t>, pain with injection</w:t>
      </w:r>
      <w:r>
        <w:t>; another with benzyl alcohol (shelf-life of 28d)</w:t>
      </w:r>
    </w:p>
    <w:p w14:paraId="53B09935" w14:textId="77777777" w:rsid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MOA</w:t>
      </w:r>
    </w:p>
    <w:p w14:paraId="38F26184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>Same as barbiturates (</w:t>
      </w:r>
      <w:r w:rsidRPr="00195064">
        <w:rPr>
          <w:b/>
        </w:rPr>
        <w:t>interaction with GABA</w:t>
      </w:r>
      <w:r w:rsidRPr="00195064">
        <w:rPr>
          <w:b/>
          <w:vertAlign w:val="subscript"/>
        </w:rPr>
        <w:t>A</w:t>
      </w:r>
      <w:r>
        <w:t>)</w:t>
      </w:r>
    </w:p>
    <w:p w14:paraId="4593E7EF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 w:rsidRPr="00195064">
        <w:rPr>
          <w:b/>
        </w:rPr>
        <w:t>Inhibition of NMDA receptor</w:t>
      </w:r>
      <w:r>
        <w:t xml:space="preserve"> through modulation of channel gating</w:t>
      </w:r>
    </w:p>
    <w:p w14:paraId="563593A4" w14:textId="77777777" w:rsidR="00195064" w:rsidRP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Rapid</w:t>
      </w:r>
      <w:r>
        <w:t xml:space="preserve"> distribution phase and </w:t>
      </w:r>
      <w:r>
        <w:rPr>
          <w:b/>
        </w:rPr>
        <w:t>slow</w:t>
      </w:r>
      <w:r>
        <w:t xml:space="preserve"> clearance phase</w:t>
      </w:r>
    </w:p>
    <w:p w14:paraId="606DCFEB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 xml:space="preserve">IV injection </w:t>
      </w:r>
      <w:r>
        <w:sym w:font="Wingdings" w:char="F0E0"/>
      </w:r>
      <w:r>
        <w:t xml:space="preserve"> rapidly moves into CNS </w:t>
      </w:r>
      <w:r>
        <w:sym w:font="Wingdings" w:char="F0E0"/>
      </w:r>
      <w:r>
        <w:t xml:space="preserve"> induction of anesthesia </w:t>
      </w:r>
      <w:r>
        <w:sym w:font="Wingdings" w:char="F0E0"/>
      </w:r>
      <w:r>
        <w:t xml:space="preserve"> rapid distribution to other tissues </w:t>
      </w:r>
      <w:r>
        <w:sym w:font="Wingdings" w:char="F0E0"/>
      </w:r>
      <w:r>
        <w:t xml:space="preserve"> end of anesthesia</w:t>
      </w:r>
    </w:p>
    <w:p w14:paraId="6FCE664D" w14:textId="77777777" w:rsidR="00195064" w:rsidRP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t xml:space="preserve">Metabolism: </w:t>
      </w:r>
      <w:r>
        <w:rPr>
          <w:b/>
        </w:rPr>
        <w:t xml:space="preserve">liver </w:t>
      </w:r>
      <w:r>
        <w:t xml:space="preserve"> - extensive metabolism </w:t>
      </w:r>
      <w:r>
        <w:sym w:font="Wingdings" w:char="F0E0"/>
      </w:r>
      <w:r>
        <w:t xml:space="preserve"> inactive metabolites (NOT IN CATS); </w:t>
      </w:r>
    </w:p>
    <w:p w14:paraId="5C378272" w14:textId="77777777" w:rsidR="00195064" w:rsidRP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t>Extrahepatic metabolism likely occurs</w:t>
      </w:r>
    </w:p>
    <w:p w14:paraId="58942D99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rPr>
          <w:b/>
        </w:rPr>
        <w:t>In cats</w:t>
      </w:r>
      <w:r>
        <w:t xml:space="preserve">: Extrahepatic metabolism in the </w:t>
      </w:r>
      <w:r>
        <w:rPr>
          <w:b/>
        </w:rPr>
        <w:t xml:space="preserve">lungs </w:t>
      </w:r>
      <w:r>
        <w:t>has been demonstrated</w:t>
      </w:r>
    </w:p>
    <w:p w14:paraId="47A62CC9" w14:textId="77777777" w:rsidR="00195064" w:rsidRP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t xml:space="preserve">Elimination: </w:t>
      </w:r>
      <w:r>
        <w:rPr>
          <w:b/>
        </w:rPr>
        <w:t>kidneys</w:t>
      </w:r>
      <w:r>
        <w:t xml:space="preserve">; </w:t>
      </w:r>
      <w:proofErr w:type="spellStart"/>
      <w:r>
        <w:t>Extrarenal</w:t>
      </w:r>
      <w:proofErr w:type="spellEnd"/>
      <w:r>
        <w:t xml:space="preserve"> elimination likely occurs</w:t>
      </w:r>
    </w:p>
    <w:p w14:paraId="4D10EB91" w14:textId="77777777" w:rsidR="00195064" w:rsidRP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t>CNS</w:t>
      </w:r>
    </w:p>
    <w:p w14:paraId="1D29FDA2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>Depression and anesthesia</w:t>
      </w:r>
    </w:p>
    <w:p w14:paraId="6EF3EF2A" w14:textId="77777777" w:rsidR="00195064" w:rsidRPr="007B000A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>Reduction of ICP and cerebral metabolism of O</w:t>
      </w:r>
      <w:r>
        <w:rPr>
          <w:vertAlign w:val="subscript"/>
        </w:rPr>
        <w:t>2</w:t>
      </w:r>
    </w:p>
    <w:p w14:paraId="1F2B0AC2" w14:textId="77777777" w:rsidR="007B000A" w:rsidRPr="007B000A" w:rsidRDefault="007B000A" w:rsidP="00195064">
      <w:pPr>
        <w:pStyle w:val="Paragraphedeliste"/>
        <w:numPr>
          <w:ilvl w:val="1"/>
          <w:numId w:val="3"/>
        </w:numPr>
        <w:rPr>
          <w:b/>
        </w:rPr>
      </w:pPr>
      <w:r>
        <w:t>Slight decreased in CPP in normal patients; larger drop possible if increased ICP</w:t>
      </w:r>
    </w:p>
    <w:p w14:paraId="5148688D" w14:textId="77777777" w:rsidR="007B000A" w:rsidRPr="007B000A" w:rsidRDefault="007B000A" w:rsidP="00195064">
      <w:pPr>
        <w:pStyle w:val="Paragraphedeliste"/>
        <w:numPr>
          <w:ilvl w:val="1"/>
          <w:numId w:val="3"/>
        </w:numPr>
        <w:rPr>
          <w:b/>
        </w:rPr>
      </w:pPr>
      <w:r>
        <w:t xml:space="preserve">Responsiveness to </w:t>
      </w:r>
      <w:proofErr w:type="spellStart"/>
      <w:r>
        <w:t>hypercarbia</w:t>
      </w:r>
      <w:proofErr w:type="spellEnd"/>
      <w:r>
        <w:t xml:space="preserve"> is </w:t>
      </w:r>
      <w:r>
        <w:rPr>
          <w:b/>
        </w:rPr>
        <w:t>maintained</w:t>
      </w:r>
    </w:p>
    <w:p w14:paraId="61DFCC47" w14:textId="77777777" w:rsidR="007B000A" w:rsidRPr="007B000A" w:rsidRDefault="007B000A" w:rsidP="00195064">
      <w:pPr>
        <w:pStyle w:val="Paragraphedeliste"/>
        <w:numPr>
          <w:ilvl w:val="1"/>
          <w:numId w:val="3"/>
        </w:numPr>
        <w:rPr>
          <w:b/>
        </w:rPr>
      </w:pPr>
      <w:r>
        <w:t xml:space="preserve">Cerebral </w:t>
      </w:r>
      <w:proofErr w:type="spellStart"/>
      <w:r>
        <w:t>autoregulation</w:t>
      </w:r>
      <w:proofErr w:type="spellEnd"/>
      <w:r>
        <w:t xml:space="preserve"> is maintained</w:t>
      </w:r>
    </w:p>
    <w:p w14:paraId="61AC9E93" w14:textId="77777777" w:rsidR="007B000A" w:rsidRPr="007B000A" w:rsidRDefault="007B000A" w:rsidP="00195064">
      <w:pPr>
        <w:pStyle w:val="Paragraphedeliste"/>
        <w:numPr>
          <w:ilvl w:val="1"/>
          <w:numId w:val="3"/>
        </w:numPr>
        <w:rPr>
          <w:b/>
        </w:rPr>
      </w:pPr>
      <w:r>
        <w:t>Anticonvulsant effects</w:t>
      </w:r>
    </w:p>
    <w:p w14:paraId="364C64FD" w14:textId="77777777" w:rsidR="007B000A" w:rsidRPr="007B000A" w:rsidRDefault="007B000A" w:rsidP="007B000A">
      <w:pPr>
        <w:pStyle w:val="Paragraphedeliste"/>
        <w:numPr>
          <w:ilvl w:val="0"/>
          <w:numId w:val="3"/>
        </w:numPr>
        <w:rPr>
          <w:b/>
        </w:rPr>
      </w:pPr>
      <w:r>
        <w:t>Cardiovascular</w:t>
      </w:r>
    </w:p>
    <w:p w14:paraId="2BCB13DB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Decrease in ABP</w:t>
      </w:r>
    </w:p>
    <w:p w14:paraId="28C57926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Decrease in SVR</w:t>
      </w:r>
    </w:p>
    <w:p w14:paraId="3AC5704F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Decrease in CO</w:t>
      </w:r>
    </w:p>
    <w:p w14:paraId="437267CE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Myocardial depression</w:t>
      </w:r>
    </w:p>
    <w:p w14:paraId="17053343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Vasodilation</w:t>
      </w:r>
    </w:p>
    <w:p w14:paraId="3D8C5A9F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NO compensatory increase in HR</w:t>
      </w:r>
    </w:p>
    <w:p w14:paraId="4C7D51F7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Sensitization of myocardium to epinephrine-induced arrhythmias but NOT ARRHYTHMOGENIC</w:t>
      </w:r>
    </w:p>
    <w:p w14:paraId="7EBE4027" w14:textId="77777777" w:rsidR="007B000A" w:rsidRPr="007B000A" w:rsidRDefault="007B000A" w:rsidP="007B000A">
      <w:pPr>
        <w:pStyle w:val="Paragraphedeliste"/>
        <w:numPr>
          <w:ilvl w:val="0"/>
          <w:numId w:val="3"/>
        </w:numPr>
        <w:rPr>
          <w:b/>
        </w:rPr>
      </w:pPr>
      <w:r>
        <w:t>Respiratory</w:t>
      </w:r>
    </w:p>
    <w:p w14:paraId="63B006AF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Depression of ventilation; apnea (dose and rate of admx)</w:t>
      </w:r>
    </w:p>
    <w:p w14:paraId="72FD64C7" w14:textId="77777777" w:rsidR="007B000A" w:rsidRPr="007B000A" w:rsidRDefault="007B000A" w:rsidP="007B000A">
      <w:pPr>
        <w:pStyle w:val="Paragraphedeliste"/>
        <w:numPr>
          <w:ilvl w:val="0"/>
          <w:numId w:val="3"/>
        </w:numPr>
        <w:rPr>
          <w:b/>
        </w:rPr>
      </w:pPr>
      <w:r>
        <w:t>Liver, kidneys, GI</w:t>
      </w:r>
    </w:p>
    <w:p w14:paraId="7E101422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No effect on liver BF or GFR</w:t>
      </w:r>
    </w:p>
    <w:p w14:paraId="49E167A5" w14:textId="77777777" w:rsidR="007B000A" w:rsidRPr="007B000A" w:rsidRDefault="007B000A" w:rsidP="007B000A">
      <w:pPr>
        <w:pStyle w:val="Paragraphedeliste"/>
        <w:numPr>
          <w:ilvl w:val="0"/>
          <w:numId w:val="3"/>
        </w:numPr>
        <w:rPr>
          <w:b/>
        </w:rPr>
      </w:pPr>
      <w:r>
        <w:t>Muscle</w:t>
      </w:r>
    </w:p>
    <w:p w14:paraId="6751F231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Muscle relaxation</w:t>
      </w:r>
    </w:p>
    <w:p w14:paraId="4DC5260E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Myoclonic movements</w:t>
      </w:r>
    </w:p>
    <w:p w14:paraId="1F51C247" w14:textId="77777777" w:rsidR="007B000A" w:rsidRPr="007B000A" w:rsidRDefault="007B000A" w:rsidP="007B000A">
      <w:pPr>
        <w:pStyle w:val="Paragraphedeliste"/>
        <w:numPr>
          <w:ilvl w:val="0"/>
          <w:numId w:val="3"/>
        </w:numPr>
        <w:rPr>
          <w:b/>
        </w:rPr>
      </w:pPr>
      <w:r>
        <w:t>Fetal/NN</w:t>
      </w:r>
    </w:p>
    <w:p w14:paraId="1E96D372" w14:textId="77777777" w:rsid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rPr>
          <w:b/>
        </w:rPr>
        <w:t>Crosses placenta</w:t>
      </w:r>
    </w:p>
    <w:p w14:paraId="1B3A71FE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Rapidly cleared from NN circulation; acceptable choice for C-section (minimal effects on puppies)</w:t>
      </w:r>
    </w:p>
    <w:p w14:paraId="2C33CBE1" w14:textId="77777777" w:rsidR="007B000A" w:rsidRPr="007B000A" w:rsidRDefault="007B000A" w:rsidP="007B000A">
      <w:pPr>
        <w:pStyle w:val="Paragraphedeliste"/>
        <w:numPr>
          <w:ilvl w:val="0"/>
          <w:numId w:val="3"/>
        </w:numPr>
        <w:rPr>
          <w:b/>
        </w:rPr>
      </w:pPr>
      <w:r>
        <w:t>Analgesia</w:t>
      </w:r>
    </w:p>
    <w:p w14:paraId="5A214FD4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None</w:t>
      </w:r>
    </w:p>
    <w:p w14:paraId="4B0050BB" w14:textId="77777777" w:rsidR="00195064" w:rsidRP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t>Dogs</w:t>
      </w:r>
    </w:p>
    <w:p w14:paraId="6625F22B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 xml:space="preserve">Greyhounds have smaller </w:t>
      </w:r>
      <w:proofErr w:type="spellStart"/>
      <w:r>
        <w:t>Vd</w:t>
      </w:r>
      <w:proofErr w:type="spellEnd"/>
      <w:r>
        <w:t xml:space="preserve"> </w:t>
      </w:r>
      <w:r>
        <w:sym w:font="Wingdings" w:char="F0E0"/>
      </w:r>
      <w:r>
        <w:t xml:space="preserve"> slower recovery</w:t>
      </w:r>
    </w:p>
    <w:p w14:paraId="58C84C76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>Older dogs: slower recovery</w:t>
      </w:r>
    </w:p>
    <w:p w14:paraId="172A39D7" w14:textId="77777777" w:rsidR="00195064" w:rsidRPr="00195064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 xml:space="preserve">No accumulation after repeated doses/CRI </w:t>
      </w:r>
      <w:r>
        <w:sym w:font="Wingdings" w:char="F0E0"/>
      </w:r>
      <w:r>
        <w:t xml:space="preserve"> recovery remains fast and of good quality</w:t>
      </w:r>
    </w:p>
    <w:p w14:paraId="49F9A0F5" w14:textId="77777777" w:rsidR="00195064" w:rsidRPr="00195064" w:rsidRDefault="00195064" w:rsidP="00195064">
      <w:pPr>
        <w:pStyle w:val="Paragraphedeliste"/>
        <w:numPr>
          <w:ilvl w:val="0"/>
          <w:numId w:val="3"/>
        </w:numPr>
        <w:rPr>
          <w:b/>
        </w:rPr>
      </w:pPr>
      <w:r>
        <w:t>Cats</w:t>
      </w:r>
    </w:p>
    <w:p w14:paraId="08A0A528" w14:textId="77777777" w:rsidR="00195064" w:rsidRPr="007B000A" w:rsidRDefault="00195064" w:rsidP="00195064">
      <w:pPr>
        <w:pStyle w:val="Paragraphedeliste"/>
        <w:numPr>
          <w:ilvl w:val="1"/>
          <w:numId w:val="3"/>
        </w:numPr>
        <w:rPr>
          <w:b/>
        </w:rPr>
      </w:pPr>
      <w:r>
        <w:t>Accumulation after repeated doses/CRI</w:t>
      </w:r>
    </w:p>
    <w:p w14:paraId="15ECB451" w14:textId="77777777" w:rsidR="007B000A" w:rsidRPr="007B000A" w:rsidRDefault="007B000A" w:rsidP="00195064">
      <w:pPr>
        <w:pStyle w:val="Paragraphedeliste"/>
        <w:numPr>
          <w:ilvl w:val="1"/>
          <w:numId w:val="3"/>
        </w:numPr>
        <w:rPr>
          <w:b/>
        </w:rPr>
      </w:pPr>
      <w:r>
        <w:t xml:space="preserve">Oxidative injuries to RBCs </w:t>
      </w:r>
    </w:p>
    <w:p w14:paraId="34CE5786" w14:textId="77777777" w:rsidR="007B000A" w:rsidRPr="007B000A" w:rsidRDefault="007B000A" w:rsidP="00195064">
      <w:pPr>
        <w:pStyle w:val="Paragraphedeliste"/>
        <w:numPr>
          <w:ilvl w:val="1"/>
          <w:numId w:val="3"/>
        </w:numPr>
        <w:rPr>
          <w:b/>
        </w:rPr>
      </w:pPr>
      <w:r>
        <w:t>Heinz body, facial edema, generalized malaise, anorexia, diarrhea with repeated doses</w:t>
      </w:r>
    </w:p>
    <w:p w14:paraId="6B00902F" w14:textId="77777777" w:rsidR="007B000A" w:rsidRPr="007B000A" w:rsidRDefault="007B000A" w:rsidP="007B000A">
      <w:pPr>
        <w:pStyle w:val="Paragraphedeliste"/>
        <w:numPr>
          <w:ilvl w:val="0"/>
          <w:numId w:val="3"/>
        </w:numPr>
        <w:rPr>
          <w:b/>
        </w:rPr>
      </w:pPr>
      <w:r>
        <w:t>Doses</w:t>
      </w:r>
    </w:p>
    <w:p w14:paraId="0FA8597B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Dogs: 3-10 mg/kg IV; 0.2-0.6 mg/kg/min</w:t>
      </w:r>
    </w:p>
    <w:p w14:paraId="487D87A5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Cats: 5-10 mg/kg IV; 0.2-1.0 mg/kg/min</w:t>
      </w:r>
    </w:p>
    <w:p w14:paraId="12C9951E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To effect</w:t>
      </w:r>
    </w:p>
    <w:p w14:paraId="5A6A6103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Rapid: 20-30 s</w:t>
      </w:r>
    </w:p>
    <w:p w14:paraId="3E188403" w14:textId="77777777" w:rsidR="007B000A" w:rsidRPr="007B000A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r>
        <w:t>Slow admx – over 60-90 s</w:t>
      </w:r>
    </w:p>
    <w:p w14:paraId="4D8D2B59" w14:textId="77777777" w:rsidR="007B000A" w:rsidRPr="00806333" w:rsidRDefault="007B000A" w:rsidP="007B000A">
      <w:pPr>
        <w:pStyle w:val="Paragraphedeliste"/>
        <w:numPr>
          <w:ilvl w:val="1"/>
          <w:numId w:val="3"/>
        </w:numPr>
        <w:rPr>
          <w:b/>
        </w:rPr>
      </w:pPr>
      <w:proofErr w:type="spellStart"/>
      <w:r>
        <w:t>Duratio</w:t>
      </w:r>
      <w:proofErr w:type="spellEnd"/>
      <w:r>
        <w:t>: 2-8 min</w:t>
      </w:r>
    </w:p>
    <w:p w14:paraId="3BC4E161" w14:textId="77777777" w:rsidR="004E5445" w:rsidRDefault="004E5445" w:rsidP="004E5445">
      <w:pPr>
        <w:rPr>
          <w:b/>
        </w:rPr>
      </w:pPr>
      <w:r>
        <w:rPr>
          <w:b/>
        </w:rPr>
        <w:t>Dissociative anesthetics</w:t>
      </w:r>
    </w:p>
    <w:p w14:paraId="0B071D3C" w14:textId="77777777" w:rsidR="007B000A" w:rsidRPr="00651D2F" w:rsidRDefault="007B000A" w:rsidP="007B000A">
      <w:pPr>
        <w:pStyle w:val="Paragraphedeliste"/>
        <w:numPr>
          <w:ilvl w:val="0"/>
          <w:numId w:val="4"/>
        </w:numPr>
        <w:rPr>
          <w:b/>
        </w:rPr>
      </w:pPr>
      <w:r>
        <w:t xml:space="preserve">Dissociation of the </w:t>
      </w:r>
      <w:proofErr w:type="spellStart"/>
      <w:r>
        <w:t>thalamocortical</w:t>
      </w:r>
      <w:proofErr w:type="spellEnd"/>
      <w:r>
        <w:t xml:space="preserve"> and limbic systems </w:t>
      </w:r>
      <w:r>
        <w:sym w:font="Wingdings" w:char="F0E0"/>
      </w:r>
      <w:r>
        <w:t> change in a</w:t>
      </w:r>
      <w:r w:rsidR="00651D2F">
        <w:t>wareness</w:t>
      </w:r>
    </w:p>
    <w:p w14:paraId="2AF935DA" w14:textId="77777777" w:rsidR="00651D2F" w:rsidRPr="00651D2F" w:rsidRDefault="00651D2F" w:rsidP="007B000A">
      <w:pPr>
        <w:pStyle w:val="Paragraphedeliste"/>
        <w:numPr>
          <w:ilvl w:val="0"/>
          <w:numId w:val="4"/>
        </w:numPr>
        <w:rPr>
          <w:b/>
        </w:rPr>
      </w:pPr>
      <w:r>
        <w:t>Ketamine</w:t>
      </w:r>
    </w:p>
    <w:p w14:paraId="3593C8BC" w14:textId="77777777" w:rsidR="00651D2F" w:rsidRPr="00651D2F" w:rsidRDefault="00651D2F" w:rsidP="007B000A">
      <w:pPr>
        <w:pStyle w:val="Paragraphedeliste"/>
        <w:numPr>
          <w:ilvl w:val="0"/>
          <w:numId w:val="4"/>
        </w:numPr>
        <w:rPr>
          <w:b/>
        </w:rPr>
      </w:pPr>
      <w:proofErr w:type="spellStart"/>
      <w:r>
        <w:t>Tiletamine</w:t>
      </w:r>
      <w:proofErr w:type="spellEnd"/>
      <w:r>
        <w:t>/</w:t>
      </w:r>
      <w:proofErr w:type="spellStart"/>
      <w:r>
        <w:t>zolazepam</w:t>
      </w:r>
      <w:proofErr w:type="spellEnd"/>
      <w:r>
        <w:t xml:space="preserve"> (</w:t>
      </w:r>
      <w:proofErr w:type="spellStart"/>
      <w:r>
        <w:t>Telazol</w:t>
      </w:r>
      <w:proofErr w:type="spellEnd"/>
      <w:r>
        <w:t xml:space="preserve"> or </w:t>
      </w:r>
      <w:proofErr w:type="spellStart"/>
      <w:r>
        <w:t>Zoletil</w:t>
      </w:r>
      <w:proofErr w:type="spellEnd"/>
      <w:r>
        <w:t>)</w:t>
      </w:r>
    </w:p>
    <w:p w14:paraId="0188944A" w14:textId="77777777" w:rsidR="00651D2F" w:rsidRDefault="00651D2F" w:rsidP="00651D2F">
      <w:pPr>
        <w:rPr>
          <w:b/>
        </w:rPr>
      </w:pPr>
    </w:p>
    <w:p w14:paraId="6FAD9300" w14:textId="77777777" w:rsidR="00651D2F" w:rsidRPr="00651D2F" w:rsidRDefault="00651D2F" w:rsidP="00651D2F">
      <w:pPr>
        <w:rPr>
          <w:b/>
        </w:rPr>
      </w:pPr>
    </w:p>
    <w:p w14:paraId="70ED6913" w14:textId="77777777" w:rsidR="00651D2F" w:rsidRPr="00651D2F" w:rsidRDefault="00651D2F" w:rsidP="00651D2F">
      <w:pPr>
        <w:pStyle w:val="Paragraphedeliste"/>
        <w:ind w:left="567"/>
        <w:rPr>
          <w:b/>
        </w:rPr>
      </w:pPr>
      <w:r>
        <w:rPr>
          <w:b/>
        </w:rPr>
        <w:t xml:space="preserve">       </w:t>
      </w:r>
      <w:r>
        <w:rPr>
          <w:rFonts w:eastAsia="Times New Roman" w:cs="Times New Roman"/>
          <w:noProof/>
          <w:lang w:val="fr-FR"/>
        </w:rPr>
        <w:drawing>
          <wp:inline distT="0" distB="0" distL="0" distR="0" wp14:anchorId="45EE1D3A" wp14:editId="5AE42358">
            <wp:extent cx="1661153" cy="1890793"/>
            <wp:effectExtent l="0" t="0" r="0" b="0"/>
            <wp:docPr id="1" name="Image 1" descr="etamine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amine.sv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53" cy="189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=          </w:t>
      </w:r>
      <w:r w:rsidRPr="00651D2F">
        <w:rPr>
          <w:b/>
          <w:lang w:val="fr-FR"/>
        </w:rPr>
        <w:drawing>
          <wp:inline distT="0" distB="0" distL="0" distR="0" wp14:anchorId="7D2CC8AC" wp14:editId="3A1B694B">
            <wp:extent cx="2828441" cy="2813002"/>
            <wp:effectExtent l="0" t="0" r="0" b="6985"/>
            <wp:docPr id="4" name="Espace réservé du contenu 3" descr="1424260_10152739228430155_6278658832669478354_n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ace réservé du contenu 3" descr="1424260_10152739228430155_6278658832669478354_n.jpg"/>
                    <pic:cNvPicPr>
                      <a:picLocks noGrp="1"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18" t="13773" r="13067" b="13773"/>
                    <a:stretch/>
                  </pic:blipFill>
                  <pic:spPr bwMode="auto">
                    <a:xfrm>
                      <a:off x="0" y="0"/>
                      <a:ext cx="2828634" cy="2813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4EFDE" w14:textId="77777777" w:rsidR="00651D2F" w:rsidRDefault="00651D2F" w:rsidP="00651D2F">
      <w:pPr>
        <w:pStyle w:val="Paragraphedeliste"/>
        <w:tabs>
          <w:tab w:val="left" w:pos="3454"/>
        </w:tabs>
        <w:rPr>
          <w:b/>
        </w:rPr>
      </w:pPr>
      <w:r>
        <w:rPr>
          <w:b/>
        </w:rPr>
        <w:tab/>
        <w:t xml:space="preserve">  </w:t>
      </w:r>
    </w:p>
    <w:p w14:paraId="0FD2FC21" w14:textId="77777777" w:rsidR="00651D2F" w:rsidRDefault="00651D2F" w:rsidP="007B000A">
      <w:pPr>
        <w:pStyle w:val="Paragraphedeliste"/>
        <w:numPr>
          <w:ilvl w:val="0"/>
          <w:numId w:val="4"/>
        </w:numPr>
        <w:rPr>
          <w:b/>
        </w:rPr>
      </w:pPr>
      <w:r>
        <w:rPr>
          <w:b/>
        </w:rPr>
        <w:t>MOA:</w:t>
      </w:r>
    </w:p>
    <w:p w14:paraId="2C1F47B8" w14:textId="77777777" w:rsidR="00651D2F" w:rsidRDefault="00651D2F" w:rsidP="00651D2F">
      <w:pPr>
        <w:pStyle w:val="Paragraphedeliste"/>
        <w:numPr>
          <w:ilvl w:val="1"/>
          <w:numId w:val="4"/>
        </w:numPr>
        <w:rPr>
          <w:b/>
        </w:rPr>
      </w:pPr>
      <w:r>
        <w:t xml:space="preserve">Acts on </w:t>
      </w:r>
      <w:r>
        <w:rPr>
          <w:b/>
        </w:rPr>
        <w:t xml:space="preserve">NMDA </w:t>
      </w:r>
      <w:r>
        <w:t xml:space="preserve">(non-competitive antagonists; prevent glutamate from binding </w:t>
      </w:r>
      <w:r>
        <w:sym w:font="Wingdings" w:char="F0E0"/>
      </w:r>
      <w:r>
        <w:t xml:space="preserve"> depression)</w:t>
      </w:r>
      <w:r>
        <w:rPr>
          <w:b/>
        </w:rPr>
        <w:t xml:space="preserve">, </w:t>
      </w:r>
      <w:proofErr w:type="spellStart"/>
      <w:r>
        <w:rPr>
          <w:b/>
        </w:rPr>
        <w:t>opoid</w:t>
      </w:r>
      <w:proofErr w:type="spellEnd"/>
      <w:r>
        <w:rPr>
          <w:b/>
        </w:rPr>
        <w:t xml:space="preserve"> </w:t>
      </w:r>
      <w:r>
        <w:t>(</w:t>
      </w:r>
      <w:r>
        <w:rPr>
          <w:rFonts w:ascii="Cambria" w:hAnsi="Cambria"/>
        </w:rPr>
        <w:t>δ</w:t>
      </w:r>
      <w:r w:rsidR="00A00485">
        <w:rPr>
          <w:rFonts w:ascii="Cambria" w:hAnsi="Cambria"/>
        </w:rPr>
        <w:t>, μ, Κ; analgesic properties)</w:t>
      </w:r>
      <w:r>
        <w:rPr>
          <w:b/>
        </w:rPr>
        <w:t xml:space="preserve">, </w:t>
      </w:r>
      <w:proofErr w:type="spellStart"/>
      <w:r>
        <w:rPr>
          <w:b/>
        </w:rPr>
        <w:t>monoaminergic</w:t>
      </w:r>
      <w:proofErr w:type="spellEnd"/>
      <w:r w:rsidR="00A00485">
        <w:rPr>
          <w:b/>
        </w:rPr>
        <w:t xml:space="preserve"> </w:t>
      </w:r>
      <w:r w:rsidR="00A00485">
        <w:t xml:space="preserve">(may contribute to </w:t>
      </w:r>
      <w:proofErr w:type="spellStart"/>
      <w:r w:rsidR="00A00485">
        <w:t>antinociception</w:t>
      </w:r>
      <w:proofErr w:type="spellEnd"/>
      <w:r w:rsidR="00A00485">
        <w:t>)</w:t>
      </w:r>
      <w:r>
        <w:rPr>
          <w:b/>
        </w:rPr>
        <w:t xml:space="preserve"> and muscarinic</w:t>
      </w:r>
      <w:r w:rsidR="00A00485">
        <w:rPr>
          <w:b/>
        </w:rPr>
        <w:t xml:space="preserve"> receptors </w:t>
      </w:r>
      <w:r w:rsidR="00A00485">
        <w:t xml:space="preserve">(emergence delirium, </w:t>
      </w:r>
      <w:proofErr w:type="spellStart"/>
      <w:r w:rsidR="00A00485">
        <w:t>bronchoD</w:t>
      </w:r>
      <w:proofErr w:type="spellEnd"/>
      <w:r w:rsidR="00A00485">
        <w:t>, sympathomimetic actions) and</w:t>
      </w:r>
      <w:r>
        <w:rPr>
          <w:b/>
        </w:rPr>
        <w:t xml:space="preserve"> </w:t>
      </w:r>
      <w:r w:rsidRPr="00651D2F">
        <w:t>interacts with</w:t>
      </w:r>
      <w:r>
        <w:rPr>
          <w:b/>
        </w:rPr>
        <w:t xml:space="preserve"> voltage-gated calcium channels</w:t>
      </w:r>
    </w:p>
    <w:p w14:paraId="470F2D7E" w14:textId="77777777" w:rsidR="00651D2F" w:rsidRPr="00651D2F" w:rsidRDefault="00651D2F" w:rsidP="00651D2F">
      <w:pPr>
        <w:pStyle w:val="Paragraphedeliste"/>
        <w:numPr>
          <w:ilvl w:val="1"/>
          <w:numId w:val="4"/>
        </w:numPr>
        <w:rPr>
          <w:b/>
        </w:rPr>
      </w:pPr>
      <w:r>
        <w:rPr>
          <w:b/>
        </w:rPr>
        <w:t>Does not appear to interact with GABA receptors (</w:t>
      </w:r>
      <w:r>
        <w:t>as the other injectable agents do)</w:t>
      </w:r>
    </w:p>
    <w:p w14:paraId="2C5117D6" w14:textId="77777777" w:rsidR="00651D2F" w:rsidRPr="00A00485" w:rsidRDefault="00A00485" w:rsidP="00A00485">
      <w:pPr>
        <w:pStyle w:val="Paragraphedeliste"/>
        <w:numPr>
          <w:ilvl w:val="0"/>
          <w:numId w:val="4"/>
        </w:numPr>
        <w:rPr>
          <w:b/>
        </w:rPr>
      </w:pPr>
      <w:r>
        <w:t>Relatively rapid onset of action, short duration</w:t>
      </w:r>
    </w:p>
    <w:p w14:paraId="3E0C3725" w14:textId="77777777" w:rsidR="00A00485" w:rsidRPr="00A00485" w:rsidRDefault="00A00485" w:rsidP="00A00485">
      <w:pPr>
        <w:pStyle w:val="Paragraphedeliste"/>
        <w:numPr>
          <w:ilvl w:val="0"/>
          <w:numId w:val="4"/>
        </w:numPr>
        <w:rPr>
          <w:b/>
        </w:rPr>
      </w:pPr>
      <w:r>
        <w:t>Highly lipophilic</w:t>
      </w:r>
    </w:p>
    <w:p w14:paraId="75AC6E70" w14:textId="77777777" w:rsidR="00A00485" w:rsidRPr="00A00485" w:rsidRDefault="00A00485" w:rsidP="00A00485">
      <w:pPr>
        <w:pStyle w:val="Paragraphedeliste"/>
        <w:numPr>
          <w:ilvl w:val="0"/>
          <w:numId w:val="4"/>
        </w:numPr>
        <w:rPr>
          <w:b/>
        </w:rPr>
      </w:pPr>
      <w:r>
        <w:t>Can be given IM</w:t>
      </w:r>
    </w:p>
    <w:p w14:paraId="7315C362" w14:textId="77777777" w:rsidR="00A00485" w:rsidRPr="00A00485" w:rsidRDefault="00A00485" w:rsidP="00A00485">
      <w:pPr>
        <w:pStyle w:val="Paragraphedeliste"/>
        <w:numPr>
          <w:ilvl w:val="0"/>
          <w:numId w:val="4"/>
        </w:numPr>
        <w:rPr>
          <w:b/>
        </w:rPr>
      </w:pPr>
      <w:r>
        <w:t xml:space="preserve">Metabolism: </w:t>
      </w:r>
      <w:r>
        <w:rPr>
          <w:b/>
        </w:rPr>
        <w:t xml:space="preserve">liver </w:t>
      </w:r>
      <w:r>
        <w:sym w:font="Wingdings" w:char="F0E0"/>
      </w:r>
      <w:r>
        <w:t xml:space="preserve"> active metabolite (</w:t>
      </w:r>
      <w:proofErr w:type="spellStart"/>
      <w:r>
        <w:t>norketamine</w:t>
      </w:r>
      <w:proofErr w:type="spellEnd"/>
      <w:r>
        <w:t>)</w:t>
      </w:r>
    </w:p>
    <w:p w14:paraId="24F57AD1" w14:textId="77777777" w:rsidR="00A00485" w:rsidRPr="00A00485" w:rsidRDefault="00A00485" w:rsidP="00A00485">
      <w:pPr>
        <w:pStyle w:val="Paragraphedeliste"/>
        <w:numPr>
          <w:ilvl w:val="0"/>
          <w:numId w:val="4"/>
        </w:numPr>
        <w:rPr>
          <w:b/>
        </w:rPr>
      </w:pPr>
      <w:r>
        <w:t xml:space="preserve">Elimination: </w:t>
      </w:r>
      <w:r>
        <w:rPr>
          <w:b/>
        </w:rPr>
        <w:t>kidneys (</w:t>
      </w:r>
      <w:r>
        <w:t xml:space="preserve">in cats, </w:t>
      </w:r>
      <w:proofErr w:type="spellStart"/>
      <w:r>
        <w:t>norketamine</w:t>
      </w:r>
      <w:proofErr w:type="spellEnd"/>
      <w:r>
        <w:t xml:space="preserve"> is excreted unchanged in the urine; in other species </w:t>
      </w:r>
      <w:proofErr w:type="spellStart"/>
      <w:r>
        <w:t>norketamine</w:t>
      </w:r>
      <w:proofErr w:type="spellEnd"/>
      <w:r>
        <w:t xml:space="preserve"> is metabolized before excretion)</w:t>
      </w:r>
    </w:p>
    <w:p w14:paraId="78757346" w14:textId="77777777" w:rsidR="00A00485" w:rsidRPr="00A00485" w:rsidRDefault="00A00485" w:rsidP="00A00485">
      <w:pPr>
        <w:pStyle w:val="Paragraphedeliste"/>
        <w:numPr>
          <w:ilvl w:val="0"/>
          <w:numId w:val="4"/>
        </w:numPr>
        <w:rPr>
          <w:b/>
        </w:rPr>
      </w:pPr>
      <w:proofErr w:type="spellStart"/>
      <w:r>
        <w:t>Tiletamine</w:t>
      </w:r>
      <w:proofErr w:type="spellEnd"/>
      <w:r>
        <w:t>/</w:t>
      </w:r>
      <w:proofErr w:type="spellStart"/>
      <w:r>
        <w:t>zolazepam</w:t>
      </w:r>
      <w:proofErr w:type="spellEnd"/>
      <w:r>
        <w:t xml:space="preserve">: in cats the duration of BZD is longer than that of </w:t>
      </w:r>
      <w:proofErr w:type="spellStart"/>
      <w:r>
        <w:t>tiletamine</w:t>
      </w:r>
      <w:proofErr w:type="spellEnd"/>
      <w:r>
        <w:t xml:space="preserve">; in dogs the duration of </w:t>
      </w:r>
      <w:proofErr w:type="spellStart"/>
      <w:r>
        <w:t>tiletamine</w:t>
      </w:r>
      <w:proofErr w:type="spellEnd"/>
      <w:r>
        <w:t xml:space="preserve"> is longer than BZD (muscle rigidity, sympathetic stimulation, emergence </w:t>
      </w:r>
      <w:proofErr w:type="spellStart"/>
      <w:r>
        <w:t>delirum</w:t>
      </w:r>
      <w:proofErr w:type="spellEnd"/>
      <w:r>
        <w:t xml:space="preserve"> from </w:t>
      </w:r>
      <w:proofErr w:type="spellStart"/>
      <w:r>
        <w:t>tiletamine</w:t>
      </w:r>
      <w:proofErr w:type="spellEnd"/>
      <w:r>
        <w:t xml:space="preserve"> are seen)</w:t>
      </w:r>
    </w:p>
    <w:p w14:paraId="4CD42BFB" w14:textId="77777777" w:rsidR="00A00485" w:rsidRPr="00A00485" w:rsidRDefault="00A00485" w:rsidP="00A00485">
      <w:pPr>
        <w:pStyle w:val="Paragraphedeliste"/>
        <w:numPr>
          <w:ilvl w:val="0"/>
          <w:numId w:val="4"/>
        </w:numPr>
        <w:rPr>
          <w:b/>
        </w:rPr>
      </w:pPr>
      <w:r>
        <w:t>CNS</w:t>
      </w:r>
    </w:p>
    <w:p w14:paraId="02A8173A" w14:textId="77777777" w:rsidR="00A00485" w:rsidRPr="00A00485" w:rsidRDefault="00A00485" w:rsidP="00A00485">
      <w:pPr>
        <w:pStyle w:val="Paragraphedeliste"/>
        <w:numPr>
          <w:ilvl w:val="1"/>
          <w:numId w:val="4"/>
        </w:numPr>
        <w:rPr>
          <w:b/>
        </w:rPr>
      </w:pPr>
      <w:r>
        <w:t xml:space="preserve">Cataleptic state: patients do not appear to be asleep, but do not respond to external stimuli (antagonism of NMDA </w:t>
      </w:r>
      <w:r>
        <w:sym w:font="Wingdings" w:char="F0E0"/>
      </w:r>
      <w:r>
        <w:t xml:space="preserve"> dissociation of the limbic and </w:t>
      </w:r>
      <w:proofErr w:type="spellStart"/>
      <w:r>
        <w:t>thalamocortical</w:t>
      </w:r>
      <w:proofErr w:type="spellEnd"/>
      <w:r>
        <w:t xml:space="preserve"> systems)</w:t>
      </w:r>
    </w:p>
    <w:p w14:paraId="058FB3C9" w14:textId="77777777" w:rsidR="00A00485" w:rsidRPr="00A00485" w:rsidRDefault="00A00485" w:rsidP="00A00485">
      <w:pPr>
        <w:pStyle w:val="Paragraphedeliste"/>
        <w:numPr>
          <w:ilvl w:val="1"/>
          <w:numId w:val="4"/>
        </w:numPr>
        <w:rPr>
          <w:b/>
        </w:rPr>
      </w:pPr>
      <w:r>
        <w:t>Increase in CBF and cerebral metabolism of O</w:t>
      </w:r>
      <w:r>
        <w:rPr>
          <w:vertAlign w:val="subscript"/>
        </w:rPr>
        <w:t>2</w:t>
      </w:r>
    </w:p>
    <w:p w14:paraId="74F0E3D6" w14:textId="77777777" w:rsidR="00A00485" w:rsidRPr="00A00485" w:rsidRDefault="00A00485" w:rsidP="00A00485">
      <w:pPr>
        <w:pStyle w:val="Paragraphedeliste"/>
        <w:numPr>
          <w:ilvl w:val="1"/>
          <w:numId w:val="4"/>
        </w:numPr>
        <w:rPr>
          <w:b/>
        </w:rPr>
      </w:pPr>
      <w:r>
        <w:t xml:space="preserve">Cerebral </w:t>
      </w:r>
      <w:proofErr w:type="spellStart"/>
      <w:r>
        <w:t>vasoD</w:t>
      </w:r>
      <w:proofErr w:type="spellEnd"/>
    </w:p>
    <w:p w14:paraId="586173F4" w14:textId="77777777" w:rsidR="00A00485" w:rsidRPr="00A00485" w:rsidRDefault="00A00485" w:rsidP="00A00485">
      <w:pPr>
        <w:pStyle w:val="Paragraphedeliste"/>
        <w:numPr>
          <w:ilvl w:val="1"/>
          <w:numId w:val="4"/>
        </w:numPr>
        <w:rPr>
          <w:b/>
        </w:rPr>
      </w:pPr>
      <w:r>
        <w:t xml:space="preserve">Increase in ICP (can be attenuated if ventilation is controlled – </w:t>
      </w:r>
      <w:proofErr w:type="spellStart"/>
      <w:r>
        <w:t>eucapnic</w:t>
      </w:r>
      <w:proofErr w:type="spellEnd"/>
      <w:r>
        <w:t>)</w:t>
      </w:r>
    </w:p>
    <w:p w14:paraId="2DAA45DD" w14:textId="77777777" w:rsidR="00A00485" w:rsidRPr="00A00485" w:rsidRDefault="00A00485" w:rsidP="00A00485">
      <w:pPr>
        <w:pStyle w:val="Paragraphedeliste"/>
        <w:numPr>
          <w:ilvl w:val="1"/>
          <w:numId w:val="4"/>
        </w:numPr>
        <w:rPr>
          <w:b/>
        </w:rPr>
      </w:pPr>
      <w:r>
        <w:t xml:space="preserve">Combined with </w:t>
      </w:r>
      <w:proofErr w:type="spellStart"/>
      <w:r>
        <w:t>thio</w:t>
      </w:r>
      <w:proofErr w:type="spellEnd"/>
      <w:r>
        <w:t xml:space="preserve"> or BZD: reduction in ketamine-induced increases in ICP</w:t>
      </w:r>
    </w:p>
    <w:p w14:paraId="7846EA2D" w14:textId="77777777" w:rsidR="00A00485" w:rsidRPr="00A00485" w:rsidRDefault="00A00485" w:rsidP="00A00485">
      <w:pPr>
        <w:pStyle w:val="Paragraphedeliste"/>
        <w:numPr>
          <w:ilvl w:val="1"/>
          <w:numId w:val="4"/>
        </w:numPr>
        <w:rPr>
          <w:b/>
        </w:rPr>
      </w:pPr>
      <w:r>
        <w:t xml:space="preserve">No alteration in seizure threshold; anticonvulsant; </w:t>
      </w:r>
      <w:proofErr w:type="spellStart"/>
      <w:r>
        <w:t>neuroprotective</w:t>
      </w:r>
      <w:proofErr w:type="spellEnd"/>
      <w:r>
        <w:t xml:space="preserve"> activity</w:t>
      </w:r>
    </w:p>
    <w:p w14:paraId="5392B7B5" w14:textId="77777777" w:rsidR="00A00485" w:rsidRPr="00A00485" w:rsidRDefault="00A00485" w:rsidP="00A00485">
      <w:pPr>
        <w:pStyle w:val="Paragraphedeliste"/>
        <w:numPr>
          <w:ilvl w:val="0"/>
          <w:numId w:val="4"/>
        </w:numPr>
        <w:rPr>
          <w:b/>
        </w:rPr>
      </w:pPr>
      <w:r>
        <w:t>Cardiovascular</w:t>
      </w:r>
    </w:p>
    <w:p w14:paraId="3E9E823B" w14:textId="77777777" w:rsidR="00A00485" w:rsidRDefault="00A00485" w:rsidP="00A00485">
      <w:pPr>
        <w:pStyle w:val="Paragraphedeliste"/>
        <w:numPr>
          <w:ilvl w:val="1"/>
          <w:numId w:val="4"/>
        </w:numPr>
        <w:rPr>
          <w:b/>
        </w:rPr>
      </w:pPr>
      <w:r>
        <w:t xml:space="preserve">Direct negative cardiac inotrope effect </w:t>
      </w:r>
      <w:r>
        <w:rPr>
          <w:b/>
        </w:rPr>
        <w:t>but it is usually overcome by central sympathetic stimulation</w:t>
      </w:r>
    </w:p>
    <w:p w14:paraId="61F6E55A" w14:textId="77777777" w:rsidR="00177D7B" w:rsidRPr="00177D7B" w:rsidRDefault="00177D7B" w:rsidP="00A00485">
      <w:pPr>
        <w:pStyle w:val="Paragraphedeliste"/>
        <w:numPr>
          <w:ilvl w:val="1"/>
          <w:numId w:val="4"/>
        </w:numPr>
        <w:rPr>
          <w:b/>
        </w:rPr>
      </w:pPr>
      <w:r w:rsidRPr="00177D7B">
        <w:rPr>
          <w:b/>
        </w:rPr>
        <w:t>Increases systemic and pulmonary arterial pressure, HR, CO, myocardial O</w:t>
      </w:r>
      <w:r w:rsidRPr="00177D7B">
        <w:rPr>
          <w:b/>
          <w:vertAlign w:val="subscript"/>
        </w:rPr>
        <w:t>2</w:t>
      </w:r>
      <w:r w:rsidRPr="00177D7B">
        <w:rPr>
          <w:b/>
        </w:rPr>
        <w:t xml:space="preserve"> demand, cardiac work</w:t>
      </w:r>
      <w:r>
        <w:rPr>
          <w:b/>
        </w:rPr>
        <w:t xml:space="preserve"> </w:t>
      </w:r>
      <w:r>
        <w:t xml:space="preserve"> - from direct stimulation of the CNS leading to increased sympathetic nervous system outflow</w:t>
      </w:r>
    </w:p>
    <w:p w14:paraId="57C99851" w14:textId="77777777" w:rsidR="00177D7B" w:rsidRPr="00177D7B" w:rsidRDefault="00177D7B" w:rsidP="00A00485">
      <w:pPr>
        <w:pStyle w:val="Paragraphedeliste"/>
        <w:numPr>
          <w:ilvl w:val="1"/>
          <w:numId w:val="4"/>
        </w:numPr>
        <w:rPr>
          <w:b/>
        </w:rPr>
      </w:pPr>
      <w:r>
        <w:rPr>
          <w:b/>
        </w:rPr>
        <w:t xml:space="preserve">Inhibition of NE reuptake at into postganglionic sympathetic nerve endings </w:t>
      </w:r>
      <w:r>
        <w:sym w:font="Wingdings" w:char="F0E0"/>
      </w:r>
      <w:r>
        <w:t xml:space="preserve"> increased plasma catecholamines (attention in CC patients; they may respond with a decrease in BP and CO due to exhaustion of the catecholamine stores and sympathetic nervous system’s compensatory mechanism </w:t>
      </w:r>
      <w:r>
        <w:sym w:font="Wingdings" w:char="F0E0"/>
      </w:r>
      <w:r>
        <w:t xml:space="preserve"> unveiling ketamine’s negative inotropic effects)</w:t>
      </w:r>
    </w:p>
    <w:p w14:paraId="6BE54778" w14:textId="77777777" w:rsidR="00177D7B" w:rsidRPr="00177D7B" w:rsidRDefault="00177D7B" w:rsidP="00A00485">
      <w:pPr>
        <w:pStyle w:val="Paragraphedeliste"/>
        <w:numPr>
          <w:ilvl w:val="1"/>
          <w:numId w:val="4"/>
        </w:numPr>
        <w:rPr>
          <w:b/>
        </w:rPr>
      </w:pPr>
      <w:r>
        <w:rPr>
          <w:b/>
        </w:rPr>
        <w:t>Use with caution in patients with severe heat disease</w:t>
      </w:r>
      <w:r>
        <w:t xml:space="preserve"> and those that are already tachycardic/</w:t>
      </w:r>
      <w:proofErr w:type="spellStart"/>
      <w:r>
        <w:t>dysrhythmic</w:t>
      </w:r>
      <w:proofErr w:type="spellEnd"/>
    </w:p>
    <w:p w14:paraId="55F3C3F3" w14:textId="77777777" w:rsidR="00177D7B" w:rsidRPr="00177D7B" w:rsidRDefault="00177D7B" w:rsidP="00177D7B">
      <w:pPr>
        <w:pStyle w:val="Paragraphedeliste"/>
        <w:numPr>
          <w:ilvl w:val="0"/>
          <w:numId w:val="4"/>
        </w:numPr>
        <w:rPr>
          <w:b/>
        </w:rPr>
      </w:pPr>
      <w:r>
        <w:t>Respiratory</w:t>
      </w:r>
    </w:p>
    <w:p w14:paraId="03B116C6" w14:textId="77777777" w:rsidR="00177D7B" w:rsidRPr="00E61205" w:rsidRDefault="00177D7B" w:rsidP="00177D7B">
      <w:pPr>
        <w:pStyle w:val="Paragraphedeliste"/>
        <w:numPr>
          <w:ilvl w:val="1"/>
          <w:numId w:val="4"/>
        </w:numPr>
        <w:rPr>
          <w:b/>
        </w:rPr>
      </w:pPr>
      <w:r>
        <w:t>No significant effect</w:t>
      </w:r>
    </w:p>
    <w:p w14:paraId="3BC36712" w14:textId="77777777" w:rsidR="00E61205" w:rsidRPr="00E61205" w:rsidRDefault="00E61205" w:rsidP="00177D7B">
      <w:pPr>
        <w:pStyle w:val="Paragraphedeliste"/>
        <w:numPr>
          <w:ilvl w:val="1"/>
          <w:numId w:val="4"/>
        </w:numPr>
        <w:rPr>
          <w:b/>
        </w:rPr>
      </w:pPr>
      <w:proofErr w:type="spellStart"/>
      <w:r>
        <w:t>Apneustic</w:t>
      </w:r>
      <w:proofErr w:type="spellEnd"/>
      <w:r>
        <w:t xml:space="preserve"> respiratory pattern: prolonged inspiratory duration, relatively short expiratory time (normal MV and CO</w:t>
      </w:r>
      <w:r>
        <w:rPr>
          <w:vertAlign w:val="subscript"/>
        </w:rPr>
        <w:t>2</w:t>
      </w:r>
      <w:r>
        <w:t>)</w:t>
      </w:r>
    </w:p>
    <w:p w14:paraId="5255FFC5" w14:textId="77777777" w:rsidR="00E61205" w:rsidRPr="00E61205" w:rsidRDefault="00E61205" w:rsidP="00177D7B">
      <w:pPr>
        <w:pStyle w:val="Paragraphedeliste"/>
        <w:numPr>
          <w:ilvl w:val="1"/>
          <w:numId w:val="4"/>
        </w:numPr>
        <w:rPr>
          <w:b/>
        </w:rPr>
      </w:pPr>
      <w:proofErr w:type="spellStart"/>
      <w:r>
        <w:t>BronchoD</w:t>
      </w:r>
      <w:proofErr w:type="spellEnd"/>
      <w:r>
        <w:t>, decrease in AW resistance</w:t>
      </w:r>
    </w:p>
    <w:p w14:paraId="4842076D" w14:textId="77777777" w:rsidR="00E61205" w:rsidRPr="00E61205" w:rsidRDefault="00E61205" w:rsidP="00177D7B">
      <w:pPr>
        <w:pStyle w:val="Paragraphedeliste"/>
        <w:numPr>
          <w:ilvl w:val="1"/>
          <w:numId w:val="4"/>
        </w:numPr>
        <w:rPr>
          <w:b/>
        </w:rPr>
      </w:pPr>
      <w:r>
        <w:t>Intact pharyngeal/laryngeal reflexes (but often uncoordinated and non protective)</w:t>
      </w:r>
    </w:p>
    <w:p w14:paraId="2823B8CA" w14:textId="77777777" w:rsidR="00E61205" w:rsidRPr="00E61205" w:rsidRDefault="00E61205" w:rsidP="00177D7B">
      <w:pPr>
        <w:pStyle w:val="Paragraphedeliste"/>
        <w:numPr>
          <w:ilvl w:val="1"/>
          <w:numId w:val="4"/>
        </w:numPr>
        <w:rPr>
          <w:b/>
        </w:rPr>
      </w:pPr>
      <w:r>
        <w:t>Increases salivation and respiratory secretions (admx an anticholinergic to counterbalance)</w:t>
      </w:r>
    </w:p>
    <w:p w14:paraId="7D74EF33" w14:textId="77777777" w:rsidR="00E61205" w:rsidRPr="00E61205" w:rsidRDefault="00E61205" w:rsidP="00E61205">
      <w:pPr>
        <w:pStyle w:val="Paragraphedeliste"/>
        <w:numPr>
          <w:ilvl w:val="0"/>
          <w:numId w:val="4"/>
        </w:numPr>
        <w:rPr>
          <w:b/>
        </w:rPr>
      </w:pPr>
      <w:r>
        <w:t>Liver, kidneys, GI</w:t>
      </w:r>
    </w:p>
    <w:p w14:paraId="0A098538" w14:textId="77777777" w:rsidR="00E61205" w:rsidRPr="00E6120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Minimal to no effect</w:t>
      </w:r>
    </w:p>
    <w:p w14:paraId="2A487B67" w14:textId="77777777" w:rsidR="00E61205" w:rsidRPr="00E61205" w:rsidRDefault="00E61205" w:rsidP="00E61205">
      <w:pPr>
        <w:pStyle w:val="Paragraphedeliste"/>
        <w:numPr>
          <w:ilvl w:val="0"/>
          <w:numId w:val="4"/>
        </w:numPr>
        <w:rPr>
          <w:b/>
        </w:rPr>
      </w:pPr>
      <w:r>
        <w:t>Analgesia</w:t>
      </w:r>
    </w:p>
    <w:p w14:paraId="39B2F1E4" w14:textId="77777777" w:rsidR="00E61205" w:rsidRPr="00E6120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Through action at the NMDA and opioid receptors</w:t>
      </w:r>
    </w:p>
    <w:p w14:paraId="20F678A5" w14:textId="77777777" w:rsidR="00E61205" w:rsidRPr="00E6120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Profound analgesia (*somatic pain)</w:t>
      </w:r>
    </w:p>
    <w:p w14:paraId="2A7F09FD" w14:textId="77777777" w:rsidR="00E61205" w:rsidRPr="00E6120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Play a role in preventing or minimizing central sensitization or wind-up pain</w:t>
      </w:r>
    </w:p>
    <w:p w14:paraId="66AF03A7" w14:textId="77777777" w:rsidR="00E61205" w:rsidRPr="00E61205" w:rsidRDefault="00E61205" w:rsidP="00E61205">
      <w:pPr>
        <w:pStyle w:val="Paragraphedeliste"/>
        <w:numPr>
          <w:ilvl w:val="0"/>
          <w:numId w:val="4"/>
        </w:numPr>
        <w:rPr>
          <w:b/>
        </w:rPr>
      </w:pPr>
      <w:r>
        <w:t>Muscle</w:t>
      </w:r>
    </w:p>
    <w:p w14:paraId="632C0837" w14:textId="77777777" w:rsidR="00E61205" w:rsidRPr="00E6120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Rigidity, spontaneous movements</w:t>
      </w:r>
    </w:p>
    <w:p w14:paraId="2B440B0F" w14:textId="77777777" w:rsidR="00E61205" w:rsidRPr="00E61205" w:rsidRDefault="00E61205" w:rsidP="00E61205">
      <w:pPr>
        <w:pStyle w:val="Paragraphedeliste"/>
        <w:numPr>
          <w:ilvl w:val="0"/>
          <w:numId w:val="4"/>
        </w:numPr>
        <w:rPr>
          <w:b/>
        </w:rPr>
      </w:pPr>
      <w:r>
        <w:t>Fetal/NN</w:t>
      </w:r>
    </w:p>
    <w:p w14:paraId="6C69198F" w14:textId="77777777" w:rsidR="00E6120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rPr>
          <w:b/>
        </w:rPr>
        <w:t>Crosses placenta</w:t>
      </w:r>
    </w:p>
    <w:p w14:paraId="17067E5C" w14:textId="77777777" w:rsidR="00E61205" w:rsidRPr="00E6120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When given with midazolam, produced the most depression of neurologic reflexes in puppies compared to other injectable drugs</w:t>
      </w:r>
    </w:p>
    <w:p w14:paraId="6F2A4930" w14:textId="77777777" w:rsidR="00E61205" w:rsidRPr="00E61205" w:rsidRDefault="00E61205" w:rsidP="00E61205">
      <w:pPr>
        <w:pStyle w:val="Paragraphedeliste"/>
        <w:numPr>
          <w:ilvl w:val="0"/>
          <w:numId w:val="4"/>
        </w:numPr>
        <w:rPr>
          <w:b/>
        </w:rPr>
      </w:pPr>
      <w:r>
        <w:t>Dogs</w:t>
      </w:r>
    </w:p>
    <w:p w14:paraId="4446B85D" w14:textId="77777777" w:rsidR="00E61205" w:rsidRPr="00E6120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IV or IM</w:t>
      </w:r>
    </w:p>
    <w:p w14:paraId="681BA06C" w14:textId="77777777" w:rsidR="00E61205" w:rsidRPr="00E61205" w:rsidRDefault="00E61205" w:rsidP="00E61205">
      <w:pPr>
        <w:pStyle w:val="Paragraphedeliste"/>
        <w:numPr>
          <w:ilvl w:val="0"/>
          <w:numId w:val="4"/>
        </w:numPr>
        <w:rPr>
          <w:b/>
        </w:rPr>
      </w:pPr>
      <w:r>
        <w:t>Cats</w:t>
      </w:r>
    </w:p>
    <w:p w14:paraId="06E64ADF" w14:textId="77777777" w:rsidR="00E61205" w:rsidRPr="00177D7B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IV or IM, oral mucosa (salivation ++)</w:t>
      </w:r>
    </w:p>
    <w:p w14:paraId="4BD2F53F" w14:textId="77777777" w:rsidR="00177D7B" w:rsidRPr="00E61205" w:rsidRDefault="00E61205" w:rsidP="00E61205">
      <w:pPr>
        <w:pStyle w:val="Paragraphedeliste"/>
        <w:numPr>
          <w:ilvl w:val="0"/>
          <w:numId w:val="4"/>
        </w:numPr>
        <w:rPr>
          <w:b/>
        </w:rPr>
      </w:pPr>
      <w:r>
        <w:t>Doses</w:t>
      </w:r>
    </w:p>
    <w:p w14:paraId="7717607A" w14:textId="77777777" w:rsidR="00E61205" w:rsidRPr="00A00485" w:rsidRDefault="00E61205" w:rsidP="00E61205">
      <w:pPr>
        <w:pStyle w:val="Paragraphedeliste"/>
        <w:numPr>
          <w:ilvl w:val="1"/>
          <w:numId w:val="4"/>
        </w:numPr>
        <w:rPr>
          <w:b/>
        </w:rPr>
      </w:pPr>
      <w:r>
        <w:t>Onset of action w/in 10 min of IM; IV 45-90s (with BZD)</w:t>
      </w:r>
    </w:p>
    <w:p w14:paraId="56DD2C6B" w14:textId="77777777" w:rsidR="004E5445" w:rsidRDefault="004E5445" w:rsidP="004E5445">
      <w:pPr>
        <w:rPr>
          <w:b/>
        </w:rPr>
      </w:pPr>
      <w:proofErr w:type="spellStart"/>
      <w:r>
        <w:rPr>
          <w:b/>
        </w:rPr>
        <w:t>Etomidate</w:t>
      </w:r>
      <w:proofErr w:type="spellEnd"/>
    </w:p>
    <w:p w14:paraId="7DFDE7B3" w14:textId="0DD695C1" w:rsidR="00E61205" w:rsidRPr="005B5790" w:rsidRDefault="005B5790" w:rsidP="005B5790">
      <w:pPr>
        <w:pStyle w:val="Paragraphedeliste"/>
        <w:numPr>
          <w:ilvl w:val="0"/>
          <w:numId w:val="6"/>
        </w:numPr>
        <w:rPr>
          <w:b/>
        </w:rPr>
      </w:pPr>
      <w:r>
        <w:t>Induction, maintenance</w:t>
      </w:r>
    </w:p>
    <w:p w14:paraId="7B4E81CD" w14:textId="3DF95EDE" w:rsidR="005B5790" w:rsidRPr="003A1B29" w:rsidRDefault="003A1B29" w:rsidP="005B5790">
      <w:pPr>
        <w:pStyle w:val="Paragraphedeliste"/>
        <w:numPr>
          <w:ilvl w:val="0"/>
          <w:numId w:val="6"/>
        </w:numPr>
        <w:rPr>
          <w:b/>
        </w:rPr>
      </w:pPr>
      <w:r>
        <w:t>Solution in propylene glycol</w:t>
      </w:r>
      <w:r w:rsidR="00D30E98">
        <w:t xml:space="preserve"> (may cause pain with injection)</w:t>
      </w:r>
    </w:p>
    <w:p w14:paraId="3D30A055" w14:textId="22B93907" w:rsidR="003A1B29" w:rsidRPr="003A1B29" w:rsidRDefault="003A1B29" w:rsidP="005B5790">
      <w:pPr>
        <w:pStyle w:val="Paragraphedeliste"/>
        <w:numPr>
          <w:ilvl w:val="0"/>
          <w:numId w:val="6"/>
        </w:numPr>
        <w:rPr>
          <w:b/>
        </w:rPr>
      </w:pPr>
      <w:r>
        <w:t xml:space="preserve">High osmolality; which may </w:t>
      </w:r>
      <w:r>
        <w:sym w:font="Wingdings" w:char="F0E0"/>
      </w:r>
      <w:r>
        <w:t xml:space="preserve"> erythrocyte damage</w:t>
      </w:r>
      <w:r w:rsidR="00D30E98">
        <w:t xml:space="preserve"> (and pain with injection)</w:t>
      </w:r>
    </w:p>
    <w:p w14:paraId="4327EC22" w14:textId="18936E1F" w:rsidR="003A1B29" w:rsidRDefault="003A1B29" w:rsidP="005B5790">
      <w:pPr>
        <w:pStyle w:val="Paragraphedeliste"/>
        <w:numPr>
          <w:ilvl w:val="0"/>
          <w:numId w:val="6"/>
        </w:numPr>
        <w:rPr>
          <w:b/>
        </w:rPr>
      </w:pPr>
      <w:r>
        <w:rPr>
          <w:b/>
        </w:rPr>
        <w:t xml:space="preserve">MOA: </w:t>
      </w:r>
    </w:p>
    <w:p w14:paraId="5F3F4052" w14:textId="6E52D234" w:rsid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 xml:space="preserve">Acts on </w:t>
      </w:r>
      <w:r>
        <w:rPr>
          <w:b/>
        </w:rPr>
        <w:t>GABA receptor</w:t>
      </w:r>
    </w:p>
    <w:p w14:paraId="3ABC8BFA" w14:textId="170891EA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 xml:space="preserve">Enhances action of the inhibitory NT </w:t>
      </w:r>
      <w:proofErr w:type="gramStart"/>
      <w:r>
        <w:rPr>
          <w:b/>
        </w:rPr>
        <w:t xml:space="preserve">GABA  </w:t>
      </w:r>
      <w:proofErr w:type="gramEnd"/>
      <w:r w:rsidRPr="003A1B29">
        <w:rPr>
          <w:b/>
        </w:rPr>
        <w:sym w:font="Wingdings" w:char="F0E0"/>
      </w:r>
      <w:r>
        <w:rPr>
          <w:b/>
        </w:rPr>
        <w:t xml:space="preserve"> </w:t>
      </w:r>
      <w:r>
        <w:t xml:space="preserve">increases </w:t>
      </w:r>
      <w:r>
        <w:rPr>
          <w:b/>
        </w:rPr>
        <w:t xml:space="preserve">chloride conduction into the cell </w:t>
      </w:r>
      <w:r w:rsidRPr="003A1B29">
        <w:rPr>
          <w:b/>
        </w:rPr>
        <w:sym w:font="Wingdings" w:char="F0E0"/>
      </w:r>
      <w:r>
        <w:rPr>
          <w:b/>
        </w:rPr>
        <w:t xml:space="preserve"> hyperpolarization of the postsynaptic neuron </w:t>
      </w:r>
      <w:r w:rsidRPr="003A1B29">
        <w:rPr>
          <w:b/>
        </w:rPr>
        <w:sym w:font="Wingdings" w:char="F0E0"/>
      </w:r>
      <w:r>
        <w:rPr>
          <w:b/>
        </w:rPr>
        <w:t xml:space="preserve"> </w:t>
      </w:r>
      <w:r>
        <w:t>CNS depression and hypnosis</w:t>
      </w:r>
    </w:p>
    <w:p w14:paraId="3923372D" w14:textId="2E5D856C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>Penetrates the brain quickly, rapid induction</w:t>
      </w:r>
    </w:p>
    <w:p w14:paraId="3ED28C4F" w14:textId="10EC79CB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 xml:space="preserve">Rapid redistribution </w:t>
      </w:r>
      <w:r>
        <w:sym w:font="Wingdings" w:char="F0E0"/>
      </w:r>
      <w:r>
        <w:t xml:space="preserve"> rapid recovery</w:t>
      </w:r>
    </w:p>
    <w:p w14:paraId="0287058C" w14:textId="0856807F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 xml:space="preserve">Highly PT bound </w:t>
      </w:r>
    </w:p>
    <w:p w14:paraId="5B09217C" w14:textId="1256990A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 xml:space="preserve">Large therapeutic index compared to </w:t>
      </w:r>
      <w:proofErr w:type="spellStart"/>
      <w:r>
        <w:t>thio</w:t>
      </w:r>
      <w:proofErr w:type="spellEnd"/>
    </w:p>
    <w:p w14:paraId="22A8D5E2" w14:textId="5B93EBB2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 xml:space="preserve">Metabolism: </w:t>
      </w:r>
      <w:r>
        <w:rPr>
          <w:b/>
        </w:rPr>
        <w:t xml:space="preserve">liver </w:t>
      </w:r>
      <w:r>
        <w:t xml:space="preserve">and </w:t>
      </w:r>
      <w:r>
        <w:rPr>
          <w:b/>
        </w:rPr>
        <w:t xml:space="preserve">plasma </w:t>
      </w:r>
      <w:proofErr w:type="spellStart"/>
      <w:r>
        <w:rPr>
          <w:b/>
        </w:rPr>
        <w:t>esterases</w:t>
      </w:r>
      <w:proofErr w:type="spellEnd"/>
      <w:r>
        <w:rPr>
          <w:b/>
        </w:rPr>
        <w:t xml:space="preserve"> </w:t>
      </w:r>
      <w:r>
        <w:sym w:font="Wingdings" w:char="F0E0"/>
      </w:r>
      <w:r>
        <w:t xml:space="preserve"> inactive metabolite; 3% excreted unchanged</w:t>
      </w:r>
    </w:p>
    <w:p w14:paraId="4FC4CD58" w14:textId="7530DB97" w:rsid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 xml:space="preserve">Elimination: </w:t>
      </w:r>
      <w:r>
        <w:rPr>
          <w:b/>
        </w:rPr>
        <w:t>kidneys, bile, feces</w:t>
      </w:r>
    </w:p>
    <w:p w14:paraId="463EE054" w14:textId="3B225EEC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>CNS</w:t>
      </w:r>
    </w:p>
    <w:p w14:paraId="6E653154" w14:textId="14241737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Hypnosis (GABA agonist activity)</w:t>
      </w:r>
    </w:p>
    <w:p w14:paraId="30A063DE" w14:textId="02AAC140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 xml:space="preserve">Depression of neuronal activity </w:t>
      </w:r>
      <w:r>
        <w:sym w:font="Wingdings" w:char="F0E0"/>
      </w:r>
      <w:r>
        <w:t xml:space="preserve"> unconsciousness</w:t>
      </w:r>
    </w:p>
    <w:p w14:paraId="085D69A6" w14:textId="4D5542F4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proofErr w:type="spellStart"/>
      <w:r>
        <w:t>VasoC</w:t>
      </w:r>
      <w:proofErr w:type="spellEnd"/>
      <w:r>
        <w:t xml:space="preserve"> of cerebral vasculature </w:t>
      </w:r>
      <w:r>
        <w:sym w:font="Wingdings" w:char="F0E0"/>
      </w:r>
      <w:r>
        <w:t> decreased cerebral BF and cerebral metabolism of O</w:t>
      </w:r>
      <w:r>
        <w:rPr>
          <w:vertAlign w:val="subscript"/>
        </w:rPr>
        <w:t>2</w:t>
      </w:r>
    </w:p>
    <w:p w14:paraId="5AF65EB5" w14:textId="5D0F66DE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Maintenance of CPP</w:t>
      </w:r>
    </w:p>
    <w:p w14:paraId="389C3E50" w14:textId="5C690CB4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Reduction of ICP</w:t>
      </w:r>
    </w:p>
    <w:p w14:paraId="32EA2A64" w14:textId="722FFC5D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Some argue against its use in patients with history of seizures</w:t>
      </w:r>
    </w:p>
    <w:p w14:paraId="7C7264E6" w14:textId="4B95BFC5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Cerebral protective effects</w:t>
      </w:r>
    </w:p>
    <w:p w14:paraId="45192F14" w14:textId="07999F6D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 xml:space="preserve">Cardiovascular </w:t>
      </w:r>
    </w:p>
    <w:p w14:paraId="35F15D6B" w14:textId="46EFE6B4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Minimal effect</w:t>
      </w:r>
    </w:p>
    <w:p w14:paraId="2B85CC00" w14:textId="1239B864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Minimal change in HR, SV, CO, MAP, CVP, CI</w:t>
      </w:r>
    </w:p>
    <w:p w14:paraId="5F3F15F1" w14:textId="360358EA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Maintenance of baroreceptor function and sympathetic nervous system responses (hemodynamic stability)</w:t>
      </w:r>
    </w:p>
    <w:p w14:paraId="4EF55D26" w14:textId="5C85636D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Increase in LV afterload (adversely affects LV systolic and diastolic performance in patients with impaired LV function)</w:t>
      </w:r>
    </w:p>
    <w:p w14:paraId="690AC06F" w14:textId="45528A8F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>Respiratory</w:t>
      </w:r>
    </w:p>
    <w:p w14:paraId="0444252B" w14:textId="5FC82857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Minimal effect</w:t>
      </w:r>
    </w:p>
    <w:p w14:paraId="0A9A62AC" w14:textId="1E035949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Apnea (rapid)</w:t>
      </w:r>
    </w:p>
    <w:p w14:paraId="1CC072DD" w14:textId="675968E6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 xml:space="preserve">Any reduction in </w:t>
      </w:r>
      <w:proofErr w:type="spellStart"/>
      <w:r>
        <w:t>Vt</w:t>
      </w:r>
      <w:proofErr w:type="spellEnd"/>
      <w:r>
        <w:t xml:space="preserve"> is offset by increase in RR</w:t>
      </w:r>
    </w:p>
    <w:p w14:paraId="01850690" w14:textId="436F10BF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>Liver, kidneys, GI</w:t>
      </w:r>
    </w:p>
    <w:p w14:paraId="6C1A2E4C" w14:textId="010C1429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Minimal effect</w:t>
      </w:r>
    </w:p>
    <w:p w14:paraId="16E24209" w14:textId="67FDE644" w:rsidR="003A1B29" w:rsidRPr="003A1B29" w:rsidRDefault="003A1B29" w:rsidP="003A1B29">
      <w:pPr>
        <w:pStyle w:val="Paragraphedeliste"/>
        <w:numPr>
          <w:ilvl w:val="0"/>
          <w:numId w:val="6"/>
        </w:numPr>
        <w:rPr>
          <w:b/>
        </w:rPr>
      </w:pPr>
      <w:r>
        <w:t>Endocrine</w:t>
      </w:r>
    </w:p>
    <w:p w14:paraId="476E27E9" w14:textId="156B0CE6" w:rsidR="003A1B29" w:rsidRPr="003A1B29" w:rsidRDefault="003A1B29" w:rsidP="003A1B29">
      <w:pPr>
        <w:pStyle w:val="Paragraphedeliste"/>
        <w:numPr>
          <w:ilvl w:val="1"/>
          <w:numId w:val="6"/>
        </w:numPr>
        <w:rPr>
          <w:b/>
        </w:rPr>
      </w:pPr>
      <w:r>
        <w:t>Adrenocortical suppression (inhibition of the conversion of cholesterol to cortisol)</w:t>
      </w:r>
    </w:p>
    <w:p w14:paraId="1277B518" w14:textId="46DA895A" w:rsidR="003A1B29" w:rsidRPr="00D30E98" w:rsidRDefault="003A1B29" w:rsidP="003A1B29">
      <w:pPr>
        <w:pStyle w:val="Paragraphedeliste"/>
        <w:numPr>
          <w:ilvl w:val="2"/>
          <w:numId w:val="6"/>
        </w:numPr>
        <w:rPr>
          <w:b/>
        </w:rPr>
      </w:pPr>
      <w:r>
        <w:t>For at least 6 h (dogs) and 5h (cats)</w:t>
      </w:r>
    </w:p>
    <w:p w14:paraId="03C5D50C" w14:textId="04A6F184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Careful with HOA patients, highly stressed patients or when used as CRI</w:t>
      </w:r>
    </w:p>
    <w:p w14:paraId="578AD8AB" w14:textId="7E6ECC0C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Infusion for long duration is not recommended</w:t>
      </w:r>
    </w:p>
    <w:p w14:paraId="39F4C678" w14:textId="65878387" w:rsidR="00D30E98" w:rsidRPr="00D30E98" w:rsidRDefault="00D30E98" w:rsidP="00D30E98">
      <w:pPr>
        <w:pStyle w:val="Paragraphedeliste"/>
        <w:numPr>
          <w:ilvl w:val="0"/>
          <w:numId w:val="6"/>
        </w:numPr>
        <w:rPr>
          <w:b/>
        </w:rPr>
      </w:pPr>
      <w:r>
        <w:t>Analgesia</w:t>
      </w:r>
    </w:p>
    <w:p w14:paraId="7B96DC1F" w14:textId="5F4D8E83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None</w:t>
      </w:r>
    </w:p>
    <w:p w14:paraId="1ACDAC09" w14:textId="5458C76B" w:rsidR="00D30E98" w:rsidRPr="00D30E98" w:rsidRDefault="00D30E98" w:rsidP="00D30E98">
      <w:pPr>
        <w:pStyle w:val="Paragraphedeliste"/>
        <w:numPr>
          <w:ilvl w:val="0"/>
          <w:numId w:val="6"/>
        </w:numPr>
        <w:rPr>
          <w:b/>
        </w:rPr>
      </w:pPr>
      <w:r>
        <w:t>Muscle</w:t>
      </w:r>
    </w:p>
    <w:p w14:paraId="3D612F1A" w14:textId="4023F1A0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 xml:space="preserve">Myoclonus, dystonia, tremor (through </w:t>
      </w:r>
      <w:proofErr w:type="spellStart"/>
      <w:r>
        <w:t>disinhibition</w:t>
      </w:r>
      <w:proofErr w:type="spellEnd"/>
      <w:r>
        <w:t xml:space="preserve"> of subcortical structures that normally suppress extrapyramidal motor activity)</w:t>
      </w:r>
    </w:p>
    <w:p w14:paraId="7E66930A" w14:textId="030952C0" w:rsidR="00D30E98" w:rsidRPr="00D30E98" w:rsidRDefault="00D30E98" w:rsidP="00D30E98">
      <w:pPr>
        <w:pStyle w:val="Paragraphedeliste"/>
        <w:numPr>
          <w:ilvl w:val="0"/>
          <w:numId w:val="6"/>
        </w:numPr>
        <w:rPr>
          <w:b/>
        </w:rPr>
      </w:pPr>
      <w:r>
        <w:t>Dogs</w:t>
      </w:r>
    </w:p>
    <w:p w14:paraId="36CD74DF" w14:textId="1422CC4C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Vomiting, myoclonus, excitement, hemolysis (osmolality)</w:t>
      </w:r>
    </w:p>
    <w:p w14:paraId="17B84B05" w14:textId="3C8CE91E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IV induction agent in patients with cardiovascular instability, increased ICP, and/or cirrhosis</w:t>
      </w:r>
    </w:p>
    <w:p w14:paraId="1604430C" w14:textId="6DCC2637" w:rsidR="00D30E98" w:rsidRPr="00D30E98" w:rsidRDefault="00D30E98" w:rsidP="00D30E98">
      <w:pPr>
        <w:pStyle w:val="Paragraphedeliste"/>
        <w:numPr>
          <w:ilvl w:val="0"/>
          <w:numId w:val="6"/>
        </w:numPr>
        <w:rPr>
          <w:b/>
        </w:rPr>
      </w:pPr>
      <w:r>
        <w:t>Cats</w:t>
      </w:r>
    </w:p>
    <w:p w14:paraId="04D801DD" w14:textId="60CD1371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Excessive salivation</w:t>
      </w:r>
    </w:p>
    <w:p w14:paraId="4BE30F41" w14:textId="791708D4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Fragility of RBCs (IV hemolysis)</w:t>
      </w:r>
    </w:p>
    <w:p w14:paraId="366FC64B" w14:textId="2AD377AF" w:rsidR="00D30E98" w:rsidRPr="00D30E98" w:rsidRDefault="00D30E98" w:rsidP="00D30E98">
      <w:pPr>
        <w:pStyle w:val="Paragraphedeliste"/>
        <w:numPr>
          <w:ilvl w:val="0"/>
          <w:numId w:val="6"/>
        </w:numPr>
        <w:rPr>
          <w:b/>
        </w:rPr>
      </w:pPr>
      <w:r>
        <w:t>Doses</w:t>
      </w:r>
    </w:p>
    <w:p w14:paraId="03BAA834" w14:textId="4855601C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Dogs/cats: 0.5-4 mg/kg IV</w:t>
      </w:r>
    </w:p>
    <w:p w14:paraId="0DA32F2C" w14:textId="69AFEF1D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Rapid (30 s)</w:t>
      </w:r>
    </w:p>
    <w:p w14:paraId="0E54E3B2" w14:textId="329A6927" w:rsidR="00D30E98" w:rsidRPr="00D30E98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>Short duration (dose-</w:t>
      </w:r>
      <w:proofErr w:type="spellStart"/>
      <w:r>
        <w:t>dep</w:t>
      </w:r>
      <w:proofErr w:type="spellEnd"/>
      <w:r>
        <w:t>)</w:t>
      </w:r>
    </w:p>
    <w:p w14:paraId="1D75285E" w14:textId="2C707C30" w:rsidR="00D30E98" w:rsidRPr="003A1B29" w:rsidRDefault="00D30E98" w:rsidP="00D30E98">
      <w:pPr>
        <w:pStyle w:val="Paragraphedeliste"/>
        <w:numPr>
          <w:ilvl w:val="1"/>
          <w:numId w:val="6"/>
        </w:numPr>
        <w:rPr>
          <w:b/>
        </w:rPr>
      </w:pPr>
      <w:r>
        <w:t xml:space="preserve">Maintenance of anesthesia with </w:t>
      </w:r>
      <w:proofErr w:type="spellStart"/>
      <w:r>
        <w:t>etomidate</w:t>
      </w:r>
      <w:proofErr w:type="spellEnd"/>
      <w:r>
        <w:t xml:space="preserve"> not recommended – adrenocortical suppression and RBCs damage</w:t>
      </w:r>
    </w:p>
    <w:p w14:paraId="10AEAE46" w14:textId="77777777" w:rsidR="004E5445" w:rsidRDefault="004E5445" w:rsidP="004E5445">
      <w:pPr>
        <w:rPr>
          <w:b/>
        </w:rPr>
      </w:pPr>
      <w:proofErr w:type="spellStart"/>
      <w:r>
        <w:rPr>
          <w:b/>
        </w:rPr>
        <w:t>Alfaxolone</w:t>
      </w:r>
      <w:proofErr w:type="spellEnd"/>
    </w:p>
    <w:p w14:paraId="725916C0" w14:textId="131242C3" w:rsidR="00D30E98" w:rsidRDefault="00D30E98" w:rsidP="00D30E98">
      <w:pPr>
        <w:pStyle w:val="Paragraphedeliste"/>
        <w:numPr>
          <w:ilvl w:val="0"/>
          <w:numId w:val="7"/>
        </w:numPr>
      </w:pPr>
      <w:proofErr w:type="spellStart"/>
      <w:r>
        <w:t>Neuroactive</w:t>
      </w:r>
      <w:proofErr w:type="spellEnd"/>
      <w:r>
        <w:t xml:space="preserve"> steroid molecule</w:t>
      </w:r>
    </w:p>
    <w:p w14:paraId="6D669295" w14:textId="641B06B8" w:rsidR="00D30E98" w:rsidRDefault="00D30E98" w:rsidP="00D30E98">
      <w:pPr>
        <w:pStyle w:val="Paragraphedeliste"/>
        <w:numPr>
          <w:ilvl w:val="0"/>
          <w:numId w:val="7"/>
        </w:numPr>
      </w:pPr>
      <w:r>
        <w:t>No antimicrobial preservative</w:t>
      </w:r>
    </w:p>
    <w:p w14:paraId="7BDD9A88" w14:textId="6CB1071E" w:rsidR="00D30E98" w:rsidRPr="00D30E98" w:rsidRDefault="00D30E98" w:rsidP="00D30E98">
      <w:pPr>
        <w:pStyle w:val="Paragraphedeliste"/>
        <w:numPr>
          <w:ilvl w:val="0"/>
          <w:numId w:val="7"/>
        </w:numPr>
      </w:pPr>
      <w:r>
        <w:rPr>
          <w:b/>
        </w:rPr>
        <w:t>MOA:</w:t>
      </w:r>
    </w:p>
    <w:p w14:paraId="6C6EAB5D" w14:textId="56D064F0" w:rsidR="00D30E98" w:rsidRDefault="00D30E98" w:rsidP="00D30E98">
      <w:pPr>
        <w:pStyle w:val="Paragraphedeliste"/>
        <w:numPr>
          <w:ilvl w:val="1"/>
          <w:numId w:val="7"/>
        </w:numPr>
      </w:pPr>
      <w:r>
        <w:t xml:space="preserve">Agonist </w:t>
      </w:r>
      <w:r w:rsidRPr="00D30E98">
        <w:rPr>
          <w:b/>
        </w:rPr>
        <w:t>GABA</w:t>
      </w:r>
      <w:r>
        <w:t xml:space="preserve"> </w:t>
      </w:r>
      <w:r>
        <w:sym w:font="Wingdings" w:char="F0E0"/>
      </w:r>
      <w:r>
        <w:t xml:space="preserve"> increases </w:t>
      </w:r>
      <w:r w:rsidRPr="00D30E98">
        <w:rPr>
          <w:b/>
        </w:rPr>
        <w:t>chloride conduction into cells</w:t>
      </w:r>
      <w:r>
        <w:t xml:space="preserve"> </w:t>
      </w:r>
      <w:r>
        <w:sym w:font="Wingdings" w:char="F0E0"/>
      </w:r>
      <w:r>
        <w:t xml:space="preserve"> </w:t>
      </w:r>
      <w:r w:rsidRPr="00D30E98">
        <w:rPr>
          <w:b/>
        </w:rPr>
        <w:t>hyperpolarization</w:t>
      </w:r>
      <w:r>
        <w:t xml:space="preserve"> of the postsynaptic membrane </w:t>
      </w:r>
      <w:r>
        <w:sym w:font="Wingdings" w:char="F0E0"/>
      </w:r>
      <w:r>
        <w:t xml:space="preserve"> inhibition of the pathways for arousal and awareness</w:t>
      </w:r>
    </w:p>
    <w:p w14:paraId="5A35A38E" w14:textId="5AF48732" w:rsidR="00D30E98" w:rsidRDefault="00D30E98" w:rsidP="00D30E98">
      <w:pPr>
        <w:pStyle w:val="Paragraphedeliste"/>
        <w:numPr>
          <w:ilvl w:val="2"/>
          <w:numId w:val="7"/>
        </w:numPr>
      </w:pPr>
      <w:r>
        <w:t xml:space="preserve">Low concentrations: </w:t>
      </w:r>
      <w:r w:rsidRPr="00D30E98">
        <w:rPr>
          <w:b/>
        </w:rPr>
        <w:t>modulates ion currents</w:t>
      </w:r>
      <w:r>
        <w:t xml:space="preserve"> through receptor</w:t>
      </w:r>
    </w:p>
    <w:p w14:paraId="13BD29AD" w14:textId="71F36F97" w:rsidR="00D30E98" w:rsidRPr="00D30E98" w:rsidRDefault="00D30E98" w:rsidP="00D30E98">
      <w:pPr>
        <w:pStyle w:val="Paragraphedeliste"/>
        <w:numPr>
          <w:ilvl w:val="2"/>
          <w:numId w:val="7"/>
        </w:numPr>
      </w:pPr>
      <w:r>
        <w:t xml:space="preserve">Higher concentrations: acts as a </w:t>
      </w:r>
      <w:r w:rsidRPr="00D30E98">
        <w:rPr>
          <w:b/>
        </w:rPr>
        <w:t>GABA agonist</w:t>
      </w:r>
    </w:p>
    <w:p w14:paraId="230CD94F" w14:textId="47A21BBF" w:rsidR="00D30E98" w:rsidRDefault="00D30E98" w:rsidP="00D30E98">
      <w:pPr>
        <w:pStyle w:val="Paragraphedeliste"/>
        <w:numPr>
          <w:ilvl w:val="0"/>
          <w:numId w:val="7"/>
        </w:numPr>
      </w:pPr>
      <w:r>
        <w:t xml:space="preserve">Metabolism: </w:t>
      </w:r>
      <w:r>
        <w:rPr>
          <w:b/>
        </w:rPr>
        <w:t xml:space="preserve">liver – </w:t>
      </w:r>
      <w:r>
        <w:t>P450</w:t>
      </w:r>
    </w:p>
    <w:p w14:paraId="0A750DE1" w14:textId="614881C3" w:rsidR="00D30E98" w:rsidRPr="00D30E98" w:rsidRDefault="00D30E98" w:rsidP="00D30E98">
      <w:pPr>
        <w:pStyle w:val="Paragraphedeliste"/>
        <w:numPr>
          <w:ilvl w:val="0"/>
          <w:numId w:val="7"/>
        </w:numPr>
      </w:pPr>
      <w:r>
        <w:t xml:space="preserve">Elimination: </w:t>
      </w:r>
      <w:r>
        <w:rPr>
          <w:b/>
        </w:rPr>
        <w:t>kidneys and feces</w:t>
      </w:r>
    </w:p>
    <w:p w14:paraId="33D3D96A" w14:textId="604E577E" w:rsidR="00D30E98" w:rsidRDefault="00D30E98" w:rsidP="00D30E98">
      <w:pPr>
        <w:pStyle w:val="Paragraphedeliste"/>
        <w:numPr>
          <w:ilvl w:val="0"/>
          <w:numId w:val="7"/>
        </w:numPr>
      </w:pPr>
      <w:r>
        <w:t>CNS</w:t>
      </w:r>
    </w:p>
    <w:p w14:paraId="35A6EFE8" w14:textId="0BFECA9C" w:rsidR="00D30E98" w:rsidRDefault="00D30E98" w:rsidP="00D30E98">
      <w:pPr>
        <w:pStyle w:val="Paragraphedeliste"/>
        <w:numPr>
          <w:ilvl w:val="1"/>
          <w:numId w:val="7"/>
        </w:numPr>
      </w:pPr>
      <w:r>
        <w:t>Unconsciousness</w:t>
      </w:r>
    </w:p>
    <w:p w14:paraId="387F702A" w14:textId="5AC78F73" w:rsidR="00D30E98" w:rsidRDefault="00D30E98" w:rsidP="00D30E98">
      <w:pPr>
        <w:pStyle w:val="Paragraphedeliste"/>
        <w:numPr>
          <w:ilvl w:val="1"/>
          <w:numId w:val="7"/>
        </w:numPr>
      </w:pPr>
      <w:r>
        <w:t>Reduction in CBF, ICP, cerebral metabolic O</w:t>
      </w:r>
      <w:r>
        <w:rPr>
          <w:vertAlign w:val="subscript"/>
        </w:rPr>
        <w:t>2</w:t>
      </w:r>
      <w:r>
        <w:t xml:space="preserve"> demands</w:t>
      </w:r>
    </w:p>
    <w:p w14:paraId="34D70240" w14:textId="63005941" w:rsidR="00D30E98" w:rsidRDefault="00D30E98" w:rsidP="00D30E98">
      <w:pPr>
        <w:pStyle w:val="Paragraphedeliste"/>
        <w:numPr>
          <w:ilvl w:val="0"/>
          <w:numId w:val="7"/>
        </w:numPr>
      </w:pPr>
      <w:r>
        <w:t>Cardiovascular</w:t>
      </w:r>
    </w:p>
    <w:p w14:paraId="39BEAD05" w14:textId="31EE61D9" w:rsidR="00D30E98" w:rsidRDefault="00D30E98" w:rsidP="00D30E98">
      <w:pPr>
        <w:pStyle w:val="Paragraphedeliste"/>
        <w:numPr>
          <w:ilvl w:val="1"/>
          <w:numId w:val="7"/>
        </w:numPr>
      </w:pPr>
      <w:r>
        <w:t>Depression</w:t>
      </w:r>
    </w:p>
    <w:p w14:paraId="1F6CF48C" w14:textId="2768ECAA" w:rsidR="00D30E98" w:rsidRDefault="00D30E98" w:rsidP="00D30E98">
      <w:pPr>
        <w:pStyle w:val="Paragraphedeliste"/>
        <w:numPr>
          <w:ilvl w:val="1"/>
          <w:numId w:val="7"/>
        </w:numPr>
      </w:pPr>
      <w:r>
        <w:t>Decrease in ABP, CO, HR (at clinically relevant doses – cardiovascular parameters remained quite stable though)</w:t>
      </w:r>
    </w:p>
    <w:p w14:paraId="20924B8C" w14:textId="7F4BEF13" w:rsidR="00D30E98" w:rsidRDefault="00D30E98" w:rsidP="00D30E98">
      <w:pPr>
        <w:pStyle w:val="Paragraphedeliste"/>
        <w:numPr>
          <w:ilvl w:val="0"/>
          <w:numId w:val="7"/>
        </w:numPr>
      </w:pPr>
      <w:r>
        <w:t>Respiratory</w:t>
      </w:r>
    </w:p>
    <w:p w14:paraId="1F1FAA62" w14:textId="2E941997" w:rsidR="00D30E98" w:rsidRDefault="00D30E98" w:rsidP="00D30E98">
      <w:pPr>
        <w:pStyle w:val="Paragraphedeliste"/>
        <w:numPr>
          <w:ilvl w:val="1"/>
          <w:numId w:val="7"/>
        </w:numPr>
      </w:pPr>
      <w:r>
        <w:t>Depression</w:t>
      </w:r>
    </w:p>
    <w:p w14:paraId="1CD83C75" w14:textId="47DB5441" w:rsidR="00D30E98" w:rsidRDefault="00D30E98" w:rsidP="00D30E98">
      <w:pPr>
        <w:pStyle w:val="Paragraphedeliste"/>
        <w:numPr>
          <w:ilvl w:val="1"/>
          <w:numId w:val="7"/>
        </w:numPr>
      </w:pPr>
      <w:r>
        <w:t xml:space="preserve">Apnea </w:t>
      </w:r>
    </w:p>
    <w:p w14:paraId="02A67B78" w14:textId="50EA9A55" w:rsidR="00D30E98" w:rsidRDefault="00D30E98" w:rsidP="00D30E98">
      <w:pPr>
        <w:pStyle w:val="Paragraphedeliste"/>
        <w:numPr>
          <w:ilvl w:val="1"/>
          <w:numId w:val="7"/>
        </w:numPr>
      </w:pPr>
      <w:r>
        <w:t>Decrease in RR, MV, PaO</w:t>
      </w:r>
      <w:r>
        <w:rPr>
          <w:vertAlign w:val="subscript"/>
        </w:rPr>
        <w:t>2</w:t>
      </w:r>
    </w:p>
    <w:p w14:paraId="532F8FAF" w14:textId="04027B58" w:rsidR="00D30E98" w:rsidRPr="00A766F2" w:rsidRDefault="00A766F2" w:rsidP="00D30E98">
      <w:pPr>
        <w:pStyle w:val="Paragraphedeliste"/>
        <w:numPr>
          <w:ilvl w:val="1"/>
          <w:numId w:val="7"/>
        </w:numPr>
      </w:pPr>
      <w:r>
        <w:t>Increase in PaCO</w:t>
      </w:r>
      <w:r>
        <w:rPr>
          <w:vertAlign w:val="subscript"/>
        </w:rPr>
        <w:t>2</w:t>
      </w:r>
    </w:p>
    <w:p w14:paraId="70B8FE58" w14:textId="0CD05BE1" w:rsidR="00A766F2" w:rsidRDefault="00A766F2" w:rsidP="00A766F2">
      <w:pPr>
        <w:pStyle w:val="Paragraphedeliste"/>
        <w:numPr>
          <w:ilvl w:val="0"/>
          <w:numId w:val="7"/>
        </w:numPr>
      </w:pPr>
      <w:r>
        <w:t>Liver, kidneys, GI</w:t>
      </w:r>
    </w:p>
    <w:p w14:paraId="6E429EBB" w14:textId="126EABF6" w:rsidR="00A766F2" w:rsidRDefault="00A766F2" w:rsidP="00A766F2">
      <w:pPr>
        <w:pStyle w:val="Paragraphedeliste"/>
        <w:numPr>
          <w:ilvl w:val="1"/>
          <w:numId w:val="7"/>
        </w:numPr>
      </w:pPr>
      <w:r>
        <w:t>?</w:t>
      </w:r>
    </w:p>
    <w:p w14:paraId="5B16BD72" w14:textId="1CE7DE28" w:rsidR="00A766F2" w:rsidRDefault="00A766F2" w:rsidP="00A766F2">
      <w:pPr>
        <w:pStyle w:val="Paragraphedeliste"/>
        <w:numPr>
          <w:ilvl w:val="0"/>
          <w:numId w:val="7"/>
        </w:numPr>
      </w:pPr>
      <w:r>
        <w:t>Dogs</w:t>
      </w:r>
    </w:p>
    <w:p w14:paraId="3AC7C546" w14:textId="77777777" w:rsidR="00A766F2" w:rsidRDefault="00A766F2" w:rsidP="00A766F2">
      <w:pPr>
        <w:pStyle w:val="Paragraphedeliste"/>
        <w:numPr>
          <w:ilvl w:val="1"/>
          <w:numId w:val="7"/>
        </w:numPr>
      </w:pPr>
      <w:r>
        <w:t xml:space="preserve">Longer recovery (compared to </w:t>
      </w:r>
      <w:proofErr w:type="spellStart"/>
      <w:r>
        <w:t>propofol</w:t>
      </w:r>
      <w:proofErr w:type="spellEnd"/>
      <w:r>
        <w:t xml:space="preserve">) and associated with paddling, rigidity, myoclonus, vocalization (&lt; 2 min, no </w:t>
      </w:r>
      <w:proofErr w:type="spellStart"/>
      <w:r>
        <w:t>tx</w:t>
      </w:r>
      <w:proofErr w:type="spellEnd"/>
      <w:r>
        <w:t xml:space="preserve"> required)</w:t>
      </w:r>
    </w:p>
    <w:p w14:paraId="06426233" w14:textId="03CB6194" w:rsidR="00A766F2" w:rsidRDefault="00A766F2" w:rsidP="00A766F2">
      <w:pPr>
        <w:pStyle w:val="Paragraphedeliste"/>
        <w:numPr>
          <w:ilvl w:val="0"/>
          <w:numId w:val="7"/>
        </w:numPr>
      </w:pPr>
      <w:r>
        <w:t>Cats</w:t>
      </w:r>
    </w:p>
    <w:p w14:paraId="3BBE04D0" w14:textId="09DDE11E" w:rsidR="00A766F2" w:rsidRDefault="00A766F2" w:rsidP="00A766F2">
      <w:pPr>
        <w:pStyle w:val="Paragraphedeliste"/>
        <w:numPr>
          <w:ilvl w:val="1"/>
          <w:numId w:val="7"/>
        </w:numPr>
      </w:pPr>
      <w:r>
        <w:t>No accumulation (can repeat dose, use a CRI)</w:t>
      </w:r>
    </w:p>
    <w:p w14:paraId="63DF5572" w14:textId="691F1E4E" w:rsidR="00A766F2" w:rsidRDefault="00A766F2" w:rsidP="00A766F2">
      <w:pPr>
        <w:pStyle w:val="Paragraphedeliste"/>
        <w:numPr>
          <w:ilvl w:val="0"/>
          <w:numId w:val="7"/>
        </w:numPr>
      </w:pPr>
      <w:r>
        <w:t>Doses</w:t>
      </w:r>
    </w:p>
    <w:p w14:paraId="2011E230" w14:textId="0132C4CB" w:rsidR="00A766F2" w:rsidRDefault="00A766F2" w:rsidP="00A766F2">
      <w:pPr>
        <w:pStyle w:val="Paragraphedeliste"/>
        <w:numPr>
          <w:ilvl w:val="1"/>
          <w:numId w:val="7"/>
        </w:numPr>
      </w:pPr>
      <w:r>
        <w:t>Dogs: 0.5-2.2 mg/kg IV; 0.07-0.12 mg/kg/min</w:t>
      </w:r>
    </w:p>
    <w:p w14:paraId="69DA927D" w14:textId="13B44B22" w:rsidR="00A766F2" w:rsidRPr="00D30E98" w:rsidRDefault="00A766F2" w:rsidP="00A766F2">
      <w:pPr>
        <w:pStyle w:val="Paragraphedeliste"/>
        <w:numPr>
          <w:ilvl w:val="1"/>
          <w:numId w:val="7"/>
        </w:numPr>
      </w:pPr>
      <w:r>
        <w:t>Cats: 0.5-5.0 mg/kg IV; 0.18 mg/kg/min</w:t>
      </w:r>
    </w:p>
    <w:p w14:paraId="06B3115A" w14:textId="77777777" w:rsidR="00A766F2" w:rsidRDefault="00A766F2" w:rsidP="004E5445">
      <w:pPr>
        <w:rPr>
          <w:b/>
        </w:rPr>
      </w:pPr>
    </w:p>
    <w:p w14:paraId="18606ACE" w14:textId="77777777" w:rsidR="004E5445" w:rsidRDefault="004E5445" w:rsidP="004E5445">
      <w:r>
        <w:rPr>
          <w:b/>
        </w:rPr>
        <w:t xml:space="preserve">Other drugs – </w:t>
      </w:r>
      <w:proofErr w:type="spellStart"/>
      <w:r>
        <w:t>metomidate</w:t>
      </w:r>
      <w:proofErr w:type="spellEnd"/>
      <w:r>
        <w:t xml:space="preserve">, chloral hydrate, magnesium sulfate, </w:t>
      </w:r>
      <w:proofErr w:type="spellStart"/>
      <w:proofErr w:type="gramStart"/>
      <w:r>
        <w:t>chloralose</w:t>
      </w:r>
      <w:proofErr w:type="spellEnd"/>
      <w:proofErr w:type="gramEnd"/>
      <w:r>
        <w:t xml:space="preserve"> – see textbook</w:t>
      </w:r>
    </w:p>
    <w:p w14:paraId="1EAD58F1" w14:textId="77777777" w:rsidR="00A766F2" w:rsidRDefault="00A766F2" w:rsidP="004E5445"/>
    <w:p w14:paraId="7B39C9F6" w14:textId="77777777" w:rsidR="00A766F2" w:rsidRDefault="00A766F2" w:rsidP="004E5445"/>
    <w:p w14:paraId="7305D198" w14:textId="77777777" w:rsidR="00A766F2" w:rsidRDefault="00A766F2" w:rsidP="004E5445"/>
    <w:p w14:paraId="004E73FA" w14:textId="77777777" w:rsidR="00EE0621" w:rsidRDefault="00EE0621" w:rsidP="00EE0621">
      <w:pPr>
        <w:pStyle w:val="Paragraphedeliste"/>
        <w:rPr>
          <w:b/>
        </w:rPr>
      </w:pPr>
    </w:p>
    <w:p w14:paraId="17F93B51" w14:textId="77777777" w:rsidR="00EE0621" w:rsidRDefault="00EE0621" w:rsidP="00EE0621">
      <w:pPr>
        <w:pStyle w:val="Paragraphedeliste"/>
        <w:rPr>
          <w:b/>
        </w:rPr>
      </w:pPr>
    </w:p>
    <w:p w14:paraId="4F655496" w14:textId="77777777" w:rsidR="00EE0621" w:rsidRDefault="00EE0621" w:rsidP="00EE0621">
      <w:pPr>
        <w:pStyle w:val="Paragraphedeliste"/>
        <w:rPr>
          <w:b/>
        </w:rPr>
      </w:pPr>
    </w:p>
    <w:p w14:paraId="7D6AE73D" w14:textId="77777777" w:rsidR="00EE0621" w:rsidRDefault="00EE0621" w:rsidP="00EE0621">
      <w:pPr>
        <w:pStyle w:val="Paragraphedeliste"/>
        <w:rPr>
          <w:b/>
        </w:rPr>
      </w:pPr>
    </w:p>
    <w:p w14:paraId="09360CD2" w14:textId="77777777" w:rsidR="00EE0621" w:rsidRDefault="00EE0621" w:rsidP="00EE0621">
      <w:pPr>
        <w:pStyle w:val="Paragraphedeliste"/>
        <w:rPr>
          <w:b/>
        </w:rPr>
      </w:pPr>
    </w:p>
    <w:p w14:paraId="799678ED" w14:textId="77777777" w:rsidR="00EE0621" w:rsidRDefault="00EE0621" w:rsidP="00EE0621">
      <w:pPr>
        <w:pStyle w:val="Paragraphedeliste"/>
        <w:rPr>
          <w:b/>
        </w:rPr>
      </w:pPr>
    </w:p>
    <w:p w14:paraId="1CAA157C" w14:textId="77777777" w:rsidR="00EE0621" w:rsidRDefault="00EE0621" w:rsidP="00EE0621">
      <w:pPr>
        <w:pStyle w:val="Paragraphedeliste"/>
        <w:rPr>
          <w:b/>
        </w:rPr>
      </w:pPr>
    </w:p>
    <w:p w14:paraId="4406F36A" w14:textId="77777777" w:rsidR="00EE0621" w:rsidRDefault="00EE0621" w:rsidP="00EE0621">
      <w:pPr>
        <w:pStyle w:val="Paragraphedeliste"/>
        <w:rPr>
          <w:b/>
        </w:rPr>
      </w:pPr>
    </w:p>
    <w:p w14:paraId="59B4FA47" w14:textId="77777777" w:rsidR="00EE0621" w:rsidRDefault="00EE0621" w:rsidP="00EE0621">
      <w:pPr>
        <w:pStyle w:val="Paragraphedeliste"/>
        <w:rPr>
          <w:b/>
        </w:rPr>
      </w:pPr>
    </w:p>
    <w:p w14:paraId="0EF26EA8" w14:textId="77777777" w:rsidR="00EE0621" w:rsidRDefault="00EE0621" w:rsidP="00EE0621">
      <w:pPr>
        <w:pStyle w:val="Paragraphedeliste"/>
        <w:rPr>
          <w:b/>
        </w:rPr>
      </w:pPr>
    </w:p>
    <w:p w14:paraId="058BD5FD" w14:textId="77777777" w:rsidR="00EE0621" w:rsidRDefault="00EE0621" w:rsidP="00EE0621">
      <w:pPr>
        <w:pStyle w:val="Paragraphedeliste"/>
        <w:rPr>
          <w:b/>
        </w:rPr>
      </w:pPr>
    </w:p>
    <w:p w14:paraId="609CEBCD" w14:textId="77777777" w:rsidR="00EE0621" w:rsidRDefault="00EE0621" w:rsidP="00EE0621">
      <w:pPr>
        <w:pStyle w:val="Paragraphedeliste"/>
        <w:rPr>
          <w:b/>
        </w:rPr>
      </w:pPr>
    </w:p>
    <w:p w14:paraId="7F0F0DB5" w14:textId="77777777" w:rsidR="00EE0621" w:rsidRDefault="00EE0621" w:rsidP="00EE0621">
      <w:pPr>
        <w:pStyle w:val="Paragraphedeliste"/>
        <w:rPr>
          <w:b/>
        </w:rPr>
      </w:pPr>
    </w:p>
    <w:p w14:paraId="7F8DCAB7" w14:textId="77777777" w:rsidR="00EE0621" w:rsidRDefault="00EE0621" w:rsidP="00EE0621">
      <w:pPr>
        <w:pStyle w:val="Paragraphedeliste"/>
        <w:rPr>
          <w:b/>
        </w:rPr>
      </w:pPr>
    </w:p>
    <w:p w14:paraId="7DA6D952" w14:textId="77777777" w:rsidR="00EE0621" w:rsidRDefault="00EE0621" w:rsidP="00EE0621">
      <w:pPr>
        <w:pStyle w:val="Paragraphedeliste"/>
        <w:rPr>
          <w:b/>
        </w:rPr>
      </w:pPr>
    </w:p>
    <w:p w14:paraId="04EC0EF6" w14:textId="77777777" w:rsidR="00EE0621" w:rsidRDefault="00EE0621" w:rsidP="00EE0621">
      <w:pPr>
        <w:pStyle w:val="Paragraphedeliste"/>
        <w:rPr>
          <w:b/>
        </w:rPr>
      </w:pPr>
    </w:p>
    <w:p w14:paraId="6F06A3B2" w14:textId="77777777" w:rsidR="00EE0621" w:rsidRDefault="00EE0621" w:rsidP="00EE0621">
      <w:pPr>
        <w:pStyle w:val="Paragraphedeliste"/>
        <w:rPr>
          <w:b/>
        </w:rPr>
      </w:pPr>
    </w:p>
    <w:p w14:paraId="6CC2C392" w14:textId="77777777" w:rsidR="00EE0621" w:rsidRDefault="00EE0621" w:rsidP="00EE0621">
      <w:pPr>
        <w:pStyle w:val="Paragraphedeliste"/>
        <w:rPr>
          <w:b/>
        </w:rPr>
      </w:pPr>
    </w:p>
    <w:p w14:paraId="06D5A510" w14:textId="77777777" w:rsidR="00EE0621" w:rsidRDefault="00EE0621" w:rsidP="00EE0621">
      <w:pPr>
        <w:pStyle w:val="Paragraphedeliste"/>
        <w:rPr>
          <w:b/>
        </w:rPr>
      </w:pPr>
    </w:p>
    <w:p w14:paraId="4D2A1561" w14:textId="77777777" w:rsidR="00EE0621" w:rsidRDefault="00EE0621" w:rsidP="00EE0621">
      <w:pPr>
        <w:pStyle w:val="Paragraphedeliste"/>
        <w:rPr>
          <w:b/>
        </w:rPr>
      </w:pPr>
    </w:p>
    <w:p w14:paraId="555A7ACB" w14:textId="77777777" w:rsidR="00EE0621" w:rsidRDefault="00EE0621" w:rsidP="00EE0621"/>
    <w:p w14:paraId="0B259D0F" w14:textId="77777777" w:rsidR="00EE0621" w:rsidRDefault="00EE0621" w:rsidP="00EE0621">
      <w:pPr>
        <w:rPr>
          <w:b/>
        </w:rPr>
      </w:pPr>
      <w:r>
        <w:rPr>
          <w:b/>
        </w:rPr>
        <w:t>QUESTIONS</w:t>
      </w:r>
    </w:p>
    <w:p w14:paraId="3D06FDB9" w14:textId="77777777" w:rsidR="00EE0621" w:rsidRPr="00A766F2" w:rsidRDefault="00EE0621" w:rsidP="00EE0621">
      <w:pPr>
        <w:pStyle w:val="Paragraphedeliste"/>
        <w:numPr>
          <w:ilvl w:val="0"/>
          <w:numId w:val="8"/>
        </w:numPr>
        <w:rPr>
          <w:b/>
        </w:rPr>
      </w:pPr>
      <w:r>
        <w:t>All injectable anesthetics, except __________, act on GABA receptor.</w:t>
      </w:r>
    </w:p>
    <w:p w14:paraId="504081AA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proofErr w:type="spellStart"/>
      <w:r>
        <w:t>Etomidate</w:t>
      </w:r>
      <w:proofErr w:type="spellEnd"/>
    </w:p>
    <w:p w14:paraId="55BB4055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r>
        <w:t>Thiopental</w:t>
      </w:r>
    </w:p>
    <w:p w14:paraId="0B9FD419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proofErr w:type="spellStart"/>
      <w:r>
        <w:t>Alfaxolone</w:t>
      </w:r>
      <w:proofErr w:type="spellEnd"/>
    </w:p>
    <w:p w14:paraId="0D98870C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r>
        <w:t xml:space="preserve">Ketamine </w:t>
      </w:r>
    </w:p>
    <w:p w14:paraId="2F81812C" w14:textId="77777777" w:rsidR="00EE0621" w:rsidRPr="00A766F2" w:rsidRDefault="00EE0621" w:rsidP="00EE0621">
      <w:pPr>
        <w:pStyle w:val="Paragraphedeliste"/>
        <w:ind w:left="1440"/>
        <w:rPr>
          <w:b/>
        </w:rPr>
      </w:pPr>
    </w:p>
    <w:p w14:paraId="1645361A" w14:textId="77777777" w:rsidR="00EE0621" w:rsidRPr="00A766F2" w:rsidRDefault="00EE0621" w:rsidP="00EE0621">
      <w:pPr>
        <w:pStyle w:val="Paragraphedeliste"/>
        <w:numPr>
          <w:ilvl w:val="0"/>
          <w:numId w:val="8"/>
        </w:numPr>
        <w:rPr>
          <w:b/>
        </w:rPr>
      </w:pPr>
      <w:r>
        <w:t xml:space="preserve">Which injectable anesthetics would NOT be a good choice in a patient diagnosed with </w:t>
      </w:r>
      <w:proofErr w:type="spellStart"/>
      <w:r>
        <w:t>hypoadrenocorticism</w:t>
      </w:r>
      <w:proofErr w:type="spellEnd"/>
      <w:r>
        <w:t>?</w:t>
      </w:r>
    </w:p>
    <w:p w14:paraId="78393100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proofErr w:type="spellStart"/>
      <w:r>
        <w:t>Etomidate</w:t>
      </w:r>
      <w:proofErr w:type="spellEnd"/>
    </w:p>
    <w:p w14:paraId="4519B79F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proofErr w:type="spellStart"/>
      <w:r>
        <w:t>Propofol</w:t>
      </w:r>
      <w:proofErr w:type="spellEnd"/>
    </w:p>
    <w:p w14:paraId="06A63AE3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proofErr w:type="spellStart"/>
      <w:r>
        <w:t>Alfaxolone</w:t>
      </w:r>
      <w:proofErr w:type="spellEnd"/>
    </w:p>
    <w:p w14:paraId="322DCE10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proofErr w:type="spellStart"/>
      <w:r>
        <w:t>Thipental</w:t>
      </w:r>
      <w:proofErr w:type="spellEnd"/>
    </w:p>
    <w:p w14:paraId="22470D1D" w14:textId="77777777" w:rsidR="00EE0621" w:rsidRPr="00A766F2" w:rsidRDefault="00EE0621" w:rsidP="00EE0621">
      <w:pPr>
        <w:pStyle w:val="Paragraphedeliste"/>
        <w:ind w:left="1440"/>
        <w:rPr>
          <w:b/>
        </w:rPr>
      </w:pPr>
    </w:p>
    <w:p w14:paraId="1ACEC816" w14:textId="77777777" w:rsidR="00EE0621" w:rsidRPr="00A766F2" w:rsidRDefault="00EE0621" w:rsidP="00EE0621">
      <w:pPr>
        <w:pStyle w:val="Paragraphedeliste"/>
        <w:numPr>
          <w:ilvl w:val="0"/>
          <w:numId w:val="8"/>
        </w:numPr>
        <w:rPr>
          <w:b/>
        </w:rPr>
      </w:pPr>
      <w:r>
        <w:t xml:space="preserve">In cats, </w:t>
      </w:r>
      <w:proofErr w:type="spellStart"/>
      <w:r>
        <w:t>extrahepatic</w:t>
      </w:r>
      <w:proofErr w:type="spellEnd"/>
      <w:r>
        <w:t xml:space="preserve"> metabolism of </w:t>
      </w:r>
      <w:proofErr w:type="spellStart"/>
      <w:r>
        <w:t>propofol</w:t>
      </w:r>
      <w:proofErr w:type="spellEnd"/>
      <w:r>
        <w:t xml:space="preserve"> has been demonstrated in…</w:t>
      </w:r>
    </w:p>
    <w:p w14:paraId="09DEB077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r>
        <w:t>The kidneys</w:t>
      </w:r>
    </w:p>
    <w:p w14:paraId="3F2468BF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r>
        <w:t>The spleen</w:t>
      </w:r>
    </w:p>
    <w:p w14:paraId="72D344F8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r>
        <w:t>The plasma (</w:t>
      </w:r>
      <w:proofErr w:type="spellStart"/>
      <w:r>
        <w:t>esterases</w:t>
      </w:r>
      <w:proofErr w:type="spellEnd"/>
      <w:r>
        <w:t>)</w:t>
      </w:r>
    </w:p>
    <w:p w14:paraId="2E09D947" w14:textId="77777777" w:rsidR="00EE0621" w:rsidRPr="00A766F2" w:rsidRDefault="00EE0621" w:rsidP="00EE0621">
      <w:pPr>
        <w:pStyle w:val="Paragraphedeliste"/>
        <w:numPr>
          <w:ilvl w:val="1"/>
          <w:numId w:val="8"/>
        </w:numPr>
        <w:rPr>
          <w:b/>
        </w:rPr>
      </w:pPr>
      <w:r>
        <w:t>The lungs</w:t>
      </w:r>
    </w:p>
    <w:p w14:paraId="4AE143F2" w14:textId="77777777" w:rsidR="00EE0621" w:rsidRPr="00EE0621" w:rsidRDefault="00EE0621" w:rsidP="00EE0621">
      <w:pPr>
        <w:pStyle w:val="Paragraphedeliste"/>
        <w:numPr>
          <w:ilvl w:val="0"/>
          <w:numId w:val="8"/>
        </w:numPr>
        <w:rPr>
          <w:b/>
        </w:rPr>
      </w:pPr>
      <w:r>
        <w:t>True or False – Endotracheal intubation is not necessary in a patient sedated with ketamine because laryngeal and pharyngeal reflexes will be preserved</w:t>
      </w:r>
    </w:p>
    <w:p w14:paraId="3EF87BDF" w14:textId="77777777" w:rsidR="00EE0621" w:rsidRPr="00EE0621" w:rsidRDefault="00EE0621" w:rsidP="00EE0621">
      <w:pPr>
        <w:pStyle w:val="Paragraphedeliste"/>
        <w:rPr>
          <w:b/>
        </w:rPr>
      </w:pPr>
    </w:p>
    <w:p w14:paraId="5DB4F57F" w14:textId="77777777" w:rsidR="00EE0621" w:rsidRPr="00EE0621" w:rsidRDefault="00EE0621" w:rsidP="00EE0621">
      <w:pPr>
        <w:pStyle w:val="Paragraphedeliste"/>
        <w:numPr>
          <w:ilvl w:val="0"/>
          <w:numId w:val="8"/>
        </w:numPr>
        <w:rPr>
          <w:b/>
        </w:rPr>
      </w:pPr>
      <w:r>
        <w:t xml:space="preserve">Why is infusion of </w:t>
      </w:r>
      <w:proofErr w:type="spellStart"/>
      <w:r>
        <w:t>etomidate</w:t>
      </w:r>
      <w:proofErr w:type="spellEnd"/>
      <w:r>
        <w:t xml:space="preserve"> for long duration is not recommended? Two reasons</w:t>
      </w:r>
    </w:p>
    <w:p w14:paraId="6282F76A" w14:textId="77777777" w:rsidR="00EE0621" w:rsidRPr="00EE0621" w:rsidRDefault="00EE0621" w:rsidP="00EE0621">
      <w:pPr>
        <w:pStyle w:val="Paragraphedeliste"/>
        <w:rPr>
          <w:b/>
        </w:rPr>
      </w:pPr>
    </w:p>
    <w:p w14:paraId="7F833443" w14:textId="6778EC11" w:rsidR="00EE0621" w:rsidRDefault="00A766F2" w:rsidP="004E5445">
      <w:pPr>
        <w:rPr>
          <w:b/>
        </w:rPr>
      </w:pPr>
      <w:r>
        <w:rPr>
          <w:b/>
        </w:rPr>
        <w:br/>
        <w:t>QUESTIONS &amp; ANSWERS</w:t>
      </w:r>
    </w:p>
    <w:p w14:paraId="558B905C" w14:textId="77777777" w:rsidR="00EE0621" w:rsidRPr="00A766F2" w:rsidRDefault="00EE0621" w:rsidP="00EE0621">
      <w:pPr>
        <w:pStyle w:val="Paragraphedeliste"/>
        <w:numPr>
          <w:ilvl w:val="0"/>
          <w:numId w:val="9"/>
        </w:numPr>
        <w:rPr>
          <w:b/>
        </w:rPr>
      </w:pPr>
      <w:r>
        <w:t>All injectable anesthetics, except __________, act on GABA receptor.</w:t>
      </w:r>
    </w:p>
    <w:p w14:paraId="662DF967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proofErr w:type="spellStart"/>
      <w:r>
        <w:t>Etomidate</w:t>
      </w:r>
      <w:proofErr w:type="spellEnd"/>
    </w:p>
    <w:p w14:paraId="0CC5D869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r>
        <w:t>Thiopental</w:t>
      </w:r>
    </w:p>
    <w:p w14:paraId="1D0BEE84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proofErr w:type="spellStart"/>
      <w:r>
        <w:t>Alfaxolone</w:t>
      </w:r>
      <w:proofErr w:type="spellEnd"/>
    </w:p>
    <w:p w14:paraId="6DCA0488" w14:textId="77777777" w:rsidR="00EE0621" w:rsidRPr="00EE0621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r w:rsidRPr="00EE0621">
        <w:rPr>
          <w:b/>
        </w:rPr>
        <w:t xml:space="preserve">Ketamine </w:t>
      </w:r>
    </w:p>
    <w:p w14:paraId="7A1CD9A7" w14:textId="77777777" w:rsidR="00EE0621" w:rsidRPr="00A766F2" w:rsidRDefault="00EE0621" w:rsidP="00EE0621">
      <w:pPr>
        <w:pStyle w:val="Paragraphedeliste"/>
        <w:ind w:left="1440"/>
        <w:rPr>
          <w:b/>
        </w:rPr>
      </w:pPr>
    </w:p>
    <w:p w14:paraId="3FD6CC6F" w14:textId="77777777" w:rsidR="00EE0621" w:rsidRPr="00A766F2" w:rsidRDefault="00EE0621" w:rsidP="00EE0621">
      <w:pPr>
        <w:pStyle w:val="Paragraphedeliste"/>
        <w:numPr>
          <w:ilvl w:val="0"/>
          <w:numId w:val="9"/>
        </w:numPr>
        <w:rPr>
          <w:b/>
        </w:rPr>
      </w:pPr>
      <w:r>
        <w:t xml:space="preserve">Which injectable anesthetics would NOT be a good choice in a patient diagnosed with </w:t>
      </w:r>
      <w:proofErr w:type="spellStart"/>
      <w:r>
        <w:t>hypoadrenocorticism</w:t>
      </w:r>
      <w:proofErr w:type="spellEnd"/>
      <w:r>
        <w:t>?</w:t>
      </w:r>
    </w:p>
    <w:p w14:paraId="2E6DA667" w14:textId="77777777" w:rsidR="00EE0621" w:rsidRPr="00EE0621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proofErr w:type="spellStart"/>
      <w:r w:rsidRPr="00EE0621">
        <w:rPr>
          <w:b/>
        </w:rPr>
        <w:t>Etomidate</w:t>
      </w:r>
      <w:proofErr w:type="spellEnd"/>
    </w:p>
    <w:p w14:paraId="3F957C5C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proofErr w:type="spellStart"/>
      <w:r>
        <w:t>Propofol</w:t>
      </w:r>
      <w:proofErr w:type="spellEnd"/>
    </w:p>
    <w:p w14:paraId="64D09F13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proofErr w:type="spellStart"/>
      <w:r>
        <w:t>Alfaxolone</w:t>
      </w:r>
      <w:proofErr w:type="spellEnd"/>
    </w:p>
    <w:p w14:paraId="32738AF2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proofErr w:type="spellStart"/>
      <w:r>
        <w:t>Thipental</w:t>
      </w:r>
      <w:proofErr w:type="spellEnd"/>
    </w:p>
    <w:p w14:paraId="15A64719" w14:textId="77777777" w:rsidR="00EE0621" w:rsidRPr="00A766F2" w:rsidRDefault="00EE0621" w:rsidP="00EE0621">
      <w:pPr>
        <w:pStyle w:val="Paragraphedeliste"/>
        <w:ind w:left="1440"/>
        <w:rPr>
          <w:b/>
        </w:rPr>
      </w:pPr>
    </w:p>
    <w:p w14:paraId="2702541D" w14:textId="77777777" w:rsidR="00EE0621" w:rsidRPr="00A766F2" w:rsidRDefault="00EE0621" w:rsidP="00EE0621">
      <w:pPr>
        <w:pStyle w:val="Paragraphedeliste"/>
        <w:numPr>
          <w:ilvl w:val="0"/>
          <w:numId w:val="9"/>
        </w:numPr>
        <w:rPr>
          <w:b/>
        </w:rPr>
      </w:pPr>
      <w:r>
        <w:t xml:space="preserve">In cats, </w:t>
      </w:r>
      <w:proofErr w:type="spellStart"/>
      <w:r>
        <w:t>extrahepatic</w:t>
      </w:r>
      <w:proofErr w:type="spellEnd"/>
      <w:r>
        <w:t xml:space="preserve"> metabolism of </w:t>
      </w:r>
      <w:proofErr w:type="spellStart"/>
      <w:r>
        <w:t>propofol</w:t>
      </w:r>
      <w:proofErr w:type="spellEnd"/>
      <w:r>
        <w:t xml:space="preserve"> has been demonstrated in…</w:t>
      </w:r>
    </w:p>
    <w:p w14:paraId="1F61A1B2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r>
        <w:t>The kidneys</w:t>
      </w:r>
    </w:p>
    <w:p w14:paraId="7F84F63D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r>
        <w:t>The spleen</w:t>
      </w:r>
    </w:p>
    <w:p w14:paraId="2AE7746D" w14:textId="77777777" w:rsidR="00EE0621" w:rsidRPr="00A766F2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r>
        <w:t>The plasma (</w:t>
      </w:r>
      <w:proofErr w:type="spellStart"/>
      <w:r>
        <w:t>esterases</w:t>
      </w:r>
      <w:proofErr w:type="spellEnd"/>
      <w:r>
        <w:t>)</w:t>
      </w:r>
    </w:p>
    <w:p w14:paraId="0C6A5397" w14:textId="77777777" w:rsidR="00EE0621" w:rsidRPr="00EE0621" w:rsidRDefault="00EE0621" w:rsidP="00EE0621">
      <w:pPr>
        <w:pStyle w:val="Paragraphedeliste"/>
        <w:numPr>
          <w:ilvl w:val="1"/>
          <w:numId w:val="9"/>
        </w:numPr>
        <w:rPr>
          <w:b/>
        </w:rPr>
      </w:pPr>
      <w:r w:rsidRPr="00EE0621">
        <w:rPr>
          <w:b/>
        </w:rPr>
        <w:t>The lungs</w:t>
      </w:r>
    </w:p>
    <w:p w14:paraId="66158119" w14:textId="77777777" w:rsidR="00EE0621" w:rsidRPr="00EE0621" w:rsidRDefault="00EE0621" w:rsidP="00EE0621">
      <w:pPr>
        <w:pStyle w:val="Paragraphedeliste"/>
        <w:numPr>
          <w:ilvl w:val="0"/>
          <w:numId w:val="9"/>
        </w:numPr>
        <w:rPr>
          <w:b/>
        </w:rPr>
      </w:pPr>
      <w:r>
        <w:t xml:space="preserve">True or </w:t>
      </w:r>
      <w:r w:rsidRPr="00EE0621">
        <w:rPr>
          <w:b/>
        </w:rPr>
        <w:t>False</w:t>
      </w:r>
      <w:r>
        <w:t xml:space="preserve"> – Endotracheal intubation is not necessary in a patient sedated with ketamine because laryngeal and pharyngeal reflexes will be preserved</w:t>
      </w:r>
    </w:p>
    <w:p w14:paraId="5559AE7E" w14:textId="63800C76" w:rsidR="00EE0621" w:rsidRPr="00EE0621" w:rsidRDefault="00EE0621" w:rsidP="00EE0621">
      <w:pPr>
        <w:pStyle w:val="Paragraphedeliste"/>
        <w:rPr>
          <w:b/>
        </w:rPr>
      </w:pPr>
      <w:r>
        <w:rPr>
          <w:b/>
        </w:rPr>
        <w:t xml:space="preserve">Present, but often uncoordinated and </w:t>
      </w:r>
      <w:proofErr w:type="gramStart"/>
      <w:r>
        <w:rPr>
          <w:b/>
        </w:rPr>
        <w:t>non protective</w:t>
      </w:r>
      <w:proofErr w:type="gramEnd"/>
    </w:p>
    <w:p w14:paraId="62069397" w14:textId="77777777" w:rsidR="00EE0621" w:rsidRPr="00EE0621" w:rsidRDefault="00EE0621" w:rsidP="00EE0621">
      <w:pPr>
        <w:pStyle w:val="Paragraphedeliste"/>
        <w:rPr>
          <w:b/>
        </w:rPr>
      </w:pPr>
    </w:p>
    <w:p w14:paraId="3158FD32" w14:textId="77777777" w:rsidR="00EE0621" w:rsidRPr="00EE0621" w:rsidRDefault="00EE0621" w:rsidP="00EE0621">
      <w:pPr>
        <w:pStyle w:val="Paragraphedeliste"/>
        <w:numPr>
          <w:ilvl w:val="0"/>
          <w:numId w:val="9"/>
        </w:numPr>
        <w:rPr>
          <w:b/>
        </w:rPr>
      </w:pPr>
      <w:r>
        <w:t xml:space="preserve">Why is infusion of </w:t>
      </w:r>
      <w:proofErr w:type="spellStart"/>
      <w:r>
        <w:t>etomidate</w:t>
      </w:r>
      <w:proofErr w:type="spellEnd"/>
      <w:r>
        <w:t xml:space="preserve"> for long duration is not recommended? Two reasons</w:t>
      </w:r>
    </w:p>
    <w:p w14:paraId="25054096" w14:textId="5862B5AC" w:rsidR="00EE0621" w:rsidRDefault="00EE0621" w:rsidP="00EE0621">
      <w:pPr>
        <w:ind w:left="708"/>
        <w:rPr>
          <w:b/>
        </w:rPr>
      </w:pPr>
      <w:r>
        <w:rPr>
          <w:b/>
        </w:rPr>
        <w:t xml:space="preserve">High </w:t>
      </w:r>
      <w:proofErr w:type="gramStart"/>
      <w:r>
        <w:rPr>
          <w:b/>
        </w:rPr>
        <w:t xml:space="preserve">osmolality  </w:t>
      </w:r>
      <w:proofErr w:type="gramEnd"/>
      <w:r w:rsidRPr="00EE0621">
        <w:rPr>
          <w:b/>
        </w:rPr>
        <w:sym w:font="Wingdings" w:char="F0E0"/>
      </w:r>
      <w:r>
        <w:rPr>
          <w:b/>
        </w:rPr>
        <w:t xml:space="preserve"> damage to RBCs</w:t>
      </w:r>
    </w:p>
    <w:p w14:paraId="1CAA9D56" w14:textId="5DE0619F" w:rsidR="00EE0621" w:rsidRPr="00A766F2" w:rsidRDefault="00EE0621" w:rsidP="00EE0621">
      <w:pPr>
        <w:ind w:left="708"/>
        <w:rPr>
          <w:b/>
        </w:rPr>
      </w:pPr>
      <w:r>
        <w:rPr>
          <w:b/>
        </w:rPr>
        <w:t>Adrenocortical su</w:t>
      </w:r>
      <w:bookmarkStart w:id="0" w:name="_GoBack"/>
      <w:bookmarkEnd w:id="0"/>
      <w:r>
        <w:rPr>
          <w:b/>
        </w:rPr>
        <w:t>ppression</w:t>
      </w:r>
    </w:p>
    <w:sectPr w:rsidR="00EE0621" w:rsidRPr="00A766F2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Franklin Gothic Medium Cond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673DE"/>
    <w:multiLevelType w:val="hybridMultilevel"/>
    <w:tmpl w:val="9A80B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04377"/>
    <w:multiLevelType w:val="hybridMultilevel"/>
    <w:tmpl w:val="CDFA6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FF2D63"/>
    <w:multiLevelType w:val="hybridMultilevel"/>
    <w:tmpl w:val="C2CCB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527FD"/>
    <w:multiLevelType w:val="hybridMultilevel"/>
    <w:tmpl w:val="C80AB6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2577EC"/>
    <w:multiLevelType w:val="hybridMultilevel"/>
    <w:tmpl w:val="C80AB6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6974AD"/>
    <w:multiLevelType w:val="hybridMultilevel"/>
    <w:tmpl w:val="B56445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C92103"/>
    <w:multiLevelType w:val="hybridMultilevel"/>
    <w:tmpl w:val="31168F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285570"/>
    <w:multiLevelType w:val="hybridMultilevel"/>
    <w:tmpl w:val="C1FA3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64914"/>
    <w:multiLevelType w:val="hybridMultilevel"/>
    <w:tmpl w:val="A544D1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445"/>
    <w:rsid w:val="000B7C54"/>
    <w:rsid w:val="00177D7B"/>
    <w:rsid w:val="00195064"/>
    <w:rsid w:val="002C4D29"/>
    <w:rsid w:val="003A1B29"/>
    <w:rsid w:val="00437961"/>
    <w:rsid w:val="004E5445"/>
    <w:rsid w:val="005B5790"/>
    <w:rsid w:val="00651D2F"/>
    <w:rsid w:val="007B000A"/>
    <w:rsid w:val="00806333"/>
    <w:rsid w:val="009C411F"/>
    <w:rsid w:val="00A00485"/>
    <w:rsid w:val="00A766F2"/>
    <w:rsid w:val="00D30E98"/>
    <w:rsid w:val="00E61205"/>
    <w:rsid w:val="00E87790"/>
    <w:rsid w:val="00E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23A0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54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1D2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1D2F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544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51D2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1D2F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10</Pages>
  <Words>2062</Words>
  <Characters>11347</Characters>
  <Application>Microsoft Macintosh Word</Application>
  <DocSecurity>0</DocSecurity>
  <Lines>94</Lines>
  <Paragraphs>26</Paragraphs>
  <ScaleCrop>false</ScaleCrop>
  <Company/>
  <LinksUpToDate>false</LinksUpToDate>
  <CharactersWithSpaces>13383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3</cp:revision>
  <dcterms:created xsi:type="dcterms:W3CDTF">2016-06-16T15:14:00Z</dcterms:created>
  <dcterms:modified xsi:type="dcterms:W3CDTF">2016-06-16T18:26:00Z</dcterms:modified>
</cp:coreProperties>
</file>