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AE4" w:rsidRDefault="00152FC2">
      <w:r w:rsidRPr="00152FC2">
        <w:t>Inhibitors of the renin-angiotensin-aldosterone system</w:t>
      </w:r>
    </w:p>
    <w:p w:rsidR="00152FC2" w:rsidRDefault="00152FC2" w:rsidP="001E3A74">
      <w:pPr>
        <w:pStyle w:val="ListParagraph"/>
        <w:numPr>
          <w:ilvl w:val="0"/>
          <w:numId w:val="1"/>
        </w:numPr>
      </w:pPr>
      <w:r>
        <w:t>ACE inhibitors act on the crucial enzyme that generates angiotensin II and</w:t>
      </w:r>
      <w:r>
        <w:t xml:space="preserve"> </w:t>
      </w:r>
      <w:r>
        <w:t>media</w:t>
      </w:r>
      <w:r>
        <w:t>tes the breakdown of bradykinin</w:t>
      </w:r>
    </w:p>
    <w:p w:rsidR="00152FC2" w:rsidRDefault="00152FC2" w:rsidP="001E3A74">
      <w:pPr>
        <w:pStyle w:val="ListParagraph"/>
        <w:numPr>
          <w:ilvl w:val="0"/>
          <w:numId w:val="1"/>
        </w:numPr>
      </w:pPr>
      <w:r>
        <w:rPr>
          <w:noProof/>
        </w:rPr>
        <w:drawing>
          <wp:inline distT="0" distB="0" distL="0" distR="0">
            <wp:extent cx="4676775" cy="34099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FC2" w:rsidRDefault="00152FC2" w:rsidP="00D67065">
      <w:pPr>
        <w:pStyle w:val="ListParagraph"/>
        <w:numPr>
          <w:ilvl w:val="0"/>
          <w:numId w:val="1"/>
        </w:numPr>
      </w:pPr>
      <w:r>
        <w:t>A</w:t>
      </w:r>
      <w:r>
        <w:t xml:space="preserve">ngiotensin II is formed from its precursor, a </w:t>
      </w:r>
      <w:proofErr w:type="spellStart"/>
      <w:r>
        <w:t>decapeptide</w:t>
      </w:r>
      <w:proofErr w:type="spellEnd"/>
      <w:r>
        <w:t xml:space="preserve"> angiotensin I, by the activity of the</w:t>
      </w:r>
      <w:r>
        <w:t xml:space="preserve"> </w:t>
      </w:r>
      <w:r>
        <w:t>ACE</w:t>
      </w:r>
    </w:p>
    <w:p w:rsidR="00152FC2" w:rsidRDefault="00152FC2" w:rsidP="001A1AD8">
      <w:pPr>
        <w:pStyle w:val="ListParagraph"/>
        <w:numPr>
          <w:ilvl w:val="0"/>
          <w:numId w:val="1"/>
        </w:numPr>
      </w:pPr>
      <w:r>
        <w:t>ACE activity is found chiefly in the vascular endothelium of the lungs, but occurs in all vascular beds,</w:t>
      </w:r>
      <w:r>
        <w:t xml:space="preserve"> </w:t>
      </w:r>
      <w:r>
        <w:t>including the coronary arteries</w:t>
      </w:r>
    </w:p>
    <w:p w:rsidR="00152FC2" w:rsidRDefault="00152FC2" w:rsidP="00851C97">
      <w:pPr>
        <w:pStyle w:val="ListParagraph"/>
        <w:numPr>
          <w:ilvl w:val="0"/>
          <w:numId w:val="1"/>
        </w:numPr>
      </w:pPr>
      <w:r>
        <w:t>Angiotensin I originates in the liver from angiotensinogen under the</w:t>
      </w:r>
      <w:r>
        <w:t xml:space="preserve"> </w:t>
      </w:r>
      <w:r>
        <w:t>influence of the enzyme renin, a protease that is formed in the renal juxtaglomerular cells</w:t>
      </w:r>
      <w:r>
        <w:t xml:space="preserve"> </w:t>
      </w:r>
    </w:p>
    <w:p w:rsidR="00152FC2" w:rsidRDefault="00152FC2" w:rsidP="00B94490">
      <w:pPr>
        <w:pStyle w:val="ListParagraph"/>
        <w:numPr>
          <w:ilvl w:val="0"/>
          <w:numId w:val="1"/>
        </w:numPr>
      </w:pPr>
      <w:r>
        <w:t>Classic stimuli to</w:t>
      </w:r>
      <w:r>
        <w:t xml:space="preserve"> </w:t>
      </w:r>
      <w:r>
        <w:t xml:space="preserve">the release of renin include </w:t>
      </w:r>
    </w:p>
    <w:p w:rsidR="00152FC2" w:rsidRDefault="00152FC2" w:rsidP="00152FC2">
      <w:pPr>
        <w:pStyle w:val="ListParagraph"/>
        <w:numPr>
          <w:ilvl w:val="1"/>
          <w:numId w:val="1"/>
        </w:numPr>
      </w:pPr>
      <w:r>
        <w:t>(1) impaired renal blood flow as in ischemia or hypotension</w:t>
      </w:r>
    </w:p>
    <w:p w:rsidR="00152FC2" w:rsidRDefault="00152FC2" w:rsidP="00152FC2">
      <w:pPr>
        <w:pStyle w:val="ListParagraph"/>
        <w:numPr>
          <w:ilvl w:val="1"/>
          <w:numId w:val="1"/>
        </w:numPr>
      </w:pPr>
      <w:r>
        <w:t>(2) salt depletion or</w:t>
      </w:r>
      <w:r>
        <w:t xml:space="preserve"> </w:t>
      </w:r>
      <w:r>
        <w:t>sodium diuresis</w:t>
      </w:r>
    </w:p>
    <w:p w:rsidR="00152FC2" w:rsidRDefault="00152FC2" w:rsidP="00152FC2">
      <w:pPr>
        <w:pStyle w:val="ListParagraph"/>
        <w:numPr>
          <w:ilvl w:val="1"/>
          <w:numId w:val="1"/>
        </w:numPr>
      </w:pPr>
      <w:r>
        <w:t>(3) β-adrenergic stimulation</w:t>
      </w:r>
    </w:p>
    <w:p w:rsidR="00152FC2" w:rsidRDefault="00152FC2" w:rsidP="00152FC2">
      <w:pPr>
        <w:pStyle w:val="ListParagraph"/>
        <w:numPr>
          <w:ilvl w:val="0"/>
          <w:numId w:val="1"/>
        </w:numPr>
      </w:pPr>
      <w:r>
        <w:t xml:space="preserve"> ACE not only converts angiotensin I to angiotensin II, but also inactivates the breakdown of</w:t>
      </w:r>
      <w:r>
        <w:t xml:space="preserve"> </w:t>
      </w:r>
      <w:r>
        <w:t>bradykinin</w:t>
      </w:r>
    </w:p>
    <w:p w:rsidR="00152FC2" w:rsidRDefault="00152FC2" w:rsidP="00560AB7">
      <w:pPr>
        <w:pStyle w:val="ListParagraph"/>
        <w:numPr>
          <w:ilvl w:val="0"/>
          <w:numId w:val="1"/>
        </w:numPr>
      </w:pPr>
      <w:r>
        <w:t xml:space="preserve">Not all angiotensin II is generated by ACE. Non-ACE pathways, involving </w:t>
      </w:r>
      <w:proofErr w:type="spellStart"/>
      <w:r>
        <w:t>chymaselike</w:t>
      </w:r>
      <w:proofErr w:type="spellEnd"/>
      <w:r>
        <w:t xml:space="preserve"> serine proteases,</w:t>
      </w:r>
      <w:r>
        <w:t xml:space="preserve"> </w:t>
      </w:r>
      <w:r>
        <w:t>can also form angiotensin II, but their exact role is still the subject of controversy</w:t>
      </w:r>
    </w:p>
    <w:p w:rsidR="00763918" w:rsidRDefault="00763918" w:rsidP="00213BD1">
      <w:pPr>
        <w:pStyle w:val="ListParagraph"/>
        <w:numPr>
          <w:ilvl w:val="0"/>
          <w:numId w:val="1"/>
        </w:numPr>
      </w:pPr>
      <w:r>
        <w:t>Occupation of the angiotensin II receptor</w:t>
      </w:r>
      <w:r>
        <w:t xml:space="preserve"> </w:t>
      </w:r>
      <w:r>
        <w:t>stimulates the phosphodiesterase (called phospholipase C) that leads to a series of signals that activate a</w:t>
      </w:r>
      <w:r>
        <w:t xml:space="preserve"> </w:t>
      </w:r>
      <w:r>
        <w:t>specialized enzyme, protein kinase C, that in turn evokes the activity growth pathways that stimulate</w:t>
      </w:r>
      <w:r>
        <w:t xml:space="preserve"> </w:t>
      </w:r>
      <w:r>
        <w:t xml:space="preserve">ventricular </w:t>
      </w:r>
      <w:r>
        <w:t>remodeling</w:t>
      </w:r>
    </w:p>
    <w:p w:rsidR="00763918" w:rsidRDefault="00763918" w:rsidP="00763918">
      <w:pPr>
        <w:pStyle w:val="ListParagraph"/>
        <w:numPr>
          <w:ilvl w:val="0"/>
          <w:numId w:val="1"/>
        </w:numPr>
      </w:pPr>
      <w:r w:rsidRPr="00763918">
        <w:t>There are at least two angiotensin II receptor subtypes, the AT-1 and AT-2 receptors</w:t>
      </w:r>
    </w:p>
    <w:p w:rsidR="00763918" w:rsidRDefault="00763918" w:rsidP="00763918">
      <w:r>
        <w:rPr>
          <w:noProof/>
        </w:rPr>
        <w:lastRenderedPageBreak/>
        <w:drawing>
          <wp:inline distT="0" distB="0" distL="0" distR="0">
            <wp:extent cx="5172075" cy="48101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918" w:rsidRDefault="00763918" w:rsidP="00763918">
      <w:r>
        <w:rPr>
          <w:noProof/>
        </w:rPr>
        <w:lastRenderedPageBreak/>
        <w:drawing>
          <wp:inline distT="0" distB="0" distL="0" distR="0">
            <wp:extent cx="4524375" cy="51911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B7E" w:rsidRDefault="00763918" w:rsidP="007628BC">
      <w:pPr>
        <w:pStyle w:val="ListParagraph"/>
        <w:numPr>
          <w:ilvl w:val="0"/>
          <w:numId w:val="1"/>
        </w:numPr>
      </w:pPr>
      <w:r>
        <w:t>Aldosterone, released either in response to angiotensin II or to stimulation by adrenocorticotropic hormone</w:t>
      </w:r>
      <w:r w:rsidR="008C2B7E">
        <w:t xml:space="preserve"> </w:t>
      </w:r>
      <w:r>
        <w:t>(ACTH) or increased potassium, has major effects on electrolyte balance</w:t>
      </w:r>
    </w:p>
    <w:p w:rsidR="00763918" w:rsidRDefault="00763918" w:rsidP="001F57B0">
      <w:pPr>
        <w:pStyle w:val="ListParagraph"/>
        <w:numPr>
          <w:ilvl w:val="0"/>
          <w:numId w:val="1"/>
        </w:numPr>
      </w:pPr>
      <w:r>
        <w:t>Aldosterone acts on the distal</w:t>
      </w:r>
      <w:r w:rsidR="008C2B7E">
        <w:t xml:space="preserve"> </w:t>
      </w:r>
      <w:r>
        <w:t xml:space="preserve">tubule to retain sodium and excrete potassium by inhibition of sodium-potassium exchange </w:t>
      </w:r>
    </w:p>
    <w:p w:rsidR="00763918" w:rsidRDefault="00763918" w:rsidP="00763918">
      <w:pPr>
        <w:pStyle w:val="ListParagraph"/>
        <w:numPr>
          <w:ilvl w:val="0"/>
          <w:numId w:val="1"/>
        </w:numPr>
      </w:pPr>
      <w:r>
        <w:t>Water is retained with sodium</w:t>
      </w:r>
    </w:p>
    <w:p w:rsidR="00152FC2" w:rsidRDefault="008C2B7E" w:rsidP="00152FC2">
      <w:proofErr w:type="spellStart"/>
      <w:r>
        <w:t>Enalapril</w:t>
      </w:r>
      <w:proofErr w:type="spellEnd"/>
    </w:p>
    <w:p w:rsidR="008C2B7E" w:rsidRDefault="008C2B7E" w:rsidP="000446C4">
      <w:pPr>
        <w:pStyle w:val="ListParagraph"/>
        <w:numPr>
          <w:ilvl w:val="0"/>
          <w:numId w:val="1"/>
        </w:numPr>
      </w:pPr>
      <w:r>
        <w:t xml:space="preserve">In people </w:t>
      </w:r>
      <w:proofErr w:type="spellStart"/>
      <w:r>
        <w:t>Enalapril</w:t>
      </w:r>
      <w:proofErr w:type="spellEnd"/>
      <w:r>
        <w:t xml:space="preserve"> is approved for hypertension, heart failure, and to decrease the</w:t>
      </w:r>
      <w:r>
        <w:t xml:space="preserve"> </w:t>
      </w:r>
      <w:r>
        <w:t>development of overt heart failure in asymptomatic patients with LV dysfunction</w:t>
      </w:r>
    </w:p>
    <w:p w:rsidR="008C2B7E" w:rsidRDefault="008C2B7E" w:rsidP="00577580">
      <w:pPr>
        <w:pStyle w:val="ListParagraph"/>
        <w:numPr>
          <w:ilvl w:val="0"/>
          <w:numId w:val="1"/>
        </w:numPr>
      </w:pPr>
      <w:r>
        <w:t>Approximately 60% of the oral dose is absorbed with no influence by meals</w:t>
      </w:r>
    </w:p>
    <w:p w:rsidR="008C2B7E" w:rsidRDefault="008C2B7E" w:rsidP="00577580">
      <w:pPr>
        <w:pStyle w:val="ListParagraph"/>
        <w:numPr>
          <w:ilvl w:val="0"/>
          <w:numId w:val="1"/>
        </w:numPr>
      </w:pPr>
      <w:proofErr w:type="spellStart"/>
      <w:r>
        <w:t>Enalapril</w:t>
      </w:r>
      <w:proofErr w:type="spellEnd"/>
      <w:r>
        <w:t xml:space="preserve"> is </w:t>
      </w:r>
      <w:proofErr w:type="spellStart"/>
      <w:r>
        <w:t>deesterified</w:t>
      </w:r>
      <w:proofErr w:type="spellEnd"/>
      <w:r>
        <w:t xml:space="preserve"> in the</w:t>
      </w:r>
      <w:r>
        <w:t xml:space="preserve"> </w:t>
      </w:r>
      <w:r>
        <w:t xml:space="preserve">liver and kidney to the active form, </w:t>
      </w:r>
      <w:proofErr w:type="spellStart"/>
      <w:r>
        <w:t>enalaprilat</w:t>
      </w:r>
      <w:proofErr w:type="spellEnd"/>
    </w:p>
    <w:p w:rsidR="008C2B7E" w:rsidRDefault="008C2B7E" w:rsidP="008C2B7E">
      <w:pPr>
        <w:pStyle w:val="ListParagraph"/>
        <w:numPr>
          <w:ilvl w:val="0"/>
          <w:numId w:val="1"/>
        </w:numPr>
      </w:pPr>
      <w:r w:rsidRPr="008C2B7E">
        <w:t>Cough is most common</w:t>
      </w:r>
      <w:r>
        <w:t xml:space="preserve"> side effect in people</w:t>
      </w:r>
      <w:r w:rsidRPr="008C2B7E">
        <w:t>, as for all ACE inhibitors</w:t>
      </w:r>
    </w:p>
    <w:p w:rsidR="008C2B7E" w:rsidRDefault="008C2B7E" w:rsidP="008C2B7E">
      <w:r>
        <w:t xml:space="preserve">Benazepril </w:t>
      </w:r>
      <w:r>
        <w:t xml:space="preserve">is rapidly converted to an active metabolite, </w:t>
      </w:r>
      <w:proofErr w:type="spellStart"/>
      <w:r>
        <w:t>benazeprilat</w:t>
      </w:r>
      <w:proofErr w:type="spellEnd"/>
      <w:r>
        <w:t>, with an</w:t>
      </w:r>
      <w:r>
        <w:t xml:space="preserve"> </w:t>
      </w:r>
      <w:r>
        <w:t>elimination half-life of 22 hours</w:t>
      </w:r>
      <w:r>
        <w:t xml:space="preserve"> in people.</w:t>
      </w:r>
    </w:p>
    <w:p w:rsidR="00152FC2" w:rsidRDefault="00152FC2" w:rsidP="00152FC2">
      <w:r>
        <w:lastRenderedPageBreak/>
        <w:t>Questions:</w:t>
      </w:r>
    </w:p>
    <w:p w:rsidR="00152FC2" w:rsidRDefault="00152FC2" w:rsidP="00152FC2">
      <w:pPr>
        <w:pStyle w:val="ListParagraph"/>
        <w:numPr>
          <w:ilvl w:val="0"/>
          <w:numId w:val="2"/>
        </w:numPr>
      </w:pPr>
      <w:r>
        <w:t xml:space="preserve">Classic stimuli to the release of renin include </w:t>
      </w:r>
      <w:r>
        <w:t>…… list 3</w:t>
      </w:r>
    </w:p>
    <w:p w:rsidR="00530F67" w:rsidRDefault="00530F67" w:rsidP="00530F67">
      <w:pPr>
        <w:pStyle w:val="ListParagraph"/>
      </w:pPr>
    </w:p>
    <w:p w:rsidR="00530F67" w:rsidRDefault="00530F67" w:rsidP="00530F67">
      <w:pPr>
        <w:pStyle w:val="ListParagraph"/>
      </w:pPr>
    </w:p>
    <w:p w:rsidR="00530F67" w:rsidRDefault="00530F67" w:rsidP="00530F67">
      <w:pPr>
        <w:pStyle w:val="ListParagraph"/>
      </w:pPr>
    </w:p>
    <w:p w:rsidR="00530F67" w:rsidRDefault="00530F67" w:rsidP="00530F67">
      <w:pPr>
        <w:pStyle w:val="ListParagraph"/>
      </w:pPr>
    </w:p>
    <w:p w:rsidR="00530F67" w:rsidRDefault="00530F67" w:rsidP="00530F67">
      <w:pPr>
        <w:pStyle w:val="ListParagraph"/>
      </w:pPr>
    </w:p>
    <w:p w:rsidR="00530F67" w:rsidRDefault="00530F67" w:rsidP="00530F67">
      <w:pPr>
        <w:pStyle w:val="ListParagraph"/>
      </w:pPr>
    </w:p>
    <w:p w:rsidR="00530F67" w:rsidRDefault="00530F67" w:rsidP="00530F67">
      <w:pPr>
        <w:pStyle w:val="ListParagraph"/>
      </w:pPr>
    </w:p>
    <w:p w:rsidR="00530F67" w:rsidRDefault="00530F67" w:rsidP="00530F67">
      <w:pPr>
        <w:pStyle w:val="ListParagraph"/>
      </w:pPr>
    </w:p>
    <w:p w:rsidR="00530F67" w:rsidRDefault="00530F67" w:rsidP="00530F67">
      <w:pPr>
        <w:pStyle w:val="ListParagraph"/>
      </w:pPr>
    </w:p>
    <w:p w:rsidR="00530F67" w:rsidRDefault="00530F67" w:rsidP="00530F67">
      <w:pPr>
        <w:pStyle w:val="ListParagraph"/>
      </w:pPr>
      <w:bookmarkStart w:id="0" w:name="_GoBack"/>
      <w:bookmarkEnd w:id="0"/>
    </w:p>
    <w:p w:rsidR="00152FC2" w:rsidRDefault="008C2B7E" w:rsidP="008C2B7E">
      <w:pPr>
        <w:pStyle w:val="ListParagraph"/>
        <w:numPr>
          <w:ilvl w:val="0"/>
          <w:numId w:val="2"/>
        </w:numPr>
      </w:pPr>
      <w:r>
        <w:t>What are the major stimuli for release of aldosterone</w:t>
      </w:r>
    </w:p>
    <w:p w:rsidR="00530F67" w:rsidRDefault="00530F67" w:rsidP="00530F67"/>
    <w:p w:rsidR="00530F67" w:rsidRDefault="00530F67" w:rsidP="00530F67"/>
    <w:p w:rsidR="00530F67" w:rsidRDefault="00530F67" w:rsidP="00530F67"/>
    <w:p w:rsidR="00530F67" w:rsidRDefault="00530F67" w:rsidP="00530F67"/>
    <w:p w:rsidR="00530F67" w:rsidRDefault="00530F67" w:rsidP="00530F67"/>
    <w:p w:rsidR="00530F67" w:rsidRDefault="00530F67" w:rsidP="00530F67"/>
    <w:p w:rsidR="00530F67" w:rsidRDefault="00530F67" w:rsidP="00530F67"/>
    <w:p w:rsidR="00530F67" w:rsidRDefault="00530F67" w:rsidP="00530F67"/>
    <w:p w:rsidR="00530F67" w:rsidRDefault="00530F67" w:rsidP="00530F67"/>
    <w:p w:rsidR="00530F67" w:rsidRDefault="00530F67" w:rsidP="00530F67"/>
    <w:p w:rsidR="00530F67" w:rsidRDefault="00530F67" w:rsidP="00530F67"/>
    <w:p w:rsidR="00530F67" w:rsidRDefault="00530F67" w:rsidP="00530F67"/>
    <w:p w:rsidR="00530F67" w:rsidRDefault="00530F67" w:rsidP="00530F67">
      <w:r>
        <w:t>Answers</w:t>
      </w:r>
    </w:p>
    <w:p w:rsidR="00530F67" w:rsidRDefault="00530F67" w:rsidP="00530F67">
      <w:pPr>
        <w:pStyle w:val="ListParagraph"/>
        <w:numPr>
          <w:ilvl w:val="0"/>
          <w:numId w:val="2"/>
        </w:numPr>
      </w:pPr>
      <w:r>
        <w:t>Classic stimuli to the release of renin include …… list 3</w:t>
      </w:r>
    </w:p>
    <w:p w:rsidR="00530F67" w:rsidRDefault="00530F67" w:rsidP="00530F67">
      <w:pPr>
        <w:pStyle w:val="ListParagraph"/>
        <w:numPr>
          <w:ilvl w:val="1"/>
          <w:numId w:val="1"/>
        </w:numPr>
      </w:pPr>
      <w:r>
        <w:t>(1) impaired renal blood flow as in ischemia or hypotension</w:t>
      </w:r>
    </w:p>
    <w:p w:rsidR="00530F67" w:rsidRDefault="00530F67" w:rsidP="00530F67">
      <w:pPr>
        <w:pStyle w:val="ListParagraph"/>
        <w:numPr>
          <w:ilvl w:val="1"/>
          <w:numId w:val="1"/>
        </w:numPr>
      </w:pPr>
      <w:r>
        <w:t>(2) salt depletion or sodium diuresis</w:t>
      </w:r>
    </w:p>
    <w:p w:rsidR="00530F67" w:rsidRDefault="00530F67" w:rsidP="00530F67">
      <w:pPr>
        <w:pStyle w:val="ListParagraph"/>
        <w:numPr>
          <w:ilvl w:val="1"/>
          <w:numId w:val="1"/>
        </w:numPr>
      </w:pPr>
      <w:r>
        <w:t>(3) β-adrenergic stimulation</w:t>
      </w:r>
    </w:p>
    <w:p w:rsidR="00530F67" w:rsidRDefault="00530F67" w:rsidP="00530F67">
      <w:pPr>
        <w:pStyle w:val="ListParagraph"/>
        <w:numPr>
          <w:ilvl w:val="0"/>
          <w:numId w:val="2"/>
        </w:numPr>
      </w:pPr>
      <w:r>
        <w:t>What are the major stimuli for release of aldosterone</w:t>
      </w:r>
    </w:p>
    <w:p w:rsidR="00530F67" w:rsidRDefault="00530F67" w:rsidP="00530F67">
      <w:pPr>
        <w:pStyle w:val="ListParagraph"/>
        <w:numPr>
          <w:ilvl w:val="1"/>
          <w:numId w:val="2"/>
        </w:numPr>
      </w:pPr>
      <w:r>
        <w:t xml:space="preserve">Aldosterone, released either in </w:t>
      </w:r>
      <w:r w:rsidRPr="008C2B7E">
        <w:rPr>
          <w:b/>
        </w:rPr>
        <w:t>response to angiotensin</w:t>
      </w:r>
      <w:r>
        <w:t xml:space="preserve"> II or to stimulation by </w:t>
      </w:r>
      <w:r w:rsidRPr="008C2B7E">
        <w:rPr>
          <w:b/>
        </w:rPr>
        <w:t>adrenocorticotropic hormone (</w:t>
      </w:r>
      <w:r>
        <w:t xml:space="preserve">ACTH) or </w:t>
      </w:r>
      <w:r w:rsidRPr="008C2B7E">
        <w:rPr>
          <w:b/>
        </w:rPr>
        <w:t>increased potassium</w:t>
      </w:r>
    </w:p>
    <w:p w:rsidR="00530F67" w:rsidRDefault="00530F67" w:rsidP="00530F67"/>
    <w:sectPr w:rsidR="00530F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8600A3"/>
    <w:multiLevelType w:val="hybridMultilevel"/>
    <w:tmpl w:val="6BECDF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804ECF"/>
    <w:multiLevelType w:val="hybridMultilevel"/>
    <w:tmpl w:val="15B2D5CC"/>
    <w:lvl w:ilvl="0" w:tplc="8616A33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FC2"/>
    <w:rsid w:val="00152FC2"/>
    <w:rsid w:val="00194AE4"/>
    <w:rsid w:val="00530F67"/>
    <w:rsid w:val="00763918"/>
    <w:rsid w:val="008C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143150-1FD2-4FF3-AA1E-05C61FBEA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2F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VM-Cah-icu-user</dc:creator>
  <cp:keywords/>
  <dc:description/>
  <cp:lastModifiedBy>VM-Cah-icu-user</cp:lastModifiedBy>
  <cp:revision>3</cp:revision>
  <dcterms:created xsi:type="dcterms:W3CDTF">2016-06-12T20:33:00Z</dcterms:created>
  <dcterms:modified xsi:type="dcterms:W3CDTF">2016-06-12T20:49:00Z</dcterms:modified>
</cp:coreProperties>
</file>