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Pr="006C4C40" w:rsidRDefault="00683D38" w:rsidP="006C4C40">
      <w:pPr>
        <w:jc w:val="center"/>
        <w:rPr>
          <w:b/>
          <w:sz w:val="40"/>
          <w:szCs w:val="40"/>
        </w:rPr>
      </w:pPr>
      <w:r w:rsidRPr="006C4C40">
        <w:rPr>
          <w:b/>
          <w:sz w:val="40"/>
          <w:szCs w:val="40"/>
        </w:rPr>
        <w:t>Gastrointestinal Physiology</w:t>
      </w:r>
    </w:p>
    <w:p w:rsidR="00683D38" w:rsidRDefault="003A5086">
      <w:r w:rsidRPr="003A5086">
        <w:rPr>
          <w:noProof/>
        </w:rPr>
        <w:drawing>
          <wp:anchor distT="0" distB="0" distL="114300" distR="114300" simplePos="0" relativeHeight="251658240" behindDoc="0" locked="0" layoutInCell="1" allowOverlap="1" wp14:anchorId="142AFE02" wp14:editId="505F5423">
            <wp:simplePos x="0" y="0"/>
            <wp:positionH relativeFrom="column">
              <wp:posOffset>3571875</wp:posOffset>
            </wp:positionH>
            <wp:positionV relativeFrom="paragraph">
              <wp:posOffset>123825</wp:posOffset>
            </wp:positionV>
            <wp:extent cx="3228340" cy="27298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D38" w:rsidRPr="00683D38" w:rsidRDefault="00683D38" w:rsidP="00683D38">
      <w:pPr>
        <w:rPr>
          <w:b/>
        </w:rPr>
      </w:pPr>
      <w:r w:rsidRPr="00683D38">
        <w:rPr>
          <w:b/>
        </w:rPr>
        <w:t>Physiologic Anatomy of the Gastrointestinal</w:t>
      </w:r>
      <w:r w:rsidRPr="00683D38">
        <w:rPr>
          <w:b/>
        </w:rPr>
        <w:t xml:space="preserve"> </w:t>
      </w:r>
      <w:r w:rsidRPr="00683D38">
        <w:rPr>
          <w:b/>
        </w:rPr>
        <w:t>Wall</w:t>
      </w:r>
    </w:p>
    <w:p w:rsidR="00683D38" w:rsidRDefault="00683D38" w:rsidP="003A5086">
      <w:pPr>
        <w:pStyle w:val="ListParagraph"/>
        <w:numPr>
          <w:ilvl w:val="0"/>
          <w:numId w:val="1"/>
        </w:numPr>
      </w:pPr>
      <w:r>
        <w:t>I</w:t>
      </w:r>
      <w:r>
        <w:t>ntestinal</w:t>
      </w:r>
      <w:r>
        <w:t xml:space="preserve"> </w:t>
      </w:r>
      <w:r>
        <w:t>wall</w:t>
      </w:r>
      <w:r>
        <w:t xml:space="preserve"> is composed of</w:t>
      </w:r>
      <w:r>
        <w:t xml:space="preserve"> the following layers from outer surface</w:t>
      </w:r>
      <w:r>
        <w:t xml:space="preserve"> </w:t>
      </w:r>
      <w:r>
        <w:t>inward: (1) the serosa, (2) a longitudinal smooth</w:t>
      </w:r>
      <w:r>
        <w:t xml:space="preserve"> </w:t>
      </w:r>
      <w:r>
        <w:t>muscle layer, (3) a circular smooth muscle layer, (4) the</w:t>
      </w:r>
      <w:r>
        <w:t xml:space="preserve"> </w:t>
      </w:r>
      <w:r>
        <w:t>submucosa, and (5) the mucosa.</w:t>
      </w:r>
      <w:r w:rsidR="003A5086" w:rsidRPr="003A5086">
        <w:t xml:space="preserve"> </w:t>
      </w:r>
    </w:p>
    <w:p w:rsidR="00683D38" w:rsidRDefault="003A5086" w:rsidP="002F5B6C">
      <w:pPr>
        <w:pStyle w:val="ListParagraph"/>
        <w:numPr>
          <w:ilvl w:val="0"/>
          <w:numId w:val="1"/>
        </w:numPr>
      </w:pPr>
      <w:r>
        <w:t>Gastrointestinal smooth muscle functions as a syncytium.</w:t>
      </w:r>
    </w:p>
    <w:p w:rsidR="003A5086" w:rsidRDefault="003A5086" w:rsidP="00A979FA">
      <w:pPr>
        <w:pStyle w:val="ListParagraph"/>
        <w:numPr>
          <w:ilvl w:val="0"/>
          <w:numId w:val="1"/>
        </w:numPr>
      </w:pPr>
      <w:r>
        <w:t>In</w:t>
      </w:r>
      <w:r>
        <w:t xml:space="preserve"> </w:t>
      </w:r>
      <w:r>
        <w:t xml:space="preserve">the </w:t>
      </w:r>
      <w:r w:rsidRPr="003A5086">
        <w:rPr>
          <w:i/>
        </w:rPr>
        <w:t>longitudinal muscle layer</w:t>
      </w:r>
      <w:r>
        <w:t>, the bundles extend longitudinally</w:t>
      </w:r>
      <w:r>
        <w:t xml:space="preserve"> </w:t>
      </w:r>
      <w:r>
        <w:t xml:space="preserve">down the intestinal tract; in the </w:t>
      </w:r>
      <w:r w:rsidRPr="003A5086">
        <w:rPr>
          <w:i/>
        </w:rPr>
        <w:t>circular muscle</w:t>
      </w:r>
      <w:r w:rsidRPr="003A5086">
        <w:rPr>
          <w:i/>
        </w:rPr>
        <w:t xml:space="preserve"> </w:t>
      </w:r>
      <w:r w:rsidRPr="003A5086">
        <w:rPr>
          <w:i/>
        </w:rPr>
        <w:t>layer</w:t>
      </w:r>
      <w:r>
        <w:t>, they extend around the gut.</w:t>
      </w:r>
    </w:p>
    <w:p w:rsidR="003A5086" w:rsidRDefault="003A5086" w:rsidP="003A5086">
      <w:pPr>
        <w:pStyle w:val="ListParagraph"/>
        <w:numPr>
          <w:ilvl w:val="0"/>
          <w:numId w:val="1"/>
        </w:numPr>
      </w:pPr>
      <w:r>
        <w:t>Within each bundle, the muscle fibers are electrically</w:t>
      </w:r>
      <w:r>
        <w:t xml:space="preserve"> </w:t>
      </w:r>
      <w:r>
        <w:t>connected with one another through large numbers</w:t>
      </w:r>
      <w:r>
        <w:t xml:space="preserve"> </w:t>
      </w:r>
      <w:r>
        <w:t xml:space="preserve">of gap junctions </w:t>
      </w:r>
    </w:p>
    <w:p w:rsidR="003A5086" w:rsidRDefault="003A5086" w:rsidP="00E40FA9">
      <w:pPr>
        <w:pStyle w:val="ListParagraph"/>
        <w:numPr>
          <w:ilvl w:val="0"/>
          <w:numId w:val="1"/>
        </w:numPr>
      </w:pPr>
      <w:r>
        <w:t>S</w:t>
      </w:r>
      <w:r>
        <w:t>ignals that initiate muscle contractions can</w:t>
      </w:r>
      <w:r>
        <w:t xml:space="preserve"> </w:t>
      </w:r>
      <w:r>
        <w:t>travel readily from one fiber to the next within each bundle</w:t>
      </w:r>
      <w:r>
        <w:t xml:space="preserve"> </w:t>
      </w:r>
      <w:r>
        <w:t>but more rapidly along the length of the bundle than</w:t>
      </w:r>
      <w:r>
        <w:t xml:space="preserve"> </w:t>
      </w:r>
      <w:r>
        <w:t>sideways.</w:t>
      </w:r>
    </w:p>
    <w:p w:rsidR="003A5086" w:rsidRDefault="003A5086" w:rsidP="003A5086"/>
    <w:p w:rsidR="003A5086" w:rsidRPr="003A5086" w:rsidRDefault="003A5086" w:rsidP="003A5086">
      <w:pPr>
        <w:rPr>
          <w:b/>
        </w:rPr>
      </w:pPr>
      <w:r w:rsidRPr="003A5086">
        <w:rPr>
          <w:b/>
        </w:rPr>
        <w:t>Electrical Activity of Gastrointestinal</w:t>
      </w:r>
      <w:r w:rsidRPr="003A5086">
        <w:rPr>
          <w:b/>
        </w:rPr>
        <w:t xml:space="preserve"> </w:t>
      </w:r>
      <w:r w:rsidRPr="003A5086">
        <w:rPr>
          <w:b/>
        </w:rPr>
        <w:t>Smooth Muscle</w:t>
      </w:r>
    </w:p>
    <w:p w:rsidR="003A5086" w:rsidRDefault="003A5086" w:rsidP="00AA4E9E">
      <w:pPr>
        <w:pStyle w:val="ListParagraph"/>
        <w:numPr>
          <w:ilvl w:val="0"/>
          <w:numId w:val="1"/>
        </w:numPr>
      </w:pPr>
      <w:r>
        <w:t>The smooth muscle of the gastrointestinal tract is excited</w:t>
      </w:r>
      <w:r>
        <w:t xml:space="preserve"> </w:t>
      </w:r>
      <w:r>
        <w:t>by almost continual slow, intrinsic electrical activity along</w:t>
      </w:r>
      <w:r>
        <w:t xml:space="preserve"> </w:t>
      </w:r>
      <w:r>
        <w:t>the membranes of the muscle fibers</w:t>
      </w:r>
      <w:r>
        <w:t>.</w:t>
      </w:r>
    </w:p>
    <w:p w:rsidR="003A5086" w:rsidRDefault="003A5086" w:rsidP="00AC01E5">
      <w:pPr>
        <w:pStyle w:val="ListParagraph"/>
        <w:numPr>
          <w:ilvl w:val="0"/>
          <w:numId w:val="1"/>
        </w:numPr>
      </w:pPr>
      <w:r>
        <w:t>This activity has</w:t>
      </w:r>
      <w:r>
        <w:t xml:space="preserve"> </w:t>
      </w:r>
      <w:r>
        <w:t>two basic types of electrical waves: (1) slow waves and (2)</w:t>
      </w:r>
      <w:r>
        <w:t xml:space="preserve"> </w:t>
      </w:r>
      <w:r>
        <w:t>spikes</w:t>
      </w:r>
    </w:p>
    <w:p w:rsidR="003A5086" w:rsidRPr="003A5086" w:rsidRDefault="003A5086" w:rsidP="003A5086">
      <w:pPr>
        <w:pStyle w:val="ListParagraph"/>
        <w:rPr>
          <w:b/>
        </w:rPr>
      </w:pPr>
      <w:r w:rsidRPr="003A5086">
        <w:rPr>
          <w:b/>
        </w:rPr>
        <w:t>Slow waves</w:t>
      </w:r>
    </w:p>
    <w:p w:rsidR="003A5086" w:rsidRDefault="003A5086" w:rsidP="00525B9A">
      <w:pPr>
        <w:pStyle w:val="ListParagraph"/>
        <w:numPr>
          <w:ilvl w:val="0"/>
          <w:numId w:val="1"/>
        </w:numPr>
      </w:pPr>
      <w:r>
        <w:t>Most gastrointestinal contractions occur</w:t>
      </w:r>
      <w:r>
        <w:t xml:space="preserve"> </w:t>
      </w:r>
      <w:r>
        <w:t>rhythmically, and this rhythm is determined mainly by</w:t>
      </w:r>
      <w:r>
        <w:t xml:space="preserve"> </w:t>
      </w:r>
      <w:r>
        <w:t>the frequency of so-called “slow waves” of smooth muscle</w:t>
      </w:r>
      <w:r>
        <w:t xml:space="preserve"> </w:t>
      </w:r>
      <w:r>
        <w:t>membrane potential</w:t>
      </w:r>
    </w:p>
    <w:p w:rsidR="003B3A52" w:rsidRDefault="003B3A52" w:rsidP="00BB38A5">
      <w:pPr>
        <w:pStyle w:val="ListParagraph"/>
        <w:numPr>
          <w:ilvl w:val="0"/>
          <w:numId w:val="1"/>
        </w:numPr>
      </w:pPr>
      <w:r>
        <w:t>Certain smooth muscles within segments of the gastrointestinal</w:t>
      </w:r>
      <w:r>
        <w:t xml:space="preserve"> </w:t>
      </w:r>
      <w:r>
        <w:t xml:space="preserve">tract </w:t>
      </w:r>
      <w:proofErr w:type="spellStart"/>
      <w:r>
        <w:t>aboral</w:t>
      </w:r>
      <w:proofErr w:type="spellEnd"/>
      <w:r>
        <w:t xml:space="preserve"> to the esophagus undergo rhythmic depolarization</w:t>
      </w:r>
      <w:r>
        <w:t xml:space="preserve"> </w:t>
      </w:r>
      <w:r>
        <w:t>caused by variations in conductance of sodium and</w:t>
      </w:r>
      <w:r>
        <w:t xml:space="preserve"> </w:t>
      </w:r>
      <w:r>
        <w:t xml:space="preserve">calcium across the cell membrane at regular intervals. </w:t>
      </w:r>
    </w:p>
    <w:p w:rsidR="003B3A52" w:rsidRDefault="003B3A52" w:rsidP="009D6F28">
      <w:pPr>
        <w:pStyle w:val="ListParagraph"/>
        <w:numPr>
          <w:ilvl w:val="0"/>
          <w:numId w:val="1"/>
        </w:numPr>
      </w:pPr>
      <w:r>
        <w:t>They are</w:t>
      </w:r>
      <w:r>
        <w:t xml:space="preserve"> </w:t>
      </w:r>
      <w:r>
        <w:t xml:space="preserve">known as </w:t>
      </w:r>
      <w:r w:rsidRPr="003B3A52">
        <w:rPr>
          <w:b/>
        </w:rPr>
        <w:t xml:space="preserve">the interstitial cells of </w:t>
      </w:r>
      <w:proofErr w:type="spellStart"/>
      <w:r w:rsidRPr="003B3A52">
        <w:rPr>
          <w:b/>
        </w:rPr>
        <w:t>Cajal</w:t>
      </w:r>
      <w:proofErr w:type="spellEnd"/>
      <w:r>
        <w:t xml:space="preserve">. </w:t>
      </w:r>
    </w:p>
    <w:p w:rsidR="003A5086" w:rsidRDefault="003B3A52" w:rsidP="0097577E">
      <w:pPr>
        <w:pStyle w:val="ListParagraph"/>
        <w:numPr>
          <w:ilvl w:val="0"/>
          <w:numId w:val="1"/>
        </w:numPr>
      </w:pPr>
      <w:r>
        <w:t>Depolarization waves</w:t>
      </w:r>
      <w:r>
        <w:t xml:space="preserve"> </w:t>
      </w:r>
      <w:r>
        <w:t>may occur 16–20 times each minute in the stomach</w:t>
      </w:r>
      <w:r>
        <w:t>, t</w:t>
      </w:r>
      <w:r>
        <w:t>he rate of</w:t>
      </w:r>
      <w:r>
        <w:t xml:space="preserve"> </w:t>
      </w:r>
      <w:r>
        <w:t>these slow waves decreases in the small intestine and there may</w:t>
      </w:r>
      <w:r>
        <w:t xml:space="preserve"> </w:t>
      </w:r>
      <w:r>
        <w:t>be just two to three slow waves of depolarization per minute in</w:t>
      </w:r>
      <w:r>
        <w:t xml:space="preserve"> </w:t>
      </w:r>
      <w:r>
        <w:t>the colon.</w:t>
      </w:r>
      <w:r>
        <w:t xml:space="preserve"> (Veterinary not Human, See Duke’s animal physiology)</w:t>
      </w:r>
    </w:p>
    <w:p w:rsidR="003B3A52" w:rsidRPr="003B3A52" w:rsidRDefault="003B3A52" w:rsidP="003B3A52">
      <w:pPr>
        <w:pStyle w:val="ListParagraph"/>
        <w:rPr>
          <w:b/>
        </w:rPr>
      </w:pPr>
      <w:r w:rsidRPr="003B3A52">
        <w:rPr>
          <w:b/>
        </w:rPr>
        <w:t>Spike potentials</w:t>
      </w:r>
    </w:p>
    <w:p w:rsidR="003B3A52" w:rsidRDefault="003B3A52" w:rsidP="0097577E">
      <w:pPr>
        <w:pStyle w:val="ListParagraph"/>
        <w:numPr>
          <w:ilvl w:val="0"/>
          <w:numId w:val="1"/>
        </w:numPr>
      </w:pPr>
      <w:r>
        <w:t>True action potentials</w:t>
      </w:r>
    </w:p>
    <w:p w:rsidR="003B3A52" w:rsidRDefault="003B3A52" w:rsidP="00050C43">
      <w:pPr>
        <w:pStyle w:val="ListParagraph"/>
        <w:numPr>
          <w:ilvl w:val="0"/>
          <w:numId w:val="1"/>
        </w:numPr>
      </w:pPr>
      <w:r>
        <w:t>They occur automatically when the resting</w:t>
      </w:r>
      <w:r>
        <w:t xml:space="preserve"> </w:t>
      </w:r>
      <w:r>
        <w:t>membrane potential of the gastrointestinal smooth</w:t>
      </w:r>
      <w:r>
        <w:t xml:space="preserve"> </w:t>
      </w:r>
      <w:r>
        <w:t>muscle</w:t>
      </w:r>
      <w:r>
        <w:t xml:space="preserve"> </w:t>
      </w:r>
      <w:r>
        <w:t>becomes more positive than about −40 millivolts</w:t>
      </w:r>
      <w:r>
        <w:t xml:space="preserve"> </w:t>
      </w:r>
      <w:r>
        <w:t>(the normal resting membrane potential in the smooth</w:t>
      </w:r>
      <w:r>
        <w:t xml:space="preserve"> </w:t>
      </w:r>
      <w:r>
        <w:t>muscle fibers of the gut is between −50 and −60 millivolts)</w:t>
      </w:r>
    </w:p>
    <w:p w:rsidR="003B3A52" w:rsidRDefault="003B3A52" w:rsidP="00E56271">
      <w:pPr>
        <w:pStyle w:val="ListParagraph"/>
        <w:numPr>
          <w:ilvl w:val="0"/>
          <w:numId w:val="1"/>
        </w:numPr>
      </w:pPr>
      <w:r>
        <w:t>The higher the slow wave potential rises, the greater the</w:t>
      </w:r>
      <w:r>
        <w:t xml:space="preserve"> </w:t>
      </w:r>
      <w:r>
        <w:t>frequency of the spike potentials, usually ranging between</w:t>
      </w:r>
      <w:r>
        <w:t xml:space="preserve"> </w:t>
      </w:r>
      <w:r>
        <w:t>1 and 10 spikes per second</w:t>
      </w:r>
    </w:p>
    <w:p w:rsidR="003B3A52" w:rsidRDefault="003B3A52" w:rsidP="00C12EBA">
      <w:pPr>
        <w:pStyle w:val="ListParagraph"/>
        <w:numPr>
          <w:ilvl w:val="0"/>
          <w:numId w:val="1"/>
        </w:numPr>
      </w:pPr>
      <w:r>
        <w:t>In gastrointestinal</w:t>
      </w:r>
      <w:r>
        <w:t xml:space="preserve"> </w:t>
      </w:r>
      <w:r>
        <w:t>smooth muscle fibers, the channels responsible</w:t>
      </w:r>
      <w:r>
        <w:t xml:space="preserve"> </w:t>
      </w:r>
      <w:r>
        <w:t>for the action potentials are somewhat different; they</w:t>
      </w:r>
      <w:r>
        <w:t xml:space="preserve"> </w:t>
      </w:r>
      <w:r>
        <w:t>allow especially large numbers of calcium ions to enter</w:t>
      </w:r>
      <w:r>
        <w:t xml:space="preserve"> </w:t>
      </w:r>
      <w:r>
        <w:t>along with smaller numbers of sodium ions and therefore</w:t>
      </w:r>
      <w:r>
        <w:t xml:space="preserve"> </w:t>
      </w:r>
      <w:r>
        <w:t>are called calcium-sodium channels.</w:t>
      </w:r>
    </w:p>
    <w:p w:rsidR="003B3A52" w:rsidRPr="003B3A52" w:rsidRDefault="003B3A52" w:rsidP="003B3A52">
      <w:pPr>
        <w:ind w:left="360"/>
        <w:rPr>
          <w:b/>
        </w:rPr>
      </w:pPr>
      <w:r w:rsidRPr="003B3A52">
        <w:rPr>
          <w:b/>
        </w:rPr>
        <w:t>Resting membrane</w:t>
      </w:r>
    </w:p>
    <w:p w:rsidR="003B3A52" w:rsidRDefault="003B3A52" w:rsidP="003D0AED">
      <w:pPr>
        <w:pStyle w:val="ListParagraph"/>
        <w:numPr>
          <w:ilvl w:val="0"/>
          <w:numId w:val="1"/>
        </w:numPr>
      </w:pPr>
      <w:r>
        <w:lastRenderedPageBreak/>
        <w:t>Factors that depolarize the membrane—that is, make</w:t>
      </w:r>
      <w:r>
        <w:t xml:space="preserve"> </w:t>
      </w:r>
      <w:r>
        <w:t>it more excitable—are (1) stretching of the muscle, (2)</w:t>
      </w:r>
      <w:r>
        <w:t xml:space="preserve"> </w:t>
      </w:r>
      <w:r>
        <w:t>stimulation by acetylcholine released from the endings</w:t>
      </w:r>
      <w:r>
        <w:t xml:space="preserve"> </w:t>
      </w:r>
      <w:r>
        <w:t>of parasympathetic nerves, and (3) stimulation by several</w:t>
      </w:r>
      <w:r>
        <w:t xml:space="preserve"> </w:t>
      </w:r>
      <w:r>
        <w:t>specific gastrointestinal hormones.</w:t>
      </w:r>
    </w:p>
    <w:p w:rsidR="003B3A52" w:rsidRDefault="003B3A52" w:rsidP="003B3A52">
      <w:pPr>
        <w:pStyle w:val="ListParagraph"/>
        <w:numPr>
          <w:ilvl w:val="0"/>
          <w:numId w:val="1"/>
        </w:numPr>
      </w:pPr>
      <w:r>
        <w:t>Important factors that make the membrane potential</w:t>
      </w:r>
      <w:r>
        <w:t xml:space="preserve"> </w:t>
      </w:r>
      <w:r>
        <w:t>more negative—that is, hyperpolarize the membrane and</w:t>
      </w:r>
      <w:r>
        <w:t xml:space="preserve"> </w:t>
      </w:r>
      <w:r>
        <w:t>make the muscle fibers less excitable—are (1) the effect</w:t>
      </w:r>
      <w:r>
        <w:t xml:space="preserve"> </w:t>
      </w:r>
      <w:r>
        <w:t>of norepinephrine or epinephrine on the fiber membrane</w:t>
      </w:r>
      <w:r>
        <w:t xml:space="preserve"> </w:t>
      </w:r>
      <w:r>
        <w:t>and (2) stimulation of the sympathetic nerves that secrete</w:t>
      </w:r>
      <w:r>
        <w:t xml:space="preserve"> </w:t>
      </w:r>
      <w:r>
        <w:t>mainly norepinephrine at their endings.</w:t>
      </w:r>
    </w:p>
    <w:p w:rsidR="003B3A52" w:rsidRPr="003B3A52" w:rsidRDefault="003B3A52" w:rsidP="003B3A52">
      <w:pPr>
        <w:rPr>
          <w:b/>
        </w:rPr>
      </w:pPr>
      <w:r w:rsidRPr="003B3A52">
        <w:rPr>
          <w:b/>
        </w:rPr>
        <w:t>Calcium Ions and Muscle Contraction</w:t>
      </w:r>
    </w:p>
    <w:p w:rsidR="003B3A52" w:rsidRDefault="00826DC3" w:rsidP="00F43733">
      <w:pPr>
        <w:pStyle w:val="ListParagraph"/>
        <w:numPr>
          <w:ilvl w:val="0"/>
          <w:numId w:val="1"/>
        </w:numPr>
      </w:pPr>
      <w:r>
        <w:t>Smooth muscle</w:t>
      </w:r>
      <w:r>
        <w:t xml:space="preserve"> </w:t>
      </w:r>
      <w:r>
        <w:t>contraction occurs in response to entry of calcium</w:t>
      </w:r>
      <w:r>
        <w:t xml:space="preserve"> </w:t>
      </w:r>
      <w:r>
        <w:t>ions into the muscle fiber.</w:t>
      </w:r>
    </w:p>
    <w:p w:rsidR="00826DC3" w:rsidRDefault="00826DC3" w:rsidP="00711FED">
      <w:pPr>
        <w:pStyle w:val="ListParagraph"/>
        <w:numPr>
          <w:ilvl w:val="0"/>
          <w:numId w:val="1"/>
        </w:numPr>
      </w:pPr>
      <w:r>
        <w:t>The slow waves do not cause calcium ions to enter the</w:t>
      </w:r>
      <w:r>
        <w:t xml:space="preserve"> </w:t>
      </w:r>
      <w:r>
        <w:t xml:space="preserve">smooth muscle fiber (only sodium ions). </w:t>
      </w:r>
    </w:p>
    <w:p w:rsidR="00826DC3" w:rsidRDefault="00826DC3" w:rsidP="00945304">
      <w:pPr>
        <w:pStyle w:val="ListParagraph"/>
        <w:numPr>
          <w:ilvl w:val="0"/>
          <w:numId w:val="1"/>
        </w:numPr>
      </w:pPr>
      <w:r>
        <w:t>Therefore, the</w:t>
      </w:r>
      <w:r>
        <w:t xml:space="preserve"> </w:t>
      </w:r>
      <w:r>
        <w:t>slow waves by themselves usually cause no muscle contraction.</w:t>
      </w:r>
    </w:p>
    <w:p w:rsidR="00826DC3" w:rsidRDefault="00826DC3" w:rsidP="00A10119">
      <w:pPr>
        <w:pStyle w:val="ListParagraph"/>
        <w:numPr>
          <w:ilvl w:val="0"/>
          <w:numId w:val="1"/>
        </w:numPr>
      </w:pPr>
      <w:r>
        <w:t>Instead, it is during the spike potentials, generated</w:t>
      </w:r>
      <w:r>
        <w:t xml:space="preserve"> </w:t>
      </w:r>
      <w:r>
        <w:t>at the peaks of the slow waves, that significant</w:t>
      </w:r>
      <w:r>
        <w:t xml:space="preserve"> </w:t>
      </w:r>
      <w:r>
        <w:t>quantities of calcium ions do enter the fibers and cause</w:t>
      </w:r>
      <w:r>
        <w:t xml:space="preserve"> </w:t>
      </w:r>
      <w:r>
        <w:t>most of the contraction.</w:t>
      </w:r>
    </w:p>
    <w:p w:rsidR="00826DC3" w:rsidRPr="00826DC3" w:rsidRDefault="00826DC3" w:rsidP="00826DC3">
      <w:pPr>
        <w:rPr>
          <w:b/>
        </w:rPr>
      </w:pPr>
      <w:r w:rsidRPr="00826DC3">
        <w:rPr>
          <w:b/>
        </w:rPr>
        <w:t>Neural Control of Gastrointestinal</w:t>
      </w:r>
      <w:r w:rsidRPr="00826DC3">
        <w:rPr>
          <w:b/>
        </w:rPr>
        <w:t xml:space="preserve"> </w:t>
      </w:r>
      <w:r w:rsidRPr="00826DC3">
        <w:rPr>
          <w:b/>
        </w:rPr>
        <w:t>Function—Enteric Nervous System</w:t>
      </w:r>
    </w:p>
    <w:p w:rsidR="00826DC3" w:rsidRDefault="00826DC3" w:rsidP="00C1541F">
      <w:pPr>
        <w:pStyle w:val="ListParagraph"/>
        <w:numPr>
          <w:ilvl w:val="0"/>
          <w:numId w:val="1"/>
        </w:numPr>
      </w:pPr>
      <w:r>
        <w:t>The enteric nervous system is composed mainly of</w:t>
      </w:r>
      <w:r>
        <w:t xml:space="preserve"> </w:t>
      </w:r>
      <w:r>
        <w:t>two plexuses</w:t>
      </w:r>
    </w:p>
    <w:p w:rsidR="00826DC3" w:rsidRDefault="00826DC3" w:rsidP="00826DC3">
      <w:pPr>
        <w:pStyle w:val="ListParagraph"/>
        <w:numPr>
          <w:ilvl w:val="1"/>
          <w:numId w:val="1"/>
        </w:numPr>
      </w:pPr>
      <w:r>
        <w:t>1) an outer plexus</w:t>
      </w:r>
      <w:r>
        <w:t xml:space="preserve"> </w:t>
      </w:r>
      <w:r>
        <w:t>lying between the longitudinal and circular muscle layers,</w:t>
      </w:r>
      <w:r>
        <w:t xml:space="preserve"> </w:t>
      </w:r>
      <w:r>
        <w:t>called the myente</w:t>
      </w:r>
      <w:r>
        <w:t xml:space="preserve">ric plexus or </w:t>
      </w:r>
      <w:proofErr w:type="spellStart"/>
      <w:r>
        <w:t>Auerbach’s</w:t>
      </w:r>
      <w:proofErr w:type="spellEnd"/>
      <w:r>
        <w:t xml:space="preserve"> plexus</w:t>
      </w:r>
    </w:p>
    <w:p w:rsidR="00826DC3" w:rsidRDefault="00826DC3" w:rsidP="00826DC3">
      <w:pPr>
        <w:pStyle w:val="ListParagraph"/>
        <w:numPr>
          <w:ilvl w:val="1"/>
          <w:numId w:val="1"/>
        </w:numPr>
      </w:pPr>
      <w:r>
        <w:t xml:space="preserve">2) </w:t>
      </w:r>
      <w:r w:rsidR="001D1B94">
        <w:t>A</w:t>
      </w:r>
      <w:r>
        <w:t>n inner plexus, called the submucosal plexus or</w:t>
      </w:r>
      <w:r>
        <w:t xml:space="preserve"> </w:t>
      </w:r>
      <w:r>
        <w:t xml:space="preserve">Meissner’s </w:t>
      </w:r>
      <w:proofErr w:type="gramStart"/>
      <w:r>
        <w:t>plexus, that</w:t>
      </w:r>
      <w:proofErr w:type="gramEnd"/>
      <w:r>
        <w:t xml:space="preserve"> lies in the submucosa.</w:t>
      </w:r>
    </w:p>
    <w:p w:rsidR="00826DC3" w:rsidRDefault="00826DC3" w:rsidP="004E2B0D">
      <w:pPr>
        <w:pStyle w:val="ListParagraph"/>
        <w:numPr>
          <w:ilvl w:val="0"/>
          <w:numId w:val="1"/>
        </w:numPr>
      </w:pPr>
      <w:r>
        <w:t>The myenteric plexus controls mainly the gastrointestinal</w:t>
      </w:r>
      <w:r>
        <w:t xml:space="preserve"> </w:t>
      </w:r>
      <w:r>
        <w:t>movements, and the submucosal plexus controls</w:t>
      </w:r>
      <w:r>
        <w:t xml:space="preserve"> </w:t>
      </w:r>
      <w:r>
        <w:t>mainly gastrointestinal secretion and local blood</w:t>
      </w:r>
      <w:r>
        <w:t xml:space="preserve"> </w:t>
      </w:r>
      <w:r>
        <w:t>flow.</w:t>
      </w:r>
    </w:p>
    <w:p w:rsidR="00826DC3" w:rsidRDefault="00CB4450" w:rsidP="00826DC3">
      <w:pPr>
        <w:ind w:left="360"/>
      </w:pPr>
      <w:r>
        <w:rPr>
          <w:noProof/>
        </w:rPr>
        <w:drawing>
          <wp:inline distT="0" distB="0" distL="0" distR="0">
            <wp:extent cx="6858000" cy="3143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B94" w:rsidRDefault="001D1B94" w:rsidP="002E6558">
      <w:pPr>
        <w:pStyle w:val="ListParagraph"/>
        <w:numPr>
          <w:ilvl w:val="0"/>
          <w:numId w:val="1"/>
        </w:numPr>
      </w:pPr>
      <w:r>
        <w:t>The cell bodies of the submucosal</w:t>
      </w:r>
      <w:r>
        <w:t xml:space="preserve"> </w:t>
      </w:r>
      <w:r>
        <w:t>plexus (Meissner’s plexus) lie within the submucosa</w:t>
      </w:r>
      <w:r>
        <w:t xml:space="preserve"> </w:t>
      </w:r>
      <w:r>
        <w:t>below the tunica mucosa. The cell bodies of the myenteric</w:t>
      </w:r>
      <w:r>
        <w:t xml:space="preserve"> </w:t>
      </w:r>
      <w:r>
        <w:t>plexus (</w:t>
      </w:r>
      <w:proofErr w:type="spellStart"/>
      <w:r>
        <w:t>Auerbach’s</w:t>
      </w:r>
      <w:proofErr w:type="spellEnd"/>
      <w:r>
        <w:t xml:space="preserve"> plexus) lie between the inner circular</w:t>
      </w:r>
      <w:r>
        <w:t xml:space="preserve"> </w:t>
      </w:r>
      <w:r>
        <w:t>smooth muscle layer that stretches around the circumference of</w:t>
      </w:r>
      <w:r>
        <w:t xml:space="preserve"> </w:t>
      </w:r>
      <w:r>
        <w:t>the intestine and the outer longitudinal smooth muscle cells that</w:t>
      </w:r>
      <w:r>
        <w:t xml:space="preserve"> </w:t>
      </w:r>
      <w:r>
        <w:t xml:space="preserve">runs parallel the length of the intestine. </w:t>
      </w:r>
    </w:p>
    <w:p w:rsidR="001D1B94" w:rsidRDefault="001D1B94" w:rsidP="001C5246">
      <w:pPr>
        <w:pStyle w:val="ListParagraph"/>
        <w:numPr>
          <w:ilvl w:val="0"/>
          <w:numId w:val="1"/>
        </w:numPr>
      </w:pPr>
      <w:r>
        <w:t>Because the myenteric plexus extends all the way along</w:t>
      </w:r>
      <w:r>
        <w:t xml:space="preserve"> </w:t>
      </w:r>
      <w:r>
        <w:t>the intestinal wall and because it lies between the longitudinal</w:t>
      </w:r>
      <w:r>
        <w:t xml:space="preserve"> </w:t>
      </w:r>
      <w:r>
        <w:t>and circular layers of intestinal smooth muscle,</w:t>
      </w:r>
      <w:r>
        <w:t xml:space="preserve"> </w:t>
      </w:r>
      <w:r>
        <w:t>it is concerned mainly with controlling muscle activity</w:t>
      </w:r>
      <w:r>
        <w:t xml:space="preserve"> </w:t>
      </w:r>
      <w:r>
        <w:t xml:space="preserve">along the length of the gut. </w:t>
      </w:r>
    </w:p>
    <w:p w:rsidR="001D1B94" w:rsidRDefault="001D1B94" w:rsidP="00C73E84">
      <w:pPr>
        <w:pStyle w:val="ListParagraph"/>
        <w:numPr>
          <w:ilvl w:val="0"/>
          <w:numId w:val="1"/>
        </w:numPr>
      </w:pPr>
      <w:r>
        <w:t>When this plexus is stimulated,</w:t>
      </w:r>
      <w:r>
        <w:t xml:space="preserve"> </w:t>
      </w:r>
      <w:r>
        <w:t xml:space="preserve">its principal effects are </w:t>
      </w:r>
    </w:p>
    <w:p w:rsidR="001D1B94" w:rsidRDefault="001D1B94" w:rsidP="001D1B94">
      <w:pPr>
        <w:pStyle w:val="ListParagraph"/>
        <w:numPr>
          <w:ilvl w:val="1"/>
          <w:numId w:val="1"/>
        </w:numPr>
      </w:pPr>
      <w:r>
        <w:t>1) increased tonic contraction,</w:t>
      </w:r>
      <w:r>
        <w:t xml:space="preserve"> </w:t>
      </w:r>
      <w:r>
        <w:t xml:space="preserve">or “tone,” of the gut wall; </w:t>
      </w:r>
    </w:p>
    <w:p w:rsidR="001D1B94" w:rsidRDefault="001D1B94" w:rsidP="001D1B94">
      <w:pPr>
        <w:pStyle w:val="ListParagraph"/>
        <w:numPr>
          <w:ilvl w:val="1"/>
          <w:numId w:val="1"/>
        </w:numPr>
      </w:pPr>
      <w:r>
        <w:t>2) increased intensity of</w:t>
      </w:r>
      <w:r>
        <w:t xml:space="preserve"> </w:t>
      </w:r>
      <w:r>
        <w:t xml:space="preserve">the rhythmical contractions; </w:t>
      </w:r>
    </w:p>
    <w:p w:rsidR="001D1B94" w:rsidRDefault="001D1B94" w:rsidP="001D1B94">
      <w:pPr>
        <w:pStyle w:val="ListParagraph"/>
        <w:numPr>
          <w:ilvl w:val="1"/>
          <w:numId w:val="1"/>
        </w:numPr>
      </w:pPr>
      <w:r>
        <w:lastRenderedPageBreak/>
        <w:t>3) slightly increased rate of</w:t>
      </w:r>
      <w:r>
        <w:t xml:space="preserve"> </w:t>
      </w:r>
      <w:r>
        <w:t xml:space="preserve">the rhythm of contraction; and </w:t>
      </w:r>
    </w:p>
    <w:p w:rsidR="001D1B94" w:rsidRDefault="001D1B94" w:rsidP="001D1B94">
      <w:pPr>
        <w:pStyle w:val="ListParagraph"/>
        <w:numPr>
          <w:ilvl w:val="1"/>
          <w:numId w:val="1"/>
        </w:numPr>
      </w:pPr>
      <w:r>
        <w:t xml:space="preserve">4) </w:t>
      </w:r>
      <w:proofErr w:type="gramStart"/>
      <w:r>
        <w:t>increased</w:t>
      </w:r>
      <w:proofErr w:type="gramEnd"/>
      <w:r>
        <w:t xml:space="preserve"> velocity of</w:t>
      </w:r>
      <w:r>
        <w:t xml:space="preserve"> </w:t>
      </w:r>
      <w:r>
        <w:t>conduction of excitatory waves along the gut wall, causing</w:t>
      </w:r>
      <w:r>
        <w:t xml:space="preserve"> </w:t>
      </w:r>
      <w:r>
        <w:t>more rapid movement of the gut peristaltic waves.</w:t>
      </w:r>
    </w:p>
    <w:p w:rsidR="001D1B94" w:rsidRDefault="001D1B94" w:rsidP="000A222F">
      <w:pPr>
        <w:pStyle w:val="ListParagraph"/>
        <w:numPr>
          <w:ilvl w:val="0"/>
          <w:numId w:val="1"/>
        </w:numPr>
      </w:pPr>
      <w:r>
        <w:t>The myenteric plexus should not be considered entirely</w:t>
      </w:r>
      <w:r>
        <w:t xml:space="preserve"> </w:t>
      </w:r>
      <w:r>
        <w:t>excitatory because some of its neurons are inhibitory; their</w:t>
      </w:r>
      <w:r>
        <w:t xml:space="preserve"> </w:t>
      </w:r>
      <w:r>
        <w:t>fiber endings secrete an inhibitory transmitter, possibly</w:t>
      </w:r>
      <w:r>
        <w:t xml:space="preserve"> </w:t>
      </w:r>
      <w:r w:rsidRPr="001D1B94">
        <w:rPr>
          <w:i/>
        </w:rPr>
        <w:t>vasoactive intestinal polypeptide</w:t>
      </w:r>
      <w:r>
        <w:rPr>
          <w:i/>
        </w:rPr>
        <w:t xml:space="preserve"> </w:t>
      </w:r>
    </w:p>
    <w:p w:rsidR="001D1B94" w:rsidRDefault="001D1B94" w:rsidP="00CE5060">
      <w:pPr>
        <w:pStyle w:val="ListParagraph"/>
        <w:numPr>
          <w:ilvl w:val="0"/>
          <w:numId w:val="1"/>
        </w:numPr>
      </w:pPr>
      <w:r>
        <w:t>The submucosal plexus, in contrast to the myenteric</w:t>
      </w:r>
      <w:r>
        <w:t xml:space="preserve"> </w:t>
      </w:r>
      <w:r>
        <w:t>plexus, is mainly concerned with controlling function</w:t>
      </w:r>
      <w:r>
        <w:t xml:space="preserve"> </w:t>
      </w:r>
      <w:r>
        <w:t>within the inner wall of each minute segment of the intestine.</w:t>
      </w:r>
    </w:p>
    <w:p w:rsidR="001D1B94" w:rsidRPr="001D1B94" w:rsidRDefault="001D1B94" w:rsidP="001D1B94">
      <w:pPr>
        <w:ind w:left="360"/>
        <w:rPr>
          <w:b/>
        </w:rPr>
      </w:pPr>
      <w:r w:rsidRPr="001D1B94">
        <w:rPr>
          <w:b/>
        </w:rPr>
        <w:t>Types of Neurotransmitters Secreted</w:t>
      </w:r>
      <w:r w:rsidRPr="001D1B94">
        <w:rPr>
          <w:b/>
        </w:rPr>
        <w:t xml:space="preserve"> </w:t>
      </w:r>
      <w:r w:rsidRPr="001D1B94">
        <w:rPr>
          <w:b/>
        </w:rPr>
        <w:t>by Enteric Neurons</w:t>
      </w:r>
    </w:p>
    <w:p w:rsidR="006C4C40" w:rsidRPr="00723E4B" w:rsidRDefault="001D1B94" w:rsidP="001D1B94">
      <w:pPr>
        <w:pStyle w:val="ListParagraph"/>
        <w:numPr>
          <w:ilvl w:val="0"/>
          <w:numId w:val="1"/>
        </w:numPr>
        <w:rPr>
          <w:b/>
        </w:rPr>
      </w:pPr>
      <w:r w:rsidRPr="00723E4B">
        <w:rPr>
          <w:b/>
        </w:rPr>
        <w:t xml:space="preserve">(1) </w:t>
      </w:r>
      <w:proofErr w:type="gramStart"/>
      <w:r w:rsidRPr="00723E4B">
        <w:rPr>
          <w:b/>
          <w:i/>
          <w:iCs/>
        </w:rPr>
        <w:t>acetylcholine</w:t>
      </w:r>
      <w:proofErr w:type="gramEnd"/>
      <w:r w:rsidRPr="00723E4B">
        <w:rPr>
          <w:b/>
          <w:i/>
          <w:iCs/>
        </w:rPr>
        <w:t xml:space="preserve"> </w:t>
      </w:r>
      <w:r w:rsidRPr="00723E4B">
        <w:rPr>
          <w:b/>
        </w:rPr>
        <w:t xml:space="preserve">and (2) </w:t>
      </w:r>
      <w:r w:rsidRPr="00723E4B">
        <w:rPr>
          <w:b/>
          <w:i/>
          <w:iCs/>
        </w:rPr>
        <w:t xml:space="preserve">norepinephrine. </w:t>
      </w:r>
    </w:p>
    <w:p w:rsidR="001D1B94" w:rsidRDefault="001D1B94" w:rsidP="006113F4">
      <w:pPr>
        <w:pStyle w:val="ListParagraph"/>
        <w:numPr>
          <w:ilvl w:val="0"/>
          <w:numId w:val="1"/>
        </w:numPr>
      </w:pPr>
      <w:r w:rsidRPr="001D1B94">
        <w:t>Others are</w:t>
      </w:r>
      <w:r w:rsidR="006C4C40">
        <w:t xml:space="preserve"> </w:t>
      </w:r>
      <w:r w:rsidRPr="001D1B94">
        <w:t xml:space="preserve">(3) </w:t>
      </w:r>
      <w:r w:rsidRPr="006C4C40">
        <w:rPr>
          <w:i/>
          <w:iCs/>
        </w:rPr>
        <w:t xml:space="preserve">adenosine triphosphate, </w:t>
      </w:r>
      <w:r w:rsidRPr="001D1B94">
        <w:t xml:space="preserve">(4) </w:t>
      </w:r>
      <w:r w:rsidRPr="006C4C40">
        <w:rPr>
          <w:i/>
          <w:iCs/>
        </w:rPr>
        <w:t xml:space="preserve">serotonin, </w:t>
      </w:r>
      <w:r w:rsidRPr="001D1B94">
        <w:t xml:space="preserve">(5) </w:t>
      </w:r>
      <w:r w:rsidRPr="006C4C40">
        <w:rPr>
          <w:i/>
          <w:iCs/>
        </w:rPr>
        <w:t>dopamine,</w:t>
      </w:r>
      <w:r w:rsidR="006C4C40" w:rsidRPr="006C4C40">
        <w:rPr>
          <w:i/>
          <w:iCs/>
        </w:rPr>
        <w:t xml:space="preserve"> </w:t>
      </w:r>
      <w:r w:rsidRPr="001D1B94">
        <w:t xml:space="preserve">(6) </w:t>
      </w:r>
      <w:r w:rsidRPr="006C4C40">
        <w:rPr>
          <w:i/>
          <w:iCs/>
        </w:rPr>
        <w:t xml:space="preserve">cholecystokinin, </w:t>
      </w:r>
      <w:r w:rsidRPr="001D1B94">
        <w:t xml:space="preserve">(7) </w:t>
      </w:r>
      <w:r w:rsidRPr="006C4C40">
        <w:rPr>
          <w:i/>
          <w:iCs/>
        </w:rPr>
        <w:t xml:space="preserve">substance P, </w:t>
      </w:r>
      <w:r w:rsidRPr="001D1B94">
        <w:t xml:space="preserve">(8) </w:t>
      </w:r>
      <w:r w:rsidRPr="006C4C40">
        <w:rPr>
          <w:i/>
          <w:iCs/>
        </w:rPr>
        <w:t>vasoactive intestinal</w:t>
      </w:r>
      <w:r w:rsidR="006C4C40" w:rsidRPr="006C4C40">
        <w:rPr>
          <w:i/>
          <w:iCs/>
        </w:rPr>
        <w:t xml:space="preserve"> </w:t>
      </w:r>
      <w:r w:rsidRPr="006C4C40">
        <w:rPr>
          <w:i/>
          <w:iCs/>
        </w:rPr>
        <w:t xml:space="preserve">polypeptide, </w:t>
      </w:r>
      <w:r w:rsidRPr="001D1B94">
        <w:t xml:space="preserve">(9) </w:t>
      </w:r>
      <w:r w:rsidRPr="006C4C40">
        <w:rPr>
          <w:i/>
          <w:iCs/>
        </w:rPr>
        <w:t xml:space="preserve">somatostatin, </w:t>
      </w:r>
      <w:r w:rsidRPr="001D1B94">
        <w:t xml:space="preserve">(10) </w:t>
      </w:r>
      <w:proofErr w:type="spellStart"/>
      <w:r w:rsidRPr="006C4C40">
        <w:rPr>
          <w:i/>
          <w:iCs/>
        </w:rPr>
        <w:t>leu-enkephalin</w:t>
      </w:r>
      <w:proofErr w:type="spellEnd"/>
      <w:r w:rsidRPr="006C4C40">
        <w:rPr>
          <w:i/>
          <w:iCs/>
        </w:rPr>
        <w:t>,</w:t>
      </w:r>
      <w:r w:rsidR="006C4C40">
        <w:rPr>
          <w:i/>
          <w:iCs/>
        </w:rPr>
        <w:t xml:space="preserve"> </w:t>
      </w:r>
      <w:r w:rsidRPr="001D1B94">
        <w:t xml:space="preserve">(11) </w:t>
      </w:r>
      <w:r w:rsidRPr="006C4C40">
        <w:rPr>
          <w:i/>
          <w:iCs/>
        </w:rPr>
        <w:t>met-</w:t>
      </w:r>
      <w:proofErr w:type="spellStart"/>
      <w:r w:rsidRPr="006C4C40">
        <w:rPr>
          <w:i/>
          <w:iCs/>
        </w:rPr>
        <w:t>enkephalin</w:t>
      </w:r>
      <w:proofErr w:type="spellEnd"/>
      <w:r w:rsidRPr="006C4C40">
        <w:rPr>
          <w:i/>
          <w:iCs/>
        </w:rPr>
        <w:t xml:space="preserve">, </w:t>
      </w:r>
      <w:r w:rsidRPr="001D1B94">
        <w:t xml:space="preserve">and (12) </w:t>
      </w:r>
      <w:proofErr w:type="spellStart"/>
      <w:r w:rsidRPr="006C4C40">
        <w:rPr>
          <w:i/>
          <w:iCs/>
        </w:rPr>
        <w:t>bombesin</w:t>
      </w:r>
      <w:proofErr w:type="spellEnd"/>
      <w:r w:rsidRPr="001D1B94">
        <w:t>.</w:t>
      </w:r>
    </w:p>
    <w:p w:rsidR="006C4C40" w:rsidRDefault="006C4C40" w:rsidP="006C4C40">
      <w:pPr>
        <w:pStyle w:val="ListParagraph"/>
        <w:numPr>
          <w:ilvl w:val="0"/>
          <w:numId w:val="1"/>
        </w:numPr>
      </w:pPr>
      <w:r w:rsidRPr="006C4C40">
        <w:rPr>
          <w:i/>
        </w:rPr>
        <w:t>Acetylcholine</w:t>
      </w:r>
      <w:r>
        <w:t xml:space="preserve"> most often excites gastrointestinal activity.</w:t>
      </w:r>
    </w:p>
    <w:p w:rsidR="006C4C40" w:rsidRDefault="006C4C40" w:rsidP="00D93FD6">
      <w:pPr>
        <w:pStyle w:val="ListParagraph"/>
        <w:numPr>
          <w:ilvl w:val="0"/>
          <w:numId w:val="1"/>
        </w:numPr>
      </w:pPr>
      <w:r w:rsidRPr="006C4C40">
        <w:rPr>
          <w:i/>
        </w:rPr>
        <w:t>Norepinephrine</w:t>
      </w:r>
      <w:r>
        <w:t xml:space="preserve"> almost always inhibits gastrointestinal</w:t>
      </w:r>
      <w:r>
        <w:t xml:space="preserve"> </w:t>
      </w:r>
      <w:r>
        <w:t>activity. This is also true of epinephrine, which reaches the</w:t>
      </w:r>
      <w:r>
        <w:t xml:space="preserve"> </w:t>
      </w:r>
      <w:r>
        <w:t>gastrointestinal tract mainly by way of the blood after it is</w:t>
      </w:r>
      <w:r>
        <w:t xml:space="preserve"> </w:t>
      </w:r>
      <w:r>
        <w:t>secreted by the adrenal medullae into the circulation</w:t>
      </w:r>
    </w:p>
    <w:p w:rsidR="006C4C40" w:rsidRPr="006C4C40" w:rsidRDefault="006C4C40" w:rsidP="006C4C40">
      <w:pPr>
        <w:ind w:left="360"/>
        <w:rPr>
          <w:b/>
        </w:rPr>
      </w:pPr>
      <w:r w:rsidRPr="006C4C40">
        <w:rPr>
          <w:b/>
        </w:rPr>
        <w:t>Autonomic Control of the Gastrointestinal Tract</w:t>
      </w:r>
    </w:p>
    <w:p w:rsidR="006C4C40" w:rsidRDefault="006C4C40" w:rsidP="00D64195">
      <w:pPr>
        <w:pStyle w:val="ListParagraph"/>
        <w:numPr>
          <w:ilvl w:val="0"/>
          <w:numId w:val="1"/>
        </w:numPr>
      </w:pPr>
      <w:r>
        <w:t>Parasympathetic stimulation increases activity of the enteric nervous system.</w:t>
      </w:r>
    </w:p>
    <w:p w:rsidR="006C4C40" w:rsidRDefault="006C4C40" w:rsidP="00D64195">
      <w:pPr>
        <w:pStyle w:val="ListParagraph"/>
        <w:numPr>
          <w:ilvl w:val="0"/>
          <w:numId w:val="1"/>
        </w:numPr>
      </w:pPr>
      <w:r>
        <w:t xml:space="preserve">The cranial parasympathetic nerves are almost entirely in the </w:t>
      </w:r>
      <w:proofErr w:type="spellStart"/>
      <w:r>
        <w:t>vagus</w:t>
      </w:r>
      <w:proofErr w:type="spellEnd"/>
      <w:r>
        <w:t xml:space="preserve"> nerves</w:t>
      </w:r>
    </w:p>
    <w:p w:rsidR="006C4C40" w:rsidRPr="006C4C40" w:rsidRDefault="006C4C40" w:rsidP="006C4C40">
      <w:pPr>
        <w:rPr>
          <w:b/>
        </w:rPr>
      </w:pPr>
      <w:r w:rsidRPr="006C4C40">
        <w:rPr>
          <w:b/>
        </w:rPr>
        <w:t>Gastrointestinal Reflexes</w:t>
      </w:r>
    </w:p>
    <w:p w:rsidR="006C4C40" w:rsidRPr="006C4C40" w:rsidRDefault="006C4C40" w:rsidP="00031AF2">
      <w:pPr>
        <w:pStyle w:val="ListParagraph"/>
        <w:numPr>
          <w:ilvl w:val="0"/>
          <w:numId w:val="1"/>
        </w:numPr>
      </w:pPr>
      <w:r w:rsidRPr="006C4C40">
        <w:rPr>
          <w:b/>
          <w:bCs/>
        </w:rPr>
        <w:t xml:space="preserve">1. </w:t>
      </w:r>
      <w:r w:rsidRPr="006C4C40">
        <w:rPr>
          <w:i/>
          <w:iCs/>
        </w:rPr>
        <w:t xml:space="preserve">Reflexes that are integrated entirely within the gut wall enteric nervous system. </w:t>
      </w:r>
      <w:r w:rsidRPr="006C4C40">
        <w:t>These include reflexes that control</w:t>
      </w:r>
      <w:r>
        <w:t xml:space="preserve"> </w:t>
      </w:r>
      <w:r w:rsidRPr="006C4C40">
        <w:t>much gastrointestinal secretion, peristalsis, mixing</w:t>
      </w:r>
      <w:r>
        <w:t xml:space="preserve"> </w:t>
      </w:r>
      <w:r w:rsidRPr="006C4C40">
        <w:t>contractions, local inhibitory effects, and so forth.</w:t>
      </w:r>
    </w:p>
    <w:p w:rsidR="006C4C40" w:rsidRPr="006C4C40" w:rsidRDefault="006C4C40" w:rsidP="00A7050C">
      <w:pPr>
        <w:pStyle w:val="ListParagraph"/>
        <w:numPr>
          <w:ilvl w:val="0"/>
          <w:numId w:val="1"/>
        </w:numPr>
      </w:pPr>
      <w:r w:rsidRPr="006C4C40">
        <w:rPr>
          <w:b/>
          <w:bCs/>
        </w:rPr>
        <w:t xml:space="preserve">2. </w:t>
      </w:r>
      <w:r w:rsidRPr="006C4C40">
        <w:rPr>
          <w:i/>
          <w:iCs/>
        </w:rPr>
        <w:t xml:space="preserve">Reflexes from the gut to the prevertebral sympathetic ganglia and then back to the gastrointestinal tract. </w:t>
      </w:r>
      <w:r w:rsidRPr="006C4C40">
        <w:t>These reflexes transmit signals long distances to other</w:t>
      </w:r>
      <w:r>
        <w:t xml:space="preserve"> </w:t>
      </w:r>
      <w:r w:rsidRPr="006C4C40">
        <w:t>areas of the gastrointestinal tract, such as signals from</w:t>
      </w:r>
      <w:r>
        <w:t xml:space="preserve"> </w:t>
      </w:r>
      <w:r w:rsidRPr="006C4C40">
        <w:t xml:space="preserve">the stomach to cause evacuation of the colon (the </w:t>
      </w:r>
      <w:proofErr w:type="spellStart"/>
      <w:r w:rsidRPr="006C4C40">
        <w:rPr>
          <w:i/>
          <w:iCs/>
        </w:rPr>
        <w:t>gastrocolic</w:t>
      </w:r>
      <w:proofErr w:type="spellEnd"/>
      <w:r w:rsidRPr="006C4C40">
        <w:rPr>
          <w:i/>
          <w:iCs/>
        </w:rPr>
        <w:t xml:space="preserve"> reflex</w:t>
      </w:r>
      <w:r w:rsidRPr="006C4C40">
        <w:t>), signals from the colon and small intestine</w:t>
      </w:r>
      <w:r>
        <w:t xml:space="preserve"> </w:t>
      </w:r>
      <w:r w:rsidRPr="006C4C40">
        <w:t>to inhibit stomach motility and stomach secretion</w:t>
      </w:r>
      <w:r>
        <w:t xml:space="preserve"> </w:t>
      </w:r>
      <w:r w:rsidRPr="006C4C40">
        <w:t xml:space="preserve">(the </w:t>
      </w:r>
      <w:proofErr w:type="spellStart"/>
      <w:r w:rsidRPr="006C4C40">
        <w:rPr>
          <w:i/>
          <w:iCs/>
        </w:rPr>
        <w:t>enterogastric</w:t>
      </w:r>
      <w:proofErr w:type="spellEnd"/>
      <w:r w:rsidRPr="006C4C40">
        <w:rPr>
          <w:i/>
          <w:iCs/>
        </w:rPr>
        <w:t xml:space="preserve"> reflexes</w:t>
      </w:r>
      <w:r w:rsidRPr="006C4C40">
        <w:t>), and reflexes from the colon</w:t>
      </w:r>
      <w:r>
        <w:t xml:space="preserve"> </w:t>
      </w:r>
      <w:r w:rsidRPr="006C4C40">
        <w:t xml:space="preserve">to inhibit emptying of </w:t>
      </w:r>
      <w:proofErr w:type="spellStart"/>
      <w:r w:rsidRPr="006C4C40">
        <w:t>ileal</w:t>
      </w:r>
      <w:proofErr w:type="spellEnd"/>
      <w:r w:rsidRPr="006C4C40">
        <w:t xml:space="preserve"> contents into the colon</w:t>
      </w:r>
      <w:r>
        <w:t xml:space="preserve"> </w:t>
      </w:r>
      <w:r w:rsidRPr="006C4C40">
        <w:t xml:space="preserve">(the </w:t>
      </w:r>
      <w:proofErr w:type="spellStart"/>
      <w:r w:rsidRPr="006C4C40">
        <w:rPr>
          <w:i/>
          <w:iCs/>
        </w:rPr>
        <w:t>colonoileal</w:t>
      </w:r>
      <w:proofErr w:type="spellEnd"/>
      <w:r w:rsidRPr="006C4C40">
        <w:rPr>
          <w:i/>
          <w:iCs/>
        </w:rPr>
        <w:t xml:space="preserve"> reflex</w:t>
      </w:r>
      <w:r w:rsidRPr="006C4C40">
        <w:t>).</w:t>
      </w:r>
    </w:p>
    <w:p w:rsidR="006C4C40" w:rsidRDefault="006C4C40" w:rsidP="00380FE3">
      <w:pPr>
        <w:pStyle w:val="ListParagraph"/>
        <w:numPr>
          <w:ilvl w:val="0"/>
          <w:numId w:val="1"/>
        </w:numPr>
      </w:pPr>
      <w:r w:rsidRPr="006C4C40">
        <w:rPr>
          <w:b/>
          <w:bCs/>
        </w:rPr>
        <w:t xml:space="preserve">3. </w:t>
      </w:r>
      <w:r w:rsidRPr="006C4C40">
        <w:rPr>
          <w:i/>
          <w:iCs/>
        </w:rPr>
        <w:t xml:space="preserve">Reflexes from the gut to the spinal cord or brain stem and then back to the gastrointestinal tract. </w:t>
      </w:r>
      <w:r w:rsidRPr="006C4C40">
        <w:t>These include</w:t>
      </w:r>
      <w:r>
        <w:t xml:space="preserve"> </w:t>
      </w:r>
      <w:r w:rsidRPr="006C4C40">
        <w:t xml:space="preserve">especially </w:t>
      </w:r>
    </w:p>
    <w:p w:rsidR="006C4C40" w:rsidRDefault="006C4C40" w:rsidP="006C4C40">
      <w:pPr>
        <w:pStyle w:val="ListParagraph"/>
        <w:numPr>
          <w:ilvl w:val="1"/>
          <w:numId w:val="1"/>
        </w:numPr>
      </w:pPr>
      <w:r w:rsidRPr="006C4C40">
        <w:t>1) reflexes from the stomach and duodenum</w:t>
      </w:r>
      <w:r>
        <w:t xml:space="preserve"> </w:t>
      </w:r>
      <w:r w:rsidRPr="006C4C40">
        <w:t>to the brain stem and back to the stomach—by</w:t>
      </w:r>
      <w:r>
        <w:t xml:space="preserve"> </w:t>
      </w:r>
      <w:r w:rsidRPr="006C4C40">
        <w:t xml:space="preserve">way of the </w:t>
      </w:r>
      <w:proofErr w:type="spellStart"/>
      <w:r w:rsidRPr="006C4C40">
        <w:t>vagus</w:t>
      </w:r>
      <w:proofErr w:type="spellEnd"/>
      <w:r w:rsidRPr="006C4C40">
        <w:t xml:space="preserve"> nerves—to control gastric motor and</w:t>
      </w:r>
      <w:r>
        <w:t xml:space="preserve"> </w:t>
      </w:r>
      <w:r w:rsidRPr="006C4C40">
        <w:t xml:space="preserve">secretory activity; </w:t>
      </w:r>
    </w:p>
    <w:p w:rsidR="006C4C40" w:rsidRDefault="006C4C40" w:rsidP="006C4C40">
      <w:pPr>
        <w:pStyle w:val="ListParagraph"/>
        <w:numPr>
          <w:ilvl w:val="1"/>
          <w:numId w:val="1"/>
        </w:numPr>
      </w:pPr>
      <w:r w:rsidRPr="006C4C40">
        <w:t>2) pain reflexes that cause general</w:t>
      </w:r>
      <w:r>
        <w:t xml:space="preserve"> </w:t>
      </w:r>
      <w:r w:rsidRPr="006C4C40">
        <w:t>inhibition of the entire gastrointestinal tract</w:t>
      </w:r>
    </w:p>
    <w:p w:rsidR="006C4C40" w:rsidRDefault="006C4C40" w:rsidP="006C4C40">
      <w:pPr>
        <w:pStyle w:val="ListParagraph"/>
        <w:numPr>
          <w:ilvl w:val="1"/>
          <w:numId w:val="1"/>
        </w:numPr>
      </w:pPr>
      <w:r w:rsidRPr="006C4C40">
        <w:t>3)</w:t>
      </w:r>
      <w:r>
        <w:t xml:space="preserve"> </w:t>
      </w:r>
      <w:proofErr w:type="gramStart"/>
      <w:r w:rsidRPr="006C4C40">
        <w:t>defecation</w:t>
      </w:r>
      <w:proofErr w:type="gramEnd"/>
      <w:r w:rsidRPr="006C4C40">
        <w:t xml:space="preserve"> reflexes that travel from the colon and rectum</w:t>
      </w:r>
      <w:r>
        <w:t xml:space="preserve"> </w:t>
      </w:r>
      <w:r w:rsidRPr="006C4C40">
        <w:t>to the spinal cord and back again to produce the</w:t>
      </w:r>
      <w:r>
        <w:t xml:space="preserve"> </w:t>
      </w:r>
      <w:r w:rsidRPr="006C4C40">
        <w:t>powerful colonic, rectal, and abdominal contractions</w:t>
      </w:r>
      <w:r>
        <w:t xml:space="preserve"> </w:t>
      </w:r>
      <w:r w:rsidRPr="006C4C40">
        <w:t>required for defecation (the defecation reflexes).</w:t>
      </w:r>
    </w:p>
    <w:p w:rsidR="006C4C40" w:rsidRPr="006C4C40" w:rsidRDefault="006C4C40" w:rsidP="006C4C40">
      <w:pPr>
        <w:rPr>
          <w:b/>
        </w:rPr>
      </w:pPr>
      <w:r w:rsidRPr="006C4C40">
        <w:rPr>
          <w:b/>
        </w:rPr>
        <w:t>Hormonal Control of Gastrointestinal Motility</w:t>
      </w:r>
    </w:p>
    <w:p w:rsidR="006C4C40" w:rsidRDefault="006C4C40" w:rsidP="006C4C40">
      <w:r>
        <w:rPr>
          <w:noProof/>
        </w:rPr>
        <w:lastRenderedPageBreak/>
        <w:drawing>
          <wp:inline distT="0" distB="0" distL="0" distR="0">
            <wp:extent cx="6848475" cy="45243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C40" w:rsidRDefault="006C4C40" w:rsidP="006C4C40"/>
    <w:p w:rsidR="009D1E4A" w:rsidRDefault="009D1E4A" w:rsidP="006C4C40"/>
    <w:p w:rsidR="009D1E4A" w:rsidRDefault="009D1E4A" w:rsidP="006C4C40">
      <w:r>
        <w:t>Questions:</w:t>
      </w:r>
    </w:p>
    <w:p w:rsidR="009D1E4A" w:rsidRDefault="009D1E4A" w:rsidP="009D1E4A">
      <w:r>
        <w:t xml:space="preserve">1) </w:t>
      </w:r>
      <w:r w:rsidRPr="009D1E4A">
        <w:t>__________ exist between muscle cells that form a syncytium.</w:t>
      </w:r>
      <w:r>
        <w:t xml:space="preserve"> </w:t>
      </w:r>
      <w:r w:rsidRPr="009D1E4A">
        <w:t>These structures allow ion fluxes to pass freely from one cell to</w:t>
      </w:r>
      <w:r>
        <w:t xml:space="preserve"> </w:t>
      </w:r>
      <w:r w:rsidRPr="009D1E4A">
        <w:t>another within the syncytium.</w:t>
      </w:r>
    </w:p>
    <w:p w:rsidR="009D1E4A" w:rsidRDefault="009D1E4A" w:rsidP="009D1E4A"/>
    <w:p w:rsidR="009D1E4A" w:rsidRDefault="009D1E4A" w:rsidP="009D1E4A">
      <w:r>
        <w:t xml:space="preserve">2) </w:t>
      </w:r>
      <w:r w:rsidRPr="009D1E4A">
        <w:t>How does vasoactive intestinal peptide affect the lower esophageal</w:t>
      </w:r>
      <w:r>
        <w:t xml:space="preserve"> </w:t>
      </w:r>
      <w:r w:rsidRPr="009D1E4A">
        <w:t>sphincter?</w:t>
      </w:r>
    </w:p>
    <w:p w:rsidR="009D1E4A" w:rsidRDefault="009D1E4A" w:rsidP="009D1E4A"/>
    <w:p w:rsidR="009D1E4A" w:rsidRDefault="009D1E4A" w:rsidP="009D1E4A">
      <w:r>
        <w:t xml:space="preserve">3) </w:t>
      </w:r>
      <w:r w:rsidRPr="009D1E4A">
        <w:t>How does gastrin affect the lower esophageal sphincter?</w:t>
      </w:r>
    </w:p>
    <w:p w:rsidR="009D1E4A" w:rsidRDefault="009D1E4A" w:rsidP="009D1E4A"/>
    <w:p w:rsidR="009D1E4A" w:rsidRDefault="009D1E4A" w:rsidP="009D1E4A">
      <w:r>
        <w:t>4) List the 2 muscle layers of the small intestine.</w:t>
      </w:r>
    </w:p>
    <w:p w:rsidR="009D1E4A" w:rsidRDefault="009D1E4A" w:rsidP="009D1E4A"/>
    <w:p w:rsidR="009D1E4A" w:rsidRDefault="009D1E4A" w:rsidP="009D1E4A">
      <w:r>
        <w:t xml:space="preserve">5) True or False: </w:t>
      </w:r>
      <w:r>
        <w:t>slow waves by themselves usually cause no muscle contraction.</w:t>
      </w:r>
    </w:p>
    <w:p w:rsidR="009D1E4A" w:rsidRDefault="009D1E4A" w:rsidP="009D1E4A">
      <w:r>
        <w:t>Instead, it is during the spike potentials, generated at the peaks of the slow waves, that significant quantities of calcium ions do enter the fibers and cause most of the contraction.</w:t>
      </w:r>
    </w:p>
    <w:p w:rsidR="009D1E4A" w:rsidRDefault="009D1E4A" w:rsidP="009D1E4A"/>
    <w:p w:rsidR="009D1E4A" w:rsidRDefault="009D1E4A" w:rsidP="009D1E4A">
      <w:r>
        <w:lastRenderedPageBreak/>
        <w:t>6) Fill in the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9D1E4A" w:rsidTr="009D1E4A">
        <w:tc>
          <w:tcPr>
            <w:tcW w:w="2697" w:type="dxa"/>
          </w:tcPr>
          <w:p w:rsidR="009D1E4A" w:rsidRPr="000D2208" w:rsidRDefault="009D1E4A" w:rsidP="009D1E4A">
            <w:pPr>
              <w:rPr>
                <w:b/>
              </w:rPr>
            </w:pPr>
            <w:r w:rsidRPr="000D2208">
              <w:rPr>
                <w:b/>
              </w:rPr>
              <w:t>Hormone</w:t>
            </w:r>
          </w:p>
        </w:tc>
        <w:tc>
          <w:tcPr>
            <w:tcW w:w="2697" w:type="dxa"/>
          </w:tcPr>
          <w:p w:rsidR="009D1E4A" w:rsidRPr="000D2208" w:rsidRDefault="009D1E4A" w:rsidP="009D1E4A">
            <w:pPr>
              <w:rPr>
                <w:b/>
              </w:rPr>
            </w:pPr>
            <w:r w:rsidRPr="000D2208">
              <w:rPr>
                <w:b/>
              </w:rPr>
              <w:t>Stimulus for Secretion</w:t>
            </w:r>
          </w:p>
        </w:tc>
        <w:tc>
          <w:tcPr>
            <w:tcW w:w="2698" w:type="dxa"/>
          </w:tcPr>
          <w:p w:rsidR="009D1E4A" w:rsidRPr="000D2208" w:rsidRDefault="009D1E4A" w:rsidP="009D1E4A">
            <w:pPr>
              <w:rPr>
                <w:b/>
              </w:rPr>
            </w:pPr>
            <w:r w:rsidRPr="000D2208">
              <w:rPr>
                <w:b/>
              </w:rPr>
              <w:t>Site of Secretion</w:t>
            </w:r>
          </w:p>
        </w:tc>
        <w:tc>
          <w:tcPr>
            <w:tcW w:w="2698" w:type="dxa"/>
          </w:tcPr>
          <w:p w:rsidR="009D1E4A" w:rsidRPr="000D2208" w:rsidRDefault="009D1E4A" w:rsidP="009D1E4A">
            <w:pPr>
              <w:rPr>
                <w:b/>
              </w:rPr>
            </w:pPr>
            <w:r w:rsidRPr="000D2208">
              <w:rPr>
                <w:b/>
              </w:rPr>
              <w:t>Action</w:t>
            </w:r>
          </w:p>
          <w:p w:rsidR="009D1E4A" w:rsidRPr="000D2208" w:rsidRDefault="009D1E4A" w:rsidP="009D1E4A">
            <w:pPr>
              <w:rPr>
                <w:b/>
              </w:rPr>
            </w:pPr>
          </w:p>
        </w:tc>
      </w:tr>
      <w:tr w:rsidR="009D1E4A" w:rsidTr="009D1E4A">
        <w:tc>
          <w:tcPr>
            <w:tcW w:w="2697" w:type="dxa"/>
          </w:tcPr>
          <w:p w:rsidR="009D1E4A" w:rsidRDefault="009D1E4A" w:rsidP="009D1E4A">
            <w:r>
              <w:t>Gastrin</w:t>
            </w:r>
          </w:p>
        </w:tc>
        <w:tc>
          <w:tcPr>
            <w:tcW w:w="2697" w:type="dxa"/>
          </w:tcPr>
          <w:p w:rsidR="009D1E4A" w:rsidRDefault="009D1E4A" w:rsidP="009D1E4A">
            <w:r>
              <w:t>Protein</w:t>
            </w:r>
          </w:p>
          <w:p w:rsidR="009D1E4A" w:rsidRDefault="009D1E4A" w:rsidP="009D1E4A">
            <w:r>
              <w:t>Distension</w:t>
            </w:r>
          </w:p>
          <w:p w:rsidR="009D1E4A" w:rsidRDefault="009D1E4A" w:rsidP="009D1E4A">
            <w:proofErr w:type="spellStart"/>
            <w:r>
              <w:t>Vagus</w:t>
            </w:r>
            <w:proofErr w:type="spellEnd"/>
            <w:r>
              <w:t xml:space="preserve"> nerve stimulation</w:t>
            </w:r>
          </w:p>
        </w:tc>
        <w:tc>
          <w:tcPr>
            <w:tcW w:w="2698" w:type="dxa"/>
          </w:tcPr>
          <w:p w:rsidR="009D1E4A" w:rsidRDefault="009D1E4A" w:rsidP="009D1E4A"/>
        </w:tc>
        <w:tc>
          <w:tcPr>
            <w:tcW w:w="2698" w:type="dxa"/>
          </w:tcPr>
          <w:p w:rsidR="009D1E4A" w:rsidRDefault="009D1E4A" w:rsidP="009D1E4A"/>
        </w:tc>
      </w:tr>
      <w:tr w:rsidR="009D1E4A" w:rsidTr="009D1E4A">
        <w:tc>
          <w:tcPr>
            <w:tcW w:w="2697" w:type="dxa"/>
          </w:tcPr>
          <w:p w:rsidR="009D1E4A" w:rsidRDefault="009C353B" w:rsidP="009D1E4A">
            <w:r>
              <w:t>Cholecystokinin</w:t>
            </w:r>
          </w:p>
        </w:tc>
        <w:tc>
          <w:tcPr>
            <w:tcW w:w="2697" w:type="dxa"/>
          </w:tcPr>
          <w:p w:rsidR="009C353B" w:rsidRDefault="009C353B" w:rsidP="009C353B">
            <w:r>
              <w:t>D</w:t>
            </w:r>
            <w:r>
              <w:t>igestive products of fat, fatty acids, and</w:t>
            </w:r>
          </w:p>
          <w:p w:rsidR="009D1E4A" w:rsidRDefault="009C353B" w:rsidP="009C353B">
            <w:proofErr w:type="spellStart"/>
            <w:r>
              <w:t>monoglycerides</w:t>
            </w:r>
            <w:proofErr w:type="spellEnd"/>
            <w:r>
              <w:t xml:space="preserve"> in the intestinal contents</w:t>
            </w:r>
          </w:p>
          <w:p w:rsidR="009C353B" w:rsidRPr="009C353B" w:rsidRDefault="009C353B" w:rsidP="009C353B">
            <w:r>
              <w:t>Protein as well and low pH</w:t>
            </w:r>
          </w:p>
        </w:tc>
        <w:tc>
          <w:tcPr>
            <w:tcW w:w="2698" w:type="dxa"/>
          </w:tcPr>
          <w:p w:rsidR="009D1E4A" w:rsidRDefault="009D1E4A" w:rsidP="009C353B"/>
        </w:tc>
        <w:tc>
          <w:tcPr>
            <w:tcW w:w="2698" w:type="dxa"/>
          </w:tcPr>
          <w:p w:rsidR="009D1E4A" w:rsidRDefault="009D1E4A" w:rsidP="009C353B"/>
        </w:tc>
      </w:tr>
      <w:tr w:rsidR="009D1E4A" w:rsidTr="009D1E4A">
        <w:tc>
          <w:tcPr>
            <w:tcW w:w="2697" w:type="dxa"/>
          </w:tcPr>
          <w:p w:rsidR="009D1E4A" w:rsidRDefault="009C353B" w:rsidP="009D1E4A">
            <w:r>
              <w:t>Secretin</w:t>
            </w:r>
          </w:p>
        </w:tc>
        <w:tc>
          <w:tcPr>
            <w:tcW w:w="2697" w:type="dxa"/>
          </w:tcPr>
          <w:p w:rsidR="009D1E4A" w:rsidRDefault="009C353B" w:rsidP="009C353B">
            <w:r>
              <w:t>response to acidic gastric juice emptying</w:t>
            </w:r>
            <w:r>
              <w:t xml:space="preserve"> </w:t>
            </w:r>
            <w:r>
              <w:t>into the duodenum from the pylorus of the stomach</w:t>
            </w:r>
          </w:p>
        </w:tc>
        <w:tc>
          <w:tcPr>
            <w:tcW w:w="2698" w:type="dxa"/>
          </w:tcPr>
          <w:p w:rsidR="009D1E4A" w:rsidRDefault="009D1E4A" w:rsidP="009C353B"/>
        </w:tc>
        <w:tc>
          <w:tcPr>
            <w:tcW w:w="2698" w:type="dxa"/>
          </w:tcPr>
          <w:p w:rsidR="009D1E4A" w:rsidRDefault="009D1E4A" w:rsidP="009C353B"/>
        </w:tc>
      </w:tr>
      <w:tr w:rsidR="009D1E4A" w:rsidTr="009D1E4A">
        <w:tc>
          <w:tcPr>
            <w:tcW w:w="2697" w:type="dxa"/>
          </w:tcPr>
          <w:p w:rsidR="009D1E4A" w:rsidRDefault="009C353B" w:rsidP="009D1E4A">
            <w:r>
              <w:t>Gastric inhibitory protein</w:t>
            </w:r>
          </w:p>
        </w:tc>
        <w:tc>
          <w:tcPr>
            <w:tcW w:w="2697" w:type="dxa"/>
          </w:tcPr>
          <w:p w:rsidR="009D1E4A" w:rsidRDefault="009C353B" w:rsidP="009C353B">
            <w:proofErr w:type="gramStart"/>
            <w:r>
              <w:t>mainly</w:t>
            </w:r>
            <w:proofErr w:type="gramEnd"/>
            <w:r>
              <w:t xml:space="preserve"> in response</w:t>
            </w:r>
            <w:r>
              <w:t xml:space="preserve"> </w:t>
            </w:r>
            <w:r>
              <w:t xml:space="preserve">to fatty acids and amino acids but to a lesser extent </w:t>
            </w:r>
            <w:proofErr w:type="spellStart"/>
            <w:r>
              <w:t>inresponse</w:t>
            </w:r>
            <w:proofErr w:type="spellEnd"/>
            <w:r>
              <w:t xml:space="preserve"> to carbohydrate.</w:t>
            </w:r>
          </w:p>
        </w:tc>
        <w:tc>
          <w:tcPr>
            <w:tcW w:w="2698" w:type="dxa"/>
          </w:tcPr>
          <w:p w:rsidR="009D1E4A" w:rsidRDefault="009D1E4A" w:rsidP="009C353B"/>
        </w:tc>
        <w:tc>
          <w:tcPr>
            <w:tcW w:w="2698" w:type="dxa"/>
          </w:tcPr>
          <w:p w:rsidR="009D1E4A" w:rsidRDefault="009D1E4A" w:rsidP="009C353B"/>
        </w:tc>
      </w:tr>
      <w:tr w:rsidR="009D1E4A" w:rsidTr="009D1E4A">
        <w:tc>
          <w:tcPr>
            <w:tcW w:w="2697" w:type="dxa"/>
          </w:tcPr>
          <w:p w:rsidR="009D1E4A" w:rsidRDefault="009C353B" w:rsidP="009D1E4A">
            <w:proofErr w:type="spellStart"/>
            <w:r>
              <w:t>Motilin</w:t>
            </w:r>
            <w:proofErr w:type="spellEnd"/>
          </w:p>
        </w:tc>
        <w:tc>
          <w:tcPr>
            <w:tcW w:w="2697" w:type="dxa"/>
          </w:tcPr>
          <w:p w:rsidR="009D1E4A" w:rsidRDefault="009C353B" w:rsidP="009D1E4A">
            <w:r>
              <w:t>Primarily during fasting (</w:t>
            </w:r>
            <w:proofErr w:type="spellStart"/>
            <w:r>
              <w:t>Vagus</w:t>
            </w:r>
            <w:proofErr w:type="spellEnd"/>
            <w:r>
              <w:t>)</w:t>
            </w:r>
          </w:p>
          <w:p w:rsidR="009C353B" w:rsidRDefault="009C353B" w:rsidP="009D1E4A">
            <w:proofErr w:type="spellStart"/>
            <w:r>
              <w:t>Ph</w:t>
            </w:r>
            <w:proofErr w:type="spellEnd"/>
          </w:p>
          <w:p w:rsidR="009C353B" w:rsidRDefault="009C353B" w:rsidP="009D1E4A">
            <w:r>
              <w:t>Fat</w:t>
            </w:r>
          </w:p>
        </w:tc>
        <w:tc>
          <w:tcPr>
            <w:tcW w:w="2698" w:type="dxa"/>
          </w:tcPr>
          <w:p w:rsidR="009D1E4A" w:rsidRDefault="009D1E4A" w:rsidP="009C353B"/>
        </w:tc>
        <w:tc>
          <w:tcPr>
            <w:tcW w:w="2698" w:type="dxa"/>
          </w:tcPr>
          <w:p w:rsidR="009D1E4A" w:rsidRDefault="009D1E4A" w:rsidP="009C353B">
            <w:bookmarkStart w:id="0" w:name="_GoBack"/>
            <w:bookmarkEnd w:id="0"/>
          </w:p>
        </w:tc>
      </w:tr>
    </w:tbl>
    <w:p w:rsidR="009D1E4A" w:rsidRDefault="009D1E4A" w:rsidP="009D1E4A"/>
    <w:p w:rsidR="000D2208" w:rsidRDefault="000D2208" w:rsidP="009D1E4A"/>
    <w:p w:rsidR="000D2208" w:rsidRDefault="000D2208" w:rsidP="000D2208">
      <w:r>
        <w:t>Questions</w:t>
      </w:r>
      <w:r>
        <w:t xml:space="preserve"> With answers</w:t>
      </w:r>
      <w:r>
        <w:t>:</w:t>
      </w:r>
    </w:p>
    <w:p w:rsidR="000D2208" w:rsidRDefault="000D2208" w:rsidP="000D2208">
      <w:r>
        <w:t xml:space="preserve">1) </w:t>
      </w:r>
      <w:r w:rsidRPr="009D1E4A">
        <w:t>_____</w:t>
      </w:r>
      <w:r>
        <w:t>Gap Junctions</w:t>
      </w:r>
      <w:r w:rsidRPr="009D1E4A">
        <w:t>_____ exist between muscle cells that form a syncytium.</w:t>
      </w:r>
      <w:r>
        <w:t xml:space="preserve"> </w:t>
      </w:r>
      <w:r w:rsidRPr="009D1E4A">
        <w:t>These structures allow ion fluxes to pass freely from one cell to</w:t>
      </w:r>
      <w:r>
        <w:t xml:space="preserve"> </w:t>
      </w:r>
      <w:r w:rsidRPr="009D1E4A">
        <w:t>another within the syncytium.</w:t>
      </w:r>
    </w:p>
    <w:p w:rsidR="000D2208" w:rsidRDefault="000D2208" w:rsidP="000D2208"/>
    <w:p w:rsidR="000D2208" w:rsidRDefault="000D2208" w:rsidP="000D2208">
      <w:r>
        <w:t xml:space="preserve">2) </w:t>
      </w:r>
      <w:r w:rsidRPr="009D1E4A">
        <w:t>How does vasoactive intestinal peptide affect the lower esophageal</w:t>
      </w:r>
      <w:r>
        <w:t xml:space="preserve"> </w:t>
      </w:r>
      <w:r w:rsidRPr="009D1E4A">
        <w:t>sphincter?</w:t>
      </w:r>
    </w:p>
    <w:p w:rsidR="000D2208" w:rsidRDefault="000D2208" w:rsidP="000D2208">
      <w:r>
        <w:t>Loosens</w:t>
      </w:r>
    </w:p>
    <w:p w:rsidR="000D2208" w:rsidRDefault="000D2208" w:rsidP="000D2208">
      <w:r>
        <w:t xml:space="preserve">3) </w:t>
      </w:r>
      <w:r w:rsidRPr="009D1E4A">
        <w:t>How does gastrin affect the lower esophageal sphincter?</w:t>
      </w:r>
    </w:p>
    <w:p w:rsidR="000D2208" w:rsidRDefault="000D2208" w:rsidP="000D2208">
      <w:r>
        <w:t>Tightens</w:t>
      </w:r>
    </w:p>
    <w:p w:rsidR="000D2208" w:rsidRDefault="000D2208" w:rsidP="000D2208">
      <w:r>
        <w:t>4) List the 2 muscle layers of the small intestine.</w:t>
      </w:r>
    </w:p>
    <w:p w:rsidR="000D2208" w:rsidRDefault="000D2208" w:rsidP="000D2208">
      <w:r>
        <w:t>Circular and longitudinal</w:t>
      </w:r>
    </w:p>
    <w:p w:rsidR="000D2208" w:rsidRDefault="000D2208" w:rsidP="000D2208"/>
    <w:p w:rsidR="000D2208" w:rsidRDefault="000D2208" w:rsidP="000D2208">
      <w:r>
        <w:t xml:space="preserve">5) </w:t>
      </w:r>
      <w:r w:rsidRPr="000D2208">
        <w:rPr>
          <w:b/>
        </w:rPr>
        <w:t>True</w:t>
      </w:r>
      <w:r>
        <w:t xml:space="preserve"> or False: slow waves by themselves usually cause no muscle contraction.</w:t>
      </w:r>
    </w:p>
    <w:p w:rsidR="000D2208" w:rsidRDefault="000D2208" w:rsidP="000D2208">
      <w:r>
        <w:t>Instead, it is during the spike potentials, generated at the peaks of the slow waves, that significant quantities of calcium ions do enter the fibers and cause most of the contraction.</w:t>
      </w:r>
    </w:p>
    <w:p w:rsidR="000D2208" w:rsidRDefault="000D2208" w:rsidP="000D2208"/>
    <w:p w:rsidR="000D2208" w:rsidRDefault="000D2208" w:rsidP="000D2208">
      <w:r>
        <w:t>6) Fill in the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0D2208" w:rsidTr="003607D2">
        <w:tc>
          <w:tcPr>
            <w:tcW w:w="2697" w:type="dxa"/>
          </w:tcPr>
          <w:p w:rsidR="000D2208" w:rsidRDefault="000D2208" w:rsidP="003607D2">
            <w:r>
              <w:lastRenderedPageBreak/>
              <w:t>Hormone</w:t>
            </w:r>
          </w:p>
        </w:tc>
        <w:tc>
          <w:tcPr>
            <w:tcW w:w="2697" w:type="dxa"/>
          </w:tcPr>
          <w:p w:rsidR="000D2208" w:rsidRDefault="000D2208" w:rsidP="003607D2">
            <w:r>
              <w:t>Stimulus for Secretion</w:t>
            </w:r>
          </w:p>
        </w:tc>
        <w:tc>
          <w:tcPr>
            <w:tcW w:w="2698" w:type="dxa"/>
          </w:tcPr>
          <w:p w:rsidR="000D2208" w:rsidRDefault="000D2208" w:rsidP="003607D2">
            <w:r>
              <w:t>Site of Secretion</w:t>
            </w:r>
          </w:p>
        </w:tc>
        <w:tc>
          <w:tcPr>
            <w:tcW w:w="2698" w:type="dxa"/>
          </w:tcPr>
          <w:p w:rsidR="000D2208" w:rsidRDefault="000D2208" w:rsidP="003607D2">
            <w:r>
              <w:t>Action</w:t>
            </w:r>
          </w:p>
          <w:p w:rsidR="000D2208" w:rsidRDefault="000D2208" w:rsidP="003607D2"/>
        </w:tc>
      </w:tr>
      <w:tr w:rsidR="000D2208" w:rsidTr="003607D2">
        <w:tc>
          <w:tcPr>
            <w:tcW w:w="2697" w:type="dxa"/>
          </w:tcPr>
          <w:p w:rsidR="000D2208" w:rsidRDefault="000D2208" w:rsidP="003607D2">
            <w:r>
              <w:t>Gastrin</w:t>
            </w:r>
          </w:p>
        </w:tc>
        <w:tc>
          <w:tcPr>
            <w:tcW w:w="2697" w:type="dxa"/>
          </w:tcPr>
          <w:p w:rsidR="000D2208" w:rsidRDefault="000D2208" w:rsidP="003607D2">
            <w:r>
              <w:t>Protein</w:t>
            </w:r>
          </w:p>
          <w:p w:rsidR="000D2208" w:rsidRDefault="000D2208" w:rsidP="003607D2">
            <w:r>
              <w:t>Distension</w:t>
            </w:r>
          </w:p>
          <w:p w:rsidR="000D2208" w:rsidRDefault="000D2208" w:rsidP="003607D2">
            <w:proofErr w:type="spellStart"/>
            <w:r>
              <w:t>Vagus</w:t>
            </w:r>
            <w:proofErr w:type="spellEnd"/>
            <w:r>
              <w:t xml:space="preserve"> nerve stimulation</w:t>
            </w:r>
          </w:p>
        </w:tc>
        <w:tc>
          <w:tcPr>
            <w:tcW w:w="2698" w:type="dxa"/>
          </w:tcPr>
          <w:p w:rsidR="000D2208" w:rsidRDefault="000D2208" w:rsidP="003607D2">
            <w:r>
              <w:t>G cells in the antrum of the stomach</w:t>
            </w:r>
          </w:p>
        </w:tc>
        <w:tc>
          <w:tcPr>
            <w:tcW w:w="2698" w:type="dxa"/>
          </w:tcPr>
          <w:p w:rsidR="000D2208" w:rsidRDefault="000D2208" w:rsidP="003607D2">
            <w:r>
              <w:t>1) stimulation of</w:t>
            </w:r>
          </w:p>
          <w:p w:rsidR="000D2208" w:rsidRDefault="000D2208" w:rsidP="003607D2">
            <w:proofErr w:type="gramStart"/>
            <w:r>
              <w:t>gastric</w:t>
            </w:r>
            <w:proofErr w:type="gramEnd"/>
            <w:r>
              <w:t xml:space="preserve"> acid secretion and 2) stimulation of growth of the gastric mucosa.</w:t>
            </w:r>
          </w:p>
        </w:tc>
      </w:tr>
      <w:tr w:rsidR="000D2208" w:rsidTr="003607D2">
        <w:tc>
          <w:tcPr>
            <w:tcW w:w="2697" w:type="dxa"/>
          </w:tcPr>
          <w:p w:rsidR="000D2208" w:rsidRDefault="000D2208" w:rsidP="003607D2">
            <w:r>
              <w:t>Cholecystokinin</w:t>
            </w:r>
          </w:p>
        </w:tc>
        <w:tc>
          <w:tcPr>
            <w:tcW w:w="2697" w:type="dxa"/>
          </w:tcPr>
          <w:p w:rsidR="000D2208" w:rsidRDefault="000D2208" w:rsidP="003607D2">
            <w:r>
              <w:t>Digestive products of fat, fatty acids, and</w:t>
            </w:r>
          </w:p>
          <w:p w:rsidR="000D2208" w:rsidRDefault="000D2208" w:rsidP="003607D2">
            <w:proofErr w:type="spellStart"/>
            <w:r>
              <w:t>monoglycerides</w:t>
            </w:r>
            <w:proofErr w:type="spellEnd"/>
            <w:r>
              <w:t xml:space="preserve"> in the intestinal contents</w:t>
            </w:r>
          </w:p>
          <w:p w:rsidR="000D2208" w:rsidRPr="009C353B" w:rsidRDefault="000D2208" w:rsidP="003607D2">
            <w:r>
              <w:t>Protein as well and low pH</w:t>
            </w:r>
          </w:p>
        </w:tc>
        <w:tc>
          <w:tcPr>
            <w:tcW w:w="2698" w:type="dxa"/>
          </w:tcPr>
          <w:p w:rsidR="000D2208" w:rsidRDefault="000D2208" w:rsidP="003607D2">
            <w:r>
              <w:t>I cells in</w:t>
            </w:r>
          </w:p>
          <w:p w:rsidR="000D2208" w:rsidRDefault="000D2208" w:rsidP="003607D2">
            <w:r>
              <w:t>the mucosa of the duodenum and jejunum and ileum</w:t>
            </w:r>
          </w:p>
        </w:tc>
        <w:tc>
          <w:tcPr>
            <w:tcW w:w="2698" w:type="dxa"/>
          </w:tcPr>
          <w:p w:rsidR="000D2208" w:rsidRDefault="000D2208" w:rsidP="003607D2">
            <w:r>
              <w:t>Stimulates</w:t>
            </w:r>
          </w:p>
          <w:p w:rsidR="000D2208" w:rsidRDefault="000D2208" w:rsidP="003607D2">
            <w:r>
              <w:t>Pancreatic enzyme secretion</w:t>
            </w:r>
          </w:p>
          <w:p w:rsidR="000D2208" w:rsidRDefault="000D2208" w:rsidP="003607D2">
            <w:r>
              <w:t>Pancreatic bicarbonate secretion</w:t>
            </w:r>
          </w:p>
          <w:p w:rsidR="000D2208" w:rsidRDefault="000D2208" w:rsidP="003607D2">
            <w:r>
              <w:t>Gallbladder contraction</w:t>
            </w:r>
          </w:p>
          <w:p w:rsidR="000D2208" w:rsidRDefault="000D2208" w:rsidP="003607D2"/>
          <w:p w:rsidR="000D2208" w:rsidRDefault="000D2208" w:rsidP="003607D2">
            <w:r>
              <w:t>Inhibits</w:t>
            </w:r>
          </w:p>
          <w:p w:rsidR="000D2208" w:rsidRDefault="000D2208" w:rsidP="003607D2">
            <w:r>
              <w:t>Gastric emptying</w:t>
            </w:r>
          </w:p>
        </w:tc>
      </w:tr>
      <w:tr w:rsidR="000D2208" w:rsidTr="003607D2">
        <w:tc>
          <w:tcPr>
            <w:tcW w:w="2697" w:type="dxa"/>
          </w:tcPr>
          <w:p w:rsidR="000D2208" w:rsidRDefault="000D2208" w:rsidP="003607D2">
            <w:r>
              <w:t>Secretin</w:t>
            </w:r>
          </w:p>
        </w:tc>
        <w:tc>
          <w:tcPr>
            <w:tcW w:w="2697" w:type="dxa"/>
          </w:tcPr>
          <w:p w:rsidR="000D2208" w:rsidRDefault="000D2208" w:rsidP="003607D2">
            <w:r>
              <w:t>response to acidic gastric juice emptying into the duodenum from the pylorus of the stomach</w:t>
            </w:r>
          </w:p>
        </w:tc>
        <w:tc>
          <w:tcPr>
            <w:tcW w:w="2698" w:type="dxa"/>
          </w:tcPr>
          <w:p w:rsidR="000D2208" w:rsidRDefault="000D2208" w:rsidP="003607D2">
            <w:r>
              <w:t>S” cells in the mucosa of</w:t>
            </w:r>
          </w:p>
          <w:p w:rsidR="000D2208" w:rsidRDefault="000D2208" w:rsidP="003607D2">
            <w:r>
              <w:t>the duodenum</w:t>
            </w:r>
          </w:p>
        </w:tc>
        <w:tc>
          <w:tcPr>
            <w:tcW w:w="2698" w:type="dxa"/>
          </w:tcPr>
          <w:p w:rsidR="000D2208" w:rsidRDefault="000D2208" w:rsidP="003607D2">
            <w:r>
              <w:t>Stimulates</w:t>
            </w:r>
          </w:p>
          <w:p w:rsidR="000D2208" w:rsidRDefault="000D2208" w:rsidP="003607D2">
            <w:r>
              <w:t>Pepsin secretion</w:t>
            </w:r>
          </w:p>
          <w:p w:rsidR="000D2208" w:rsidRDefault="000D2208" w:rsidP="003607D2">
            <w:r>
              <w:t>Pancreatic bicarbonate secretion</w:t>
            </w:r>
          </w:p>
          <w:p w:rsidR="000D2208" w:rsidRDefault="000D2208" w:rsidP="003607D2">
            <w:r>
              <w:t>Biliary bicarbonate secretion</w:t>
            </w:r>
          </w:p>
          <w:p w:rsidR="000D2208" w:rsidRDefault="000D2208" w:rsidP="003607D2"/>
          <w:p w:rsidR="000D2208" w:rsidRDefault="000D2208" w:rsidP="003607D2">
            <w:r>
              <w:t>Inhibits</w:t>
            </w:r>
          </w:p>
          <w:p w:rsidR="000D2208" w:rsidRDefault="000D2208" w:rsidP="003607D2">
            <w:r>
              <w:t>Gastric acid secretion</w:t>
            </w:r>
          </w:p>
        </w:tc>
      </w:tr>
      <w:tr w:rsidR="000D2208" w:rsidTr="003607D2">
        <w:tc>
          <w:tcPr>
            <w:tcW w:w="2697" w:type="dxa"/>
          </w:tcPr>
          <w:p w:rsidR="000D2208" w:rsidRDefault="000D2208" w:rsidP="003607D2">
            <w:r>
              <w:t>Gastric inhibitory protein</w:t>
            </w:r>
          </w:p>
        </w:tc>
        <w:tc>
          <w:tcPr>
            <w:tcW w:w="2697" w:type="dxa"/>
          </w:tcPr>
          <w:p w:rsidR="000D2208" w:rsidRDefault="000D2208" w:rsidP="003607D2">
            <w:proofErr w:type="gramStart"/>
            <w:r>
              <w:t>mainly</w:t>
            </w:r>
            <w:proofErr w:type="gramEnd"/>
            <w:r>
              <w:t xml:space="preserve"> in response to fatty acids and amino acids but to a lesser extent </w:t>
            </w:r>
            <w:proofErr w:type="spellStart"/>
            <w:r>
              <w:t>inresponse</w:t>
            </w:r>
            <w:proofErr w:type="spellEnd"/>
            <w:r>
              <w:t xml:space="preserve"> to carbohydrate.</w:t>
            </w:r>
          </w:p>
        </w:tc>
        <w:tc>
          <w:tcPr>
            <w:tcW w:w="2698" w:type="dxa"/>
          </w:tcPr>
          <w:p w:rsidR="000D2208" w:rsidRDefault="000D2208" w:rsidP="003607D2">
            <w:r>
              <w:t>K cells of the duodenum</w:t>
            </w:r>
          </w:p>
          <w:p w:rsidR="000D2208" w:rsidRDefault="000D2208" w:rsidP="003607D2">
            <w:r>
              <w:t>and jejunum</w:t>
            </w:r>
          </w:p>
        </w:tc>
        <w:tc>
          <w:tcPr>
            <w:tcW w:w="2698" w:type="dxa"/>
          </w:tcPr>
          <w:p w:rsidR="000D2208" w:rsidRDefault="000D2208" w:rsidP="003607D2">
            <w:r>
              <w:t>Stimulates</w:t>
            </w:r>
          </w:p>
          <w:p w:rsidR="000D2208" w:rsidRDefault="000D2208" w:rsidP="003607D2">
            <w:r>
              <w:t>Insulin release</w:t>
            </w:r>
          </w:p>
          <w:p w:rsidR="000D2208" w:rsidRDefault="000D2208" w:rsidP="003607D2">
            <w:r>
              <w:t>Inhibits</w:t>
            </w:r>
          </w:p>
          <w:p w:rsidR="000D2208" w:rsidRDefault="000D2208" w:rsidP="003607D2">
            <w:r>
              <w:t>Gastric acid secretion</w:t>
            </w:r>
          </w:p>
        </w:tc>
      </w:tr>
      <w:tr w:rsidR="000D2208" w:rsidTr="003607D2">
        <w:tc>
          <w:tcPr>
            <w:tcW w:w="2697" w:type="dxa"/>
          </w:tcPr>
          <w:p w:rsidR="000D2208" w:rsidRDefault="000D2208" w:rsidP="003607D2">
            <w:proofErr w:type="spellStart"/>
            <w:r>
              <w:t>Motilin</w:t>
            </w:r>
            <w:proofErr w:type="spellEnd"/>
          </w:p>
        </w:tc>
        <w:tc>
          <w:tcPr>
            <w:tcW w:w="2697" w:type="dxa"/>
          </w:tcPr>
          <w:p w:rsidR="000D2208" w:rsidRDefault="000D2208" w:rsidP="003607D2">
            <w:r>
              <w:t>Primarily during fasting (</w:t>
            </w:r>
            <w:proofErr w:type="spellStart"/>
            <w:r>
              <w:t>Vagus</w:t>
            </w:r>
            <w:proofErr w:type="spellEnd"/>
            <w:r>
              <w:t>)</w:t>
            </w:r>
          </w:p>
          <w:p w:rsidR="000D2208" w:rsidRDefault="000D2208" w:rsidP="003607D2">
            <w:proofErr w:type="spellStart"/>
            <w:r>
              <w:t>Ph</w:t>
            </w:r>
            <w:proofErr w:type="spellEnd"/>
          </w:p>
          <w:p w:rsidR="000D2208" w:rsidRDefault="000D2208" w:rsidP="003607D2">
            <w:r>
              <w:t>Fat</w:t>
            </w:r>
          </w:p>
        </w:tc>
        <w:tc>
          <w:tcPr>
            <w:tcW w:w="2698" w:type="dxa"/>
          </w:tcPr>
          <w:p w:rsidR="000D2208" w:rsidRDefault="000D2208" w:rsidP="003607D2">
            <w:r>
              <w:t>M cells of the duodenum</w:t>
            </w:r>
          </w:p>
          <w:p w:rsidR="000D2208" w:rsidRDefault="000D2208" w:rsidP="003607D2">
            <w:r>
              <w:t>and jejunum</w:t>
            </w:r>
          </w:p>
        </w:tc>
        <w:tc>
          <w:tcPr>
            <w:tcW w:w="2698" w:type="dxa"/>
          </w:tcPr>
          <w:p w:rsidR="000D2208" w:rsidRDefault="000D2208" w:rsidP="003607D2">
            <w:r>
              <w:t>Stimulates</w:t>
            </w:r>
          </w:p>
          <w:p w:rsidR="000D2208" w:rsidRDefault="000D2208" w:rsidP="003607D2">
            <w:r>
              <w:t>Gastric motility</w:t>
            </w:r>
          </w:p>
          <w:p w:rsidR="000D2208" w:rsidRDefault="000D2208" w:rsidP="003607D2">
            <w:r>
              <w:t>Intestinal motility</w:t>
            </w:r>
          </w:p>
        </w:tc>
      </w:tr>
    </w:tbl>
    <w:p w:rsidR="000D2208" w:rsidRDefault="000D2208" w:rsidP="009D1E4A"/>
    <w:sectPr w:rsidR="000D2208" w:rsidSect="003A50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03A60"/>
    <w:multiLevelType w:val="hybridMultilevel"/>
    <w:tmpl w:val="2E6C6674"/>
    <w:lvl w:ilvl="0" w:tplc="6CDA68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38"/>
    <w:rsid w:val="000D2208"/>
    <w:rsid w:val="001D1B94"/>
    <w:rsid w:val="001F1C1B"/>
    <w:rsid w:val="003A5086"/>
    <w:rsid w:val="003B3A52"/>
    <w:rsid w:val="00683D38"/>
    <w:rsid w:val="006C4C40"/>
    <w:rsid w:val="00723E4B"/>
    <w:rsid w:val="00826DC3"/>
    <w:rsid w:val="009045F6"/>
    <w:rsid w:val="009C353B"/>
    <w:rsid w:val="009D1E4A"/>
    <w:rsid w:val="00BB76B4"/>
    <w:rsid w:val="00C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ED5438-7E76-4195-A5F8-093AAC0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D38"/>
    <w:pPr>
      <w:ind w:left="720"/>
      <w:contextualSpacing/>
    </w:pPr>
  </w:style>
  <w:style w:type="table" w:styleId="TableGrid">
    <w:name w:val="Table Grid"/>
    <w:basedOn w:val="TableNormal"/>
    <w:uiPriority w:val="39"/>
    <w:rsid w:val="009D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2015-08-04T01:32:00Z</dcterms:created>
  <dcterms:modified xsi:type="dcterms:W3CDTF">2015-08-04T01:32:00Z</dcterms:modified>
</cp:coreProperties>
</file>