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B5A" w:rsidRPr="00133093" w:rsidRDefault="008218F4">
      <w:pPr>
        <w:rPr>
          <w:b/>
          <w:u w:val="single"/>
        </w:rPr>
      </w:pPr>
      <w:r w:rsidRPr="00133093">
        <w:rPr>
          <w:b/>
          <w:u w:val="single"/>
        </w:rPr>
        <w:t>Fracture Reduction</w:t>
      </w:r>
    </w:p>
    <w:p w:rsidR="00133093" w:rsidRDefault="00133093">
      <w:r w:rsidRPr="00133093">
        <w:rPr>
          <w:b/>
        </w:rPr>
        <w:t>Reduction:</w:t>
      </w:r>
      <w:r>
        <w:t xml:space="preserve"> defined as the process of either reconstructing fractured bone fragments to their normal anatomic configuration or restoring normal limb alignment by reestablishing normal limb length and joint alignment while maintaining spatial orientation of the limb.</w:t>
      </w:r>
    </w:p>
    <w:p w:rsidR="00133093" w:rsidRPr="00133093" w:rsidRDefault="00133093">
      <w:r w:rsidRPr="00133093">
        <w:t xml:space="preserve">Techniques must overcome </w:t>
      </w:r>
      <w:r w:rsidRPr="00133093">
        <w:rPr>
          <w:i/>
        </w:rPr>
        <w:t>muscle contraction</w:t>
      </w:r>
      <w:r w:rsidRPr="00133093">
        <w:t xml:space="preserve"> and </w:t>
      </w:r>
      <w:r w:rsidRPr="00133093">
        <w:rPr>
          <w:i/>
        </w:rPr>
        <w:t>fracture fragment overriding</w:t>
      </w:r>
      <w:r w:rsidRPr="00133093">
        <w:t>:</w:t>
      </w:r>
    </w:p>
    <w:p w:rsidR="00133093" w:rsidRPr="00133093" w:rsidRDefault="00133093" w:rsidP="00133093">
      <w:pPr>
        <w:pStyle w:val="ListParagraph"/>
        <w:numPr>
          <w:ilvl w:val="0"/>
          <w:numId w:val="1"/>
        </w:numPr>
        <w:autoSpaceDE w:val="0"/>
        <w:autoSpaceDN w:val="0"/>
        <w:adjustRightInd w:val="0"/>
        <w:spacing w:after="0" w:line="240" w:lineRule="auto"/>
        <w:rPr>
          <w:rFonts w:cs="Minion-Regular"/>
        </w:rPr>
      </w:pPr>
      <w:r w:rsidRPr="00133093">
        <w:rPr>
          <w:rFonts w:cs="Minion-Italic"/>
          <w:i/>
          <w:iCs/>
        </w:rPr>
        <w:t xml:space="preserve">Closed reduction: </w:t>
      </w:r>
      <w:r w:rsidRPr="00133093">
        <w:rPr>
          <w:rFonts w:cs="Minion-Regular"/>
        </w:rPr>
        <w:t>without surgically exposing fractured bones</w:t>
      </w:r>
    </w:p>
    <w:p w:rsidR="00133093" w:rsidRPr="00133093" w:rsidRDefault="00133093" w:rsidP="00133093">
      <w:pPr>
        <w:pStyle w:val="ListParagraph"/>
        <w:numPr>
          <w:ilvl w:val="1"/>
          <w:numId w:val="1"/>
        </w:numPr>
        <w:autoSpaceDE w:val="0"/>
        <w:autoSpaceDN w:val="0"/>
        <w:adjustRightInd w:val="0"/>
        <w:spacing w:after="0" w:line="240" w:lineRule="auto"/>
        <w:rPr>
          <w:rFonts w:cs="Minion-Regular"/>
        </w:rPr>
      </w:pPr>
      <w:r w:rsidRPr="00133093">
        <w:rPr>
          <w:rFonts w:cs="Minion-Regular"/>
        </w:rPr>
        <w:t>Preserves</w:t>
      </w:r>
      <w:r w:rsidRPr="00133093">
        <w:rPr>
          <w:rFonts w:cs="Minion-Regular"/>
        </w:rPr>
        <w:t xml:space="preserve"> soft tissu</w:t>
      </w:r>
      <w:r w:rsidRPr="00133093">
        <w:rPr>
          <w:rFonts w:cs="Minion-Regular"/>
        </w:rPr>
        <w:t>e and blood supply, faster healing</w:t>
      </w:r>
    </w:p>
    <w:p w:rsidR="00133093" w:rsidRPr="00133093" w:rsidRDefault="00133093" w:rsidP="00133093">
      <w:pPr>
        <w:pStyle w:val="ListParagraph"/>
        <w:numPr>
          <w:ilvl w:val="1"/>
          <w:numId w:val="1"/>
        </w:numPr>
        <w:autoSpaceDE w:val="0"/>
        <w:autoSpaceDN w:val="0"/>
        <w:adjustRightInd w:val="0"/>
        <w:spacing w:after="0" w:line="240" w:lineRule="auto"/>
        <w:rPr>
          <w:rFonts w:cs="Minion-Regular"/>
        </w:rPr>
      </w:pPr>
      <w:r w:rsidRPr="00133093">
        <w:rPr>
          <w:rFonts w:cs="Minion-Regular"/>
        </w:rPr>
        <w:t xml:space="preserve">Decreased </w:t>
      </w:r>
      <w:r w:rsidRPr="00133093">
        <w:rPr>
          <w:rFonts w:cs="Minion-Regular"/>
        </w:rPr>
        <w:t xml:space="preserve"> risk of infection</w:t>
      </w:r>
    </w:p>
    <w:p w:rsidR="00133093" w:rsidRDefault="00133093" w:rsidP="00133093">
      <w:pPr>
        <w:pStyle w:val="ListParagraph"/>
        <w:numPr>
          <w:ilvl w:val="1"/>
          <w:numId w:val="1"/>
        </w:numPr>
        <w:autoSpaceDE w:val="0"/>
        <w:autoSpaceDN w:val="0"/>
        <w:adjustRightInd w:val="0"/>
        <w:spacing w:after="0" w:line="240" w:lineRule="auto"/>
        <w:rPr>
          <w:rFonts w:cs="Minion-Regular"/>
        </w:rPr>
      </w:pPr>
      <w:r w:rsidRPr="00133093">
        <w:rPr>
          <w:rFonts w:cs="Minion-Regular"/>
        </w:rPr>
        <w:t xml:space="preserve">Reduced </w:t>
      </w:r>
      <w:r w:rsidRPr="00133093">
        <w:rPr>
          <w:rFonts w:cs="Minion-Regular"/>
        </w:rPr>
        <w:t>operating time</w:t>
      </w:r>
    </w:p>
    <w:p w:rsidR="00133093" w:rsidRDefault="00133093" w:rsidP="00133093">
      <w:pPr>
        <w:pStyle w:val="ListParagraph"/>
        <w:numPr>
          <w:ilvl w:val="1"/>
          <w:numId w:val="1"/>
        </w:numPr>
        <w:autoSpaceDE w:val="0"/>
        <w:autoSpaceDN w:val="0"/>
        <w:adjustRightInd w:val="0"/>
        <w:spacing w:after="0" w:line="240" w:lineRule="auto"/>
      </w:pPr>
      <w:r>
        <w:rPr>
          <w:rFonts w:cs="Minion-Regular"/>
        </w:rPr>
        <w:t>Disadvantage: Accurate reconstruction is difficult</w:t>
      </w:r>
    </w:p>
    <w:p w:rsidR="00133093" w:rsidRPr="009A0F64" w:rsidRDefault="00133093" w:rsidP="00133093">
      <w:pPr>
        <w:pStyle w:val="ListParagraph"/>
      </w:pPr>
    </w:p>
    <w:p w:rsidR="00133093" w:rsidRPr="009A0F64" w:rsidRDefault="008218F4" w:rsidP="00133093">
      <w:pPr>
        <w:pStyle w:val="ListParagraph"/>
        <w:numPr>
          <w:ilvl w:val="0"/>
          <w:numId w:val="1"/>
        </w:numPr>
        <w:autoSpaceDE w:val="0"/>
        <w:autoSpaceDN w:val="0"/>
        <w:adjustRightInd w:val="0"/>
        <w:spacing w:after="0" w:line="240" w:lineRule="auto"/>
      </w:pPr>
      <w:r w:rsidRPr="009A0F64">
        <w:rPr>
          <w:i/>
        </w:rPr>
        <w:t>Open Reduction</w:t>
      </w:r>
      <w:r w:rsidR="00133093" w:rsidRPr="009A0F64">
        <w:t xml:space="preserve">:  </w:t>
      </w:r>
      <w:r w:rsidR="00133093" w:rsidRPr="009A0F64">
        <w:rPr>
          <w:rFonts w:cs="Minion-Regular"/>
        </w:rPr>
        <w:t>surgical</w:t>
      </w:r>
      <w:r w:rsidR="00133093" w:rsidRPr="009A0F64">
        <w:rPr>
          <w:rFonts w:cs="Minion-Regular"/>
        </w:rPr>
        <w:t xml:space="preserve"> </w:t>
      </w:r>
      <w:r w:rsidR="00133093" w:rsidRPr="009A0F64">
        <w:rPr>
          <w:rFonts w:cs="Minion-Regular"/>
        </w:rPr>
        <w:t xml:space="preserve">approach to expose fractured bone segments </w:t>
      </w:r>
      <w:r w:rsidR="00133093" w:rsidRPr="009A0F64">
        <w:rPr>
          <w:rFonts w:cs="Minion-Regular"/>
        </w:rPr>
        <w:t>and ho</w:t>
      </w:r>
      <w:r w:rsidR="00133093" w:rsidRPr="009A0F64">
        <w:rPr>
          <w:rFonts w:cs="Minion-Regular"/>
        </w:rPr>
        <w:t>ld in</w:t>
      </w:r>
      <w:r w:rsidR="00133093" w:rsidRPr="009A0F64">
        <w:rPr>
          <w:rFonts w:cs="Minion-Regular"/>
        </w:rPr>
        <w:t xml:space="preserve"> </w:t>
      </w:r>
      <w:r w:rsidR="00133093" w:rsidRPr="009A0F64">
        <w:rPr>
          <w:rFonts w:cs="Minion-Regular"/>
        </w:rPr>
        <w:t>position with implants</w:t>
      </w:r>
    </w:p>
    <w:p w:rsidR="009A0F64" w:rsidRPr="009A0F64" w:rsidRDefault="00133093" w:rsidP="009A0F64">
      <w:pPr>
        <w:pStyle w:val="ListParagraph"/>
        <w:numPr>
          <w:ilvl w:val="1"/>
          <w:numId w:val="1"/>
        </w:numPr>
        <w:autoSpaceDE w:val="0"/>
        <w:autoSpaceDN w:val="0"/>
        <w:adjustRightInd w:val="0"/>
        <w:spacing w:after="0" w:line="240" w:lineRule="auto"/>
        <w:rPr>
          <w:rFonts w:cs="Minion-Regular"/>
        </w:rPr>
      </w:pPr>
      <w:r w:rsidRPr="009A0F64">
        <w:rPr>
          <w:rFonts w:cs="Minion-Regular"/>
        </w:rPr>
        <w:t>Direct visualization and</w:t>
      </w:r>
      <w:r w:rsidRPr="009A0F64">
        <w:rPr>
          <w:rFonts w:cs="Minion-Regular"/>
        </w:rPr>
        <w:t xml:space="preserve"> contact</w:t>
      </w:r>
      <w:r w:rsidR="009A0F64" w:rsidRPr="009A0F64">
        <w:rPr>
          <w:rFonts w:cs="Minion-Regular"/>
        </w:rPr>
        <w:t xml:space="preserve"> </w:t>
      </w:r>
      <w:r w:rsidRPr="009A0F64">
        <w:rPr>
          <w:rFonts w:cs="Minion-Regular"/>
        </w:rPr>
        <w:t>can facilitate anatomic fracture</w:t>
      </w:r>
      <w:r w:rsidR="009A0F64" w:rsidRPr="009A0F64">
        <w:rPr>
          <w:rFonts w:cs="Minion-Regular"/>
        </w:rPr>
        <w:t xml:space="preserve"> reconstruction</w:t>
      </w:r>
    </w:p>
    <w:p w:rsidR="009A0F64" w:rsidRPr="009A0F64" w:rsidRDefault="009A0F64" w:rsidP="009A0F64">
      <w:pPr>
        <w:pStyle w:val="ListParagraph"/>
        <w:numPr>
          <w:ilvl w:val="1"/>
          <w:numId w:val="1"/>
        </w:numPr>
        <w:autoSpaceDE w:val="0"/>
        <w:autoSpaceDN w:val="0"/>
        <w:adjustRightInd w:val="0"/>
        <w:spacing w:after="0" w:line="240" w:lineRule="auto"/>
        <w:rPr>
          <w:rFonts w:cs="Minion-Regular"/>
        </w:rPr>
      </w:pPr>
      <w:r w:rsidRPr="009A0F64">
        <w:rPr>
          <w:rFonts w:cs="Minion-Regular"/>
        </w:rPr>
        <w:t>D</w:t>
      </w:r>
      <w:r w:rsidRPr="009A0F64">
        <w:rPr>
          <w:rFonts w:cs="Minion-Regular"/>
        </w:rPr>
        <w:t>irect placement of implants</w:t>
      </w:r>
    </w:p>
    <w:p w:rsidR="009A0F64" w:rsidRPr="009A0F64" w:rsidRDefault="009A0F64" w:rsidP="009A0F64">
      <w:pPr>
        <w:pStyle w:val="ListParagraph"/>
        <w:numPr>
          <w:ilvl w:val="1"/>
          <w:numId w:val="1"/>
        </w:numPr>
        <w:autoSpaceDE w:val="0"/>
        <w:autoSpaceDN w:val="0"/>
        <w:adjustRightInd w:val="0"/>
        <w:spacing w:after="0" w:line="240" w:lineRule="auto"/>
        <w:rPr>
          <w:rFonts w:cs="Minion-Regular"/>
        </w:rPr>
      </w:pPr>
      <w:r w:rsidRPr="009A0F64">
        <w:rPr>
          <w:rFonts w:cs="Minion-Regular"/>
        </w:rPr>
        <w:t>S</w:t>
      </w:r>
      <w:r w:rsidRPr="009A0F64">
        <w:rPr>
          <w:rFonts w:cs="Minion-Regular"/>
        </w:rPr>
        <w:t xml:space="preserve">tronger fracture fixation </w:t>
      </w:r>
    </w:p>
    <w:p w:rsidR="009A0F64" w:rsidRPr="009A0F64" w:rsidRDefault="009A0F64" w:rsidP="009A0F64">
      <w:pPr>
        <w:pStyle w:val="ListParagraph"/>
        <w:numPr>
          <w:ilvl w:val="1"/>
          <w:numId w:val="1"/>
        </w:numPr>
        <w:autoSpaceDE w:val="0"/>
        <w:autoSpaceDN w:val="0"/>
        <w:adjustRightInd w:val="0"/>
        <w:spacing w:after="0" w:line="240" w:lineRule="auto"/>
        <w:rPr>
          <w:rFonts w:cs="Minion-Regular"/>
        </w:rPr>
      </w:pPr>
      <w:r w:rsidRPr="009A0F64">
        <w:rPr>
          <w:rFonts w:cs="Minion-Regular"/>
        </w:rPr>
        <w:t>B</w:t>
      </w:r>
      <w:r w:rsidRPr="009A0F64">
        <w:rPr>
          <w:rFonts w:cs="Minion-Regular"/>
        </w:rPr>
        <w:t>one grafts</w:t>
      </w:r>
      <w:r w:rsidRPr="009A0F64">
        <w:rPr>
          <w:rFonts w:cs="Minion-Regular"/>
        </w:rPr>
        <w:t xml:space="preserve"> </w:t>
      </w:r>
      <w:r w:rsidRPr="009A0F64">
        <w:rPr>
          <w:rFonts w:cs="Minion-Regular"/>
        </w:rPr>
        <w:t>can be used to enhance bone healing</w:t>
      </w:r>
    </w:p>
    <w:p w:rsidR="009A0F64" w:rsidRPr="009A0F64" w:rsidRDefault="009A0F64" w:rsidP="009A0F64">
      <w:pPr>
        <w:pStyle w:val="ListParagraph"/>
        <w:numPr>
          <w:ilvl w:val="1"/>
          <w:numId w:val="1"/>
        </w:numPr>
        <w:autoSpaceDE w:val="0"/>
        <w:autoSpaceDN w:val="0"/>
        <w:adjustRightInd w:val="0"/>
        <w:spacing w:after="0" w:line="240" w:lineRule="auto"/>
        <w:rPr>
          <w:rFonts w:cs="Minion-Regular"/>
        </w:rPr>
      </w:pPr>
      <w:r w:rsidRPr="009A0F64">
        <w:rPr>
          <w:rFonts w:cs="Minion-Regular"/>
        </w:rPr>
        <w:t xml:space="preserve">Disadvantages: increased surgical trauma, increased risk of </w:t>
      </w:r>
      <w:r w:rsidRPr="009A0F64">
        <w:rPr>
          <w:rFonts w:cs="Minion-Regular"/>
        </w:rPr>
        <w:t xml:space="preserve"> bacterial</w:t>
      </w:r>
      <w:r w:rsidRPr="009A0F64">
        <w:rPr>
          <w:rFonts w:cs="Minion-Regular"/>
        </w:rPr>
        <w:t xml:space="preserve"> </w:t>
      </w:r>
      <w:r w:rsidRPr="009A0F64">
        <w:rPr>
          <w:rFonts w:cs="Minion-Regular"/>
        </w:rPr>
        <w:t>contamination</w:t>
      </w:r>
    </w:p>
    <w:p w:rsidR="009A0F64" w:rsidRDefault="009A0F64" w:rsidP="009A0F64">
      <w:pPr>
        <w:autoSpaceDE w:val="0"/>
        <w:autoSpaceDN w:val="0"/>
        <w:adjustRightInd w:val="0"/>
        <w:spacing w:after="0" w:line="240" w:lineRule="auto"/>
        <w:rPr>
          <w:rFonts w:ascii="Minion-Regular" w:hAnsi="Minion-Regular" w:cs="Minion-Regular"/>
          <w:sz w:val="20"/>
          <w:szCs w:val="20"/>
        </w:rPr>
      </w:pPr>
    </w:p>
    <w:p w:rsidR="009A0F64" w:rsidRDefault="009A0F64" w:rsidP="009A0F64">
      <w:pPr>
        <w:autoSpaceDE w:val="0"/>
        <w:autoSpaceDN w:val="0"/>
        <w:adjustRightInd w:val="0"/>
        <w:spacing w:after="0" w:line="240" w:lineRule="auto"/>
        <w:rPr>
          <w:rFonts w:ascii="Minion-Regular" w:hAnsi="Minion-Regular" w:cs="Minion-Regular"/>
          <w:sz w:val="20"/>
          <w:szCs w:val="20"/>
        </w:rPr>
      </w:pPr>
    </w:p>
    <w:p w:rsidR="009A0F64" w:rsidRDefault="009A0F64" w:rsidP="009A0F64">
      <w:pPr>
        <w:autoSpaceDE w:val="0"/>
        <w:autoSpaceDN w:val="0"/>
        <w:adjustRightInd w:val="0"/>
        <w:spacing w:after="0" w:line="240" w:lineRule="auto"/>
        <w:rPr>
          <w:rFonts w:ascii="Minion-Regular" w:hAnsi="Minion-Regular" w:cs="Minion-Regular"/>
          <w:sz w:val="20"/>
          <w:szCs w:val="20"/>
        </w:rPr>
      </w:pPr>
    </w:p>
    <w:p w:rsidR="009A0F64" w:rsidRDefault="009A0F64" w:rsidP="009A0F64">
      <w:pPr>
        <w:autoSpaceDE w:val="0"/>
        <w:autoSpaceDN w:val="0"/>
        <w:adjustRightInd w:val="0"/>
        <w:spacing w:after="0" w:line="240" w:lineRule="auto"/>
        <w:jc w:val="center"/>
        <w:rPr>
          <w:rFonts w:ascii="Minion-Regular" w:hAnsi="Minion-Regular" w:cs="Minion-Regular"/>
          <w:sz w:val="20"/>
          <w:szCs w:val="20"/>
        </w:rPr>
      </w:pPr>
      <w:r>
        <w:rPr>
          <w:noProof/>
        </w:rPr>
        <w:drawing>
          <wp:inline distT="0" distB="0" distL="0" distR="0" wp14:anchorId="00BE15A1" wp14:editId="17507DE2">
            <wp:extent cx="3905250" cy="27824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905250" cy="2782491"/>
                    </a:xfrm>
                    <a:prstGeom prst="rect">
                      <a:avLst/>
                    </a:prstGeom>
                  </pic:spPr>
                </pic:pic>
              </a:graphicData>
            </a:graphic>
          </wp:inline>
        </w:drawing>
      </w:r>
    </w:p>
    <w:p w:rsidR="009A0F64" w:rsidRDefault="009A0F64" w:rsidP="009A0F64">
      <w:pPr>
        <w:autoSpaceDE w:val="0"/>
        <w:autoSpaceDN w:val="0"/>
        <w:adjustRightInd w:val="0"/>
        <w:spacing w:after="0" w:line="240" w:lineRule="auto"/>
        <w:rPr>
          <w:rFonts w:ascii="Minion-Regular" w:hAnsi="Minion-Regular" w:cs="Minion-Regular"/>
          <w:sz w:val="20"/>
          <w:szCs w:val="20"/>
        </w:rPr>
      </w:pPr>
    </w:p>
    <w:p w:rsidR="009A0F64" w:rsidRDefault="009A0F64" w:rsidP="009A0F64">
      <w:pPr>
        <w:autoSpaceDE w:val="0"/>
        <w:autoSpaceDN w:val="0"/>
        <w:adjustRightInd w:val="0"/>
        <w:spacing w:after="0" w:line="240" w:lineRule="auto"/>
        <w:rPr>
          <w:rFonts w:ascii="Minion-Regular" w:hAnsi="Minion-Regular" w:cs="Minion-Regular"/>
          <w:sz w:val="20"/>
          <w:szCs w:val="20"/>
        </w:rPr>
      </w:pPr>
    </w:p>
    <w:p w:rsidR="009A0F64" w:rsidRPr="009A0F64" w:rsidRDefault="009A0F64" w:rsidP="009A0F64">
      <w:pPr>
        <w:autoSpaceDE w:val="0"/>
        <w:autoSpaceDN w:val="0"/>
        <w:adjustRightInd w:val="0"/>
        <w:spacing w:after="0" w:line="240" w:lineRule="auto"/>
        <w:rPr>
          <w:rFonts w:ascii="Minion-Regular" w:hAnsi="Minion-Regular" w:cs="Minion-Regular"/>
          <w:sz w:val="20"/>
          <w:szCs w:val="20"/>
        </w:rPr>
      </w:pPr>
    </w:p>
    <w:p w:rsidR="00E77E6E" w:rsidRDefault="00E77E6E" w:rsidP="00E77E6E"/>
    <w:p w:rsidR="00E77E6E" w:rsidRDefault="00E77E6E" w:rsidP="00E77E6E"/>
    <w:p w:rsidR="00E77E6E" w:rsidRDefault="00E77E6E" w:rsidP="00E77E6E"/>
    <w:p w:rsidR="008218F4" w:rsidRDefault="008218F4" w:rsidP="00E77E6E">
      <w:pPr>
        <w:rPr>
          <w:b/>
        </w:rPr>
      </w:pPr>
      <w:r w:rsidRPr="00E77E6E">
        <w:rPr>
          <w:b/>
        </w:rPr>
        <w:lastRenderedPageBreak/>
        <w:t>Direct Reduction</w:t>
      </w:r>
      <w:r w:rsidR="00E77E6E">
        <w:rPr>
          <w:b/>
        </w:rPr>
        <w:t>:</w:t>
      </w:r>
    </w:p>
    <w:p w:rsidR="00E77E6E" w:rsidRDefault="00E77E6E" w:rsidP="00E77E6E">
      <w:pPr>
        <w:rPr>
          <w:b/>
        </w:rPr>
      </w:pPr>
      <w:r>
        <w:rPr>
          <w:noProof/>
        </w:rPr>
        <w:drawing>
          <wp:inline distT="0" distB="0" distL="0" distR="0" wp14:anchorId="1B56576E" wp14:editId="6885F30C">
            <wp:extent cx="2894409" cy="21050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894409" cy="2105025"/>
                    </a:xfrm>
                    <a:prstGeom prst="rect">
                      <a:avLst/>
                    </a:prstGeom>
                  </pic:spPr>
                </pic:pic>
              </a:graphicData>
            </a:graphic>
          </wp:inline>
        </w:drawing>
      </w:r>
      <w:r>
        <w:rPr>
          <w:noProof/>
        </w:rPr>
        <w:drawing>
          <wp:inline distT="0" distB="0" distL="0" distR="0" wp14:anchorId="76386FF4" wp14:editId="2315FB22">
            <wp:extent cx="2409825" cy="23057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432005" cy="2326953"/>
                    </a:xfrm>
                    <a:prstGeom prst="rect">
                      <a:avLst/>
                    </a:prstGeom>
                  </pic:spPr>
                </pic:pic>
              </a:graphicData>
            </a:graphic>
          </wp:inline>
        </w:drawing>
      </w:r>
    </w:p>
    <w:p w:rsidR="00E77E6E" w:rsidRPr="00E77E6E" w:rsidRDefault="00E77E6E" w:rsidP="00E77E6E">
      <w:pPr>
        <w:rPr>
          <w:b/>
        </w:rPr>
      </w:pPr>
      <w:r>
        <w:rPr>
          <w:noProof/>
        </w:rPr>
        <w:drawing>
          <wp:inline distT="0" distB="0" distL="0" distR="0" wp14:anchorId="48896BF4" wp14:editId="5AFF4AD4">
            <wp:extent cx="2651915" cy="4810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55272" cy="4816213"/>
                    </a:xfrm>
                    <a:prstGeom prst="rect">
                      <a:avLst/>
                    </a:prstGeom>
                  </pic:spPr>
                </pic:pic>
              </a:graphicData>
            </a:graphic>
          </wp:inline>
        </w:drawing>
      </w:r>
      <w:r>
        <w:rPr>
          <w:noProof/>
        </w:rPr>
        <w:drawing>
          <wp:inline distT="0" distB="0" distL="0" distR="0" wp14:anchorId="0D7EEDC3" wp14:editId="52D1A809">
            <wp:extent cx="2616182" cy="504450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618063" cy="5048127"/>
                    </a:xfrm>
                    <a:prstGeom prst="rect">
                      <a:avLst/>
                    </a:prstGeom>
                  </pic:spPr>
                </pic:pic>
              </a:graphicData>
            </a:graphic>
          </wp:inline>
        </w:drawing>
      </w:r>
    </w:p>
    <w:p w:rsidR="00E77E6E" w:rsidRDefault="00E77E6E" w:rsidP="00E77E6E"/>
    <w:p w:rsidR="008218F4" w:rsidRPr="00E77E6E" w:rsidRDefault="008218F4" w:rsidP="00E77E6E">
      <w:pPr>
        <w:rPr>
          <w:b/>
        </w:rPr>
      </w:pPr>
      <w:r w:rsidRPr="00E77E6E">
        <w:rPr>
          <w:b/>
        </w:rPr>
        <w:lastRenderedPageBreak/>
        <w:t>Indirect Reduction</w:t>
      </w:r>
      <w:r w:rsidR="00E77E6E">
        <w:rPr>
          <w:b/>
        </w:rPr>
        <w:t>:</w:t>
      </w:r>
    </w:p>
    <w:p w:rsidR="00E77E6E" w:rsidRPr="00E77E6E" w:rsidRDefault="00E77E6E" w:rsidP="00E77E6E">
      <w:pPr>
        <w:rPr>
          <w:b/>
        </w:rPr>
      </w:pPr>
      <w:r>
        <w:rPr>
          <w:noProof/>
        </w:rPr>
        <w:drawing>
          <wp:inline distT="0" distB="0" distL="0" distR="0" wp14:anchorId="019F86FD" wp14:editId="066821BA">
            <wp:extent cx="3676650" cy="4810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76650" cy="4810125"/>
                    </a:xfrm>
                    <a:prstGeom prst="rect">
                      <a:avLst/>
                    </a:prstGeom>
                  </pic:spPr>
                </pic:pic>
              </a:graphicData>
            </a:graphic>
          </wp:inline>
        </w:drawing>
      </w:r>
    </w:p>
    <w:p w:rsidR="008218F4" w:rsidRDefault="008218F4" w:rsidP="009A0F64">
      <w:pPr>
        <w:ind w:left="360"/>
      </w:pPr>
    </w:p>
    <w:p w:rsidR="008218F4" w:rsidRDefault="008218F4"/>
    <w:p w:rsidR="008218F4" w:rsidRDefault="008218F4">
      <w:bookmarkStart w:id="0" w:name="_GoBack"/>
      <w:bookmarkEnd w:id="0"/>
    </w:p>
    <w:sectPr w:rsidR="00821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Italic">
    <w:panose1 w:val="00000000000000000000"/>
    <w:charset w:val="00"/>
    <w:family w:val="roman"/>
    <w:notTrueType/>
    <w:pitch w:val="default"/>
    <w:sig w:usb0="00000003" w:usb1="00000000" w:usb2="00000000" w:usb3="00000000" w:csb0="00000001" w:csb1="00000000"/>
  </w:font>
  <w:font w:name="Minion-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AE5723"/>
    <w:multiLevelType w:val="hybridMultilevel"/>
    <w:tmpl w:val="EA824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8F4"/>
    <w:rsid w:val="00133093"/>
    <w:rsid w:val="00255E3F"/>
    <w:rsid w:val="004362F6"/>
    <w:rsid w:val="008218F4"/>
    <w:rsid w:val="009A0F64"/>
    <w:rsid w:val="00C83AE8"/>
    <w:rsid w:val="00E7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1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8F4"/>
    <w:rPr>
      <w:rFonts w:ascii="Tahoma" w:hAnsi="Tahoma" w:cs="Tahoma"/>
      <w:sz w:val="16"/>
      <w:szCs w:val="16"/>
    </w:rPr>
  </w:style>
  <w:style w:type="paragraph" w:styleId="ListParagraph">
    <w:name w:val="List Paragraph"/>
    <w:basedOn w:val="Normal"/>
    <w:uiPriority w:val="34"/>
    <w:qFormat/>
    <w:rsid w:val="008218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1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8F4"/>
    <w:rPr>
      <w:rFonts w:ascii="Tahoma" w:hAnsi="Tahoma" w:cs="Tahoma"/>
      <w:sz w:val="16"/>
      <w:szCs w:val="16"/>
    </w:rPr>
  </w:style>
  <w:style w:type="paragraph" w:styleId="ListParagraph">
    <w:name w:val="List Paragraph"/>
    <w:basedOn w:val="Normal"/>
    <w:uiPriority w:val="34"/>
    <w:qFormat/>
    <w:rsid w:val="008218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1313</TotalTime>
  <Pages>3</Pages>
  <Words>152</Words>
  <Characters>868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A Pardo</dc:creator>
  <cp:lastModifiedBy>Mariana A Pardo</cp:lastModifiedBy>
  <cp:revision>1</cp:revision>
  <dcterms:created xsi:type="dcterms:W3CDTF">2016-01-10T03:52:00Z</dcterms:created>
  <dcterms:modified xsi:type="dcterms:W3CDTF">2016-01-12T18:43:00Z</dcterms:modified>
</cp:coreProperties>
</file>