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AB2E84" w14:textId="77777777" w:rsidR="00A711D1" w:rsidRDefault="00A711D1">
      <w:r>
        <w:rPr>
          <w:noProof/>
        </w:rPr>
        <w:drawing>
          <wp:inline distT="0" distB="0" distL="0" distR="0" wp14:anchorId="4CE880BE" wp14:editId="0E9FE812">
            <wp:extent cx="5257800" cy="101872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213" cy="101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2432B4" w14:textId="77777777" w:rsidR="00A711D1" w:rsidRDefault="00A711D1"/>
    <w:p w14:paraId="6DB9F86F" w14:textId="77777777" w:rsidR="00422405" w:rsidRDefault="00553C5E" w:rsidP="00A711D1">
      <w:pPr>
        <w:pStyle w:val="ListParagraph"/>
        <w:numPr>
          <w:ilvl w:val="0"/>
          <w:numId w:val="8"/>
        </w:numPr>
      </w:pPr>
      <w:r>
        <w:t xml:space="preserve">Pathogenesis of DIC based on </w:t>
      </w:r>
      <w:r w:rsidRPr="00A711D1">
        <w:rPr>
          <w:b/>
        </w:rPr>
        <w:t>tissue factor mediated initiation</w:t>
      </w:r>
      <w:r>
        <w:t xml:space="preserve"> of systemic coagulation that is </w:t>
      </w:r>
      <w:r w:rsidRPr="00A711D1">
        <w:rPr>
          <w:b/>
        </w:rPr>
        <w:t>insufficiently controlled by anticoagulant pathways</w:t>
      </w:r>
      <w:r>
        <w:t xml:space="preserve"> </w:t>
      </w:r>
    </w:p>
    <w:p w14:paraId="127C9A63" w14:textId="77777777" w:rsidR="00553C5E" w:rsidRDefault="00553C5E">
      <w:pPr>
        <w:rPr>
          <w:u w:val="single"/>
        </w:rPr>
      </w:pPr>
    </w:p>
    <w:p w14:paraId="513B7658" w14:textId="77777777" w:rsidR="00A711D1" w:rsidRPr="00A01E6B" w:rsidRDefault="00A711D1">
      <w:pPr>
        <w:rPr>
          <w:u w:val="single"/>
        </w:rPr>
      </w:pPr>
    </w:p>
    <w:p w14:paraId="7137F884" w14:textId="77777777" w:rsidR="00553C5E" w:rsidRPr="00A01E6B" w:rsidRDefault="00A01E6B">
      <w:pPr>
        <w:rPr>
          <w:u w:val="single"/>
        </w:rPr>
      </w:pPr>
      <w:r w:rsidRPr="00A01E6B">
        <w:rPr>
          <w:u w:val="single"/>
        </w:rPr>
        <w:t>Clinical Setting</w:t>
      </w:r>
      <w:r w:rsidR="005D33B5">
        <w:rPr>
          <w:u w:val="single"/>
        </w:rPr>
        <w:t xml:space="preserve"> and Relevance</w:t>
      </w:r>
    </w:p>
    <w:p w14:paraId="0B45C509" w14:textId="77777777" w:rsidR="00553C5E" w:rsidRDefault="00553C5E" w:rsidP="00A01E6B">
      <w:pPr>
        <w:pStyle w:val="ListParagraph"/>
        <w:numPr>
          <w:ilvl w:val="0"/>
          <w:numId w:val="3"/>
        </w:numPr>
      </w:pPr>
      <w:r>
        <w:t xml:space="preserve">DIC is always secondary to an </w:t>
      </w:r>
      <w:r w:rsidRPr="00A01E6B">
        <w:rPr>
          <w:b/>
        </w:rPr>
        <w:t>underlying disorder</w:t>
      </w:r>
      <w:r>
        <w:t xml:space="preserve"> that causes the activation of coagulation</w:t>
      </w:r>
    </w:p>
    <w:p w14:paraId="0EA49F19" w14:textId="77777777" w:rsidR="00A01E6B" w:rsidRDefault="00A01E6B" w:rsidP="00A711D1">
      <w:pPr>
        <w:ind w:firstLine="360"/>
      </w:pPr>
      <w:r>
        <w:rPr>
          <w:noProof/>
        </w:rPr>
        <w:drawing>
          <wp:inline distT="0" distB="0" distL="0" distR="0" wp14:anchorId="2796B55C" wp14:editId="5BB85473">
            <wp:extent cx="2743200" cy="353822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671" cy="3538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7837BB" w14:textId="77777777" w:rsidR="00553C5E" w:rsidRDefault="00553C5E"/>
    <w:p w14:paraId="0AFEDCE0" w14:textId="77777777" w:rsidR="00A01E6B" w:rsidRDefault="00553C5E" w:rsidP="00A01E6B">
      <w:pPr>
        <w:pStyle w:val="ListParagraph"/>
        <w:numPr>
          <w:ilvl w:val="0"/>
          <w:numId w:val="3"/>
        </w:numPr>
      </w:pPr>
      <w:r>
        <w:t xml:space="preserve">Severe sepsis complicated by DIC in 35% of cases. </w:t>
      </w:r>
    </w:p>
    <w:p w14:paraId="6E6C2BFA" w14:textId="77777777" w:rsidR="00553C5E" w:rsidRDefault="00553C5E" w:rsidP="00A01E6B">
      <w:pPr>
        <w:pStyle w:val="ListParagraph"/>
        <w:numPr>
          <w:ilvl w:val="1"/>
          <w:numId w:val="3"/>
        </w:numPr>
      </w:pPr>
      <w:r>
        <w:t>Prevalence during gram negative and positive infections are similar</w:t>
      </w:r>
    </w:p>
    <w:p w14:paraId="46E01546" w14:textId="77777777" w:rsidR="005D33B5" w:rsidRDefault="00F353AD" w:rsidP="00A01E6B">
      <w:pPr>
        <w:pStyle w:val="ListParagraph"/>
        <w:numPr>
          <w:ilvl w:val="0"/>
          <w:numId w:val="3"/>
        </w:numPr>
      </w:pPr>
      <w:r>
        <w:t xml:space="preserve">Prevalence of DIC in cancer is not known.  </w:t>
      </w:r>
    </w:p>
    <w:p w14:paraId="1D9CF739" w14:textId="77777777" w:rsidR="00F353AD" w:rsidRDefault="00F353AD" w:rsidP="005D33B5">
      <w:pPr>
        <w:pStyle w:val="ListParagraph"/>
        <w:numPr>
          <w:ilvl w:val="1"/>
          <w:numId w:val="3"/>
        </w:numPr>
      </w:pPr>
      <w:r>
        <w:t xml:space="preserve">Tissue factor expressed by cancer cells </w:t>
      </w:r>
    </w:p>
    <w:p w14:paraId="29C5028D" w14:textId="77777777" w:rsidR="005D33B5" w:rsidRDefault="00F353AD" w:rsidP="005D33B5">
      <w:pPr>
        <w:pStyle w:val="ListParagraph"/>
        <w:numPr>
          <w:ilvl w:val="0"/>
          <w:numId w:val="3"/>
        </w:numPr>
      </w:pPr>
      <w:r>
        <w:t xml:space="preserve">Severe trauma can be associated with DIC. </w:t>
      </w:r>
    </w:p>
    <w:p w14:paraId="05FFA196" w14:textId="77777777" w:rsidR="00F353AD" w:rsidRDefault="00F353AD" w:rsidP="005D33B5">
      <w:pPr>
        <w:pStyle w:val="ListParagraph"/>
        <w:numPr>
          <w:ilvl w:val="1"/>
          <w:numId w:val="3"/>
        </w:numPr>
      </w:pPr>
      <w:r>
        <w:t>Systemic cytokine patterns are identical to those of septic patients.</w:t>
      </w:r>
    </w:p>
    <w:p w14:paraId="3AE69A1C" w14:textId="77777777" w:rsidR="00553C5E" w:rsidRDefault="00553C5E"/>
    <w:p w14:paraId="3BB2FADD" w14:textId="77777777" w:rsidR="00F353AD" w:rsidRDefault="00F353AD"/>
    <w:p w14:paraId="5C4ED031" w14:textId="77777777" w:rsidR="005D33B5" w:rsidRDefault="00F353AD" w:rsidP="005D33B5">
      <w:pPr>
        <w:pStyle w:val="ListParagraph"/>
        <w:numPr>
          <w:ilvl w:val="0"/>
          <w:numId w:val="3"/>
        </w:numPr>
      </w:pPr>
      <w:r w:rsidRPr="00A711D1">
        <w:rPr>
          <w:b/>
        </w:rPr>
        <w:t>Major bleeding</w:t>
      </w:r>
      <w:r>
        <w:t xml:space="preserve"> occurs in a </w:t>
      </w:r>
      <w:r w:rsidRPr="005D33B5">
        <w:rPr>
          <w:b/>
        </w:rPr>
        <w:t>minority</w:t>
      </w:r>
      <w:r>
        <w:t xml:space="preserve"> of patients with DIC</w:t>
      </w:r>
    </w:p>
    <w:p w14:paraId="5695D4D2" w14:textId="77777777" w:rsidR="005D33B5" w:rsidRDefault="00F353AD" w:rsidP="005D33B5">
      <w:pPr>
        <w:pStyle w:val="ListParagraph"/>
        <w:numPr>
          <w:ilvl w:val="1"/>
          <w:numId w:val="3"/>
        </w:numPr>
      </w:pPr>
      <w:r>
        <w:t xml:space="preserve">Prevalence of major bleeding in patients with DIC secondary to severe sepsis was 5-12% </w:t>
      </w:r>
    </w:p>
    <w:p w14:paraId="4D126124" w14:textId="77777777" w:rsidR="00F353AD" w:rsidRDefault="00F353AD" w:rsidP="005D33B5">
      <w:pPr>
        <w:pStyle w:val="ListParagraph"/>
        <w:numPr>
          <w:ilvl w:val="1"/>
          <w:numId w:val="3"/>
        </w:numPr>
      </w:pPr>
      <w:r>
        <w:t>Patients with</w:t>
      </w:r>
      <w:r w:rsidR="005D33B5">
        <w:t xml:space="preserve"> platelets</w:t>
      </w:r>
      <w:r>
        <w:t xml:space="preserve"> &lt;50x10</w:t>
      </w:r>
      <w:r w:rsidRPr="005D33B5">
        <w:rPr>
          <w:vertAlign w:val="superscript"/>
        </w:rPr>
        <w:t>9</w:t>
      </w:r>
      <w:r>
        <w:t>/L have</w:t>
      </w:r>
      <w:r w:rsidR="005D33B5">
        <w:t xml:space="preserve"> </w:t>
      </w:r>
      <w:r w:rsidRPr="005D33B5">
        <w:rPr>
          <w:b/>
        </w:rPr>
        <w:t xml:space="preserve">4-5 fold </w:t>
      </w:r>
      <w:r>
        <w:t>higher risk for bleeding as compared with patients with a higher platelet count</w:t>
      </w:r>
    </w:p>
    <w:p w14:paraId="55258EA6" w14:textId="77777777" w:rsidR="005D33B5" w:rsidRDefault="00F353AD" w:rsidP="005D33B5">
      <w:pPr>
        <w:pStyle w:val="ListParagraph"/>
        <w:numPr>
          <w:ilvl w:val="0"/>
          <w:numId w:val="3"/>
        </w:numPr>
      </w:pPr>
      <w:r>
        <w:t xml:space="preserve">More common is </w:t>
      </w:r>
      <w:r w:rsidR="00913F5B">
        <w:t>occurrence</w:t>
      </w:r>
      <w:r>
        <w:t xml:space="preserve"> of </w:t>
      </w:r>
      <w:r w:rsidRPr="00A711D1">
        <w:rPr>
          <w:b/>
        </w:rPr>
        <w:t>organ failure</w:t>
      </w:r>
      <w:r w:rsidR="00913F5B">
        <w:t xml:space="preserve"> </w:t>
      </w:r>
    </w:p>
    <w:p w14:paraId="1CDE57B7" w14:textId="77777777" w:rsidR="00F353AD" w:rsidRDefault="005D33B5" w:rsidP="005D33B5">
      <w:pPr>
        <w:pStyle w:val="ListParagraph"/>
        <w:numPr>
          <w:ilvl w:val="1"/>
          <w:numId w:val="3"/>
        </w:numPr>
      </w:pPr>
      <w:r>
        <w:t>I</w:t>
      </w:r>
      <w:r w:rsidR="00913F5B">
        <w:t>ntravascular thrombi clearly related to clinical dysfunction of the organs</w:t>
      </w:r>
    </w:p>
    <w:p w14:paraId="18D7C00E" w14:textId="77777777" w:rsidR="00376F0F" w:rsidRDefault="00376F0F"/>
    <w:p w14:paraId="27EF91E2" w14:textId="77777777" w:rsidR="005D33B5" w:rsidRDefault="00376F0F" w:rsidP="005D33B5">
      <w:pPr>
        <w:pStyle w:val="ListParagraph"/>
        <w:numPr>
          <w:ilvl w:val="0"/>
          <w:numId w:val="3"/>
        </w:numPr>
      </w:pPr>
      <w:r>
        <w:t>DIC is a strong predictor of organ dysfunction and mortality in patients with sepsis and severe trauma.</w:t>
      </w:r>
    </w:p>
    <w:p w14:paraId="2CBC58CE" w14:textId="77777777" w:rsidR="00376F0F" w:rsidRDefault="00376F0F" w:rsidP="005D33B5">
      <w:pPr>
        <w:pStyle w:val="ListParagraph"/>
        <w:numPr>
          <w:ilvl w:val="0"/>
          <w:numId w:val="3"/>
        </w:numPr>
      </w:pPr>
      <w:r>
        <w:lastRenderedPageBreak/>
        <w:t xml:space="preserve">In patients with sepsis and DIC </w:t>
      </w:r>
      <w:r w:rsidRPr="005D33B5">
        <w:rPr>
          <w:b/>
        </w:rPr>
        <w:t>mortality</w:t>
      </w:r>
      <w:r>
        <w:t xml:space="preserve"> is </w:t>
      </w:r>
      <w:r w:rsidRPr="005D33B5">
        <w:rPr>
          <w:b/>
        </w:rPr>
        <w:t>two times higher</w:t>
      </w:r>
      <w:r w:rsidR="005D33B5">
        <w:t xml:space="preserve"> compared to </w:t>
      </w:r>
      <w:r>
        <w:t>septic patients without DIC</w:t>
      </w:r>
    </w:p>
    <w:p w14:paraId="50A7982C" w14:textId="77777777" w:rsidR="00F353AD" w:rsidRDefault="00F353AD"/>
    <w:p w14:paraId="4885B8CF" w14:textId="77777777" w:rsidR="005D33B5" w:rsidRDefault="005D33B5"/>
    <w:p w14:paraId="4D0FBB75" w14:textId="77777777" w:rsidR="00F353AD" w:rsidRDefault="00376F0F">
      <w:r w:rsidRPr="005D33B5">
        <w:rPr>
          <w:u w:val="single"/>
        </w:rPr>
        <w:t>Pathogenesis</w:t>
      </w:r>
    </w:p>
    <w:p w14:paraId="6F9764AC" w14:textId="77777777" w:rsidR="005D33B5" w:rsidRDefault="00586ECD" w:rsidP="005D33B5">
      <w:pPr>
        <w:pStyle w:val="ListParagraph"/>
        <w:numPr>
          <w:ilvl w:val="0"/>
          <w:numId w:val="5"/>
        </w:numPr>
      </w:pPr>
      <w:proofErr w:type="spellStart"/>
      <w:r>
        <w:t>Proinflammatory</w:t>
      </w:r>
      <w:proofErr w:type="spellEnd"/>
      <w:r>
        <w:t xml:space="preserve"> cytokines are most important mediators</w:t>
      </w:r>
    </w:p>
    <w:p w14:paraId="1DFE0D47" w14:textId="77777777" w:rsidR="00376F0F" w:rsidRDefault="00376F0F" w:rsidP="005D33B5">
      <w:pPr>
        <w:pStyle w:val="ListParagraph"/>
        <w:numPr>
          <w:ilvl w:val="0"/>
          <w:numId w:val="5"/>
        </w:numPr>
      </w:pPr>
      <w:r>
        <w:t xml:space="preserve">Tissue factor may be expressed on mononuclear cells in response to </w:t>
      </w:r>
      <w:proofErr w:type="spellStart"/>
      <w:r>
        <w:t>proinflammatory</w:t>
      </w:r>
      <w:proofErr w:type="spellEnd"/>
      <w:r>
        <w:t xml:space="preserve"> cytokines (mainly IL-6) but also on vascular endothelial cells or cancer cells</w:t>
      </w:r>
    </w:p>
    <w:p w14:paraId="36501AC2" w14:textId="77777777" w:rsidR="00AD631C" w:rsidRDefault="00AD631C"/>
    <w:p w14:paraId="3A1F66A2" w14:textId="77777777" w:rsidR="005D33B5" w:rsidRDefault="00A711D1" w:rsidP="005D33B5">
      <w:pPr>
        <w:pStyle w:val="ListParagraph"/>
        <w:numPr>
          <w:ilvl w:val="0"/>
          <w:numId w:val="5"/>
        </w:numPr>
      </w:pPr>
      <w:r w:rsidRPr="00A711D1">
        <w:rPr>
          <w:b/>
        </w:rPr>
        <w:t>A</w:t>
      </w:r>
      <w:r w:rsidR="00586ECD" w:rsidRPr="00A711D1">
        <w:rPr>
          <w:b/>
        </w:rPr>
        <w:t>nticoagulant path</w:t>
      </w:r>
      <w:r w:rsidR="005D33B5" w:rsidRPr="00A711D1">
        <w:rPr>
          <w:b/>
        </w:rPr>
        <w:t xml:space="preserve">ways </w:t>
      </w:r>
      <w:r w:rsidRPr="00A711D1">
        <w:rPr>
          <w:b/>
        </w:rPr>
        <w:t>are impaired</w:t>
      </w:r>
      <w:r w:rsidR="005D33B5">
        <w:t xml:space="preserve"> (ATIII, protein C, tissue factor pathway </w:t>
      </w:r>
      <w:r w:rsidR="00586ECD">
        <w:t>inhibitor)</w:t>
      </w:r>
    </w:p>
    <w:p w14:paraId="61B12CBE" w14:textId="77777777" w:rsidR="005D33B5" w:rsidRDefault="00AD631C" w:rsidP="005D33B5">
      <w:pPr>
        <w:pStyle w:val="ListParagraph"/>
        <w:numPr>
          <w:ilvl w:val="1"/>
          <w:numId w:val="5"/>
        </w:numPr>
      </w:pPr>
      <w:r>
        <w:t>Endothelial cell dysfunction is important for impaired function of these systems</w:t>
      </w:r>
    </w:p>
    <w:p w14:paraId="650E5155" w14:textId="77777777" w:rsidR="005D33B5" w:rsidRDefault="00C91DDD" w:rsidP="005D33B5">
      <w:pPr>
        <w:pStyle w:val="ListParagraph"/>
        <w:numPr>
          <w:ilvl w:val="1"/>
          <w:numId w:val="5"/>
        </w:numPr>
      </w:pPr>
      <w:r w:rsidRPr="00A711D1">
        <w:rPr>
          <w:b/>
        </w:rPr>
        <w:t>ATIII</w:t>
      </w:r>
      <w:r>
        <w:t xml:space="preserve"> –</w:t>
      </w:r>
      <w:r w:rsidR="005D33B5">
        <w:t xml:space="preserve"> </w:t>
      </w:r>
      <w:r>
        <w:t>reduced due to combination of consumption, degradation by elastase from activated neutrophils and impaired synthesis</w:t>
      </w:r>
    </w:p>
    <w:p w14:paraId="715321B0" w14:textId="77777777" w:rsidR="005D33B5" w:rsidRDefault="00C91DDD" w:rsidP="005D33B5">
      <w:pPr>
        <w:pStyle w:val="ListParagraph"/>
        <w:numPr>
          <w:ilvl w:val="1"/>
          <w:numId w:val="5"/>
        </w:numPr>
      </w:pPr>
      <w:r w:rsidRPr="00A711D1">
        <w:rPr>
          <w:b/>
        </w:rPr>
        <w:t>Protein C</w:t>
      </w:r>
      <w:r>
        <w:t xml:space="preserve"> – impaired protein synthesis, </w:t>
      </w:r>
      <w:r w:rsidR="00AD631C">
        <w:t>decrease in free fraction of protein S (reduced activation of protein C), down regulation of protein C receptor</w:t>
      </w:r>
    </w:p>
    <w:p w14:paraId="1D4047CA" w14:textId="77777777" w:rsidR="00AD631C" w:rsidRDefault="00AD631C" w:rsidP="005D33B5">
      <w:pPr>
        <w:pStyle w:val="ListParagraph"/>
        <w:numPr>
          <w:ilvl w:val="1"/>
          <w:numId w:val="5"/>
        </w:numPr>
      </w:pPr>
      <w:r w:rsidRPr="00A711D1">
        <w:rPr>
          <w:b/>
        </w:rPr>
        <w:t>TFPI</w:t>
      </w:r>
      <w:r>
        <w:t xml:space="preserve"> – imbalance of TFPA function in relation to increased tissue factor dependent activation of coagulation</w:t>
      </w:r>
    </w:p>
    <w:p w14:paraId="460EC4C2" w14:textId="77777777" w:rsidR="00F353AD" w:rsidRDefault="00F353AD"/>
    <w:p w14:paraId="3F9F1F0B" w14:textId="77777777" w:rsidR="00E31198" w:rsidRDefault="00E31198" w:rsidP="005D33B5">
      <w:pPr>
        <w:pStyle w:val="ListParagraph"/>
        <w:numPr>
          <w:ilvl w:val="0"/>
          <w:numId w:val="6"/>
        </w:numPr>
      </w:pPr>
      <w:proofErr w:type="spellStart"/>
      <w:r>
        <w:t>Fibrinolytic</w:t>
      </w:r>
      <w:proofErr w:type="spellEnd"/>
      <w:r>
        <w:t xml:space="preserve"> system is inhibited by sustained rise in plasma level of plasminogen activator inhibitor-1 (PAI-1)</w:t>
      </w:r>
    </w:p>
    <w:p w14:paraId="5676B74C" w14:textId="77777777" w:rsidR="00E31198" w:rsidRDefault="00E31198"/>
    <w:p w14:paraId="2362B155" w14:textId="77777777" w:rsidR="00E31198" w:rsidRDefault="00E31198"/>
    <w:p w14:paraId="1C39D1BD" w14:textId="77777777" w:rsidR="00E31198" w:rsidRDefault="00E31198">
      <w:r w:rsidRPr="005D33B5">
        <w:rPr>
          <w:u w:val="single"/>
        </w:rPr>
        <w:t>Diagnosis</w:t>
      </w:r>
    </w:p>
    <w:p w14:paraId="712FFA8D" w14:textId="77777777" w:rsidR="00E31198" w:rsidRDefault="00E31198" w:rsidP="005D33B5">
      <w:pPr>
        <w:pStyle w:val="ListParagraph"/>
        <w:numPr>
          <w:ilvl w:val="0"/>
          <w:numId w:val="6"/>
        </w:numPr>
      </w:pPr>
      <w:r>
        <w:t>Reduction in platelet count or prolongation of coagulati</w:t>
      </w:r>
      <w:r w:rsidR="005D33B5">
        <w:t>o</w:t>
      </w:r>
      <w:r>
        <w:t>n times are a sensitive (but not specific) sign of DIC</w:t>
      </w:r>
    </w:p>
    <w:p w14:paraId="58ABEA95" w14:textId="77777777" w:rsidR="00E31198" w:rsidRDefault="00E31198" w:rsidP="005D33B5">
      <w:pPr>
        <w:pStyle w:val="ListParagraph"/>
        <w:numPr>
          <w:ilvl w:val="0"/>
          <w:numId w:val="6"/>
        </w:numPr>
      </w:pPr>
      <w:r>
        <w:t>Scoring system – prospectively validated, sensitivity and specificity around 95%</w:t>
      </w:r>
    </w:p>
    <w:p w14:paraId="56533D9B" w14:textId="77777777" w:rsidR="005D33B5" w:rsidRDefault="005D33B5" w:rsidP="005D33B5"/>
    <w:p w14:paraId="526F373A" w14:textId="77777777" w:rsidR="00E31198" w:rsidRPr="005D33B5" w:rsidRDefault="00E31198">
      <w:pPr>
        <w:rPr>
          <w:b/>
          <w:i/>
        </w:rPr>
      </w:pPr>
      <w:r w:rsidRPr="005D33B5">
        <w:rPr>
          <w:b/>
          <w:i/>
        </w:rPr>
        <w:t xml:space="preserve">International Society of Thrombosis and Hemostasis scoring system for </w:t>
      </w:r>
      <w:r w:rsidR="00973E93" w:rsidRPr="005D33B5">
        <w:rPr>
          <w:b/>
          <w:i/>
        </w:rPr>
        <w:t>DIC</w:t>
      </w:r>
    </w:p>
    <w:p w14:paraId="0FA696B2" w14:textId="77777777" w:rsidR="00E31198" w:rsidRDefault="00E31198">
      <w:r>
        <w:rPr>
          <w:noProof/>
        </w:rPr>
        <w:drawing>
          <wp:inline distT="0" distB="0" distL="0" distR="0" wp14:anchorId="498CAB4D" wp14:editId="3494758D">
            <wp:extent cx="5965277" cy="2540000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7732" cy="25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FF05A" w14:textId="77777777" w:rsidR="00E31198" w:rsidRDefault="00E31198"/>
    <w:p w14:paraId="03E45D54" w14:textId="77777777" w:rsidR="00973E93" w:rsidRDefault="00973E93"/>
    <w:p w14:paraId="6ADD0E91" w14:textId="77777777" w:rsidR="00973E93" w:rsidRDefault="00973E93"/>
    <w:p w14:paraId="3D84D393" w14:textId="77777777" w:rsidR="00973E93" w:rsidRDefault="00973E93">
      <w:r w:rsidRPr="005D33B5">
        <w:rPr>
          <w:u w:val="single"/>
        </w:rPr>
        <w:t>Management</w:t>
      </w:r>
    </w:p>
    <w:p w14:paraId="2BB594D5" w14:textId="77777777" w:rsidR="005D33B5" w:rsidRDefault="00EE7279" w:rsidP="00EE7279">
      <w:pPr>
        <w:pStyle w:val="ListParagraph"/>
        <w:numPr>
          <w:ilvl w:val="0"/>
          <w:numId w:val="7"/>
        </w:numPr>
      </w:pPr>
      <w:r>
        <w:t>Studies aimed at inhibition of coagulation activation may be justified – being evaluated</w:t>
      </w:r>
    </w:p>
    <w:p w14:paraId="701B6E77" w14:textId="77777777" w:rsidR="00EE7279" w:rsidRDefault="00EE7279" w:rsidP="005D33B5">
      <w:pPr>
        <w:pStyle w:val="ListParagraph"/>
        <w:numPr>
          <w:ilvl w:val="0"/>
          <w:numId w:val="7"/>
        </w:numPr>
      </w:pPr>
      <w:r w:rsidRPr="005D33B5">
        <w:rPr>
          <w:b/>
        </w:rPr>
        <w:t>Heparin</w:t>
      </w:r>
      <w:r>
        <w:t xml:space="preserve"> can partly inhibit ac</w:t>
      </w:r>
      <w:r w:rsidR="005D33B5">
        <w:t xml:space="preserve">tivation of coagulation in DIC. </w:t>
      </w:r>
      <w:r w:rsidR="00A01E6B">
        <w:t xml:space="preserve">No significant reduction in mortality </w:t>
      </w:r>
    </w:p>
    <w:p w14:paraId="6769C92F" w14:textId="77777777" w:rsidR="005D33B5" w:rsidRDefault="00EE7279" w:rsidP="00EE7279">
      <w:pPr>
        <w:pStyle w:val="ListParagraph"/>
        <w:numPr>
          <w:ilvl w:val="0"/>
          <w:numId w:val="7"/>
        </w:numPr>
      </w:pPr>
      <w:r>
        <w:t xml:space="preserve">Treatment with </w:t>
      </w:r>
      <w:r w:rsidRPr="005D33B5">
        <w:rPr>
          <w:b/>
        </w:rPr>
        <w:t>TFPA</w:t>
      </w:r>
      <w:r>
        <w:t xml:space="preserve"> in patients with sepsis did not show overall survival </w:t>
      </w:r>
      <w:proofErr w:type="spellStart"/>
      <w:r>
        <w:t>benefit</w:t>
      </w:r>
    </w:p>
    <w:p w14:paraId="6057F6F3" w14:textId="77777777" w:rsidR="005D33B5" w:rsidRDefault="00A01E6B" w:rsidP="00EE7279">
      <w:pPr>
        <w:pStyle w:val="ListParagraph"/>
        <w:numPr>
          <w:ilvl w:val="0"/>
          <w:numId w:val="7"/>
        </w:numPr>
      </w:pPr>
      <w:r w:rsidRPr="005D33B5">
        <w:rPr>
          <w:b/>
        </w:rPr>
        <w:t>Antithrombin</w:t>
      </w:r>
      <w:proofErr w:type="spellEnd"/>
      <w:r>
        <w:t xml:space="preserve"> – large scale controlled trial showed no significant reduction in mortality of septic patients who were treated with AT</w:t>
      </w:r>
    </w:p>
    <w:p w14:paraId="29A9B12E" w14:textId="77777777" w:rsidR="00A01E6B" w:rsidRDefault="00A01E6B" w:rsidP="00EE7279">
      <w:pPr>
        <w:pStyle w:val="ListParagraph"/>
        <w:numPr>
          <w:ilvl w:val="0"/>
          <w:numId w:val="7"/>
        </w:numPr>
      </w:pPr>
      <w:r w:rsidRPr="005D33B5">
        <w:rPr>
          <w:b/>
        </w:rPr>
        <w:t xml:space="preserve">Protein </w:t>
      </w:r>
      <w:proofErr w:type="gramStart"/>
      <w:r w:rsidRPr="005D33B5">
        <w:rPr>
          <w:b/>
        </w:rPr>
        <w:t>C</w:t>
      </w:r>
      <w:r>
        <w:t xml:space="preserve">  supplementation</w:t>
      </w:r>
      <w:proofErr w:type="gramEnd"/>
      <w:r>
        <w:t xml:space="preserve"> may be of ben</w:t>
      </w:r>
      <w:r w:rsidR="005D33B5">
        <w:t>e</w:t>
      </w:r>
      <w:r>
        <w:t>fit. S</w:t>
      </w:r>
      <w:r w:rsidR="005D33B5">
        <w:t>hown to be effective in reducin</w:t>
      </w:r>
      <w:r>
        <w:t>g mortality and organ failure. Activated Protein C more effective in hig</w:t>
      </w:r>
      <w:r w:rsidR="005D33B5">
        <w:t>h</w:t>
      </w:r>
      <w:r>
        <w:t>er disease severity groups.</w:t>
      </w:r>
    </w:p>
    <w:p w14:paraId="6DFEF093" w14:textId="77777777" w:rsidR="00A01E6B" w:rsidRDefault="00A01E6B" w:rsidP="00EE7279"/>
    <w:p w14:paraId="68602073" w14:textId="77777777" w:rsidR="00973E93" w:rsidRDefault="00A01E6B" w:rsidP="005D33B5">
      <w:pPr>
        <w:pStyle w:val="ListParagraph"/>
        <w:numPr>
          <w:ilvl w:val="0"/>
          <w:numId w:val="7"/>
        </w:numPr>
      </w:pPr>
      <w:r>
        <w:t xml:space="preserve">The use of </w:t>
      </w:r>
      <w:proofErr w:type="spellStart"/>
      <w:r>
        <w:t>prohemostatic</w:t>
      </w:r>
      <w:proofErr w:type="spellEnd"/>
      <w:r>
        <w:t xml:space="preserve"> agents in patients with DIC is not recommended because this may worsen coagulopathy</w:t>
      </w:r>
    </w:p>
    <w:p w14:paraId="4AC9CF17" w14:textId="77777777" w:rsidR="00E27DC4" w:rsidRDefault="00E27DC4">
      <w:pPr>
        <w:rPr>
          <w:u w:val="single"/>
        </w:rPr>
      </w:pPr>
    </w:p>
    <w:p w14:paraId="3B1A941A" w14:textId="77777777" w:rsidR="007A36F6" w:rsidRDefault="007A36F6">
      <w:pPr>
        <w:rPr>
          <w:u w:val="single"/>
        </w:rPr>
      </w:pPr>
    </w:p>
    <w:p w14:paraId="05B06EC2" w14:textId="77777777" w:rsidR="007A36F6" w:rsidRDefault="007A36F6">
      <w:pPr>
        <w:rPr>
          <w:u w:val="single"/>
        </w:rPr>
      </w:pPr>
    </w:p>
    <w:p w14:paraId="5C95BCA0" w14:textId="77777777" w:rsidR="007A36F6" w:rsidRDefault="007A36F6">
      <w:pPr>
        <w:rPr>
          <w:u w:val="single"/>
        </w:rPr>
      </w:pPr>
      <w:bookmarkStart w:id="0" w:name="_GoBack"/>
      <w:bookmarkEnd w:id="0"/>
    </w:p>
    <w:p w14:paraId="77723025" w14:textId="77777777" w:rsidR="00F353AD" w:rsidRDefault="00F353AD">
      <w:r w:rsidRPr="005D33B5">
        <w:rPr>
          <w:u w:val="single"/>
        </w:rPr>
        <w:t>Question</w:t>
      </w:r>
      <w:r w:rsidR="005D33B5" w:rsidRPr="005D33B5">
        <w:rPr>
          <w:u w:val="single"/>
        </w:rPr>
        <w:t>s</w:t>
      </w:r>
    </w:p>
    <w:p w14:paraId="72ADFC77" w14:textId="77777777" w:rsidR="00F353AD" w:rsidRPr="007A36F6" w:rsidRDefault="00A711D1">
      <w:r w:rsidRPr="007A36F6">
        <w:t xml:space="preserve">1. </w:t>
      </w:r>
      <w:r w:rsidR="00973E93" w:rsidRPr="007A36F6">
        <w:t>True or False. Hemorrhage</w:t>
      </w:r>
      <w:r w:rsidR="00F353AD" w:rsidRPr="007A36F6">
        <w:t xml:space="preserve"> is the most common clinical manifestation of DIC</w:t>
      </w:r>
      <w:r w:rsidR="00973E93" w:rsidRPr="007A36F6">
        <w:t>.</w:t>
      </w:r>
    </w:p>
    <w:p w14:paraId="17BB5958" w14:textId="77777777" w:rsidR="00A711D1" w:rsidRPr="007A36F6" w:rsidRDefault="00A711D1"/>
    <w:p w14:paraId="095F3F0B" w14:textId="77777777" w:rsidR="00A711D1" w:rsidRPr="007A36F6" w:rsidRDefault="00A711D1">
      <w:r w:rsidRPr="007A36F6">
        <w:t xml:space="preserve">2. True or False. Severe sepsis is complicated by DIC in </w:t>
      </w:r>
      <w:proofErr w:type="spellStart"/>
      <w:r w:rsidRPr="007A36F6">
        <w:t>themajority</w:t>
      </w:r>
      <w:proofErr w:type="spellEnd"/>
      <w:r w:rsidRPr="007A36F6">
        <w:t xml:space="preserve"> of cases.</w:t>
      </w:r>
    </w:p>
    <w:p w14:paraId="260233B5" w14:textId="77777777" w:rsidR="00F353AD" w:rsidRPr="007A36F6" w:rsidRDefault="00F353AD"/>
    <w:p w14:paraId="3D866EC3" w14:textId="77777777" w:rsidR="00A01E6B" w:rsidRPr="007A36F6" w:rsidRDefault="00A711D1">
      <w:r w:rsidRPr="007A36F6">
        <w:t>3. Name 3 clinical conditions that may be associated with DIC.</w:t>
      </w:r>
    </w:p>
    <w:p w14:paraId="6953F7AB" w14:textId="77777777" w:rsidR="00A01E6B" w:rsidRPr="007A36F6" w:rsidRDefault="00A01E6B"/>
    <w:p w14:paraId="55514A3D" w14:textId="77777777" w:rsidR="00A01E6B" w:rsidRPr="007A36F6" w:rsidRDefault="00A711D1">
      <w:r w:rsidRPr="007A36F6">
        <w:t xml:space="preserve">4. </w:t>
      </w:r>
      <w:r w:rsidR="00A01E6B" w:rsidRPr="007A36F6">
        <w:t xml:space="preserve">Which anticoagulant treatment has been shown to have some potential benefit in severely affected septic </w:t>
      </w:r>
      <w:proofErr w:type="gramStart"/>
      <w:r w:rsidR="00A01E6B" w:rsidRPr="007A36F6">
        <w:t>patients</w:t>
      </w:r>
      <w:proofErr w:type="gramEnd"/>
    </w:p>
    <w:p w14:paraId="2A99EE50" w14:textId="77777777" w:rsidR="00A01E6B" w:rsidRPr="007A36F6" w:rsidRDefault="00A01E6B" w:rsidP="00A01E6B">
      <w:pPr>
        <w:pStyle w:val="ListParagraph"/>
        <w:numPr>
          <w:ilvl w:val="0"/>
          <w:numId w:val="1"/>
        </w:numPr>
      </w:pPr>
      <w:proofErr w:type="spellStart"/>
      <w:r w:rsidRPr="007A36F6">
        <w:t>Antithrombin</w:t>
      </w:r>
      <w:proofErr w:type="spellEnd"/>
    </w:p>
    <w:p w14:paraId="6E5838F8" w14:textId="77777777" w:rsidR="00A01E6B" w:rsidRPr="007A36F6" w:rsidRDefault="00A01E6B" w:rsidP="00A01E6B">
      <w:pPr>
        <w:pStyle w:val="ListParagraph"/>
        <w:numPr>
          <w:ilvl w:val="0"/>
          <w:numId w:val="1"/>
        </w:numPr>
      </w:pPr>
      <w:r w:rsidRPr="007A36F6">
        <w:t>Protein C</w:t>
      </w:r>
    </w:p>
    <w:p w14:paraId="498E6DFD" w14:textId="77777777" w:rsidR="00A01E6B" w:rsidRPr="007A36F6" w:rsidRDefault="00A01E6B" w:rsidP="00A01E6B">
      <w:pPr>
        <w:pStyle w:val="ListParagraph"/>
        <w:numPr>
          <w:ilvl w:val="0"/>
          <w:numId w:val="1"/>
        </w:numPr>
      </w:pPr>
      <w:r w:rsidRPr="007A36F6">
        <w:t>Tissue factor pathway inhibitor</w:t>
      </w:r>
    </w:p>
    <w:p w14:paraId="781E7253" w14:textId="77777777" w:rsidR="00A01E6B" w:rsidRPr="007A36F6" w:rsidRDefault="00A01E6B" w:rsidP="00A01E6B">
      <w:pPr>
        <w:pStyle w:val="ListParagraph"/>
        <w:numPr>
          <w:ilvl w:val="0"/>
          <w:numId w:val="1"/>
        </w:numPr>
      </w:pPr>
      <w:r w:rsidRPr="007A36F6">
        <w:t>Heparin</w:t>
      </w:r>
    </w:p>
    <w:p w14:paraId="4314DE2D" w14:textId="77777777" w:rsidR="007A36F6" w:rsidRDefault="007A36F6" w:rsidP="007A36F6"/>
    <w:p w14:paraId="129C404A" w14:textId="77777777" w:rsidR="007A36F6" w:rsidRDefault="007A36F6" w:rsidP="007A36F6"/>
    <w:p w14:paraId="0F5B057E" w14:textId="77777777" w:rsidR="007A36F6" w:rsidRDefault="007A36F6" w:rsidP="007A36F6"/>
    <w:p w14:paraId="31EE6580" w14:textId="77777777" w:rsidR="007A36F6" w:rsidRDefault="007A36F6" w:rsidP="007A36F6">
      <w:r w:rsidRPr="007A36F6">
        <w:rPr>
          <w:u w:val="single"/>
        </w:rPr>
        <w:t>Answers</w:t>
      </w:r>
    </w:p>
    <w:p w14:paraId="21B8B838" w14:textId="77777777" w:rsidR="007A36F6" w:rsidRDefault="007A36F6" w:rsidP="007A36F6">
      <w:r>
        <w:t xml:space="preserve">1. True or </w:t>
      </w:r>
      <w:r w:rsidRPr="00973E93">
        <w:rPr>
          <w:b/>
        </w:rPr>
        <w:t>False</w:t>
      </w:r>
      <w:r>
        <w:t>. Hemorrhage is the most common clinical manifestation of DIC.</w:t>
      </w:r>
    </w:p>
    <w:p w14:paraId="467FF238" w14:textId="77777777" w:rsidR="007A36F6" w:rsidRDefault="007A36F6" w:rsidP="007A36F6">
      <w:r w:rsidRPr="00973E93">
        <w:rPr>
          <w:i/>
        </w:rPr>
        <w:t>Organ failure</w:t>
      </w:r>
    </w:p>
    <w:p w14:paraId="357C18D3" w14:textId="77777777" w:rsidR="007A36F6" w:rsidRDefault="007A36F6" w:rsidP="007A36F6"/>
    <w:p w14:paraId="74D11F41" w14:textId="77777777" w:rsidR="007A36F6" w:rsidRDefault="007A36F6" w:rsidP="007A36F6">
      <w:r>
        <w:t xml:space="preserve">2. True or </w:t>
      </w:r>
      <w:r w:rsidRPr="00A711D1">
        <w:rPr>
          <w:b/>
        </w:rPr>
        <w:t>False</w:t>
      </w:r>
      <w:r>
        <w:t xml:space="preserve">. Severe sepsis is complicated by DIC in </w:t>
      </w:r>
      <w:proofErr w:type="spellStart"/>
      <w:r>
        <w:t>themajority</w:t>
      </w:r>
      <w:proofErr w:type="spellEnd"/>
      <w:r>
        <w:t xml:space="preserve"> of cases.</w:t>
      </w:r>
    </w:p>
    <w:p w14:paraId="15A90131" w14:textId="77777777" w:rsidR="007A36F6" w:rsidRPr="00A711D1" w:rsidRDefault="007A36F6" w:rsidP="007A36F6">
      <w:r>
        <w:t>False – 35% of septic cases are complicated by DIC</w:t>
      </w:r>
    </w:p>
    <w:p w14:paraId="0F9F82F4" w14:textId="77777777" w:rsidR="007A36F6" w:rsidRDefault="007A36F6" w:rsidP="007A36F6"/>
    <w:p w14:paraId="756F8F6C" w14:textId="77777777" w:rsidR="007A36F6" w:rsidRDefault="007A36F6" w:rsidP="007A36F6">
      <w:r>
        <w:t>3. Name 3 clinical conditions that may be associated with DIC.</w:t>
      </w:r>
    </w:p>
    <w:p w14:paraId="53DE18B2" w14:textId="77777777" w:rsidR="007A36F6" w:rsidRDefault="007A36F6" w:rsidP="007A36F6"/>
    <w:p w14:paraId="0A664540" w14:textId="77777777" w:rsidR="007A36F6" w:rsidRDefault="007A36F6" w:rsidP="007A36F6">
      <w:r>
        <w:t xml:space="preserve">4. Which anticoagulant treatment has been shown to have some potential benefit in severely affected septic </w:t>
      </w:r>
      <w:proofErr w:type="gramStart"/>
      <w:r>
        <w:t>patients</w:t>
      </w:r>
      <w:proofErr w:type="gramEnd"/>
    </w:p>
    <w:p w14:paraId="107B60E6" w14:textId="77777777" w:rsidR="007A36F6" w:rsidRDefault="007A36F6" w:rsidP="007A36F6">
      <w:pPr>
        <w:pStyle w:val="ListParagraph"/>
        <w:numPr>
          <w:ilvl w:val="0"/>
          <w:numId w:val="9"/>
        </w:numPr>
      </w:pPr>
      <w:proofErr w:type="spellStart"/>
      <w:r>
        <w:t>Antithrombin</w:t>
      </w:r>
      <w:proofErr w:type="spellEnd"/>
    </w:p>
    <w:p w14:paraId="68411751" w14:textId="77777777" w:rsidR="007A36F6" w:rsidRPr="00A01E6B" w:rsidRDefault="007A36F6" w:rsidP="007A36F6">
      <w:pPr>
        <w:pStyle w:val="ListParagraph"/>
        <w:numPr>
          <w:ilvl w:val="0"/>
          <w:numId w:val="9"/>
        </w:numPr>
        <w:rPr>
          <w:b/>
        </w:rPr>
      </w:pPr>
      <w:r w:rsidRPr="00A01E6B">
        <w:rPr>
          <w:b/>
        </w:rPr>
        <w:t>Protein C</w:t>
      </w:r>
    </w:p>
    <w:p w14:paraId="24286E5F" w14:textId="77777777" w:rsidR="007A36F6" w:rsidRDefault="007A36F6" w:rsidP="007A36F6">
      <w:pPr>
        <w:pStyle w:val="ListParagraph"/>
        <w:numPr>
          <w:ilvl w:val="0"/>
          <w:numId w:val="9"/>
        </w:numPr>
      </w:pPr>
      <w:r>
        <w:t>Tissue factor pathway inhibitor</w:t>
      </w:r>
    </w:p>
    <w:p w14:paraId="3E1EF439" w14:textId="77777777" w:rsidR="007A36F6" w:rsidRDefault="007A36F6" w:rsidP="007A36F6">
      <w:pPr>
        <w:pStyle w:val="ListParagraph"/>
        <w:numPr>
          <w:ilvl w:val="0"/>
          <w:numId w:val="9"/>
        </w:numPr>
      </w:pPr>
      <w:r>
        <w:t>Heparin</w:t>
      </w:r>
    </w:p>
    <w:p w14:paraId="448C1403" w14:textId="77777777" w:rsidR="007A36F6" w:rsidRDefault="007A36F6" w:rsidP="007A36F6"/>
    <w:sectPr w:rsidR="007A36F6" w:rsidSect="00E3119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3834"/>
    <w:multiLevelType w:val="hybridMultilevel"/>
    <w:tmpl w:val="9FAAD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9BF0D8A"/>
    <w:multiLevelType w:val="hybridMultilevel"/>
    <w:tmpl w:val="901E4F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B33C5B"/>
    <w:multiLevelType w:val="hybridMultilevel"/>
    <w:tmpl w:val="5EBCE3B0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D80C97"/>
    <w:multiLevelType w:val="hybridMultilevel"/>
    <w:tmpl w:val="8646C4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45F3304"/>
    <w:multiLevelType w:val="hybridMultilevel"/>
    <w:tmpl w:val="FE14CD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873207"/>
    <w:multiLevelType w:val="hybridMultilevel"/>
    <w:tmpl w:val="01E2B3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695688"/>
    <w:multiLevelType w:val="hybridMultilevel"/>
    <w:tmpl w:val="01E2B33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DB0375"/>
    <w:multiLevelType w:val="hybridMultilevel"/>
    <w:tmpl w:val="CB40EC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C13309B"/>
    <w:multiLevelType w:val="hybridMultilevel"/>
    <w:tmpl w:val="E018B8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C5E"/>
    <w:rsid w:val="00376F0F"/>
    <w:rsid w:val="00422405"/>
    <w:rsid w:val="004C5F16"/>
    <w:rsid w:val="00553C5E"/>
    <w:rsid w:val="00586ECD"/>
    <w:rsid w:val="005D33B5"/>
    <w:rsid w:val="007A36F6"/>
    <w:rsid w:val="00913F5B"/>
    <w:rsid w:val="00973E93"/>
    <w:rsid w:val="00A01E6B"/>
    <w:rsid w:val="00A711D1"/>
    <w:rsid w:val="00AD631C"/>
    <w:rsid w:val="00C91DDD"/>
    <w:rsid w:val="00E27DC4"/>
    <w:rsid w:val="00E31198"/>
    <w:rsid w:val="00EE7279"/>
    <w:rsid w:val="00F353AD"/>
    <w:rsid w:val="00FB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D839B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C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C5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01E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C5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C5E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A01E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3</Pages>
  <Words>594</Words>
  <Characters>3391</Characters>
  <Application>Microsoft Macintosh Word</Application>
  <DocSecurity>0</DocSecurity>
  <Lines>28</Lines>
  <Paragraphs>7</Paragraphs>
  <ScaleCrop>false</ScaleCrop>
  <Company/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Di M</dc:creator>
  <cp:keywords/>
  <dc:description/>
  <cp:lastModifiedBy>F Di M</cp:lastModifiedBy>
  <cp:revision>2</cp:revision>
  <dcterms:created xsi:type="dcterms:W3CDTF">2015-11-24T06:54:00Z</dcterms:created>
  <dcterms:modified xsi:type="dcterms:W3CDTF">2015-11-24T14:57:00Z</dcterms:modified>
</cp:coreProperties>
</file>