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0F352" w14:textId="2CFCF6E4" w:rsidR="002E4219" w:rsidRDefault="00D56D63" w:rsidP="005E6FD4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drawing>
          <wp:inline distT="0" distB="0" distL="0" distR="0" wp14:anchorId="736719B3" wp14:editId="1E39932E">
            <wp:extent cx="2510073" cy="686681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53" cy="68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10568" w14:textId="77777777" w:rsidR="00D56D63" w:rsidRPr="000F01AC" w:rsidRDefault="00D56D63" w:rsidP="00D56D63">
      <w:pPr>
        <w:widowControl w:val="0"/>
        <w:autoSpaceDE w:val="0"/>
        <w:autoSpaceDN w:val="0"/>
        <w:adjustRightInd w:val="0"/>
        <w:jc w:val="center"/>
        <w:rPr>
          <w:rFonts w:cs="Times New Roman"/>
          <w:sz w:val="22"/>
          <w:szCs w:val="22"/>
        </w:rPr>
      </w:pPr>
    </w:p>
    <w:p w14:paraId="69C69038" w14:textId="455D7296" w:rsidR="002E4219" w:rsidRPr="00D56D63" w:rsidRDefault="000F01AC" w:rsidP="000F01A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mallCaps/>
          <w:u w:val="single"/>
        </w:rPr>
      </w:pPr>
      <w:r w:rsidRPr="00D56D63">
        <w:rPr>
          <w:rFonts w:cs="Times New Roman"/>
          <w:b/>
          <w:smallCaps/>
          <w:color w:val="007EC6"/>
          <w:sz w:val="28"/>
          <w:u w:val="single"/>
        </w:rPr>
        <w:t xml:space="preserve">I. </w:t>
      </w:r>
      <w:r w:rsidR="002E4219" w:rsidRPr="00D56D63">
        <w:rPr>
          <w:rFonts w:cs="Times New Roman"/>
          <w:b/>
          <w:smallCaps/>
          <w:color w:val="007EC6"/>
          <w:sz w:val="28"/>
          <w:u w:val="single"/>
        </w:rPr>
        <w:t>Clinical pharmacology</w:t>
      </w:r>
    </w:p>
    <w:p w14:paraId="26B36636" w14:textId="5CE8A9D0" w:rsidR="002E4219" w:rsidRPr="000F01AC" w:rsidRDefault="00360B0E" w:rsidP="000B631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1.</w:t>
      </w:r>
      <w:r w:rsidR="000F01AC" w:rsidRPr="000F01AC">
        <w:rPr>
          <w:rFonts w:cs="Times New Roman"/>
          <w:sz w:val="22"/>
          <w:szCs w:val="22"/>
          <w:u w:val="single"/>
        </w:rPr>
        <w:t xml:space="preserve"> </w:t>
      </w:r>
      <w:r w:rsidR="002E4219" w:rsidRPr="000F01AC">
        <w:rPr>
          <w:rFonts w:cs="Times New Roman"/>
          <w:sz w:val="22"/>
          <w:szCs w:val="22"/>
          <w:u w:val="single"/>
        </w:rPr>
        <w:t>ADDITIVES</w:t>
      </w:r>
    </w:p>
    <w:p w14:paraId="79E2E32A" w14:textId="64C77A6F" w:rsidR="003F590D" w:rsidRPr="000F01AC" w:rsidRDefault="00360B0E" w:rsidP="000B631B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(a) </w:t>
      </w:r>
      <w:r w:rsidR="003F590D" w:rsidRPr="000F01AC">
        <w:rPr>
          <w:rFonts w:cs="Times New Roman"/>
          <w:b/>
          <w:sz w:val="22"/>
          <w:szCs w:val="22"/>
        </w:rPr>
        <w:t>Epinephrine</w:t>
      </w:r>
    </w:p>
    <w:p w14:paraId="06EC8360" w14:textId="77777777" w:rsidR="000F01AC" w:rsidRDefault="000F01AC" w:rsidP="000B63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0B631B" w:rsidRPr="000F01AC">
        <w:rPr>
          <w:rFonts w:cs="Times New Roman"/>
          <w:sz w:val="22"/>
          <w:szCs w:val="22"/>
        </w:rPr>
        <w:t>auses</w:t>
      </w:r>
      <w:r>
        <w:rPr>
          <w:rFonts w:cs="Times New Roman"/>
          <w:sz w:val="22"/>
          <w:szCs w:val="22"/>
        </w:rPr>
        <w:t xml:space="preserve"> </w:t>
      </w:r>
      <w:r w:rsidR="000B631B" w:rsidRPr="000F01AC">
        <w:rPr>
          <w:rFonts w:cs="Times New Roman"/>
          <w:sz w:val="22"/>
          <w:szCs w:val="22"/>
        </w:rPr>
        <w:t>vasoconstriction and therefore decreases the systemic absorption of</w:t>
      </w:r>
      <w:r>
        <w:rPr>
          <w:rFonts w:cs="Times New Roman"/>
          <w:sz w:val="22"/>
          <w:szCs w:val="22"/>
        </w:rPr>
        <w:t xml:space="preserve"> the local anesthetic agent </w:t>
      </w:r>
      <w:r w:rsidRPr="000F01AC">
        <w:rPr>
          <w:rFonts w:cs="Times New Roman"/>
          <w:sz w:val="22"/>
          <w:szCs w:val="22"/>
        </w:rPr>
        <w:sym w:font="Wingdings" w:char="F0E0"/>
      </w:r>
      <w:r>
        <w:rPr>
          <w:rFonts w:cs="Times New Roman"/>
          <w:sz w:val="22"/>
          <w:szCs w:val="22"/>
        </w:rPr>
        <w:t xml:space="preserve"> this </w:t>
      </w:r>
      <w:r w:rsidR="000B631B" w:rsidRPr="000F01AC">
        <w:rPr>
          <w:rFonts w:cs="Times New Roman"/>
          <w:sz w:val="22"/>
          <w:szCs w:val="22"/>
        </w:rPr>
        <w:t>decreases the dose of local anesthetic</w:t>
      </w:r>
      <w:r>
        <w:rPr>
          <w:rFonts w:cs="Times New Roman"/>
          <w:sz w:val="22"/>
          <w:szCs w:val="22"/>
        </w:rPr>
        <w:t xml:space="preserve"> </w:t>
      </w:r>
      <w:r w:rsidR="000B631B" w:rsidRPr="000F01AC">
        <w:rPr>
          <w:rFonts w:cs="Times New Roman"/>
          <w:sz w:val="22"/>
          <w:szCs w:val="22"/>
        </w:rPr>
        <w:t xml:space="preserve">required and prolongs its duration of effect </w:t>
      </w:r>
    </w:p>
    <w:p w14:paraId="538B4B82" w14:textId="134203C5" w:rsidR="00360B0E" w:rsidRDefault="000B631B" w:rsidP="00360B0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0F01AC">
        <w:rPr>
          <w:rFonts w:cs="Times New Roman"/>
          <w:sz w:val="22"/>
          <w:szCs w:val="22"/>
        </w:rPr>
        <w:t>Decreased systemic absorption also reduces the local anesthetic</w:t>
      </w:r>
      <w:r w:rsidR="000F01AC">
        <w:rPr>
          <w:rFonts w:cs="Times New Roman"/>
          <w:sz w:val="22"/>
          <w:szCs w:val="22"/>
        </w:rPr>
        <w:t xml:space="preserve"> </w:t>
      </w:r>
      <w:proofErr w:type="spellStart"/>
      <w:r w:rsidRPr="000F01AC">
        <w:rPr>
          <w:rFonts w:cs="Times New Roman"/>
          <w:sz w:val="22"/>
          <w:szCs w:val="22"/>
        </w:rPr>
        <w:t>C</w:t>
      </w:r>
      <w:r w:rsidRPr="00D56D63">
        <w:rPr>
          <w:rFonts w:cs="Times New Roman"/>
          <w:sz w:val="22"/>
          <w:szCs w:val="22"/>
        </w:rPr>
        <w:t>max</w:t>
      </w:r>
      <w:proofErr w:type="spellEnd"/>
      <w:r w:rsidR="00D56D63">
        <w:rPr>
          <w:rFonts w:cs="Times New Roman"/>
          <w:sz w:val="22"/>
          <w:szCs w:val="22"/>
        </w:rPr>
        <w:t xml:space="preserve"> </w:t>
      </w:r>
      <w:r w:rsidR="00D56D63" w:rsidRPr="00D56D63">
        <w:rPr>
          <w:rFonts w:cs="Times New Roman"/>
          <w:sz w:val="22"/>
          <w:szCs w:val="22"/>
        </w:rPr>
        <w:sym w:font="Wingdings" w:char="F0E0"/>
      </w:r>
      <w:r w:rsidR="00D56D63">
        <w:rPr>
          <w:rFonts w:cs="Times New Roman"/>
          <w:sz w:val="22"/>
          <w:szCs w:val="22"/>
        </w:rPr>
        <w:t xml:space="preserve"> which </w:t>
      </w:r>
      <w:r w:rsidRPr="000F01AC">
        <w:rPr>
          <w:rFonts w:cs="Times New Roman"/>
          <w:sz w:val="22"/>
          <w:szCs w:val="22"/>
        </w:rPr>
        <w:t>decreases the p</w:t>
      </w:r>
      <w:r w:rsidR="000F01AC">
        <w:rPr>
          <w:rFonts w:cs="Times New Roman"/>
          <w:sz w:val="22"/>
          <w:szCs w:val="22"/>
        </w:rPr>
        <w:t>robability of systemic toxicity</w:t>
      </w:r>
    </w:p>
    <w:p w14:paraId="7CC171F9" w14:textId="77777777" w:rsidR="00360B0E" w:rsidRDefault="00360B0E" w:rsidP="000B631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Has</w:t>
      </w:r>
      <w:r w:rsidR="000B631B" w:rsidRPr="00360B0E">
        <w:rPr>
          <w:rFonts w:cs="Times New Roman"/>
          <w:sz w:val="22"/>
          <w:szCs w:val="22"/>
        </w:rPr>
        <w:t xml:space="preserve"> analgesic effects on its own when administered </w:t>
      </w:r>
      <w:proofErr w:type="spellStart"/>
      <w:r w:rsidR="000B631B" w:rsidRPr="00360B0E">
        <w:rPr>
          <w:rFonts w:cs="Times New Roman"/>
          <w:sz w:val="22"/>
          <w:szCs w:val="22"/>
        </w:rPr>
        <w:t>epidurally</w:t>
      </w:r>
      <w:proofErr w:type="spellEnd"/>
      <w:r w:rsidRPr="00360B0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or </w:t>
      </w:r>
      <w:proofErr w:type="spellStart"/>
      <w:r>
        <w:rPr>
          <w:rFonts w:cs="Times New Roman"/>
          <w:sz w:val="22"/>
          <w:szCs w:val="22"/>
        </w:rPr>
        <w:t>intrathecally</w:t>
      </w:r>
      <w:proofErr w:type="spellEnd"/>
      <w:r>
        <w:rPr>
          <w:rFonts w:cs="Times New Roman"/>
          <w:sz w:val="22"/>
          <w:szCs w:val="22"/>
        </w:rPr>
        <w:t xml:space="preserve"> by </w:t>
      </w:r>
      <w:r w:rsidR="000B631B" w:rsidRPr="00360B0E">
        <w:rPr>
          <w:rFonts w:cs="Times New Roman"/>
          <w:sz w:val="22"/>
          <w:szCs w:val="22"/>
        </w:rPr>
        <w:t xml:space="preserve">stimulating </w:t>
      </w:r>
      <w:r w:rsidR="000B631B" w:rsidRPr="00360B0E">
        <w:rPr>
          <w:rFonts w:cs="Times New Roman"/>
          <w:b/>
          <w:bCs/>
          <w:sz w:val="22"/>
          <w:szCs w:val="22"/>
        </w:rPr>
        <w:t>α</w:t>
      </w:r>
      <w:r w:rsidR="000B631B" w:rsidRPr="00360B0E">
        <w:rPr>
          <w:rFonts w:cs="Times New Roman"/>
          <w:sz w:val="22"/>
          <w:szCs w:val="22"/>
        </w:rPr>
        <w:t>2</w:t>
      </w:r>
      <w:r w:rsidR="000B631B" w:rsidRPr="00360B0E">
        <w:rPr>
          <w:rFonts w:cs="Papyrus Condensed"/>
          <w:sz w:val="22"/>
          <w:szCs w:val="22"/>
        </w:rPr>
        <w:t>‐</w:t>
      </w:r>
      <w:r w:rsidR="000B631B" w:rsidRPr="00360B0E">
        <w:rPr>
          <w:rFonts w:cs="Times New Roman"/>
          <w:sz w:val="22"/>
          <w:szCs w:val="22"/>
        </w:rPr>
        <w:t>adrenergic receptors</w:t>
      </w:r>
    </w:p>
    <w:p w14:paraId="37B13444" w14:textId="77777777" w:rsidR="00360B0E" w:rsidRDefault="00360B0E" w:rsidP="000B631B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This inhibits</w:t>
      </w:r>
      <w:r w:rsidR="000B631B" w:rsidRPr="00360B0E">
        <w:rPr>
          <w:rFonts w:cs="Times New Roman"/>
          <w:sz w:val="22"/>
          <w:szCs w:val="22"/>
        </w:rPr>
        <w:t xml:space="preserve"> presynaptic neurotransmitter release from C and</w:t>
      </w:r>
      <w:r>
        <w:rPr>
          <w:rFonts w:cs="Times New Roman"/>
          <w:sz w:val="22"/>
          <w:szCs w:val="22"/>
        </w:rPr>
        <w:t xml:space="preserve"> </w:t>
      </w:r>
      <w:proofErr w:type="spellStart"/>
      <w:r w:rsidR="000B631B" w:rsidRPr="00360B0E">
        <w:rPr>
          <w:rFonts w:cs="Times New Roman"/>
          <w:sz w:val="22"/>
          <w:szCs w:val="22"/>
        </w:rPr>
        <w:t>Aδ</w:t>
      </w:r>
      <w:proofErr w:type="spellEnd"/>
      <w:r w:rsidR="000B631B" w:rsidRPr="00360B0E">
        <w:rPr>
          <w:rFonts w:cs="Times New Roman"/>
          <w:sz w:val="22"/>
          <w:szCs w:val="22"/>
        </w:rPr>
        <w:t xml:space="preserve"> fibers in the </w:t>
      </w:r>
      <w:proofErr w:type="spellStart"/>
      <w:r w:rsidR="000B631B" w:rsidRPr="00360B0E">
        <w:rPr>
          <w:rFonts w:cs="Times New Roman"/>
          <w:sz w:val="22"/>
          <w:szCs w:val="22"/>
        </w:rPr>
        <w:t>substantia</w:t>
      </w:r>
      <w:proofErr w:type="spellEnd"/>
      <w:r w:rsidR="000B631B" w:rsidRPr="00360B0E">
        <w:rPr>
          <w:rFonts w:cs="Times New Roman"/>
          <w:sz w:val="22"/>
          <w:szCs w:val="22"/>
        </w:rPr>
        <w:t xml:space="preserve"> </w:t>
      </w:r>
      <w:proofErr w:type="spellStart"/>
      <w:r w:rsidR="000B631B" w:rsidRPr="00360B0E">
        <w:rPr>
          <w:rFonts w:cs="Times New Roman"/>
          <w:sz w:val="22"/>
          <w:szCs w:val="22"/>
        </w:rPr>
        <w:t>gelatinosa</w:t>
      </w:r>
      <w:proofErr w:type="spellEnd"/>
      <w:r w:rsidR="000B631B" w:rsidRPr="00360B0E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of the spinal cord dorsal horn</w:t>
      </w:r>
    </w:p>
    <w:p w14:paraId="7B336175" w14:textId="77777777" w:rsidR="00360B0E" w:rsidRDefault="00360B0E" w:rsidP="004858F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Stimulating alpha 1 also modifies</w:t>
      </w:r>
      <w:r w:rsidR="000B631B" w:rsidRPr="00360B0E">
        <w:rPr>
          <w:rFonts w:cs="Times New Roman"/>
          <w:sz w:val="22"/>
          <w:szCs w:val="22"/>
        </w:rPr>
        <w:t xml:space="preserve"> certain K+ channels in the axons of peripheral nerves,</w:t>
      </w:r>
      <w:r>
        <w:rPr>
          <w:rFonts w:cs="Times New Roman"/>
          <w:sz w:val="22"/>
          <w:szCs w:val="22"/>
        </w:rPr>
        <w:t xml:space="preserve"> </w:t>
      </w:r>
      <w:r w:rsidR="000B631B" w:rsidRPr="00360B0E">
        <w:rPr>
          <w:rFonts w:cs="Times New Roman"/>
          <w:sz w:val="22"/>
          <w:szCs w:val="22"/>
        </w:rPr>
        <w:t>potentiating the impulse</w:t>
      </w:r>
      <w:r w:rsidR="000B631B" w:rsidRPr="00360B0E">
        <w:rPr>
          <w:rFonts w:cs="Papyrus Condensed"/>
          <w:sz w:val="22"/>
          <w:szCs w:val="22"/>
        </w:rPr>
        <w:t>‐</w:t>
      </w:r>
      <w:r w:rsidR="000B631B" w:rsidRPr="00360B0E">
        <w:rPr>
          <w:rFonts w:cs="Times New Roman"/>
          <w:sz w:val="22"/>
          <w:szCs w:val="22"/>
        </w:rPr>
        <w:t>blocking actions of local anesthetics</w:t>
      </w:r>
    </w:p>
    <w:p w14:paraId="05A8AAFC" w14:textId="77777777" w:rsidR="00360B0E" w:rsidRDefault="00360B0E" w:rsidP="004858F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Disadvantages</w:t>
      </w:r>
    </w:p>
    <w:p w14:paraId="403E529D" w14:textId="77777777" w:rsidR="00360B0E" w:rsidRDefault="00360B0E" w:rsidP="003F590D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4858F7" w:rsidRPr="00360B0E">
        <w:rPr>
          <w:rFonts w:cs="Times New Roman"/>
          <w:sz w:val="22"/>
          <w:szCs w:val="22"/>
        </w:rPr>
        <w:t>ecrease in peripheral nerve or spinal cord</w:t>
      </w:r>
      <w:r>
        <w:rPr>
          <w:rFonts w:cs="Times New Roman"/>
          <w:sz w:val="22"/>
          <w:szCs w:val="22"/>
        </w:rPr>
        <w:t xml:space="preserve"> blood flow </w:t>
      </w:r>
      <w:r w:rsidRPr="00360B0E">
        <w:rPr>
          <w:rFonts w:cs="Times New Roman"/>
          <w:sz w:val="22"/>
          <w:szCs w:val="22"/>
        </w:rPr>
        <w:sym w:font="Wingdings" w:char="F0E0"/>
      </w:r>
      <w:r w:rsidR="004858F7" w:rsidRPr="00360B0E">
        <w:rPr>
          <w:rFonts w:cs="Times New Roman"/>
          <w:sz w:val="22"/>
          <w:szCs w:val="22"/>
        </w:rPr>
        <w:t xml:space="preserve"> nerve or spinal cord ischemia</w:t>
      </w:r>
    </w:p>
    <w:p w14:paraId="18DFE90E" w14:textId="77777777" w:rsidR="00360B0E" w:rsidRDefault="003F590D" w:rsidP="00360B0E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60B0E">
        <w:rPr>
          <w:rFonts w:cs="Times New Roman"/>
          <w:sz w:val="22"/>
          <w:szCs w:val="22"/>
        </w:rPr>
        <w:t>Systemic absorption of epinephrine can also cause cardiovascular effects</w:t>
      </w:r>
    </w:p>
    <w:p w14:paraId="4A200A71" w14:textId="77777777" w:rsidR="00360B0E" w:rsidRDefault="00360B0E" w:rsidP="00360B0E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</w:t>
      </w:r>
      <w:r w:rsidRPr="00360B0E">
        <w:rPr>
          <w:rFonts w:cs="Times New Roman"/>
          <w:sz w:val="22"/>
          <w:szCs w:val="22"/>
        </w:rPr>
        <w:t>ncrease in heart rate, stroke volume, and cardiac</w:t>
      </w:r>
      <w:r>
        <w:rPr>
          <w:rFonts w:cs="Times New Roman"/>
          <w:sz w:val="22"/>
          <w:szCs w:val="22"/>
        </w:rPr>
        <w:t xml:space="preserve"> output</w:t>
      </w:r>
    </w:p>
    <w:p w14:paraId="7A48542A" w14:textId="1AB78F1A" w:rsidR="00360B0E" w:rsidRPr="00360B0E" w:rsidRDefault="00360B0E" w:rsidP="00360B0E">
      <w:pPr>
        <w:pStyle w:val="ListParagraph"/>
        <w:widowControl w:val="0"/>
        <w:numPr>
          <w:ilvl w:val="2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360B0E">
        <w:rPr>
          <w:rFonts w:cs="Times New Roman"/>
          <w:sz w:val="22"/>
          <w:szCs w:val="22"/>
        </w:rPr>
        <w:t>ecrease in peripheral vascular resistance</w:t>
      </w:r>
    </w:p>
    <w:p w14:paraId="0AA24265" w14:textId="77777777" w:rsidR="00360B0E" w:rsidRDefault="00360B0E" w:rsidP="004858F7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</w:t>
      </w:r>
      <w:r w:rsidR="004858F7" w:rsidRPr="00360B0E">
        <w:rPr>
          <w:rFonts w:cs="Times New Roman"/>
          <w:sz w:val="22"/>
          <w:szCs w:val="22"/>
        </w:rPr>
        <w:t>ecommended concentrations of epinephrine for addition to</w:t>
      </w:r>
      <w:r>
        <w:rPr>
          <w:rFonts w:cs="Times New Roman"/>
          <w:sz w:val="22"/>
          <w:szCs w:val="22"/>
        </w:rPr>
        <w:t xml:space="preserve"> </w:t>
      </w:r>
      <w:r w:rsidR="004858F7" w:rsidRPr="00360B0E">
        <w:rPr>
          <w:rFonts w:cs="Times New Roman"/>
          <w:sz w:val="22"/>
          <w:szCs w:val="22"/>
        </w:rPr>
        <w:t>local anesthetic solutions for clinical use range between 1:400 000</w:t>
      </w:r>
      <w:r>
        <w:rPr>
          <w:rFonts w:cs="Times New Roman"/>
          <w:sz w:val="22"/>
          <w:szCs w:val="22"/>
        </w:rPr>
        <w:t xml:space="preserve"> </w:t>
      </w:r>
      <w:r w:rsidR="004858F7" w:rsidRPr="00360B0E">
        <w:rPr>
          <w:rFonts w:cs="Times New Roman"/>
          <w:sz w:val="22"/>
          <w:szCs w:val="22"/>
        </w:rPr>
        <w:t>(1 mg/400 mL or 2.5 μg/mL) and 1:200 000 (1 mg/200 mL or 5 μg/</w:t>
      </w:r>
      <w:r>
        <w:rPr>
          <w:rFonts w:cs="Times New Roman"/>
          <w:sz w:val="22"/>
          <w:szCs w:val="22"/>
        </w:rPr>
        <w:t xml:space="preserve">mL] </w:t>
      </w:r>
    </w:p>
    <w:p w14:paraId="0C43817C" w14:textId="3BF35351" w:rsidR="000B631B" w:rsidRDefault="004858F7" w:rsidP="00360B0E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60B0E">
        <w:rPr>
          <w:rFonts w:cs="Times New Roman"/>
          <w:sz w:val="22"/>
          <w:szCs w:val="22"/>
        </w:rPr>
        <w:t xml:space="preserve">Concentrations </w:t>
      </w:r>
      <w:r w:rsidR="00360B0E">
        <w:rPr>
          <w:rFonts w:cs="Times New Roman"/>
          <w:sz w:val="22"/>
          <w:szCs w:val="22"/>
        </w:rPr>
        <w:t>&gt;</w:t>
      </w:r>
      <w:r w:rsidRPr="00360B0E">
        <w:rPr>
          <w:rFonts w:cs="Times New Roman"/>
          <w:sz w:val="22"/>
          <w:szCs w:val="22"/>
        </w:rPr>
        <w:t xml:space="preserve"> 5 μg/mL do not</w:t>
      </w:r>
      <w:r w:rsidR="00360B0E">
        <w:rPr>
          <w:rFonts w:cs="Times New Roman"/>
          <w:sz w:val="22"/>
          <w:szCs w:val="22"/>
        </w:rPr>
        <w:t xml:space="preserve"> </w:t>
      </w:r>
      <w:r w:rsidRPr="00360B0E">
        <w:rPr>
          <w:rFonts w:cs="Times New Roman"/>
          <w:sz w:val="22"/>
          <w:szCs w:val="22"/>
        </w:rPr>
        <w:t xml:space="preserve">provide any additional decrease in </w:t>
      </w:r>
      <w:proofErr w:type="spellStart"/>
      <w:r w:rsidRPr="00360B0E">
        <w:rPr>
          <w:rFonts w:cs="Times New Roman"/>
          <w:sz w:val="22"/>
          <w:szCs w:val="22"/>
        </w:rPr>
        <w:t>Cmax</w:t>
      </w:r>
      <w:proofErr w:type="spellEnd"/>
      <w:r w:rsidRPr="00360B0E">
        <w:rPr>
          <w:rFonts w:cs="Times New Roman"/>
          <w:sz w:val="22"/>
          <w:szCs w:val="22"/>
        </w:rPr>
        <w:t xml:space="preserve"> </w:t>
      </w:r>
    </w:p>
    <w:p w14:paraId="099269F3" w14:textId="77777777" w:rsidR="00360B0E" w:rsidRPr="000F01AC" w:rsidRDefault="00360B0E" w:rsidP="00360B0E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14CB33C3" w14:textId="53B0E76A" w:rsidR="004858F7" w:rsidRPr="000F01AC" w:rsidRDefault="00360B0E" w:rsidP="000B631B">
      <w:pPr>
        <w:rPr>
          <w:rFonts w:cs="Times New Roman"/>
          <w:b/>
          <w:sz w:val="22"/>
          <w:szCs w:val="22"/>
          <w:u w:val="single"/>
        </w:rPr>
      </w:pPr>
      <w:r>
        <w:rPr>
          <w:rFonts w:cs="Times New Roman"/>
          <w:b/>
          <w:sz w:val="22"/>
          <w:szCs w:val="22"/>
        </w:rPr>
        <w:t xml:space="preserve">(b) </w:t>
      </w:r>
      <w:proofErr w:type="spellStart"/>
      <w:r w:rsidRPr="00360B0E">
        <w:rPr>
          <w:rFonts w:cs="Times New Roman"/>
          <w:b/>
          <w:sz w:val="22"/>
          <w:szCs w:val="22"/>
        </w:rPr>
        <w:t>H</w:t>
      </w:r>
      <w:r w:rsidR="004858F7" w:rsidRPr="00360B0E">
        <w:rPr>
          <w:rFonts w:cs="Times New Roman"/>
          <w:b/>
          <w:sz w:val="22"/>
          <w:szCs w:val="22"/>
        </w:rPr>
        <w:t>yalauronidase</w:t>
      </w:r>
      <w:proofErr w:type="spellEnd"/>
    </w:p>
    <w:p w14:paraId="0390012C" w14:textId="77777777" w:rsidR="00D56E74" w:rsidRDefault="00D56E74" w:rsidP="004858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="004858F7" w:rsidRPr="00D56E74">
        <w:rPr>
          <w:rFonts w:cs="Times New Roman"/>
          <w:sz w:val="22"/>
          <w:szCs w:val="22"/>
        </w:rPr>
        <w:t>nzyme that depolymerizes hyaluronic acid,</w:t>
      </w:r>
      <w:r>
        <w:rPr>
          <w:rFonts w:cs="Times New Roman"/>
          <w:sz w:val="22"/>
          <w:szCs w:val="22"/>
        </w:rPr>
        <w:t xml:space="preserve"> </w:t>
      </w:r>
      <w:r w:rsidR="004858F7" w:rsidRPr="00D56E74">
        <w:rPr>
          <w:rFonts w:cs="Times New Roman"/>
          <w:sz w:val="22"/>
          <w:szCs w:val="22"/>
        </w:rPr>
        <w:t>the m</w:t>
      </w:r>
      <w:r>
        <w:rPr>
          <w:rFonts w:cs="Times New Roman"/>
          <w:sz w:val="22"/>
          <w:szCs w:val="22"/>
        </w:rPr>
        <w:t>ain cement of the interstitium</w:t>
      </w:r>
    </w:p>
    <w:p w14:paraId="62BB4BE9" w14:textId="77777777" w:rsidR="00D56E74" w:rsidRDefault="00D56E74" w:rsidP="004858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4858F7" w:rsidRPr="00D56E74">
        <w:rPr>
          <w:rFonts w:cs="Times New Roman"/>
          <w:sz w:val="22"/>
          <w:szCs w:val="22"/>
        </w:rPr>
        <w:t>ay be added to local anesthetics</w:t>
      </w:r>
      <w:r>
        <w:rPr>
          <w:rFonts w:cs="Times New Roman"/>
          <w:sz w:val="22"/>
          <w:szCs w:val="22"/>
        </w:rPr>
        <w:t xml:space="preserve"> </w:t>
      </w:r>
      <w:r w:rsidR="004858F7" w:rsidRPr="00D56E74">
        <w:rPr>
          <w:rFonts w:cs="Times New Roman"/>
          <w:sz w:val="22"/>
          <w:szCs w:val="22"/>
        </w:rPr>
        <w:t xml:space="preserve">to improve tissue penetration </w:t>
      </w:r>
    </w:p>
    <w:p w14:paraId="79C36D4F" w14:textId="52E694A9" w:rsidR="00D56E74" w:rsidRDefault="00D56E74" w:rsidP="004858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Addition </w:t>
      </w:r>
      <w:r w:rsidR="004858F7" w:rsidRPr="00D56E74">
        <w:rPr>
          <w:rFonts w:cs="Times New Roman"/>
          <w:sz w:val="22"/>
          <w:szCs w:val="22"/>
        </w:rPr>
        <w:t>raises the pH of the anesthetic solution to a slightly more physiologic</w:t>
      </w:r>
      <w:r>
        <w:rPr>
          <w:rFonts w:cs="Times New Roman"/>
          <w:sz w:val="22"/>
          <w:szCs w:val="22"/>
        </w:rPr>
        <w:t xml:space="preserve"> level</w:t>
      </w:r>
    </w:p>
    <w:p w14:paraId="42F29714" w14:textId="77777777" w:rsidR="00D56E74" w:rsidRDefault="00D56E74" w:rsidP="004858F7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4858F7" w:rsidRPr="00D56E74">
        <w:rPr>
          <w:rFonts w:cs="Times New Roman"/>
          <w:sz w:val="22"/>
          <w:szCs w:val="22"/>
        </w:rPr>
        <w:t>ay contribute to the shortening of onset by</w:t>
      </w:r>
      <w:r>
        <w:rPr>
          <w:rFonts w:cs="Times New Roman"/>
          <w:sz w:val="22"/>
          <w:szCs w:val="22"/>
        </w:rPr>
        <w:t xml:space="preserve"> </w:t>
      </w:r>
      <w:r w:rsidR="004858F7" w:rsidRPr="00D56E74">
        <w:rPr>
          <w:rFonts w:cs="Times New Roman"/>
          <w:sz w:val="22"/>
          <w:szCs w:val="22"/>
        </w:rPr>
        <w:t>increasin</w:t>
      </w:r>
      <w:r>
        <w:rPr>
          <w:rFonts w:cs="Times New Roman"/>
          <w:sz w:val="22"/>
          <w:szCs w:val="22"/>
        </w:rPr>
        <w:t>g the amount of unionized drug</w:t>
      </w:r>
    </w:p>
    <w:p w14:paraId="43FEFB49" w14:textId="526F211B" w:rsidR="004858F7" w:rsidRDefault="00D56E74" w:rsidP="00D56E74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</w:t>
      </w:r>
      <w:r w:rsidR="004858F7" w:rsidRPr="00D56E74">
        <w:rPr>
          <w:rFonts w:cs="Times New Roman"/>
          <w:sz w:val="22"/>
          <w:szCs w:val="22"/>
        </w:rPr>
        <w:t>ocal anesthetic</w:t>
      </w:r>
      <w:r>
        <w:rPr>
          <w:rFonts w:cs="Times New Roman"/>
          <w:sz w:val="22"/>
          <w:szCs w:val="22"/>
        </w:rPr>
        <w:t xml:space="preserve"> </w:t>
      </w:r>
      <w:proofErr w:type="spellStart"/>
      <w:r w:rsidR="004858F7" w:rsidRPr="00D56E74">
        <w:rPr>
          <w:rFonts w:cs="Times New Roman"/>
          <w:sz w:val="22"/>
          <w:szCs w:val="22"/>
        </w:rPr>
        <w:t>Cmax</w:t>
      </w:r>
      <w:proofErr w:type="spellEnd"/>
      <w:r w:rsidR="004858F7" w:rsidRPr="00D56E74">
        <w:rPr>
          <w:rFonts w:cs="Times New Roman"/>
          <w:sz w:val="22"/>
          <w:szCs w:val="22"/>
        </w:rPr>
        <w:t xml:space="preserve"> and the risk of syst</w:t>
      </w:r>
      <w:r>
        <w:rPr>
          <w:rFonts w:cs="Times New Roman"/>
          <w:sz w:val="22"/>
          <w:szCs w:val="22"/>
        </w:rPr>
        <w:t>emic toxicity may also increase</w:t>
      </w:r>
    </w:p>
    <w:p w14:paraId="623FEFF6" w14:textId="77777777" w:rsidR="004858F7" w:rsidRPr="00D56E74" w:rsidRDefault="004858F7" w:rsidP="004858F7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56E74">
        <w:rPr>
          <w:rFonts w:cs="Times New Roman"/>
          <w:sz w:val="22"/>
          <w:szCs w:val="22"/>
        </w:rPr>
        <w:t xml:space="preserve">Human and animal studies show variable results </w:t>
      </w:r>
    </w:p>
    <w:p w14:paraId="49E5AC00" w14:textId="77777777" w:rsidR="004858F7" w:rsidRPr="000F01AC" w:rsidRDefault="004858F7" w:rsidP="000B631B">
      <w:pPr>
        <w:rPr>
          <w:rFonts w:cs="Times New Roman"/>
          <w:sz w:val="22"/>
          <w:szCs w:val="22"/>
        </w:rPr>
      </w:pPr>
    </w:p>
    <w:p w14:paraId="0B044A9A" w14:textId="627A7842" w:rsidR="004858F7" w:rsidRPr="00D56E74" w:rsidRDefault="00360B0E" w:rsidP="000B631B">
      <w:pPr>
        <w:rPr>
          <w:rFonts w:cs="Times New Roman"/>
          <w:b/>
          <w:sz w:val="22"/>
          <w:szCs w:val="22"/>
        </w:rPr>
      </w:pPr>
      <w:r w:rsidRPr="00D56E74">
        <w:rPr>
          <w:rFonts w:cs="Times New Roman"/>
          <w:b/>
          <w:sz w:val="22"/>
          <w:szCs w:val="22"/>
        </w:rPr>
        <w:t xml:space="preserve">(c) </w:t>
      </w:r>
      <w:r w:rsidR="00D56E74">
        <w:rPr>
          <w:rFonts w:cs="Times New Roman"/>
          <w:b/>
          <w:sz w:val="22"/>
          <w:szCs w:val="22"/>
        </w:rPr>
        <w:t>Sodium bicarbonate</w:t>
      </w:r>
    </w:p>
    <w:p w14:paraId="245C591B" w14:textId="28EBF385" w:rsidR="00D56E74" w:rsidRDefault="004858F7" w:rsidP="004858F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D56E74">
        <w:rPr>
          <w:rFonts w:cs="Times New Roman"/>
          <w:sz w:val="22"/>
          <w:szCs w:val="22"/>
        </w:rPr>
        <w:t>Alkalinization</w:t>
      </w:r>
      <w:proofErr w:type="spellEnd"/>
      <w:r w:rsidRPr="00D56E74">
        <w:rPr>
          <w:rFonts w:cs="Times New Roman"/>
          <w:sz w:val="22"/>
          <w:szCs w:val="22"/>
        </w:rPr>
        <w:t xml:space="preserve"> of the solution by </w:t>
      </w:r>
      <w:r w:rsidR="00D56E74">
        <w:rPr>
          <w:rFonts w:cs="Times New Roman"/>
          <w:sz w:val="22"/>
          <w:szCs w:val="22"/>
        </w:rPr>
        <w:t>adding</w:t>
      </w:r>
      <w:r w:rsidRPr="00D56E74">
        <w:rPr>
          <w:rFonts w:cs="Times New Roman"/>
          <w:sz w:val="22"/>
          <w:szCs w:val="22"/>
        </w:rPr>
        <w:t xml:space="preserve"> sodium</w:t>
      </w:r>
      <w:r w:rsidR="00D56E74">
        <w:rPr>
          <w:rFonts w:cs="Times New Roman"/>
          <w:sz w:val="22"/>
          <w:szCs w:val="22"/>
        </w:rPr>
        <w:t xml:space="preserve"> </w:t>
      </w:r>
      <w:r w:rsidRPr="00D56E74">
        <w:rPr>
          <w:rFonts w:cs="Times New Roman"/>
          <w:sz w:val="22"/>
          <w:szCs w:val="22"/>
        </w:rPr>
        <w:t>bicarbonate causes an increase in the amount of local anesthetic in</w:t>
      </w:r>
      <w:r w:rsidR="00D56E74">
        <w:rPr>
          <w:rFonts w:cs="Times New Roman"/>
          <w:sz w:val="22"/>
          <w:szCs w:val="22"/>
        </w:rPr>
        <w:t xml:space="preserve"> </w:t>
      </w:r>
      <w:r w:rsidRPr="00D56E74">
        <w:rPr>
          <w:rFonts w:cs="Times New Roman"/>
          <w:sz w:val="22"/>
          <w:szCs w:val="22"/>
        </w:rPr>
        <w:t>the unionized form</w:t>
      </w:r>
      <w:r w:rsidR="00D56E74">
        <w:rPr>
          <w:rFonts w:cs="Times New Roman"/>
          <w:sz w:val="22"/>
          <w:szCs w:val="22"/>
        </w:rPr>
        <w:t xml:space="preserve"> (the</w:t>
      </w:r>
      <w:r w:rsidRPr="00D56E74">
        <w:rPr>
          <w:rFonts w:cs="Times New Roman"/>
          <w:sz w:val="22"/>
          <w:szCs w:val="22"/>
        </w:rPr>
        <w:t xml:space="preserve"> lipid</w:t>
      </w:r>
      <w:r w:rsidRPr="00D56E74">
        <w:rPr>
          <w:rFonts w:cs="Papyrus Condensed"/>
          <w:sz w:val="22"/>
          <w:szCs w:val="22"/>
        </w:rPr>
        <w:t>‐</w:t>
      </w:r>
      <w:r w:rsidRPr="00D56E74">
        <w:rPr>
          <w:rFonts w:cs="Times New Roman"/>
          <w:sz w:val="22"/>
          <w:szCs w:val="22"/>
        </w:rPr>
        <w:t>soluble fraction able to cross</w:t>
      </w:r>
      <w:r w:rsidR="00D56E74">
        <w:rPr>
          <w:rFonts w:cs="Times New Roman"/>
          <w:sz w:val="22"/>
          <w:szCs w:val="22"/>
        </w:rPr>
        <w:t xml:space="preserve"> the axonal membrane)</w:t>
      </w:r>
      <w:r w:rsidRPr="00D56E74">
        <w:rPr>
          <w:rFonts w:cs="Times New Roman"/>
          <w:sz w:val="22"/>
          <w:szCs w:val="22"/>
        </w:rPr>
        <w:t xml:space="preserve"> </w:t>
      </w:r>
    </w:p>
    <w:p w14:paraId="4989B2E0" w14:textId="6F481741" w:rsidR="000B631B" w:rsidRDefault="00D56E74" w:rsidP="00D56E74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Shortens</w:t>
      </w:r>
      <w:r w:rsidR="004858F7" w:rsidRPr="00D56E74">
        <w:rPr>
          <w:rFonts w:cs="Times New Roman"/>
          <w:sz w:val="22"/>
          <w:szCs w:val="22"/>
        </w:rPr>
        <w:t xml:space="preserve"> the onset of the block</w:t>
      </w:r>
    </w:p>
    <w:p w14:paraId="33C3DE90" w14:textId="0A00C6D1" w:rsidR="00E37CCC" w:rsidRDefault="00D56E74" w:rsidP="004858F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="004858F7" w:rsidRPr="00D56E74">
        <w:rPr>
          <w:rFonts w:cs="Times New Roman"/>
          <w:sz w:val="22"/>
          <w:szCs w:val="22"/>
        </w:rPr>
        <w:t xml:space="preserve">fficacy of </w:t>
      </w:r>
      <w:proofErr w:type="spellStart"/>
      <w:r w:rsidR="004858F7" w:rsidRPr="00D56E74">
        <w:rPr>
          <w:rFonts w:cs="Times New Roman"/>
          <w:sz w:val="22"/>
          <w:szCs w:val="22"/>
        </w:rPr>
        <w:t>alkalinization</w:t>
      </w:r>
      <w:proofErr w:type="spellEnd"/>
      <w:r>
        <w:rPr>
          <w:rFonts w:cs="Times New Roman"/>
          <w:sz w:val="22"/>
          <w:szCs w:val="22"/>
        </w:rPr>
        <w:t xml:space="preserve"> </w:t>
      </w:r>
      <w:r w:rsidR="00E37CCC">
        <w:rPr>
          <w:rFonts w:cs="Times New Roman"/>
          <w:sz w:val="22"/>
          <w:szCs w:val="22"/>
        </w:rPr>
        <w:t>depends on</w:t>
      </w:r>
    </w:p>
    <w:p w14:paraId="5D907B17" w14:textId="40323829" w:rsidR="00E37CCC" w:rsidRDefault="00E37CCC" w:rsidP="00E37CCC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Local anesthetic solution</w:t>
      </w:r>
    </w:p>
    <w:p w14:paraId="403570DA" w14:textId="77777777" w:rsidR="00E37CCC" w:rsidRDefault="00E37CCC" w:rsidP="00E37CCC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Site of the block</w:t>
      </w:r>
    </w:p>
    <w:p w14:paraId="1E8282F8" w14:textId="279BE73B" w:rsidR="004858F7" w:rsidRDefault="00E37CCC" w:rsidP="00E37CCC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4858F7" w:rsidRPr="00E37CCC">
        <w:rPr>
          <w:rFonts w:cs="Times New Roman"/>
          <w:sz w:val="22"/>
          <w:szCs w:val="22"/>
        </w:rPr>
        <w:t>on</w:t>
      </w:r>
      <w:r w:rsidR="00D56E74" w:rsidRPr="00E37CCC">
        <w:rPr>
          <w:rFonts w:cs="Times New Roman"/>
          <w:sz w:val="22"/>
          <w:szCs w:val="22"/>
        </w:rPr>
        <w:t>current addition of epinephrine</w:t>
      </w:r>
    </w:p>
    <w:p w14:paraId="2C652003" w14:textId="77777777" w:rsidR="00E37CCC" w:rsidRDefault="00E37CCC" w:rsidP="004858F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Also d</w:t>
      </w:r>
      <w:r w:rsidR="004858F7" w:rsidRPr="00E37CCC">
        <w:rPr>
          <w:rFonts w:cs="Times New Roman"/>
          <w:sz w:val="22"/>
          <w:szCs w:val="22"/>
        </w:rPr>
        <w:t xml:space="preserve">ecreases pain on injection when administered subcutaneously </w:t>
      </w:r>
      <w:r>
        <w:rPr>
          <w:rFonts w:cs="Times New Roman"/>
          <w:sz w:val="22"/>
          <w:szCs w:val="22"/>
        </w:rPr>
        <w:t xml:space="preserve">and </w:t>
      </w:r>
      <w:r w:rsidR="004858F7" w:rsidRPr="00E37CCC">
        <w:rPr>
          <w:rFonts w:cs="Times New Roman"/>
          <w:sz w:val="22"/>
          <w:szCs w:val="22"/>
        </w:rPr>
        <w:t>when an epidural catheter is inserted</w:t>
      </w:r>
    </w:p>
    <w:p w14:paraId="520B905C" w14:textId="56808A32" w:rsidR="004858F7" w:rsidRDefault="004858F7" w:rsidP="004858F7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7CCC">
        <w:rPr>
          <w:rFonts w:cs="Times New Roman"/>
          <w:sz w:val="22"/>
          <w:szCs w:val="22"/>
        </w:rPr>
        <w:t>Reduction of pain enhanced</w:t>
      </w:r>
      <w:r w:rsidR="00E37CCC">
        <w:rPr>
          <w:rFonts w:cs="Times New Roman"/>
          <w:sz w:val="22"/>
          <w:szCs w:val="22"/>
        </w:rPr>
        <w:t xml:space="preserve"> by </w:t>
      </w:r>
      <w:r w:rsidRPr="00E37CCC">
        <w:rPr>
          <w:rFonts w:cs="Times New Roman"/>
          <w:sz w:val="22"/>
          <w:szCs w:val="22"/>
        </w:rPr>
        <w:t>warming of the solution to body temperature</w:t>
      </w:r>
    </w:p>
    <w:p w14:paraId="09308481" w14:textId="777F1ABA" w:rsidR="00DF5FE6" w:rsidRDefault="00E37CCC" w:rsidP="004858F7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7CCC">
        <w:rPr>
          <w:rFonts w:cs="Times New Roman"/>
          <w:sz w:val="22"/>
          <w:szCs w:val="22"/>
        </w:rPr>
        <w:t>M</w:t>
      </w:r>
      <w:r w:rsidR="004858F7" w:rsidRPr="00E37CCC">
        <w:rPr>
          <w:rFonts w:cs="Times New Roman"/>
          <w:sz w:val="22"/>
          <w:szCs w:val="22"/>
        </w:rPr>
        <w:t xml:space="preserve">ost common dose of </w:t>
      </w:r>
      <w:r>
        <w:rPr>
          <w:rFonts w:cs="Times New Roman"/>
          <w:sz w:val="22"/>
          <w:szCs w:val="22"/>
        </w:rPr>
        <w:t>NaHCO3</w:t>
      </w:r>
      <w:r w:rsidR="004858F7" w:rsidRPr="00E37CCC">
        <w:rPr>
          <w:rFonts w:cs="Times New Roman"/>
          <w:sz w:val="22"/>
          <w:szCs w:val="22"/>
        </w:rPr>
        <w:t xml:space="preserve"> used is 0.1 </w:t>
      </w:r>
      <w:proofErr w:type="spellStart"/>
      <w:r w:rsidR="004858F7" w:rsidRPr="00E37CCC">
        <w:rPr>
          <w:rFonts w:cs="Times New Roman"/>
          <w:sz w:val="22"/>
          <w:szCs w:val="22"/>
        </w:rPr>
        <w:t>mEq</w:t>
      </w:r>
      <w:proofErr w:type="spellEnd"/>
      <w:r>
        <w:rPr>
          <w:rFonts w:cs="Times New Roman"/>
          <w:sz w:val="22"/>
          <w:szCs w:val="22"/>
        </w:rPr>
        <w:t>/mL of local anesthetic solution</w:t>
      </w:r>
    </w:p>
    <w:p w14:paraId="669747DF" w14:textId="77777777" w:rsidR="00D56D63" w:rsidRPr="00E37CCC" w:rsidRDefault="00D56D63" w:rsidP="00D56D63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2557ED5B" w14:textId="13145EB6" w:rsidR="00DF5FE6" w:rsidRPr="00E37CCC" w:rsidRDefault="00360B0E" w:rsidP="00DF5FE6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E37CCC">
        <w:rPr>
          <w:rFonts w:cs="Times New Roman"/>
          <w:b/>
          <w:bCs/>
          <w:sz w:val="22"/>
          <w:szCs w:val="22"/>
        </w:rPr>
        <w:t xml:space="preserve">(d) </w:t>
      </w:r>
      <w:r w:rsidR="00DF5FE6" w:rsidRPr="00E37CCC">
        <w:rPr>
          <w:rFonts w:cs="Times New Roman"/>
          <w:b/>
          <w:bCs/>
          <w:sz w:val="22"/>
          <w:szCs w:val="22"/>
        </w:rPr>
        <w:t>α</w:t>
      </w:r>
      <w:r w:rsidR="00DF5FE6" w:rsidRPr="00E37CCC">
        <w:rPr>
          <w:rFonts w:cs="Times New Roman"/>
          <w:b/>
          <w:sz w:val="22"/>
          <w:szCs w:val="22"/>
        </w:rPr>
        <w:t>2</w:t>
      </w:r>
      <w:r w:rsidR="00DF5FE6" w:rsidRPr="00E37CCC">
        <w:rPr>
          <w:rFonts w:cs="Papyrus Condensed"/>
          <w:b/>
          <w:sz w:val="22"/>
          <w:szCs w:val="22"/>
        </w:rPr>
        <w:t>‐</w:t>
      </w:r>
      <w:r w:rsidR="00DF5FE6" w:rsidRPr="00E37CCC">
        <w:rPr>
          <w:rFonts w:cs="Times New Roman"/>
          <w:b/>
          <w:sz w:val="22"/>
          <w:szCs w:val="22"/>
        </w:rPr>
        <w:t xml:space="preserve">adrenergic receptor agonist </w:t>
      </w:r>
    </w:p>
    <w:p w14:paraId="687C6FD2" w14:textId="77777777" w:rsidR="00E37CCC" w:rsidRDefault="00E37CCC" w:rsidP="00E37CC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7CCC">
        <w:rPr>
          <w:rFonts w:cs="Times New Roman"/>
          <w:sz w:val="22"/>
          <w:szCs w:val="22"/>
        </w:rPr>
        <w:t>This addition is</w:t>
      </w:r>
      <w:r w:rsidR="00DF5FE6" w:rsidRPr="00E37CCC">
        <w:rPr>
          <w:rFonts w:cs="Times New Roman"/>
          <w:sz w:val="22"/>
          <w:szCs w:val="22"/>
        </w:rPr>
        <w:t xml:space="preserve"> being increasingly used in</w:t>
      </w:r>
      <w:r w:rsidRPr="00E37CCC">
        <w:rPr>
          <w:rFonts w:cs="Times New Roman"/>
          <w:sz w:val="22"/>
          <w:szCs w:val="22"/>
        </w:rPr>
        <w:t xml:space="preserve"> veterinary medicine</w:t>
      </w:r>
    </w:p>
    <w:p w14:paraId="07724B37" w14:textId="46BC20B9" w:rsidR="00E37CCC" w:rsidRDefault="00E37CCC" w:rsidP="00E37CC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Clonidine and </w:t>
      </w:r>
      <w:proofErr w:type="spellStart"/>
      <w:r>
        <w:rPr>
          <w:rFonts w:cs="Times New Roman"/>
          <w:sz w:val="22"/>
          <w:szCs w:val="22"/>
        </w:rPr>
        <w:t>dexmedetomidine</w:t>
      </w:r>
      <w:proofErr w:type="spellEnd"/>
      <w:r>
        <w:rPr>
          <w:rFonts w:cs="Times New Roman"/>
          <w:sz w:val="22"/>
          <w:szCs w:val="22"/>
        </w:rPr>
        <w:t xml:space="preserve"> used in humans</w:t>
      </w:r>
    </w:p>
    <w:p w14:paraId="54E9173B" w14:textId="3A402556" w:rsidR="00E37CCC" w:rsidRDefault="00DF5FE6" w:rsidP="00E37CCC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7CCC">
        <w:rPr>
          <w:rFonts w:cs="Times New Roman"/>
          <w:sz w:val="22"/>
          <w:szCs w:val="22"/>
        </w:rPr>
        <w:t xml:space="preserve">Clonidine has been extensively to prolong the duration of </w:t>
      </w:r>
      <w:proofErr w:type="spellStart"/>
      <w:r w:rsidRPr="00E37CCC">
        <w:rPr>
          <w:rFonts w:cs="Times New Roman"/>
          <w:sz w:val="22"/>
          <w:szCs w:val="22"/>
        </w:rPr>
        <w:t>intrathecal</w:t>
      </w:r>
      <w:proofErr w:type="spellEnd"/>
      <w:r w:rsidRPr="00E37CCC">
        <w:rPr>
          <w:rFonts w:cs="Times New Roman"/>
          <w:sz w:val="22"/>
          <w:szCs w:val="22"/>
        </w:rPr>
        <w:t>, epidural, and</w:t>
      </w:r>
      <w:r w:rsidR="00E37CCC" w:rsidRPr="00E37CCC">
        <w:rPr>
          <w:rFonts w:cs="Times New Roman"/>
          <w:sz w:val="22"/>
          <w:szCs w:val="22"/>
        </w:rPr>
        <w:t xml:space="preserve"> </w:t>
      </w:r>
      <w:r w:rsidR="00E37CCC">
        <w:rPr>
          <w:rFonts w:cs="Times New Roman"/>
          <w:sz w:val="22"/>
          <w:szCs w:val="22"/>
        </w:rPr>
        <w:t>peripheral nerve blocks</w:t>
      </w:r>
    </w:p>
    <w:p w14:paraId="1C2D7414" w14:textId="49E51CB3" w:rsidR="00DF5FE6" w:rsidRDefault="00E37CCC" w:rsidP="00E37CCC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DF5FE6" w:rsidRPr="00E37CCC">
        <w:rPr>
          <w:rFonts w:cs="Times New Roman"/>
          <w:sz w:val="22"/>
          <w:szCs w:val="22"/>
        </w:rPr>
        <w:t>horter onset,</w:t>
      </w:r>
      <w:r>
        <w:rPr>
          <w:rFonts w:cs="Times New Roman"/>
          <w:sz w:val="22"/>
          <w:szCs w:val="22"/>
        </w:rPr>
        <w:t xml:space="preserve"> </w:t>
      </w:r>
      <w:r w:rsidR="00DF5FE6" w:rsidRPr="00E37CCC">
        <w:rPr>
          <w:rFonts w:cs="Times New Roman"/>
          <w:sz w:val="22"/>
          <w:szCs w:val="22"/>
        </w:rPr>
        <w:t>longer duration of sensory and motor block, enhanced block quality,</w:t>
      </w:r>
      <w:r>
        <w:rPr>
          <w:rFonts w:cs="Times New Roman"/>
          <w:sz w:val="22"/>
          <w:szCs w:val="22"/>
        </w:rPr>
        <w:t xml:space="preserve"> </w:t>
      </w:r>
      <w:r w:rsidR="00DF5FE6" w:rsidRPr="00E37CCC">
        <w:rPr>
          <w:rFonts w:cs="Times New Roman"/>
          <w:sz w:val="22"/>
          <w:szCs w:val="22"/>
        </w:rPr>
        <w:t>lower pain scores, and decreased systemic opioid requirements</w:t>
      </w:r>
      <w:r>
        <w:rPr>
          <w:rFonts w:cs="Times New Roman"/>
          <w:sz w:val="22"/>
          <w:szCs w:val="22"/>
        </w:rPr>
        <w:t xml:space="preserve"> </w:t>
      </w:r>
      <w:r w:rsidR="00DF5FE6" w:rsidRPr="00E37CCC">
        <w:rPr>
          <w:rFonts w:cs="Times New Roman"/>
          <w:sz w:val="22"/>
          <w:szCs w:val="22"/>
        </w:rPr>
        <w:t xml:space="preserve">when </w:t>
      </w:r>
      <w:proofErr w:type="spellStart"/>
      <w:r w:rsidR="00DF5FE6" w:rsidRPr="00E37CCC">
        <w:rPr>
          <w:rFonts w:cs="Times New Roman"/>
          <w:sz w:val="22"/>
          <w:szCs w:val="22"/>
        </w:rPr>
        <w:t>dexmedetomidine</w:t>
      </w:r>
      <w:proofErr w:type="spellEnd"/>
      <w:r w:rsidR="00DF5FE6" w:rsidRPr="00E37CCC">
        <w:rPr>
          <w:rFonts w:cs="Times New Roman"/>
          <w:sz w:val="22"/>
          <w:szCs w:val="22"/>
        </w:rPr>
        <w:t xml:space="preserve"> is added to bupivacaine or </w:t>
      </w:r>
      <w:proofErr w:type="spellStart"/>
      <w:r w:rsidR="00DF5FE6" w:rsidRPr="00E37CCC">
        <w:rPr>
          <w:rFonts w:cs="Times New Roman"/>
          <w:sz w:val="22"/>
          <w:szCs w:val="22"/>
        </w:rPr>
        <w:lastRenderedPageBreak/>
        <w:t>levobupivacaine</w:t>
      </w:r>
      <w:proofErr w:type="spellEnd"/>
      <w:r>
        <w:rPr>
          <w:rFonts w:cs="Times New Roman"/>
          <w:sz w:val="22"/>
          <w:szCs w:val="22"/>
        </w:rPr>
        <w:t xml:space="preserve"> </w:t>
      </w:r>
    </w:p>
    <w:p w14:paraId="5BDD235B" w14:textId="6FACF8CF" w:rsidR="00A73A88" w:rsidRPr="00E37CCC" w:rsidRDefault="00E37CCC" w:rsidP="00DF5FE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E37CCC">
        <w:rPr>
          <w:rFonts w:cs="Times New Roman"/>
          <w:sz w:val="22"/>
          <w:szCs w:val="22"/>
        </w:rPr>
        <w:t>I</w:t>
      </w:r>
      <w:r w:rsidR="00DF5FE6" w:rsidRPr="00E37CCC">
        <w:rPr>
          <w:rFonts w:cs="Times New Roman"/>
          <w:sz w:val="22"/>
          <w:szCs w:val="22"/>
        </w:rPr>
        <w:t>ncreased duration of analgesia caused by adding clonidine</w:t>
      </w:r>
      <w:r w:rsidRPr="00E37CCC">
        <w:rPr>
          <w:rFonts w:cs="Times New Roman"/>
          <w:sz w:val="22"/>
          <w:szCs w:val="22"/>
        </w:rPr>
        <w:t xml:space="preserve"> or </w:t>
      </w:r>
      <w:proofErr w:type="spellStart"/>
      <w:r w:rsidRPr="00E37CCC">
        <w:rPr>
          <w:rFonts w:cs="Times New Roman"/>
          <w:sz w:val="22"/>
          <w:szCs w:val="22"/>
        </w:rPr>
        <w:t>dexmedetomidine</w:t>
      </w:r>
      <w:proofErr w:type="spellEnd"/>
      <w:r w:rsidR="00DF5FE6" w:rsidRPr="00E37CCC">
        <w:rPr>
          <w:rFonts w:cs="Times New Roman"/>
          <w:sz w:val="22"/>
          <w:szCs w:val="22"/>
        </w:rPr>
        <w:t xml:space="preserve"> due to hyperpolarization</w:t>
      </w:r>
      <w:r w:rsidRPr="00E37CCC">
        <w:rPr>
          <w:rFonts w:cs="Times New Roman"/>
          <w:sz w:val="22"/>
          <w:szCs w:val="22"/>
        </w:rPr>
        <w:t xml:space="preserve"> </w:t>
      </w:r>
      <w:r w:rsidR="00DF5FE6" w:rsidRPr="00E37CCC">
        <w:rPr>
          <w:rFonts w:cs="Times New Roman"/>
          <w:sz w:val="22"/>
          <w:szCs w:val="22"/>
        </w:rPr>
        <w:t xml:space="preserve">of C fibers </w:t>
      </w:r>
    </w:p>
    <w:p w14:paraId="621B36D2" w14:textId="77777777" w:rsidR="00A73A88" w:rsidRPr="000F01AC" w:rsidRDefault="00A73A88" w:rsidP="00DF5FE6">
      <w:pPr>
        <w:rPr>
          <w:rFonts w:cs="Times New Roman"/>
          <w:sz w:val="22"/>
          <w:szCs w:val="22"/>
        </w:rPr>
      </w:pPr>
    </w:p>
    <w:p w14:paraId="49130209" w14:textId="0D61E323" w:rsidR="00A73A88" w:rsidRPr="00360B0E" w:rsidRDefault="00360B0E" w:rsidP="00DF5FE6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2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A73A88" w:rsidRPr="00360B0E">
        <w:rPr>
          <w:rFonts w:cs="Times New Roman"/>
          <w:sz w:val="22"/>
          <w:szCs w:val="22"/>
          <w:u w:val="single"/>
        </w:rPr>
        <w:t>MIXTURES OF LOCAL ANESTHETICS</w:t>
      </w:r>
    </w:p>
    <w:p w14:paraId="2106CFF1" w14:textId="67013E81" w:rsidR="00A73A88" w:rsidRDefault="00B74D03" w:rsidP="00B74D0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74D03">
        <w:rPr>
          <w:rFonts w:cs="Times New Roman"/>
          <w:sz w:val="22"/>
          <w:szCs w:val="22"/>
        </w:rPr>
        <w:t>M</w:t>
      </w:r>
      <w:r w:rsidR="00A73A88" w:rsidRPr="00B74D03">
        <w:rPr>
          <w:rFonts w:cs="Times New Roman"/>
          <w:sz w:val="22"/>
          <w:szCs w:val="22"/>
        </w:rPr>
        <w:t>ixtures produce unpredictable and variable clinical</w:t>
      </w:r>
      <w:r w:rsidRPr="00B74D03">
        <w:rPr>
          <w:rFonts w:cs="Times New Roman"/>
          <w:sz w:val="22"/>
          <w:szCs w:val="22"/>
        </w:rPr>
        <w:t xml:space="preserve"> </w:t>
      </w:r>
      <w:r w:rsidR="00A73A88" w:rsidRPr="00B74D03">
        <w:rPr>
          <w:rFonts w:cs="Times New Roman"/>
          <w:sz w:val="22"/>
          <w:szCs w:val="22"/>
        </w:rPr>
        <w:t>results</w:t>
      </w:r>
    </w:p>
    <w:p w14:paraId="7324D04D" w14:textId="074F65AB" w:rsidR="00B74D03" w:rsidRDefault="00B74D03" w:rsidP="00B74D03">
      <w:pPr>
        <w:pStyle w:val="ListParagraph"/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Unpredictable blockade </w:t>
      </w:r>
    </w:p>
    <w:p w14:paraId="1D64023B" w14:textId="293C0511" w:rsidR="004858F7" w:rsidRPr="00E25648" w:rsidRDefault="00B74D03" w:rsidP="004858F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Local anesthetic toxicity of combinations of drugs is additive</w:t>
      </w:r>
    </w:p>
    <w:p w14:paraId="6F8E1938" w14:textId="77777777" w:rsidR="00151393" w:rsidRPr="000F01AC" w:rsidRDefault="00151393" w:rsidP="00151393">
      <w:pPr>
        <w:rPr>
          <w:rFonts w:cs="Times New Roman"/>
          <w:sz w:val="22"/>
          <w:szCs w:val="22"/>
        </w:rPr>
      </w:pPr>
    </w:p>
    <w:p w14:paraId="396A74D4" w14:textId="3DFD0E37" w:rsidR="00151393" w:rsidRPr="00360B0E" w:rsidRDefault="00360B0E" w:rsidP="00151393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3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151393" w:rsidRPr="00360B0E">
        <w:rPr>
          <w:rFonts w:cs="Times New Roman"/>
          <w:sz w:val="22"/>
          <w:szCs w:val="22"/>
          <w:u w:val="single"/>
        </w:rPr>
        <w:t>TACHYPHYLAXIS</w:t>
      </w:r>
    </w:p>
    <w:p w14:paraId="30473EC0" w14:textId="525CA515" w:rsidR="00B74D03" w:rsidRDefault="00B74D03" w:rsidP="0015139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74D03">
        <w:rPr>
          <w:rFonts w:cs="Times New Roman"/>
          <w:sz w:val="22"/>
          <w:szCs w:val="22"/>
        </w:rPr>
        <w:t>D</w:t>
      </w:r>
      <w:r w:rsidR="00151393" w:rsidRPr="00B74D03">
        <w:rPr>
          <w:rFonts w:cs="Times New Roman"/>
          <w:sz w:val="22"/>
          <w:szCs w:val="22"/>
        </w:rPr>
        <w:t>efined as a decrease in</w:t>
      </w:r>
      <w:r w:rsidRPr="00B74D03"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>duration, segmental spread, or intensity of a regional block</w:t>
      </w:r>
      <w:r w:rsidRPr="00B74D03"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>d</w:t>
      </w:r>
      <w:r>
        <w:rPr>
          <w:rFonts w:cs="Times New Roman"/>
          <w:sz w:val="22"/>
          <w:szCs w:val="22"/>
        </w:rPr>
        <w:t>espite repeated constant dosages</w:t>
      </w:r>
    </w:p>
    <w:p w14:paraId="502AA4D9" w14:textId="77777777" w:rsidR="00B74D03" w:rsidRDefault="00B74D03" w:rsidP="0015139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74D03">
        <w:rPr>
          <w:rFonts w:cs="Times New Roman"/>
          <w:sz w:val="22"/>
          <w:szCs w:val="22"/>
        </w:rPr>
        <w:t xml:space="preserve">Is not </w:t>
      </w:r>
      <w:r w:rsidR="00151393" w:rsidRPr="00B74D03">
        <w:rPr>
          <w:rFonts w:cs="Times New Roman"/>
          <w:sz w:val="22"/>
          <w:szCs w:val="22"/>
        </w:rPr>
        <w:t>linked to structural or pharmacologic properties of the local</w:t>
      </w:r>
      <w:r w:rsidRPr="00B74D03"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>anesthetics, nor to the techn</w:t>
      </w:r>
      <w:r>
        <w:rPr>
          <w:rFonts w:cs="Times New Roman"/>
          <w:sz w:val="22"/>
          <w:szCs w:val="22"/>
        </w:rPr>
        <w:t>ique or mode of administration</w:t>
      </w:r>
    </w:p>
    <w:p w14:paraId="629D0733" w14:textId="22066C48" w:rsidR="00B74D03" w:rsidRDefault="00B74D03" w:rsidP="00151393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151393" w:rsidRPr="00B74D03">
        <w:rPr>
          <w:rFonts w:cs="Times New Roman"/>
          <w:sz w:val="22"/>
          <w:szCs w:val="22"/>
        </w:rPr>
        <w:t>an occur with both ester</w:t>
      </w:r>
      <w:r w:rsidR="00151393" w:rsidRPr="00B74D03">
        <w:rPr>
          <w:rFonts w:cs="Papyrus Condensed"/>
          <w:sz w:val="22"/>
          <w:szCs w:val="22"/>
        </w:rPr>
        <w:t>‐</w:t>
      </w:r>
      <w:r w:rsidR="00151393" w:rsidRPr="00B74D03">
        <w:rPr>
          <w:rFonts w:cs="Times New Roman"/>
          <w:sz w:val="22"/>
          <w:szCs w:val="22"/>
        </w:rPr>
        <w:t xml:space="preserve"> and amide</w:t>
      </w:r>
      <w:r w:rsidR="00151393" w:rsidRPr="00B74D03">
        <w:rPr>
          <w:rFonts w:cs="Papyrus Condensed"/>
          <w:sz w:val="22"/>
          <w:szCs w:val="22"/>
        </w:rPr>
        <w:t>‐</w:t>
      </w:r>
      <w:r w:rsidR="00151393" w:rsidRPr="00B74D03">
        <w:rPr>
          <w:rFonts w:cs="Times New Roman"/>
          <w:sz w:val="22"/>
          <w:szCs w:val="22"/>
        </w:rPr>
        <w:t>linked local anesthetics</w:t>
      </w:r>
    </w:p>
    <w:p w14:paraId="175EC836" w14:textId="11B32171" w:rsidR="00151393" w:rsidRDefault="00B74D03" w:rsidP="00151393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Can occur with </w:t>
      </w:r>
      <w:r w:rsidR="00151393" w:rsidRPr="00B74D03">
        <w:rPr>
          <w:rFonts w:cs="Times New Roman"/>
          <w:sz w:val="22"/>
          <w:szCs w:val="22"/>
        </w:rPr>
        <w:t xml:space="preserve">either </w:t>
      </w:r>
      <w:proofErr w:type="spellStart"/>
      <w:r w:rsidR="00151393" w:rsidRPr="00B74D03">
        <w:rPr>
          <w:rFonts w:cs="Times New Roman"/>
          <w:sz w:val="22"/>
          <w:szCs w:val="22"/>
        </w:rPr>
        <w:t>neuraxial</w:t>
      </w:r>
      <w:proofErr w:type="spellEnd"/>
      <w:r w:rsidR="00151393" w:rsidRPr="00B74D03">
        <w:rPr>
          <w:rFonts w:cs="Times New Roman"/>
          <w:sz w:val="22"/>
          <w:szCs w:val="22"/>
        </w:rPr>
        <w:t xml:space="preserve"> or peripheral nerve blocks</w:t>
      </w:r>
    </w:p>
    <w:p w14:paraId="1C17BD18" w14:textId="77777777" w:rsidR="00B74D03" w:rsidRDefault="00B74D03" w:rsidP="0015139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74D03">
        <w:rPr>
          <w:rFonts w:cs="Times New Roman"/>
          <w:sz w:val="22"/>
          <w:szCs w:val="22"/>
        </w:rPr>
        <w:t>M</w:t>
      </w:r>
      <w:r w:rsidR="00151393" w:rsidRPr="00B74D03">
        <w:rPr>
          <w:rFonts w:cs="Times New Roman"/>
          <w:sz w:val="22"/>
          <w:szCs w:val="22"/>
        </w:rPr>
        <w:t xml:space="preserve">echanisms underlying </w:t>
      </w:r>
      <w:proofErr w:type="spellStart"/>
      <w:r w:rsidR="00151393" w:rsidRPr="00B74D03">
        <w:rPr>
          <w:rFonts w:cs="Times New Roman"/>
          <w:sz w:val="22"/>
          <w:szCs w:val="22"/>
        </w:rPr>
        <w:t>tachyphylaxis</w:t>
      </w:r>
      <w:proofErr w:type="spellEnd"/>
      <w:r w:rsidR="00151393" w:rsidRPr="00B74D03">
        <w:rPr>
          <w:rFonts w:cs="Times New Roman"/>
          <w:sz w:val="22"/>
          <w:szCs w:val="22"/>
        </w:rPr>
        <w:t xml:space="preserve"> may involve both</w:t>
      </w:r>
      <w:r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 xml:space="preserve">pharmacokinetic </w:t>
      </w:r>
      <w:r>
        <w:rPr>
          <w:rFonts w:cs="Times New Roman"/>
          <w:sz w:val="22"/>
          <w:szCs w:val="22"/>
        </w:rPr>
        <w:t xml:space="preserve">and </w:t>
      </w:r>
      <w:proofErr w:type="spellStart"/>
      <w:r>
        <w:rPr>
          <w:rFonts w:cs="Times New Roman"/>
          <w:sz w:val="22"/>
          <w:szCs w:val="22"/>
        </w:rPr>
        <w:t>pharmacodynamic</w:t>
      </w:r>
      <w:proofErr w:type="spellEnd"/>
      <w:r>
        <w:rPr>
          <w:rFonts w:cs="Times New Roman"/>
          <w:sz w:val="22"/>
          <w:szCs w:val="22"/>
        </w:rPr>
        <w:t xml:space="preserve"> aspects</w:t>
      </w:r>
    </w:p>
    <w:p w14:paraId="16279B97" w14:textId="7FC29E4C" w:rsidR="00972ADA" w:rsidRPr="00C35B01" w:rsidRDefault="00B74D03" w:rsidP="00972ADA">
      <w:pPr>
        <w:pStyle w:val="ListParagraph"/>
        <w:widowControl w:val="0"/>
        <w:numPr>
          <w:ilvl w:val="1"/>
          <w:numId w:val="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151393" w:rsidRPr="00B74D03">
        <w:rPr>
          <w:rFonts w:cs="Times New Roman"/>
          <w:sz w:val="22"/>
          <w:szCs w:val="22"/>
        </w:rPr>
        <w:t>harmacokinetic</w:t>
      </w:r>
      <w:r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>mechanisms include</w:t>
      </w:r>
      <w:r w:rsidR="00C2573A">
        <w:rPr>
          <w:rFonts w:cs="Times New Roman"/>
          <w:sz w:val="22"/>
          <w:szCs w:val="22"/>
        </w:rPr>
        <w:t>:</w:t>
      </w:r>
      <w:r w:rsidR="00151393" w:rsidRPr="00B74D03">
        <w:rPr>
          <w:rFonts w:cs="Times New Roman"/>
          <w:sz w:val="22"/>
          <w:szCs w:val="22"/>
        </w:rPr>
        <w:t xml:space="preserve"> local edema, increased epidural</w:t>
      </w:r>
      <w:r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>protein concentration, changes in local anesthetic distribution in</w:t>
      </w:r>
      <w:r>
        <w:rPr>
          <w:rFonts w:cs="Times New Roman"/>
          <w:sz w:val="22"/>
          <w:szCs w:val="22"/>
        </w:rPr>
        <w:t xml:space="preserve"> </w:t>
      </w:r>
      <w:r w:rsidR="00151393" w:rsidRPr="00B74D03">
        <w:rPr>
          <w:rFonts w:cs="Times New Roman"/>
          <w:sz w:val="22"/>
          <w:szCs w:val="22"/>
        </w:rPr>
        <w:t xml:space="preserve">the epidural space, a decrease in </w:t>
      </w:r>
      <w:proofErr w:type="spellStart"/>
      <w:r w:rsidR="00151393" w:rsidRPr="00B74D03">
        <w:rPr>
          <w:rFonts w:cs="Times New Roman"/>
          <w:sz w:val="22"/>
          <w:szCs w:val="22"/>
        </w:rPr>
        <w:t>perineural</w:t>
      </w:r>
      <w:proofErr w:type="spellEnd"/>
      <w:r w:rsidR="00151393" w:rsidRPr="00B74D03">
        <w:rPr>
          <w:rFonts w:cs="Times New Roman"/>
          <w:sz w:val="22"/>
          <w:szCs w:val="22"/>
        </w:rPr>
        <w:t xml:space="preserve"> pH (limiting the diffusion</w:t>
      </w:r>
      <w:r w:rsidR="00C2573A">
        <w:rPr>
          <w:rFonts w:cs="Times New Roman"/>
          <w:sz w:val="22"/>
          <w:szCs w:val="22"/>
        </w:rPr>
        <w:t xml:space="preserve"> </w:t>
      </w:r>
      <w:r w:rsidR="00151393" w:rsidRPr="00C2573A">
        <w:rPr>
          <w:rFonts w:cs="Times New Roman"/>
          <w:sz w:val="22"/>
          <w:szCs w:val="22"/>
        </w:rPr>
        <w:t>of local anesthetic from the epidural space to binding sites at</w:t>
      </w:r>
      <w:r w:rsidR="00C2573A">
        <w:rPr>
          <w:rFonts w:cs="Times New Roman"/>
          <w:sz w:val="22"/>
          <w:szCs w:val="22"/>
        </w:rPr>
        <w:t xml:space="preserve"> </w:t>
      </w:r>
      <w:r w:rsidR="00151393" w:rsidRPr="00C2573A">
        <w:rPr>
          <w:rFonts w:cs="Times New Roman"/>
          <w:sz w:val="22"/>
          <w:szCs w:val="22"/>
        </w:rPr>
        <w:t>the Na+ channel), an increase in epidural blood flow, or an increase</w:t>
      </w:r>
      <w:r w:rsidR="00C2573A">
        <w:rPr>
          <w:rFonts w:cs="Times New Roman"/>
          <w:sz w:val="22"/>
          <w:szCs w:val="22"/>
        </w:rPr>
        <w:t xml:space="preserve"> </w:t>
      </w:r>
      <w:r w:rsidR="00151393" w:rsidRPr="00C2573A">
        <w:rPr>
          <w:rFonts w:cs="Times New Roman"/>
          <w:sz w:val="22"/>
          <w:szCs w:val="22"/>
        </w:rPr>
        <w:t>in local metabolism (favoring clearance of local anesthetics from</w:t>
      </w:r>
      <w:r w:rsidR="00C2573A">
        <w:rPr>
          <w:rFonts w:cs="Times New Roman"/>
          <w:sz w:val="22"/>
          <w:szCs w:val="22"/>
        </w:rPr>
        <w:t xml:space="preserve"> </w:t>
      </w:r>
      <w:r w:rsidR="00151393" w:rsidRPr="00C2573A">
        <w:rPr>
          <w:rFonts w:cs="Times New Roman"/>
          <w:sz w:val="22"/>
          <w:szCs w:val="22"/>
        </w:rPr>
        <w:t>the epidural space)</w:t>
      </w:r>
    </w:p>
    <w:p w14:paraId="62D510B1" w14:textId="77777777" w:rsidR="00C2573A" w:rsidRPr="000F01AC" w:rsidRDefault="00C2573A" w:rsidP="00972ADA">
      <w:pPr>
        <w:rPr>
          <w:rFonts w:cs="Times New Roman"/>
          <w:sz w:val="22"/>
          <w:szCs w:val="22"/>
        </w:rPr>
      </w:pPr>
    </w:p>
    <w:p w14:paraId="0888A01D" w14:textId="77777777" w:rsidR="00972ADA" w:rsidRPr="000F01AC" w:rsidRDefault="00972ADA" w:rsidP="00972ADA">
      <w:pPr>
        <w:rPr>
          <w:rFonts w:cs="Times New Roman"/>
          <w:sz w:val="22"/>
          <w:szCs w:val="22"/>
        </w:rPr>
      </w:pPr>
    </w:p>
    <w:p w14:paraId="31896F3C" w14:textId="2D3D48F2" w:rsidR="000F01AC" w:rsidRPr="00D56D63" w:rsidRDefault="000F01AC" w:rsidP="000F01A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mallCaps/>
          <w:sz w:val="28"/>
          <w:szCs w:val="22"/>
          <w:u w:val="single"/>
        </w:rPr>
      </w:pPr>
      <w:r w:rsidRPr="00D56D63">
        <w:rPr>
          <w:rFonts w:cs="Times New Roman"/>
          <w:b/>
          <w:smallCaps/>
          <w:color w:val="007EC6"/>
          <w:sz w:val="28"/>
          <w:szCs w:val="22"/>
          <w:u w:val="single"/>
        </w:rPr>
        <w:t>II. Specific Drugs and Clinical Uses</w:t>
      </w:r>
    </w:p>
    <w:p w14:paraId="2337DF97" w14:textId="77777777" w:rsidR="000F01AC" w:rsidRPr="000F01AC" w:rsidRDefault="000F01AC" w:rsidP="000F01AC">
      <w:pPr>
        <w:widowControl w:val="0"/>
        <w:autoSpaceDE w:val="0"/>
        <w:autoSpaceDN w:val="0"/>
        <w:adjustRightInd w:val="0"/>
        <w:rPr>
          <w:rFonts w:cs="Times New Roman"/>
          <w:color w:val="007EC6"/>
          <w:sz w:val="22"/>
          <w:szCs w:val="22"/>
        </w:rPr>
      </w:pPr>
    </w:p>
    <w:p w14:paraId="6949C250" w14:textId="02F831F7" w:rsidR="00972ADA" w:rsidRPr="00360B0E" w:rsidRDefault="00360B0E" w:rsidP="000F01AC">
      <w:pPr>
        <w:widowControl w:val="0"/>
        <w:autoSpaceDE w:val="0"/>
        <w:autoSpaceDN w:val="0"/>
        <w:adjustRightInd w:val="0"/>
        <w:rPr>
          <w:rFonts w:cs="Times New Roman"/>
          <w:color w:val="000000"/>
          <w:sz w:val="22"/>
          <w:szCs w:val="22"/>
          <w:u w:val="single"/>
        </w:rPr>
      </w:pPr>
      <w:r w:rsidRPr="00360B0E">
        <w:rPr>
          <w:rFonts w:cs="Times New Roman"/>
          <w:color w:val="000000"/>
          <w:sz w:val="22"/>
          <w:szCs w:val="22"/>
          <w:u w:val="single"/>
        </w:rPr>
        <w:t>1</w:t>
      </w:r>
      <w:r w:rsidR="000F01AC" w:rsidRPr="00360B0E">
        <w:rPr>
          <w:rFonts w:cs="Times New Roman"/>
          <w:color w:val="000000"/>
          <w:sz w:val="22"/>
          <w:szCs w:val="22"/>
          <w:u w:val="single"/>
        </w:rPr>
        <w:t>. AMINO-ESTERS</w:t>
      </w:r>
    </w:p>
    <w:p w14:paraId="4DB05BB1" w14:textId="06A19572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color w:val="000000"/>
          <w:sz w:val="22"/>
          <w:szCs w:val="22"/>
        </w:rPr>
      </w:pPr>
      <w:r w:rsidRPr="00360B0E">
        <w:rPr>
          <w:rFonts w:cs="Times New Roman"/>
          <w:b/>
          <w:color w:val="000000"/>
          <w:sz w:val="22"/>
          <w:szCs w:val="22"/>
        </w:rPr>
        <w:t xml:space="preserve">(a) </w:t>
      </w:r>
      <w:r w:rsidR="00972ADA" w:rsidRPr="00360B0E">
        <w:rPr>
          <w:rFonts w:cs="Times New Roman"/>
          <w:b/>
          <w:color w:val="000000"/>
          <w:sz w:val="22"/>
          <w:szCs w:val="22"/>
        </w:rPr>
        <w:t>Procaine</w:t>
      </w:r>
    </w:p>
    <w:p w14:paraId="4344F399" w14:textId="398F848F" w:rsidR="00C2573A" w:rsidRDefault="00C2573A" w:rsidP="00972ADA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C2573A">
        <w:rPr>
          <w:rFonts w:cs="Times New Roman"/>
          <w:color w:val="000000"/>
          <w:sz w:val="22"/>
          <w:szCs w:val="22"/>
        </w:rPr>
        <w:t xml:space="preserve">Quick </w:t>
      </w:r>
      <w:r w:rsidR="00972ADA" w:rsidRPr="00C2573A">
        <w:rPr>
          <w:rFonts w:cs="Times New Roman"/>
          <w:color w:val="000000"/>
          <w:sz w:val="22"/>
          <w:szCs w:val="22"/>
        </w:rPr>
        <w:t>onset and short duration of effect (30–60</w:t>
      </w:r>
      <w:r>
        <w:rPr>
          <w:rFonts w:cs="Times New Roman"/>
          <w:color w:val="000000"/>
          <w:sz w:val="22"/>
          <w:szCs w:val="22"/>
        </w:rPr>
        <w:t xml:space="preserve"> </w:t>
      </w:r>
      <w:r w:rsidR="00972ADA" w:rsidRPr="00C2573A">
        <w:rPr>
          <w:rFonts w:cs="Times New Roman"/>
          <w:color w:val="000000"/>
          <w:sz w:val="22"/>
          <w:szCs w:val="22"/>
        </w:rPr>
        <w:t xml:space="preserve">min) </w:t>
      </w:r>
      <w:r>
        <w:rPr>
          <w:rFonts w:cs="Times New Roman"/>
          <w:color w:val="000000"/>
          <w:sz w:val="22"/>
          <w:szCs w:val="22"/>
        </w:rPr>
        <w:t>due to its</w:t>
      </w:r>
      <w:r w:rsidR="00972ADA" w:rsidRPr="00C2573A">
        <w:rPr>
          <w:rFonts w:cs="Times New Roman"/>
          <w:color w:val="000000"/>
          <w:sz w:val="22"/>
          <w:szCs w:val="22"/>
        </w:rPr>
        <w:t xml:space="preserve"> </w:t>
      </w:r>
      <w:r>
        <w:rPr>
          <w:rFonts w:cs="Times New Roman"/>
          <w:color w:val="000000"/>
          <w:sz w:val="22"/>
          <w:szCs w:val="22"/>
        </w:rPr>
        <w:t xml:space="preserve">rapid hydrolysis in blood </w:t>
      </w:r>
    </w:p>
    <w:p w14:paraId="2E9C2DF2" w14:textId="77777777" w:rsidR="00C2573A" w:rsidRDefault="00972ADA" w:rsidP="00972ADA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 w:rsidRPr="00C2573A">
        <w:rPr>
          <w:rFonts w:cs="Times New Roman"/>
          <w:color w:val="000000"/>
          <w:sz w:val="22"/>
          <w:szCs w:val="22"/>
        </w:rPr>
        <w:t>Epinephrine may</w:t>
      </w:r>
      <w:r w:rsidR="00C2573A">
        <w:rPr>
          <w:rFonts w:cs="Times New Roman"/>
          <w:color w:val="000000"/>
          <w:sz w:val="22"/>
          <w:szCs w:val="22"/>
        </w:rPr>
        <w:t xml:space="preserve"> </w:t>
      </w:r>
      <w:r w:rsidRPr="00C2573A">
        <w:rPr>
          <w:rFonts w:cs="Times New Roman"/>
          <w:color w:val="000000"/>
          <w:sz w:val="22"/>
          <w:szCs w:val="22"/>
        </w:rPr>
        <w:t xml:space="preserve">be added to </w:t>
      </w:r>
      <w:r w:rsidR="00C2573A">
        <w:rPr>
          <w:rFonts w:cs="Times New Roman"/>
          <w:color w:val="000000"/>
          <w:sz w:val="22"/>
          <w:szCs w:val="22"/>
        </w:rPr>
        <w:t>prolong its duration of effect</w:t>
      </w:r>
    </w:p>
    <w:p w14:paraId="442CD225" w14:textId="77777777" w:rsidR="00C2573A" w:rsidRDefault="00C2573A" w:rsidP="00972ADA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P</w:t>
      </w:r>
      <w:r w:rsidR="00972ADA" w:rsidRPr="00C2573A">
        <w:rPr>
          <w:rFonts w:cs="Times New Roman"/>
          <w:color w:val="000000"/>
          <w:sz w:val="22"/>
          <w:szCs w:val="22"/>
        </w:rPr>
        <w:t>otential for systemic</w:t>
      </w:r>
      <w:r>
        <w:rPr>
          <w:rFonts w:cs="Times New Roman"/>
          <w:color w:val="000000"/>
          <w:sz w:val="22"/>
          <w:szCs w:val="22"/>
        </w:rPr>
        <w:t xml:space="preserve"> toxicity is minimal</w:t>
      </w:r>
    </w:p>
    <w:p w14:paraId="25FA99D6" w14:textId="04E64B8E" w:rsidR="00972ADA" w:rsidRPr="00C2573A" w:rsidRDefault="00C2573A" w:rsidP="00972ADA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O</w:t>
      </w:r>
      <w:r w:rsidR="00972ADA" w:rsidRPr="00C2573A">
        <w:rPr>
          <w:rFonts w:cs="Times New Roman"/>
          <w:color w:val="000000"/>
          <w:sz w:val="22"/>
          <w:szCs w:val="22"/>
        </w:rPr>
        <w:t>ccasionally causes allergic reactions due</w:t>
      </w:r>
      <w:r>
        <w:rPr>
          <w:rFonts w:cs="Times New Roman"/>
          <w:color w:val="000000"/>
          <w:sz w:val="22"/>
          <w:szCs w:val="22"/>
        </w:rPr>
        <w:t xml:space="preserve"> </w:t>
      </w:r>
      <w:r w:rsidR="00972ADA" w:rsidRPr="00C2573A">
        <w:rPr>
          <w:rFonts w:cs="Times New Roman"/>
          <w:color w:val="000000"/>
          <w:sz w:val="22"/>
          <w:szCs w:val="22"/>
        </w:rPr>
        <w:t>to a hydrolysis metab</w:t>
      </w:r>
      <w:r>
        <w:rPr>
          <w:rFonts w:cs="Times New Roman"/>
          <w:color w:val="000000"/>
          <w:sz w:val="22"/>
          <w:szCs w:val="22"/>
        </w:rPr>
        <w:t>olite (PABA)</w:t>
      </w:r>
    </w:p>
    <w:p w14:paraId="19EC714C" w14:textId="77777777" w:rsidR="00972ADA" w:rsidRPr="000F01AC" w:rsidRDefault="00972ADA" w:rsidP="00972ADA">
      <w:pPr>
        <w:rPr>
          <w:rFonts w:cs="Times New Roman"/>
          <w:color w:val="000000"/>
          <w:sz w:val="22"/>
          <w:szCs w:val="22"/>
        </w:rPr>
      </w:pPr>
    </w:p>
    <w:p w14:paraId="1EC34030" w14:textId="7FEED92E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(b) </w:t>
      </w:r>
      <w:r w:rsidR="00972ADA" w:rsidRPr="00360B0E">
        <w:rPr>
          <w:rFonts w:cs="Times New Roman"/>
          <w:b/>
          <w:sz w:val="22"/>
          <w:szCs w:val="22"/>
        </w:rPr>
        <w:t>Benzocaine</w:t>
      </w:r>
    </w:p>
    <w:p w14:paraId="69953FB2" w14:textId="77777777" w:rsidR="00CB5E82" w:rsidRDefault="00C2573A" w:rsidP="00972AD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B5E82">
        <w:rPr>
          <w:rFonts w:cs="Times New Roman"/>
          <w:sz w:val="22"/>
          <w:szCs w:val="22"/>
        </w:rPr>
        <w:t>F</w:t>
      </w:r>
      <w:r w:rsidR="00972ADA" w:rsidRPr="00CB5E82">
        <w:rPr>
          <w:rFonts w:cs="Times New Roman"/>
          <w:sz w:val="22"/>
          <w:szCs w:val="22"/>
        </w:rPr>
        <w:t>ast</w:t>
      </w:r>
      <w:r w:rsidR="00972ADA" w:rsidRPr="00CB5E82">
        <w:rPr>
          <w:rFonts w:cs="Papyrus Condensed"/>
          <w:sz w:val="22"/>
          <w:szCs w:val="22"/>
        </w:rPr>
        <w:t>‐</w:t>
      </w:r>
      <w:r w:rsidR="00972ADA" w:rsidRPr="00CB5E82">
        <w:rPr>
          <w:rFonts w:cs="Times New Roman"/>
          <w:sz w:val="22"/>
          <w:szCs w:val="22"/>
        </w:rPr>
        <w:t>acting and short</w:t>
      </w:r>
      <w:r w:rsidR="00972ADA" w:rsidRPr="00CB5E82">
        <w:rPr>
          <w:rFonts w:cs="Papyrus Condensed"/>
          <w:sz w:val="22"/>
          <w:szCs w:val="22"/>
        </w:rPr>
        <w:t>‐</w:t>
      </w:r>
      <w:r w:rsidR="00972ADA" w:rsidRPr="00CB5E82">
        <w:rPr>
          <w:rFonts w:cs="Times New Roman"/>
          <w:sz w:val="22"/>
          <w:szCs w:val="22"/>
        </w:rPr>
        <w:t xml:space="preserve">lasting </w:t>
      </w:r>
    </w:p>
    <w:p w14:paraId="08CC1DC3" w14:textId="77777777" w:rsidR="00CB5E82" w:rsidRDefault="00CB5E82" w:rsidP="00972AD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B5E82">
        <w:rPr>
          <w:rFonts w:cs="Times New Roman"/>
          <w:sz w:val="22"/>
          <w:szCs w:val="22"/>
        </w:rPr>
        <w:t>A</w:t>
      </w:r>
      <w:r w:rsidR="00972ADA" w:rsidRPr="00CB5E82">
        <w:rPr>
          <w:rFonts w:cs="Times New Roman"/>
          <w:sz w:val="22"/>
          <w:szCs w:val="22"/>
        </w:rPr>
        <w:t>vailable exc</w:t>
      </w:r>
      <w:r>
        <w:rPr>
          <w:rFonts w:cs="Times New Roman"/>
          <w:sz w:val="22"/>
          <w:szCs w:val="22"/>
        </w:rPr>
        <w:t>lusively for topical anesthesia</w:t>
      </w:r>
      <w:r w:rsidR="00972ADA" w:rsidRPr="00CB5E82">
        <w:rPr>
          <w:rFonts w:cs="Times New Roman"/>
          <w:sz w:val="22"/>
          <w:szCs w:val="22"/>
        </w:rPr>
        <w:t xml:space="preserve"> </w:t>
      </w:r>
    </w:p>
    <w:p w14:paraId="05DA1C53" w14:textId="77777777" w:rsidR="00CB5E82" w:rsidRDefault="00CB5E82" w:rsidP="00CB5E8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972ADA" w:rsidRPr="00CB5E82">
        <w:rPr>
          <w:rFonts w:cs="Times New Roman"/>
          <w:sz w:val="22"/>
          <w:szCs w:val="22"/>
        </w:rPr>
        <w:t xml:space="preserve">auses </w:t>
      </w:r>
      <w:proofErr w:type="spellStart"/>
      <w:r w:rsidR="00972ADA" w:rsidRPr="00CB5E82">
        <w:rPr>
          <w:rFonts w:cs="Times New Roman"/>
          <w:sz w:val="22"/>
          <w:szCs w:val="22"/>
        </w:rPr>
        <w:t>methemoglobinemia</w:t>
      </w:r>
      <w:proofErr w:type="spellEnd"/>
      <w:r>
        <w:rPr>
          <w:rFonts w:cs="Times New Roman"/>
          <w:sz w:val="22"/>
          <w:szCs w:val="22"/>
        </w:rPr>
        <w:t xml:space="preserve"> </w:t>
      </w:r>
      <w:r w:rsidR="00972ADA" w:rsidRPr="00CB5E82">
        <w:rPr>
          <w:rFonts w:cs="Times New Roman"/>
          <w:sz w:val="22"/>
          <w:szCs w:val="22"/>
        </w:rPr>
        <w:t xml:space="preserve">in several animal species </w:t>
      </w:r>
    </w:p>
    <w:p w14:paraId="14851A1C" w14:textId="0C69974C" w:rsidR="00972ADA" w:rsidRPr="00CB5E82" w:rsidRDefault="003A7DD1" w:rsidP="00CB5E82">
      <w:pPr>
        <w:pStyle w:val="ListParagraph"/>
        <w:widowControl w:val="0"/>
        <w:numPr>
          <w:ilvl w:val="1"/>
          <w:numId w:val="1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B5E82">
        <w:rPr>
          <w:rFonts w:cs="Times New Roman"/>
          <w:sz w:val="22"/>
          <w:szCs w:val="22"/>
        </w:rPr>
        <w:t xml:space="preserve">No longer used in clinical practice </w:t>
      </w:r>
    </w:p>
    <w:p w14:paraId="5147673B" w14:textId="77777777" w:rsidR="00151393" w:rsidRPr="000F01AC" w:rsidRDefault="00151393" w:rsidP="00151393">
      <w:pPr>
        <w:rPr>
          <w:rFonts w:cs="Times New Roman"/>
          <w:sz w:val="22"/>
          <w:szCs w:val="22"/>
        </w:rPr>
      </w:pPr>
    </w:p>
    <w:p w14:paraId="3B503214" w14:textId="58EC8EF4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(c) </w:t>
      </w:r>
      <w:proofErr w:type="spellStart"/>
      <w:r w:rsidR="00972ADA" w:rsidRPr="00360B0E">
        <w:rPr>
          <w:rFonts w:cs="Times New Roman"/>
          <w:b/>
          <w:sz w:val="22"/>
          <w:szCs w:val="22"/>
        </w:rPr>
        <w:t>Chloroprocaine</w:t>
      </w:r>
      <w:proofErr w:type="spellEnd"/>
    </w:p>
    <w:p w14:paraId="4CAB4237" w14:textId="77777777" w:rsidR="00DD656D" w:rsidRDefault="003A7DD1" w:rsidP="00972ADA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A7DD1">
        <w:rPr>
          <w:rFonts w:cs="Times New Roman"/>
          <w:sz w:val="22"/>
          <w:szCs w:val="22"/>
        </w:rPr>
        <w:t>Si</w:t>
      </w:r>
      <w:r w:rsidR="00972ADA" w:rsidRPr="003A7DD1">
        <w:rPr>
          <w:rFonts w:cs="Times New Roman"/>
          <w:sz w:val="22"/>
          <w:szCs w:val="22"/>
        </w:rPr>
        <w:t>milar to procaine, with a fast onset and short duration</w:t>
      </w:r>
      <w:r w:rsidR="00DD656D">
        <w:rPr>
          <w:rFonts w:cs="Times New Roman"/>
          <w:sz w:val="22"/>
          <w:szCs w:val="22"/>
        </w:rPr>
        <w:t xml:space="preserve"> of action (30–60 min)</w:t>
      </w:r>
    </w:p>
    <w:p w14:paraId="67BB369B" w14:textId="77777777" w:rsidR="00DD656D" w:rsidRDefault="00DD656D" w:rsidP="00972ADA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972ADA" w:rsidRPr="00DD656D">
        <w:rPr>
          <w:rFonts w:cs="Times New Roman"/>
          <w:sz w:val="22"/>
          <w:szCs w:val="22"/>
        </w:rPr>
        <w:t>vailable in concentrations of 1</w:t>
      </w:r>
      <w:r>
        <w:rPr>
          <w:rFonts w:cs="Times New Roman"/>
          <w:sz w:val="22"/>
          <w:szCs w:val="22"/>
        </w:rPr>
        <w:t xml:space="preserve">% to 3%. </w:t>
      </w:r>
    </w:p>
    <w:p w14:paraId="6A45A3F8" w14:textId="2B8A2B88" w:rsidR="00972ADA" w:rsidRPr="00DD656D" w:rsidRDefault="00DD656D" w:rsidP="00972ADA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972ADA" w:rsidRPr="00DD656D">
        <w:rPr>
          <w:rFonts w:cs="Times New Roman"/>
          <w:sz w:val="22"/>
          <w:szCs w:val="22"/>
        </w:rPr>
        <w:t>ot widely used in veterinary medicine</w:t>
      </w:r>
    </w:p>
    <w:p w14:paraId="0CB05E3A" w14:textId="77777777" w:rsidR="00151393" w:rsidRPr="000F01AC" w:rsidRDefault="00151393" w:rsidP="00151393">
      <w:pPr>
        <w:rPr>
          <w:rFonts w:cs="Times New Roman"/>
          <w:sz w:val="22"/>
          <w:szCs w:val="22"/>
        </w:rPr>
      </w:pPr>
    </w:p>
    <w:p w14:paraId="5CA57BAA" w14:textId="77777777" w:rsidR="00DD656D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(d) </w:t>
      </w:r>
      <w:proofErr w:type="spellStart"/>
      <w:r w:rsidR="00972ADA" w:rsidRPr="00360B0E">
        <w:rPr>
          <w:rFonts w:cs="Times New Roman"/>
          <w:b/>
          <w:sz w:val="22"/>
          <w:szCs w:val="22"/>
        </w:rPr>
        <w:t>Tetracaine</w:t>
      </w:r>
      <w:proofErr w:type="spellEnd"/>
      <w:r w:rsidR="00DD656D">
        <w:rPr>
          <w:rFonts w:cs="Times New Roman"/>
          <w:b/>
          <w:sz w:val="22"/>
          <w:szCs w:val="22"/>
        </w:rPr>
        <w:t xml:space="preserve"> (aka </w:t>
      </w:r>
      <w:proofErr w:type="spellStart"/>
      <w:r w:rsidR="00DD656D" w:rsidRPr="00DD656D">
        <w:rPr>
          <w:rFonts w:cs="Times New Roman"/>
          <w:b/>
          <w:sz w:val="22"/>
          <w:szCs w:val="22"/>
        </w:rPr>
        <w:t>amethocaine</w:t>
      </w:r>
      <w:proofErr w:type="spellEnd"/>
      <w:r w:rsidR="00DD656D" w:rsidRPr="00DD656D">
        <w:rPr>
          <w:rFonts w:cs="Times New Roman"/>
          <w:b/>
          <w:sz w:val="22"/>
          <w:szCs w:val="22"/>
        </w:rPr>
        <w:t>)</w:t>
      </w:r>
      <w:r w:rsidR="00972ADA" w:rsidRPr="000F01AC">
        <w:rPr>
          <w:rFonts w:cs="Times New Roman"/>
          <w:sz w:val="22"/>
          <w:szCs w:val="22"/>
        </w:rPr>
        <w:t xml:space="preserve"> </w:t>
      </w:r>
    </w:p>
    <w:p w14:paraId="6276A468" w14:textId="77777777" w:rsidR="00DD656D" w:rsidRPr="00DD656D" w:rsidRDefault="00DD656D" w:rsidP="00972ADA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DD656D">
        <w:rPr>
          <w:rFonts w:cs="Times New Roman"/>
          <w:sz w:val="22"/>
          <w:szCs w:val="22"/>
        </w:rPr>
        <w:t>R</w:t>
      </w:r>
      <w:r w:rsidR="00972ADA" w:rsidRPr="00DD656D">
        <w:rPr>
          <w:rFonts w:cs="Times New Roman"/>
          <w:sz w:val="22"/>
          <w:szCs w:val="22"/>
        </w:rPr>
        <w:t>arely used in veterinary</w:t>
      </w:r>
      <w:r>
        <w:rPr>
          <w:rFonts w:cs="Times New Roman"/>
          <w:sz w:val="22"/>
          <w:szCs w:val="22"/>
        </w:rPr>
        <w:t xml:space="preserve"> medicine</w:t>
      </w:r>
    </w:p>
    <w:p w14:paraId="5336D3B1" w14:textId="6ED2E075" w:rsidR="00972ADA" w:rsidRPr="00DD656D" w:rsidRDefault="00972ADA" w:rsidP="00972ADA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DD656D">
        <w:rPr>
          <w:rFonts w:cs="Times New Roman"/>
          <w:sz w:val="22"/>
          <w:szCs w:val="22"/>
        </w:rPr>
        <w:t xml:space="preserve">In humans it is most commonly used for </w:t>
      </w:r>
      <w:proofErr w:type="spellStart"/>
      <w:r w:rsidRPr="00DD656D">
        <w:rPr>
          <w:rFonts w:cs="Times New Roman"/>
          <w:sz w:val="22"/>
          <w:szCs w:val="22"/>
        </w:rPr>
        <w:t>intrathecal</w:t>
      </w:r>
      <w:proofErr w:type="spellEnd"/>
      <w:r w:rsidRPr="00DD656D">
        <w:rPr>
          <w:rFonts w:cs="Times New Roman"/>
          <w:sz w:val="22"/>
          <w:szCs w:val="22"/>
        </w:rPr>
        <w:t xml:space="preserve"> anesthesia</w:t>
      </w:r>
      <w:r w:rsidR="00DD656D">
        <w:rPr>
          <w:rFonts w:cs="Times New Roman"/>
          <w:sz w:val="22"/>
          <w:szCs w:val="22"/>
        </w:rPr>
        <w:t xml:space="preserve"> because of</w:t>
      </w:r>
      <w:r w:rsidRPr="00DD656D">
        <w:rPr>
          <w:rFonts w:cs="Times New Roman"/>
          <w:sz w:val="22"/>
          <w:szCs w:val="22"/>
        </w:rPr>
        <w:t xml:space="preserve"> fast onset (3–5 min) and its effect lasts 2–3 h</w:t>
      </w:r>
    </w:p>
    <w:p w14:paraId="5083B7F3" w14:textId="5693DA5B" w:rsidR="00DD656D" w:rsidRPr="00DD656D" w:rsidRDefault="00DD656D" w:rsidP="00972ADA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Excellent topical anesthetic</w:t>
      </w:r>
    </w:p>
    <w:p w14:paraId="25BFE418" w14:textId="77777777" w:rsidR="00972ADA" w:rsidRPr="000F01AC" w:rsidRDefault="00972ADA" w:rsidP="00151393">
      <w:pPr>
        <w:rPr>
          <w:rFonts w:cs="Times New Roman"/>
          <w:sz w:val="22"/>
          <w:szCs w:val="22"/>
        </w:rPr>
      </w:pPr>
    </w:p>
    <w:p w14:paraId="137C1394" w14:textId="3E503B32" w:rsidR="000F01AC" w:rsidRPr="000F01AC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2</w:t>
      </w:r>
      <w:r w:rsidR="000F01AC" w:rsidRPr="000F01AC">
        <w:rPr>
          <w:rFonts w:cs="Times New Roman"/>
          <w:sz w:val="22"/>
          <w:szCs w:val="22"/>
          <w:u w:val="single"/>
        </w:rPr>
        <w:t>. AMINOAMIDES</w:t>
      </w:r>
    </w:p>
    <w:p w14:paraId="4729059E" w14:textId="26FBCECC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(a) </w:t>
      </w:r>
      <w:r w:rsidR="00972ADA" w:rsidRPr="00360B0E">
        <w:rPr>
          <w:rFonts w:cs="Times New Roman"/>
          <w:b/>
          <w:sz w:val="22"/>
          <w:szCs w:val="22"/>
        </w:rPr>
        <w:t>Lidocaine</w:t>
      </w:r>
    </w:p>
    <w:p w14:paraId="31B0022E" w14:textId="77777777" w:rsidR="00635929" w:rsidRDefault="00635929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635929">
        <w:rPr>
          <w:rFonts w:cs="Times New Roman"/>
          <w:sz w:val="22"/>
          <w:szCs w:val="22"/>
        </w:rPr>
        <w:t>M</w:t>
      </w:r>
      <w:r w:rsidR="00972ADA" w:rsidRPr="00635929">
        <w:rPr>
          <w:rFonts w:cs="Times New Roman"/>
          <w:sz w:val="22"/>
          <w:szCs w:val="22"/>
        </w:rPr>
        <w:t>ost versatile and most widely used local</w:t>
      </w:r>
      <w:r w:rsidRPr="00635929">
        <w:rPr>
          <w:rFonts w:cs="Times New Roman"/>
          <w:sz w:val="22"/>
          <w:szCs w:val="22"/>
        </w:rPr>
        <w:t xml:space="preserve"> </w:t>
      </w:r>
      <w:r w:rsidR="00972ADA" w:rsidRPr="00635929">
        <w:rPr>
          <w:rFonts w:cs="Times New Roman"/>
          <w:sz w:val="22"/>
          <w:szCs w:val="22"/>
        </w:rPr>
        <w:t xml:space="preserve">anesthetic in veterinary medicine </w:t>
      </w:r>
    </w:p>
    <w:p w14:paraId="1038170D" w14:textId="77777777" w:rsidR="00635929" w:rsidRDefault="00635929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635929">
        <w:rPr>
          <w:rFonts w:cs="Times New Roman"/>
          <w:sz w:val="22"/>
          <w:szCs w:val="22"/>
        </w:rPr>
        <w:t>F</w:t>
      </w:r>
      <w:r w:rsidR="00972ADA" w:rsidRPr="00635929">
        <w:rPr>
          <w:rFonts w:cs="Times New Roman"/>
          <w:sz w:val="22"/>
          <w:szCs w:val="22"/>
        </w:rPr>
        <w:t>ast onset, moderate</w:t>
      </w:r>
      <w:r w:rsidRPr="00635929">
        <w:rPr>
          <w:rFonts w:cs="Times New Roman"/>
          <w:sz w:val="22"/>
          <w:szCs w:val="22"/>
        </w:rPr>
        <w:t xml:space="preserve"> </w:t>
      </w:r>
      <w:r w:rsidR="00972ADA" w:rsidRPr="00635929">
        <w:rPr>
          <w:rFonts w:cs="Times New Roman"/>
          <w:sz w:val="22"/>
          <w:szCs w:val="22"/>
        </w:rPr>
        <w:t>duration of effect, and moderate toxicity</w:t>
      </w:r>
    </w:p>
    <w:p w14:paraId="6F1E5082" w14:textId="77777777" w:rsidR="00635929" w:rsidRDefault="00635929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635929">
        <w:rPr>
          <w:rFonts w:cs="Times New Roman"/>
          <w:sz w:val="22"/>
          <w:szCs w:val="22"/>
        </w:rPr>
        <w:t>A</w:t>
      </w:r>
      <w:r w:rsidR="00972ADA" w:rsidRPr="00635929">
        <w:rPr>
          <w:rFonts w:cs="Times New Roman"/>
          <w:sz w:val="22"/>
          <w:szCs w:val="22"/>
        </w:rPr>
        <w:t>vailable as 0.5%,</w:t>
      </w:r>
      <w:r w:rsidRPr="00635929">
        <w:rPr>
          <w:rFonts w:cs="Times New Roman"/>
          <w:sz w:val="22"/>
          <w:szCs w:val="22"/>
        </w:rPr>
        <w:t xml:space="preserve"> 1%, 1.5%, and 2% solutions</w:t>
      </w:r>
    </w:p>
    <w:p w14:paraId="545D1B14" w14:textId="77777777" w:rsidR="00635929" w:rsidRDefault="00635929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635929">
        <w:rPr>
          <w:rFonts w:cs="Times New Roman"/>
          <w:sz w:val="22"/>
          <w:szCs w:val="22"/>
        </w:rPr>
        <w:t>Uses:</w:t>
      </w:r>
      <w:r w:rsidR="00972ADA" w:rsidRPr="00635929">
        <w:rPr>
          <w:rFonts w:cs="Times New Roman"/>
          <w:sz w:val="22"/>
          <w:szCs w:val="22"/>
        </w:rPr>
        <w:t xml:space="preserve"> infiltration anesthesia,</w:t>
      </w:r>
      <w:r w:rsidRPr="00635929">
        <w:rPr>
          <w:rFonts w:cs="Times New Roman"/>
          <w:sz w:val="22"/>
          <w:szCs w:val="22"/>
        </w:rPr>
        <w:t xml:space="preserve"> </w:t>
      </w:r>
      <w:r w:rsidR="00972ADA" w:rsidRPr="00635929">
        <w:rPr>
          <w:rFonts w:cs="Times New Roman"/>
          <w:sz w:val="22"/>
          <w:szCs w:val="22"/>
        </w:rPr>
        <w:t xml:space="preserve">peripheral nerve blocks, epidural and </w:t>
      </w:r>
      <w:proofErr w:type="spellStart"/>
      <w:r w:rsidR="00972ADA" w:rsidRPr="00635929">
        <w:rPr>
          <w:rFonts w:cs="Times New Roman"/>
          <w:sz w:val="22"/>
          <w:szCs w:val="22"/>
        </w:rPr>
        <w:t>intrathecal</w:t>
      </w:r>
      <w:proofErr w:type="spellEnd"/>
      <w:r w:rsidR="00972ADA" w:rsidRPr="00635929">
        <w:rPr>
          <w:rFonts w:cs="Times New Roman"/>
          <w:sz w:val="22"/>
          <w:szCs w:val="22"/>
        </w:rPr>
        <w:t xml:space="preserve"> blocks, </w:t>
      </w:r>
      <w:r w:rsidRPr="00635929">
        <w:rPr>
          <w:rFonts w:cs="Times New Roman"/>
          <w:sz w:val="22"/>
          <w:szCs w:val="22"/>
        </w:rPr>
        <w:t>IV regional anesthesia</w:t>
      </w:r>
    </w:p>
    <w:p w14:paraId="74B8A639" w14:textId="77777777" w:rsidR="004C2AFC" w:rsidRDefault="00635929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Duration of plain lidocaine: ~1h</w:t>
      </w:r>
      <w:r w:rsidR="00924E62">
        <w:rPr>
          <w:rFonts w:cs="Times New Roman"/>
          <w:sz w:val="22"/>
          <w:szCs w:val="22"/>
        </w:rPr>
        <w:t xml:space="preserve"> (</w:t>
      </w:r>
      <w:r>
        <w:rPr>
          <w:rFonts w:cs="Times New Roman"/>
          <w:sz w:val="22"/>
          <w:szCs w:val="22"/>
        </w:rPr>
        <w:t>can be prolonged up to 3</w:t>
      </w:r>
      <w:r w:rsidR="00924E62">
        <w:rPr>
          <w:rFonts w:cs="Times New Roman"/>
          <w:sz w:val="22"/>
          <w:szCs w:val="22"/>
        </w:rPr>
        <w:t>h with addition of epineph</w:t>
      </w:r>
      <w:r w:rsidR="004C2AFC">
        <w:rPr>
          <w:rFonts w:cs="Times New Roman"/>
          <w:sz w:val="22"/>
          <w:szCs w:val="22"/>
        </w:rPr>
        <w:t>rine</w:t>
      </w:r>
      <w:r w:rsidR="00924E62">
        <w:rPr>
          <w:rFonts w:cs="Times New Roman"/>
          <w:sz w:val="22"/>
          <w:szCs w:val="22"/>
        </w:rPr>
        <w:t>)</w:t>
      </w:r>
    </w:p>
    <w:p w14:paraId="009E9BE3" w14:textId="77777777" w:rsidR="004C2AFC" w:rsidRDefault="004C2AFC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972ADA" w:rsidRPr="004C2AFC">
        <w:rPr>
          <w:rFonts w:cs="Times New Roman"/>
          <w:sz w:val="22"/>
          <w:szCs w:val="22"/>
        </w:rPr>
        <w:t>echanism by which systemically administered lidocaine</w:t>
      </w:r>
      <w:r>
        <w:rPr>
          <w:rFonts w:cs="Times New Roman"/>
          <w:sz w:val="22"/>
          <w:szCs w:val="22"/>
        </w:rPr>
        <w:t xml:space="preserve"> </w:t>
      </w:r>
      <w:r w:rsidR="00972ADA" w:rsidRPr="004C2AFC">
        <w:rPr>
          <w:rFonts w:cs="Times New Roman"/>
          <w:sz w:val="22"/>
          <w:szCs w:val="22"/>
        </w:rPr>
        <w:t xml:space="preserve">produces analgesia is uncertain </w:t>
      </w:r>
    </w:p>
    <w:p w14:paraId="25D37D97" w14:textId="6D84EA90" w:rsidR="00972ADA" w:rsidRDefault="004C2AFC" w:rsidP="004C2AFC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Thought </w:t>
      </w:r>
      <w:r w:rsidR="00972ADA" w:rsidRPr="004C2AFC">
        <w:rPr>
          <w:rFonts w:cs="Times New Roman"/>
          <w:sz w:val="22"/>
          <w:szCs w:val="22"/>
        </w:rPr>
        <w:t xml:space="preserve">to include action at Na+, Ca2+, and K+ channels and the NMDA receptor </w:t>
      </w:r>
    </w:p>
    <w:p w14:paraId="002A139A" w14:textId="77777777" w:rsidR="004C2AFC" w:rsidRDefault="004C2AFC" w:rsidP="00972AD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972ADA" w:rsidRPr="004C2AFC">
        <w:rPr>
          <w:rFonts w:cs="Times New Roman"/>
          <w:sz w:val="22"/>
          <w:szCs w:val="22"/>
        </w:rPr>
        <w:t>lso possesses anti</w:t>
      </w:r>
      <w:r w:rsidR="00972ADA" w:rsidRPr="004C2AFC">
        <w:rPr>
          <w:rFonts w:cs="Papyrus Condensed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inflammatory effects</w:t>
      </w:r>
    </w:p>
    <w:p w14:paraId="3994B0DD" w14:textId="6633AB51" w:rsidR="00972ADA" w:rsidRPr="004C2AFC" w:rsidRDefault="004C2AFC" w:rsidP="004C2AFC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972ADA" w:rsidRPr="004C2AFC">
        <w:rPr>
          <w:rFonts w:cs="Times New Roman"/>
          <w:sz w:val="22"/>
          <w:szCs w:val="22"/>
        </w:rPr>
        <w:t>ay be</w:t>
      </w:r>
      <w:r>
        <w:rPr>
          <w:rFonts w:cs="Times New Roman"/>
          <w:sz w:val="22"/>
          <w:szCs w:val="22"/>
        </w:rPr>
        <w:t xml:space="preserve"> </w:t>
      </w:r>
      <w:r w:rsidR="00972ADA" w:rsidRPr="004C2AFC">
        <w:rPr>
          <w:rFonts w:cs="Times New Roman"/>
          <w:sz w:val="22"/>
          <w:szCs w:val="22"/>
        </w:rPr>
        <w:t xml:space="preserve">important in producing analgesia </w:t>
      </w:r>
      <w:r>
        <w:rPr>
          <w:rFonts w:cs="Times New Roman"/>
          <w:sz w:val="22"/>
          <w:szCs w:val="22"/>
        </w:rPr>
        <w:t xml:space="preserve">as </w:t>
      </w:r>
      <w:r w:rsidR="00972ADA" w:rsidRPr="004C2AFC">
        <w:rPr>
          <w:rFonts w:cs="Times New Roman"/>
          <w:sz w:val="22"/>
          <w:szCs w:val="22"/>
        </w:rPr>
        <w:t>inflammatory mediators</w:t>
      </w:r>
      <w:r>
        <w:rPr>
          <w:rFonts w:cs="Times New Roman"/>
          <w:sz w:val="22"/>
          <w:szCs w:val="22"/>
        </w:rPr>
        <w:t xml:space="preserve"> a</w:t>
      </w:r>
      <w:r w:rsidR="00972ADA" w:rsidRPr="004C2AFC">
        <w:rPr>
          <w:rFonts w:cs="Times New Roman"/>
          <w:sz w:val="22"/>
          <w:szCs w:val="22"/>
        </w:rPr>
        <w:t>ugment neuronal excitability</w:t>
      </w:r>
    </w:p>
    <w:p w14:paraId="1851D58B" w14:textId="77777777" w:rsidR="00972ADA" w:rsidRPr="000F01AC" w:rsidRDefault="00972ADA" w:rsidP="00972ADA">
      <w:pPr>
        <w:rPr>
          <w:rFonts w:cs="Times New Roman"/>
          <w:sz w:val="22"/>
          <w:szCs w:val="22"/>
        </w:rPr>
      </w:pPr>
    </w:p>
    <w:p w14:paraId="167A055F" w14:textId="72EEF2CE" w:rsidR="00972ADA" w:rsidRPr="00360B0E" w:rsidRDefault="00360B0E" w:rsidP="00972ADA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(b) </w:t>
      </w:r>
      <w:proofErr w:type="spellStart"/>
      <w:r w:rsidR="00972ADA" w:rsidRPr="00360B0E">
        <w:rPr>
          <w:rFonts w:cs="Times New Roman"/>
          <w:b/>
          <w:sz w:val="22"/>
          <w:szCs w:val="22"/>
        </w:rPr>
        <w:t>Mepivicaine</w:t>
      </w:r>
      <w:proofErr w:type="spellEnd"/>
    </w:p>
    <w:p w14:paraId="217392C2" w14:textId="77777777" w:rsidR="00395A75" w:rsidRDefault="00395A75" w:rsidP="00972ADA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95A75">
        <w:rPr>
          <w:rFonts w:cs="Times New Roman"/>
          <w:sz w:val="22"/>
          <w:szCs w:val="22"/>
        </w:rPr>
        <w:t>P</w:t>
      </w:r>
      <w:r w:rsidR="00972ADA" w:rsidRPr="00395A75">
        <w:rPr>
          <w:rFonts w:cs="Times New Roman"/>
          <w:sz w:val="22"/>
          <w:szCs w:val="22"/>
        </w:rPr>
        <w:t>harmacologic pr</w:t>
      </w:r>
      <w:r w:rsidRPr="00395A75">
        <w:rPr>
          <w:rFonts w:cs="Times New Roman"/>
          <w:sz w:val="22"/>
          <w:szCs w:val="22"/>
        </w:rPr>
        <w:t>ofile very similar to lidocaine</w:t>
      </w:r>
    </w:p>
    <w:p w14:paraId="129E238C" w14:textId="77777777" w:rsidR="00395A75" w:rsidRDefault="00395A75" w:rsidP="00395A7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95A75">
        <w:rPr>
          <w:rFonts w:cs="Times New Roman"/>
          <w:sz w:val="22"/>
          <w:szCs w:val="22"/>
        </w:rPr>
        <w:t>S</w:t>
      </w:r>
      <w:r w:rsidR="00972ADA" w:rsidRPr="00395A75">
        <w:rPr>
          <w:rFonts w:cs="Times New Roman"/>
          <w:sz w:val="22"/>
          <w:szCs w:val="22"/>
        </w:rPr>
        <w:t>lightly longer duration of effect (</w:t>
      </w:r>
      <w:r w:rsidRPr="00395A75">
        <w:rPr>
          <w:rFonts w:cs="Times New Roman"/>
          <w:sz w:val="22"/>
          <w:szCs w:val="22"/>
        </w:rPr>
        <w:t>up to 2 h)</w:t>
      </w:r>
    </w:p>
    <w:p w14:paraId="4A5689E8" w14:textId="57C66050" w:rsidR="00972ADA" w:rsidRPr="00395A75" w:rsidRDefault="00395A75" w:rsidP="00395A75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95A75">
        <w:rPr>
          <w:rFonts w:cs="Times New Roman"/>
          <w:sz w:val="22"/>
          <w:szCs w:val="22"/>
        </w:rPr>
        <w:t>Available</w:t>
      </w:r>
      <w:r w:rsidR="00972ADA" w:rsidRPr="00395A75">
        <w:rPr>
          <w:rFonts w:cs="Times New Roman"/>
          <w:sz w:val="22"/>
          <w:szCs w:val="22"/>
        </w:rPr>
        <w:t xml:space="preserve"> at</w:t>
      </w:r>
      <w:r w:rsidRPr="00395A75">
        <w:rPr>
          <w:rFonts w:cs="Times New Roman"/>
          <w:sz w:val="22"/>
          <w:szCs w:val="22"/>
        </w:rPr>
        <w:t xml:space="preserve"> concentrations from 0.5% to 2%</w:t>
      </w:r>
    </w:p>
    <w:p w14:paraId="74F56CEF" w14:textId="77777777" w:rsidR="00972ADA" w:rsidRPr="000F01AC" w:rsidRDefault="00972ADA" w:rsidP="00972ADA">
      <w:pPr>
        <w:rPr>
          <w:rFonts w:cs="Times New Roman"/>
          <w:sz w:val="22"/>
          <w:szCs w:val="22"/>
        </w:rPr>
      </w:pPr>
    </w:p>
    <w:p w14:paraId="0660FCFF" w14:textId="24B7D10C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(c) </w:t>
      </w:r>
      <w:r w:rsidR="00972ADA" w:rsidRPr="00360B0E">
        <w:rPr>
          <w:rFonts w:cs="Times New Roman"/>
          <w:b/>
          <w:sz w:val="22"/>
          <w:szCs w:val="22"/>
        </w:rPr>
        <w:t>Bupivacaine</w:t>
      </w:r>
    </w:p>
    <w:p w14:paraId="2BFAA9B4" w14:textId="77777777" w:rsidR="00C35B01" w:rsidRDefault="00395A75" w:rsidP="00972AD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="00972ADA" w:rsidRPr="00395A75">
        <w:rPr>
          <w:rFonts w:cs="Times New Roman"/>
          <w:sz w:val="22"/>
          <w:szCs w:val="22"/>
        </w:rPr>
        <w:t>ighly lipophilic agent</w:t>
      </w:r>
      <w:r w:rsidR="00C35B01">
        <w:rPr>
          <w:rFonts w:cs="Times New Roman"/>
          <w:sz w:val="22"/>
          <w:szCs w:val="22"/>
        </w:rPr>
        <w:t xml:space="preserve"> (4x as potent as lidocaine)</w:t>
      </w:r>
    </w:p>
    <w:p w14:paraId="35EAA944" w14:textId="77777777" w:rsidR="00C35B01" w:rsidRDefault="00C35B01" w:rsidP="00972AD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972ADA" w:rsidRPr="00C35B01">
        <w:rPr>
          <w:rFonts w:cs="Times New Roman"/>
          <w:sz w:val="22"/>
          <w:szCs w:val="22"/>
        </w:rPr>
        <w:t>low onset of action (20–30 min) and a long duration</w:t>
      </w:r>
      <w:r>
        <w:rPr>
          <w:rFonts w:cs="Times New Roman"/>
          <w:sz w:val="22"/>
          <w:szCs w:val="22"/>
        </w:rPr>
        <w:t xml:space="preserve"> of effect (3–10 h) </w:t>
      </w:r>
    </w:p>
    <w:p w14:paraId="58D815B8" w14:textId="77777777" w:rsidR="00C35B01" w:rsidRDefault="00C35B01" w:rsidP="00972AD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</w:t>
      </w:r>
      <w:r w:rsidR="00972ADA" w:rsidRPr="00C35B01">
        <w:rPr>
          <w:rFonts w:cs="Times New Roman"/>
          <w:sz w:val="22"/>
          <w:szCs w:val="22"/>
        </w:rPr>
        <w:t>sed in concentrations ranging</w:t>
      </w:r>
      <w:r>
        <w:rPr>
          <w:rFonts w:cs="Times New Roman"/>
          <w:sz w:val="22"/>
          <w:szCs w:val="22"/>
        </w:rPr>
        <w:t xml:space="preserve"> from 0.125% to 0.75%</w:t>
      </w:r>
    </w:p>
    <w:p w14:paraId="68C28BF7" w14:textId="77777777" w:rsidR="00C35B01" w:rsidRDefault="00C35B01" w:rsidP="00972AD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972ADA" w:rsidRPr="00C35B01">
        <w:rPr>
          <w:rFonts w:cs="Times New Roman"/>
          <w:sz w:val="22"/>
          <w:szCs w:val="22"/>
        </w:rPr>
        <w:t xml:space="preserve">linical </w:t>
      </w:r>
      <w:r>
        <w:rPr>
          <w:rFonts w:cs="Times New Roman"/>
          <w:sz w:val="22"/>
          <w:szCs w:val="22"/>
        </w:rPr>
        <w:t>uses:</w:t>
      </w:r>
      <w:r w:rsidR="00972ADA" w:rsidRPr="00C35B01">
        <w:rPr>
          <w:rFonts w:cs="Times New Roman"/>
          <w:sz w:val="22"/>
          <w:szCs w:val="22"/>
        </w:rPr>
        <w:t xml:space="preserve"> infiltrative, peripheral</w:t>
      </w:r>
      <w:r>
        <w:rPr>
          <w:rFonts w:cs="Times New Roman"/>
          <w:sz w:val="22"/>
          <w:szCs w:val="22"/>
        </w:rPr>
        <w:t xml:space="preserve"> </w:t>
      </w:r>
      <w:r w:rsidR="00972ADA" w:rsidRPr="00C35B01">
        <w:rPr>
          <w:rFonts w:cs="Times New Roman"/>
          <w:sz w:val="22"/>
          <w:szCs w:val="22"/>
        </w:rPr>
        <w:t>nerve, ep</w:t>
      </w:r>
      <w:r>
        <w:rPr>
          <w:rFonts w:cs="Times New Roman"/>
          <w:sz w:val="22"/>
          <w:szCs w:val="22"/>
        </w:rPr>
        <w:t xml:space="preserve">idural, and </w:t>
      </w:r>
      <w:proofErr w:type="spellStart"/>
      <w:r>
        <w:rPr>
          <w:rFonts w:cs="Times New Roman"/>
          <w:sz w:val="22"/>
          <w:szCs w:val="22"/>
        </w:rPr>
        <w:t>intrathecal</w:t>
      </w:r>
      <w:proofErr w:type="spellEnd"/>
      <w:r>
        <w:rPr>
          <w:rFonts w:cs="Times New Roman"/>
          <w:sz w:val="22"/>
          <w:szCs w:val="22"/>
        </w:rPr>
        <w:t xml:space="preserve"> blocks</w:t>
      </w:r>
    </w:p>
    <w:p w14:paraId="31659A97" w14:textId="4A50C92D" w:rsidR="00972ADA" w:rsidRPr="00C35B01" w:rsidRDefault="00C35B01" w:rsidP="00972AD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972ADA" w:rsidRPr="00C35B01">
        <w:rPr>
          <w:rFonts w:cs="Times New Roman"/>
          <w:sz w:val="22"/>
          <w:szCs w:val="22"/>
        </w:rPr>
        <w:t>ot used</w:t>
      </w:r>
      <w:r>
        <w:rPr>
          <w:rFonts w:cs="Times New Roman"/>
          <w:sz w:val="22"/>
          <w:szCs w:val="22"/>
        </w:rPr>
        <w:t xml:space="preserve"> </w:t>
      </w:r>
      <w:r w:rsidR="00972ADA" w:rsidRPr="00C35B01">
        <w:rPr>
          <w:rFonts w:cs="Times New Roman"/>
          <w:sz w:val="22"/>
          <w:szCs w:val="22"/>
        </w:rPr>
        <w:t xml:space="preserve">for topical anesthesia and it is not recommended </w:t>
      </w:r>
      <w:r>
        <w:rPr>
          <w:rFonts w:cs="Times New Roman"/>
          <w:sz w:val="22"/>
          <w:szCs w:val="22"/>
        </w:rPr>
        <w:t>for IV r</w:t>
      </w:r>
      <w:r w:rsidR="00972ADA" w:rsidRPr="00C35B01">
        <w:rPr>
          <w:rFonts w:cs="Times New Roman"/>
          <w:sz w:val="22"/>
          <w:szCs w:val="22"/>
        </w:rPr>
        <w:t>egional anesthesia because of it</w:t>
      </w:r>
      <w:r>
        <w:rPr>
          <w:rFonts w:cs="Times New Roman"/>
          <w:sz w:val="22"/>
          <w:szCs w:val="22"/>
        </w:rPr>
        <w:t xml:space="preserve">s high </w:t>
      </w:r>
      <w:proofErr w:type="spellStart"/>
      <w:r>
        <w:rPr>
          <w:rFonts w:cs="Times New Roman"/>
          <w:sz w:val="22"/>
          <w:szCs w:val="22"/>
        </w:rPr>
        <w:t>cardiotoxicity</w:t>
      </w:r>
      <w:proofErr w:type="spellEnd"/>
      <w:r>
        <w:rPr>
          <w:rFonts w:cs="Times New Roman"/>
          <w:sz w:val="22"/>
          <w:szCs w:val="22"/>
        </w:rPr>
        <w:t xml:space="preserve"> potential</w:t>
      </w:r>
    </w:p>
    <w:p w14:paraId="21E87204" w14:textId="77777777" w:rsidR="00972ADA" w:rsidRPr="000F01AC" w:rsidRDefault="00972ADA" w:rsidP="00972ADA">
      <w:pPr>
        <w:rPr>
          <w:rFonts w:cs="Times New Roman"/>
          <w:sz w:val="22"/>
          <w:szCs w:val="22"/>
        </w:rPr>
      </w:pPr>
    </w:p>
    <w:p w14:paraId="6D6AD127" w14:textId="3ADB8C4E" w:rsidR="00972ADA" w:rsidRPr="00360B0E" w:rsidRDefault="00360B0E" w:rsidP="00972AD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(d) </w:t>
      </w:r>
      <w:proofErr w:type="spellStart"/>
      <w:r w:rsidR="00972ADA" w:rsidRPr="00360B0E">
        <w:rPr>
          <w:rFonts w:cs="Times New Roman"/>
          <w:b/>
          <w:sz w:val="22"/>
          <w:szCs w:val="22"/>
        </w:rPr>
        <w:t>Levobupivacaine</w:t>
      </w:r>
      <w:proofErr w:type="spellEnd"/>
    </w:p>
    <w:p w14:paraId="71AB4263" w14:textId="77777777" w:rsidR="00C35B01" w:rsidRDefault="00C35B01" w:rsidP="00972ADA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C35B01">
        <w:rPr>
          <w:rFonts w:cs="Times New Roman"/>
          <w:sz w:val="22"/>
          <w:szCs w:val="22"/>
        </w:rPr>
        <w:t>L</w:t>
      </w:r>
      <w:r w:rsidR="00972ADA" w:rsidRPr="00C35B01">
        <w:rPr>
          <w:rFonts w:cs="Times New Roman"/>
          <w:sz w:val="22"/>
          <w:szCs w:val="22"/>
        </w:rPr>
        <w:t>evoisomer</w:t>
      </w:r>
      <w:proofErr w:type="spellEnd"/>
      <w:r w:rsidR="00972ADA" w:rsidRPr="00C35B01">
        <w:rPr>
          <w:rFonts w:cs="Times New Roman"/>
          <w:sz w:val="22"/>
          <w:szCs w:val="22"/>
        </w:rPr>
        <w:t xml:space="preserve"> or </w:t>
      </w:r>
      <w:r w:rsidR="00972ADA" w:rsidRPr="00C35B01">
        <w:rPr>
          <w:rFonts w:cs="Times New Roman"/>
          <w:b/>
          <w:bCs/>
          <w:sz w:val="22"/>
          <w:szCs w:val="22"/>
        </w:rPr>
        <w:t>S</w:t>
      </w:r>
      <w:r w:rsidR="00972ADA" w:rsidRPr="00C35B01">
        <w:rPr>
          <w:rFonts w:cs="Papyrus Condensed"/>
          <w:sz w:val="22"/>
          <w:szCs w:val="22"/>
        </w:rPr>
        <w:t>‐</w:t>
      </w:r>
      <w:r w:rsidR="00972ADA" w:rsidRPr="00C35B01">
        <w:rPr>
          <w:rFonts w:cs="Times New Roman"/>
          <w:sz w:val="22"/>
          <w:szCs w:val="22"/>
        </w:rPr>
        <w:t>enantiomer of bupivacaine, with slightly</w:t>
      </w:r>
      <w:r>
        <w:rPr>
          <w:rFonts w:cs="Times New Roman"/>
          <w:sz w:val="22"/>
          <w:szCs w:val="22"/>
        </w:rPr>
        <w:t xml:space="preserve"> </w:t>
      </w:r>
      <w:r w:rsidR="00972ADA" w:rsidRPr="00C35B01">
        <w:rPr>
          <w:rFonts w:cs="Times New Roman"/>
          <w:sz w:val="22"/>
          <w:szCs w:val="22"/>
        </w:rPr>
        <w:t>l</w:t>
      </w:r>
      <w:r>
        <w:rPr>
          <w:rFonts w:cs="Times New Roman"/>
          <w:sz w:val="22"/>
          <w:szCs w:val="22"/>
        </w:rPr>
        <w:t xml:space="preserve">ess </w:t>
      </w:r>
      <w:proofErr w:type="spellStart"/>
      <w:r>
        <w:rPr>
          <w:rFonts w:cs="Times New Roman"/>
          <w:sz w:val="22"/>
          <w:szCs w:val="22"/>
        </w:rPr>
        <w:t>cardiotoxic</w:t>
      </w:r>
      <w:proofErr w:type="spellEnd"/>
      <w:r>
        <w:rPr>
          <w:rFonts w:cs="Times New Roman"/>
          <w:sz w:val="22"/>
          <w:szCs w:val="22"/>
        </w:rPr>
        <w:t xml:space="preserve"> potential </w:t>
      </w:r>
    </w:p>
    <w:p w14:paraId="48AC6537" w14:textId="097B2A88" w:rsidR="00972ADA" w:rsidRPr="00C35B01" w:rsidRDefault="00C35B01" w:rsidP="00972ADA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972ADA" w:rsidRPr="00C35B01">
        <w:rPr>
          <w:rFonts w:cs="Times New Roman"/>
          <w:sz w:val="22"/>
          <w:szCs w:val="22"/>
        </w:rPr>
        <w:t>roperties and clinical u</w:t>
      </w:r>
      <w:r>
        <w:rPr>
          <w:rFonts w:cs="Times New Roman"/>
          <w:sz w:val="22"/>
          <w:szCs w:val="22"/>
        </w:rPr>
        <w:t>ses are the same as bupivacaine</w:t>
      </w:r>
    </w:p>
    <w:p w14:paraId="18B3DC4E" w14:textId="77777777" w:rsidR="00281D19" w:rsidRPr="000F01AC" w:rsidRDefault="00281D19" w:rsidP="00972ADA">
      <w:pPr>
        <w:rPr>
          <w:rFonts w:cs="Times New Roman"/>
          <w:sz w:val="22"/>
          <w:szCs w:val="22"/>
        </w:rPr>
      </w:pPr>
    </w:p>
    <w:p w14:paraId="47175056" w14:textId="13A2691A" w:rsidR="00281D19" w:rsidRPr="00360B0E" w:rsidRDefault="00360B0E" w:rsidP="00281D19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(e) </w:t>
      </w:r>
      <w:proofErr w:type="spellStart"/>
      <w:r w:rsidR="00281D19" w:rsidRPr="00360B0E">
        <w:rPr>
          <w:rFonts w:cs="Times New Roman"/>
          <w:b/>
          <w:sz w:val="22"/>
          <w:szCs w:val="22"/>
        </w:rPr>
        <w:t>Ropivacaine</w:t>
      </w:r>
      <w:proofErr w:type="spellEnd"/>
    </w:p>
    <w:p w14:paraId="5EF564C1" w14:textId="77777777" w:rsidR="00C35B01" w:rsidRDefault="00C35B01" w:rsidP="00281D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C35B01">
        <w:rPr>
          <w:rFonts w:cs="Times New Roman"/>
          <w:sz w:val="22"/>
          <w:szCs w:val="22"/>
        </w:rPr>
        <w:t>S</w:t>
      </w:r>
      <w:r w:rsidR="00281D19" w:rsidRPr="00C35B01">
        <w:rPr>
          <w:rFonts w:cs="Times New Roman"/>
          <w:sz w:val="22"/>
          <w:szCs w:val="22"/>
        </w:rPr>
        <w:t>tructurally related</w:t>
      </w:r>
      <w:r>
        <w:rPr>
          <w:rFonts w:cs="Times New Roman"/>
          <w:sz w:val="22"/>
          <w:szCs w:val="22"/>
        </w:rPr>
        <w:t xml:space="preserve"> to </w:t>
      </w:r>
      <w:proofErr w:type="spellStart"/>
      <w:r>
        <w:rPr>
          <w:rFonts w:cs="Times New Roman"/>
          <w:sz w:val="22"/>
          <w:szCs w:val="22"/>
        </w:rPr>
        <w:t>mepivacaine</w:t>
      </w:r>
      <w:proofErr w:type="spellEnd"/>
      <w:r>
        <w:rPr>
          <w:rFonts w:cs="Times New Roman"/>
          <w:sz w:val="22"/>
          <w:szCs w:val="22"/>
        </w:rPr>
        <w:t xml:space="preserve"> and bupivacaine</w:t>
      </w:r>
    </w:p>
    <w:p w14:paraId="7370E3B0" w14:textId="77777777" w:rsidR="00C35B01" w:rsidRDefault="00C35B01" w:rsidP="00281D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281D19" w:rsidRPr="00C35B01">
        <w:rPr>
          <w:rFonts w:cs="Times New Roman"/>
          <w:sz w:val="22"/>
          <w:szCs w:val="22"/>
        </w:rPr>
        <w:t xml:space="preserve">arketed as the pure </w:t>
      </w:r>
      <w:r w:rsidR="00281D19" w:rsidRPr="00C35B01">
        <w:rPr>
          <w:rFonts w:cs="Times New Roman"/>
          <w:b/>
          <w:bCs/>
          <w:sz w:val="22"/>
          <w:szCs w:val="22"/>
        </w:rPr>
        <w:t>S</w:t>
      </w:r>
      <w:r w:rsidR="00281D19" w:rsidRPr="00C35B01">
        <w:rPr>
          <w:rFonts w:cs="Papyrus Condensed"/>
          <w:sz w:val="22"/>
          <w:szCs w:val="22"/>
        </w:rPr>
        <w:t>‐</w:t>
      </w:r>
      <w:r w:rsidR="00281D19" w:rsidRPr="00C35B01">
        <w:rPr>
          <w:rFonts w:cs="Times New Roman"/>
          <w:sz w:val="22"/>
          <w:szCs w:val="22"/>
        </w:rPr>
        <w:t xml:space="preserve">enantiomer to reduce the </w:t>
      </w:r>
      <w:proofErr w:type="spellStart"/>
      <w:r w:rsidR="00281D19" w:rsidRPr="00C35B01">
        <w:rPr>
          <w:rFonts w:cs="Times New Roman"/>
          <w:sz w:val="22"/>
          <w:szCs w:val="22"/>
        </w:rPr>
        <w:t>cardiotoxicity</w:t>
      </w:r>
      <w:proofErr w:type="spellEnd"/>
      <w:r>
        <w:rPr>
          <w:rFonts w:cs="Times New Roman"/>
          <w:sz w:val="22"/>
          <w:szCs w:val="22"/>
        </w:rPr>
        <w:t xml:space="preserve"> </w:t>
      </w:r>
      <w:r w:rsidR="00281D19" w:rsidRPr="00C35B01">
        <w:rPr>
          <w:rFonts w:cs="Times New Roman"/>
          <w:sz w:val="22"/>
          <w:szCs w:val="22"/>
        </w:rPr>
        <w:t xml:space="preserve">associated with the </w:t>
      </w:r>
      <w:r w:rsidR="00281D19" w:rsidRPr="00C35B01">
        <w:rPr>
          <w:rFonts w:cs="Times New Roman"/>
          <w:b/>
          <w:bCs/>
          <w:sz w:val="22"/>
          <w:szCs w:val="22"/>
        </w:rPr>
        <w:t>R</w:t>
      </w:r>
      <w:r w:rsidR="00281D19" w:rsidRPr="00C35B01">
        <w:rPr>
          <w:rFonts w:cs="Papyrus Condensed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enantiomer</w:t>
      </w:r>
    </w:p>
    <w:p w14:paraId="27689058" w14:textId="77777777" w:rsidR="00C35B01" w:rsidRDefault="00C35B01" w:rsidP="00281D19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281D19" w:rsidRPr="00C35B01">
        <w:rPr>
          <w:rFonts w:cs="Times New Roman"/>
          <w:sz w:val="22"/>
          <w:szCs w:val="22"/>
        </w:rPr>
        <w:t>lightly less potent than</w:t>
      </w:r>
      <w:r>
        <w:rPr>
          <w:rFonts w:cs="Times New Roman"/>
          <w:sz w:val="22"/>
          <w:szCs w:val="22"/>
        </w:rPr>
        <w:t xml:space="preserve"> </w:t>
      </w:r>
      <w:r w:rsidR="00281D19" w:rsidRPr="00C35B01">
        <w:rPr>
          <w:rFonts w:cs="Times New Roman"/>
          <w:sz w:val="22"/>
          <w:szCs w:val="22"/>
        </w:rPr>
        <w:t xml:space="preserve">bupivacaine </w:t>
      </w:r>
    </w:p>
    <w:p w14:paraId="6F869630" w14:textId="062E2FEB" w:rsidR="00151393" w:rsidRPr="00E25648" w:rsidRDefault="00C35B01" w:rsidP="00151393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Available in concentrations of up to 1%</w:t>
      </w:r>
    </w:p>
    <w:p w14:paraId="09BDD944" w14:textId="5F3D79A7" w:rsidR="00D56D63" w:rsidRPr="000F01AC" w:rsidRDefault="00D56D63" w:rsidP="005E6FD4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drawing>
          <wp:inline distT="0" distB="0" distL="0" distR="0" wp14:anchorId="4DB5557F" wp14:editId="278CCA66">
            <wp:extent cx="5645372" cy="3977722"/>
            <wp:effectExtent l="0" t="0" r="0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481" cy="397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43845" w14:textId="14CBFBE0" w:rsidR="000F01AC" w:rsidRPr="00C35B01" w:rsidRDefault="000F01AC" w:rsidP="000F01AC">
      <w:pPr>
        <w:widowControl w:val="0"/>
        <w:autoSpaceDE w:val="0"/>
        <w:autoSpaceDN w:val="0"/>
        <w:adjustRightInd w:val="0"/>
        <w:jc w:val="center"/>
        <w:rPr>
          <w:rFonts w:cs="Times New Roman"/>
          <w:smallCaps/>
          <w:sz w:val="28"/>
          <w:szCs w:val="22"/>
        </w:rPr>
      </w:pPr>
      <w:r w:rsidRPr="00C35B01">
        <w:rPr>
          <w:rFonts w:cs="Times New Roman"/>
          <w:smallCaps/>
          <w:color w:val="007EC6"/>
          <w:sz w:val="28"/>
          <w:szCs w:val="22"/>
        </w:rPr>
        <w:t>III. Adverse Effects</w:t>
      </w:r>
    </w:p>
    <w:p w14:paraId="46F1A67F" w14:textId="77777777" w:rsidR="00281D19" w:rsidRPr="00360B0E" w:rsidRDefault="00281D19" w:rsidP="000F01AC">
      <w:pPr>
        <w:rPr>
          <w:rFonts w:cs="Times New Roman"/>
          <w:sz w:val="22"/>
          <w:szCs w:val="22"/>
          <w:u w:val="single"/>
        </w:rPr>
      </w:pPr>
    </w:p>
    <w:p w14:paraId="26CF777C" w14:textId="0F1320F2" w:rsidR="00151393" w:rsidRPr="00360B0E" w:rsidRDefault="00360B0E" w:rsidP="00151393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1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281D19" w:rsidRPr="00360B0E">
        <w:rPr>
          <w:rFonts w:cs="Times New Roman"/>
          <w:sz w:val="22"/>
          <w:szCs w:val="22"/>
          <w:u w:val="single"/>
        </w:rPr>
        <w:t>SYSTEMIC TOXICITY</w:t>
      </w:r>
    </w:p>
    <w:p w14:paraId="634FB463" w14:textId="77777777" w:rsidR="00BD13A9" w:rsidRDefault="0094017D" w:rsidP="0094017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D13A9">
        <w:rPr>
          <w:rFonts w:cs="Times New Roman"/>
          <w:sz w:val="22"/>
          <w:szCs w:val="22"/>
        </w:rPr>
        <w:t>Local anesthetics vary in their potency at causing</w:t>
      </w:r>
      <w:r w:rsidR="00BD13A9">
        <w:rPr>
          <w:rFonts w:cs="Times New Roman"/>
          <w:sz w:val="22"/>
          <w:szCs w:val="22"/>
        </w:rPr>
        <w:t xml:space="preserve"> </w:t>
      </w:r>
      <w:r w:rsidRPr="00BD13A9">
        <w:rPr>
          <w:rFonts w:cs="Times New Roman"/>
          <w:sz w:val="22"/>
          <w:szCs w:val="22"/>
        </w:rPr>
        <w:t>systemic to</w:t>
      </w:r>
      <w:r w:rsidR="00BD13A9">
        <w:rPr>
          <w:rFonts w:cs="Times New Roman"/>
          <w:sz w:val="22"/>
          <w:szCs w:val="22"/>
        </w:rPr>
        <w:t>xic reactions</w:t>
      </w:r>
    </w:p>
    <w:p w14:paraId="481583DB" w14:textId="77777777" w:rsidR="00BD13A9" w:rsidRDefault="00BD13A9" w:rsidP="0094017D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</w:t>
      </w:r>
      <w:r w:rsidR="0094017D" w:rsidRPr="00BD13A9">
        <w:rPr>
          <w:rFonts w:cs="Times New Roman"/>
          <w:sz w:val="22"/>
          <w:szCs w:val="22"/>
        </w:rPr>
        <w:t>enerally this potency follows the</w:t>
      </w:r>
      <w:r>
        <w:rPr>
          <w:rFonts w:cs="Times New Roman"/>
          <w:sz w:val="22"/>
          <w:szCs w:val="22"/>
        </w:rPr>
        <w:t xml:space="preserve"> </w:t>
      </w:r>
      <w:r w:rsidR="0094017D" w:rsidRPr="00BD13A9">
        <w:rPr>
          <w:rFonts w:cs="Times New Roman"/>
          <w:sz w:val="22"/>
          <w:szCs w:val="22"/>
        </w:rPr>
        <w:t xml:space="preserve">same rank order as their potency at producing nerve blockade </w:t>
      </w:r>
    </w:p>
    <w:p w14:paraId="0FED46BA" w14:textId="77777777" w:rsidR="00BD13A9" w:rsidRDefault="0094017D" w:rsidP="00BD13A9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D13A9">
        <w:rPr>
          <w:rFonts w:cs="Times New Roman"/>
          <w:sz w:val="22"/>
          <w:szCs w:val="22"/>
        </w:rPr>
        <w:t>More lipid</w:t>
      </w:r>
      <w:r w:rsidRPr="00BD13A9">
        <w:rPr>
          <w:rFonts w:cs="Papyrus Condensed"/>
          <w:sz w:val="22"/>
          <w:szCs w:val="22"/>
        </w:rPr>
        <w:t>‐</w:t>
      </w:r>
      <w:r w:rsidRPr="00BD13A9">
        <w:rPr>
          <w:rFonts w:cs="Times New Roman"/>
          <w:sz w:val="22"/>
          <w:szCs w:val="22"/>
        </w:rPr>
        <w:t>soluble drugs (i.e., bupivacaine) are more potent at causing</w:t>
      </w:r>
      <w:r w:rsidR="00BD13A9">
        <w:rPr>
          <w:rFonts w:cs="Times New Roman"/>
          <w:sz w:val="22"/>
          <w:szCs w:val="22"/>
        </w:rPr>
        <w:t xml:space="preserve"> </w:t>
      </w:r>
      <w:r w:rsidRPr="00BD13A9">
        <w:rPr>
          <w:rFonts w:cs="Times New Roman"/>
          <w:sz w:val="22"/>
          <w:szCs w:val="22"/>
        </w:rPr>
        <w:t>systemic toxicity than less lipid</w:t>
      </w:r>
      <w:r w:rsidRPr="00BD13A9">
        <w:rPr>
          <w:rFonts w:cs="Papyrus Condensed"/>
          <w:sz w:val="22"/>
          <w:szCs w:val="22"/>
        </w:rPr>
        <w:t>‐</w:t>
      </w:r>
      <w:r w:rsidRPr="00BD13A9">
        <w:rPr>
          <w:rFonts w:cs="Times New Roman"/>
          <w:sz w:val="22"/>
          <w:szCs w:val="22"/>
        </w:rPr>
        <w:t>soluble agents (i.e., lidocaine or</w:t>
      </w:r>
      <w:r w:rsidR="00BD13A9">
        <w:rPr>
          <w:rFonts w:cs="Times New Roman"/>
          <w:sz w:val="22"/>
          <w:szCs w:val="22"/>
        </w:rPr>
        <w:t xml:space="preserve"> </w:t>
      </w:r>
      <w:proofErr w:type="spellStart"/>
      <w:r w:rsidR="00BD13A9">
        <w:rPr>
          <w:rFonts w:cs="Times New Roman"/>
          <w:sz w:val="22"/>
          <w:szCs w:val="22"/>
        </w:rPr>
        <w:t>mepivacaine</w:t>
      </w:r>
      <w:proofErr w:type="spellEnd"/>
      <w:r w:rsidR="00BD13A9">
        <w:rPr>
          <w:rFonts w:cs="Times New Roman"/>
          <w:sz w:val="22"/>
          <w:szCs w:val="22"/>
        </w:rPr>
        <w:t>)</w:t>
      </w:r>
    </w:p>
    <w:p w14:paraId="164DAD47" w14:textId="70F6AD81" w:rsidR="0094017D" w:rsidRPr="00BD13A9" w:rsidRDefault="00BD13A9" w:rsidP="00BD13A9">
      <w:pPr>
        <w:pStyle w:val="ListParagraph"/>
        <w:widowControl w:val="0"/>
        <w:numPr>
          <w:ilvl w:val="1"/>
          <w:numId w:val="19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</w:t>
      </w:r>
      <w:r w:rsidR="0094017D" w:rsidRPr="00BD13A9">
        <w:rPr>
          <w:rFonts w:cs="Times New Roman"/>
          <w:sz w:val="22"/>
          <w:szCs w:val="22"/>
        </w:rPr>
        <w:t xml:space="preserve">he </w:t>
      </w:r>
      <w:r w:rsidR="0094017D" w:rsidRPr="00BD13A9">
        <w:rPr>
          <w:rFonts w:cs="Times New Roman"/>
          <w:b/>
          <w:bCs/>
          <w:sz w:val="22"/>
          <w:szCs w:val="22"/>
        </w:rPr>
        <w:t>S</w:t>
      </w:r>
      <w:r w:rsidR="0094017D" w:rsidRPr="00BD13A9">
        <w:rPr>
          <w:rFonts w:cs="Papyrus Condensed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enantiomers</w:t>
      </w:r>
      <w:r w:rsidR="0094017D" w:rsidRPr="00BD13A9">
        <w:rPr>
          <w:rFonts w:cs="Times New Roman"/>
          <w:sz w:val="22"/>
          <w:szCs w:val="22"/>
        </w:rPr>
        <w:t xml:space="preserve"> are less toxic than the </w:t>
      </w:r>
      <w:r w:rsidR="0094017D" w:rsidRPr="00BD13A9">
        <w:rPr>
          <w:rFonts w:cs="Times New Roman"/>
          <w:b/>
          <w:bCs/>
          <w:sz w:val="22"/>
          <w:szCs w:val="22"/>
        </w:rPr>
        <w:t>R</w:t>
      </w:r>
      <w:r w:rsidR="0094017D" w:rsidRPr="00BD13A9">
        <w:rPr>
          <w:rFonts w:cs="Papyrus Condensed"/>
          <w:sz w:val="22"/>
          <w:szCs w:val="22"/>
        </w:rPr>
        <w:t>‐</w:t>
      </w:r>
      <w:r w:rsidR="0094017D" w:rsidRPr="00BD13A9">
        <w:rPr>
          <w:rFonts w:cs="Times New Roman"/>
          <w:sz w:val="22"/>
          <w:szCs w:val="22"/>
        </w:rPr>
        <w:t>enantiome</w:t>
      </w:r>
      <w:r>
        <w:rPr>
          <w:rFonts w:cs="Times New Roman"/>
          <w:sz w:val="22"/>
          <w:szCs w:val="22"/>
        </w:rPr>
        <w:t xml:space="preserve">rs </w:t>
      </w:r>
    </w:p>
    <w:p w14:paraId="57CCFD43" w14:textId="77777777" w:rsidR="0094017D" w:rsidRPr="000F01AC" w:rsidRDefault="0094017D" w:rsidP="0094017D">
      <w:pPr>
        <w:rPr>
          <w:rFonts w:cs="Times New Roman"/>
          <w:sz w:val="22"/>
          <w:szCs w:val="22"/>
        </w:rPr>
      </w:pPr>
    </w:p>
    <w:p w14:paraId="6E1CE9E0" w14:textId="6BE39A62" w:rsidR="0094017D" w:rsidRPr="00360B0E" w:rsidRDefault="00360B0E" w:rsidP="0094017D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(a) </w:t>
      </w:r>
      <w:r w:rsidR="00F55A39" w:rsidRPr="00360B0E">
        <w:rPr>
          <w:rFonts w:cs="Times New Roman"/>
          <w:b/>
          <w:sz w:val="22"/>
          <w:szCs w:val="22"/>
        </w:rPr>
        <w:t>CNS toxicity</w:t>
      </w:r>
    </w:p>
    <w:p w14:paraId="57266483" w14:textId="77777777" w:rsidR="00BD13A9" w:rsidRDefault="00BD13A9" w:rsidP="005D30AF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D13A9">
        <w:rPr>
          <w:rFonts w:cs="Times New Roman"/>
          <w:sz w:val="22"/>
          <w:szCs w:val="22"/>
        </w:rPr>
        <w:t>CNS</w:t>
      </w:r>
      <w:r w:rsidR="0094017D" w:rsidRPr="00BD13A9">
        <w:rPr>
          <w:rFonts w:cs="Times New Roman"/>
          <w:sz w:val="22"/>
          <w:szCs w:val="22"/>
        </w:rPr>
        <w:t xml:space="preserve"> toxic signs follow a progression as the</w:t>
      </w:r>
      <w:r w:rsidRPr="00BD13A9">
        <w:rPr>
          <w:rFonts w:cs="Times New Roman"/>
          <w:sz w:val="22"/>
          <w:szCs w:val="22"/>
        </w:rPr>
        <w:t xml:space="preserve"> </w:t>
      </w:r>
      <w:r w:rsidR="0094017D" w:rsidRPr="00BD13A9">
        <w:rPr>
          <w:rFonts w:cs="Times New Roman"/>
          <w:sz w:val="22"/>
          <w:szCs w:val="22"/>
        </w:rPr>
        <w:t xml:space="preserve">plasma concentration of local anesthetic increases </w:t>
      </w:r>
    </w:p>
    <w:p w14:paraId="46056BA7" w14:textId="4AB8292E" w:rsidR="00BD13A9" w:rsidRDefault="005813FD" w:rsidP="005813FD">
      <w:pPr>
        <w:widowControl w:val="0"/>
        <w:autoSpaceDE w:val="0"/>
        <w:autoSpaceDN w:val="0"/>
        <w:adjustRightInd w:val="0"/>
        <w:jc w:val="center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drawing>
          <wp:inline distT="0" distB="0" distL="0" distR="0" wp14:anchorId="7FC2DD6D" wp14:editId="2A02389C">
            <wp:extent cx="3431263" cy="33532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95" cy="335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DBABE" w14:textId="77777777" w:rsidR="00BD13A9" w:rsidRPr="00BD13A9" w:rsidRDefault="00BD13A9" w:rsidP="00BD13A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0FE7EC55" w14:textId="77777777" w:rsidR="00BD13A9" w:rsidRDefault="00BD13A9" w:rsidP="002E7987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CNS</w:t>
      </w:r>
      <w:r w:rsidR="005D30AF" w:rsidRPr="00BD13A9">
        <w:rPr>
          <w:rFonts w:cs="Times New Roman"/>
          <w:sz w:val="22"/>
          <w:szCs w:val="22"/>
        </w:rPr>
        <w:t xml:space="preserve"> toxicity is generally assumed to precede</w:t>
      </w:r>
      <w:r>
        <w:rPr>
          <w:rFonts w:cs="Times New Roman"/>
          <w:sz w:val="22"/>
          <w:szCs w:val="22"/>
        </w:rPr>
        <w:t xml:space="preserve"> </w:t>
      </w:r>
      <w:r w:rsidR="005D30AF" w:rsidRPr="00BD13A9">
        <w:rPr>
          <w:rFonts w:cs="Times New Roman"/>
          <w:sz w:val="22"/>
          <w:szCs w:val="22"/>
        </w:rPr>
        <w:t>cardiovascular toxicity</w:t>
      </w:r>
    </w:p>
    <w:p w14:paraId="11B2CB8B" w14:textId="77777777" w:rsidR="00BD13A9" w:rsidRDefault="002E7987" w:rsidP="002E7987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D13A9">
        <w:rPr>
          <w:rFonts w:cs="Times New Roman"/>
          <w:sz w:val="22"/>
          <w:szCs w:val="22"/>
        </w:rPr>
        <w:t xml:space="preserve">In </w:t>
      </w:r>
      <w:r w:rsidRPr="00BD13A9">
        <w:rPr>
          <w:rFonts w:cs="Times New Roman"/>
          <w:b/>
          <w:sz w:val="22"/>
          <w:szCs w:val="22"/>
        </w:rPr>
        <w:t>humans</w:t>
      </w:r>
    </w:p>
    <w:p w14:paraId="677ABC4E" w14:textId="77777777" w:rsidR="00BD13A9" w:rsidRDefault="00BD13A9" w:rsidP="00BD13A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</w:t>
      </w:r>
      <w:r w:rsidR="002E7987" w:rsidRPr="00BD13A9">
        <w:rPr>
          <w:rFonts w:cs="Times New Roman"/>
          <w:sz w:val="22"/>
          <w:szCs w:val="22"/>
        </w:rPr>
        <w:t>ignificant difference between the rate</w:t>
      </w:r>
      <w:r>
        <w:rPr>
          <w:rFonts w:cs="Times New Roman"/>
          <w:sz w:val="22"/>
          <w:szCs w:val="22"/>
        </w:rPr>
        <w:t xml:space="preserve"> </w:t>
      </w:r>
      <w:r w:rsidR="002E7987" w:rsidRPr="00BD13A9">
        <w:rPr>
          <w:rFonts w:cs="Times New Roman"/>
          <w:sz w:val="22"/>
          <w:szCs w:val="22"/>
        </w:rPr>
        <w:t>of seizure development with caudal &gt; brachial plexus &gt; epidural</w:t>
      </w:r>
      <w:r>
        <w:rPr>
          <w:rFonts w:cs="Times New Roman"/>
          <w:sz w:val="22"/>
          <w:szCs w:val="22"/>
        </w:rPr>
        <w:t xml:space="preserve"> blocks</w:t>
      </w:r>
    </w:p>
    <w:p w14:paraId="3FB2C640" w14:textId="2A11DC88" w:rsidR="00BD13A9" w:rsidRDefault="00BD13A9" w:rsidP="00BD13A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This occurs with </w:t>
      </w:r>
      <w:r w:rsidR="002E7987" w:rsidRPr="00BD13A9">
        <w:rPr>
          <w:rFonts w:cs="Times New Roman"/>
          <w:sz w:val="22"/>
          <w:szCs w:val="22"/>
        </w:rPr>
        <w:t>no adverse cardiovascular or pulmonary effects occurring</w:t>
      </w:r>
      <w:r>
        <w:rPr>
          <w:rFonts w:cs="Times New Roman"/>
          <w:sz w:val="22"/>
          <w:szCs w:val="22"/>
        </w:rPr>
        <w:t xml:space="preserve"> </w:t>
      </w:r>
      <w:r w:rsidR="002E7987" w:rsidRPr="00BD13A9">
        <w:rPr>
          <w:rFonts w:cs="Times New Roman"/>
          <w:sz w:val="22"/>
          <w:szCs w:val="22"/>
        </w:rPr>
        <w:t>during seizures</w:t>
      </w:r>
    </w:p>
    <w:p w14:paraId="24D7DC7B" w14:textId="79F92486" w:rsidR="00BD13A9" w:rsidRPr="00BD13A9" w:rsidRDefault="00BD13A9" w:rsidP="00BD13A9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D13A9">
        <w:rPr>
          <w:rFonts w:cs="Times New Roman"/>
          <w:sz w:val="22"/>
          <w:szCs w:val="22"/>
        </w:rPr>
        <w:t>M</w:t>
      </w:r>
      <w:r w:rsidR="00753599" w:rsidRPr="00BD13A9">
        <w:rPr>
          <w:rFonts w:cs="Times New Roman"/>
          <w:sz w:val="22"/>
          <w:szCs w:val="22"/>
        </w:rPr>
        <w:t>ean cumulative dose required for convulsive</w:t>
      </w:r>
      <w:r w:rsidRPr="00BD13A9">
        <w:rPr>
          <w:rFonts w:cs="Times New Roman"/>
          <w:sz w:val="22"/>
          <w:szCs w:val="22"/>
        </w:rPr>
        <w:t xml:space="preserve"> </w:t>
      </w:r>
      <w:r w:rsidR="00753599" w:rsidRPr="00BD13A9">
        <w:rPr>
          <w:rFonts w:cs="Times New Roman"/>
          <w:sz w:val="22"/>
          <w:szCs w:val="22"/>
        </w:rPr>
        <w:t>activity</w:t>
      </w:r>
      <w:r>
        <w:rPr>
          <w:rFonts w:cs="Times New Roman"/>
          <w:sz w:val="22"/>
          <w:szCs w:val="22"/>
        </w:rPr>
        <w:t xml:space="preserve"> in conscious </w:t>
      </w:r>
      <w:r>
        <w:rPr>
          <w:rFonts w:cs="Times New Roman"/>
          <w:b/>
          <w:sz w:val="22"/>
          <w:szCs w:val="22"/>
        </w:rPr>
        <w:t>dogs</w:t>
      </w:r>
    </w:p>
    <w:p w14:paraId="2BE5E444" w14:textId="0EDC26D1" w:rsidR="00BD13A9" w:rsidRDefault="00BD13A9" w:rsidP="0075359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Lidocaine: 21-</w:t>
      </w:r>
      <w:r w:rsidR="00753599" w:rsidRPr="00BD13A9">
        <w:rPr>
          <w:rFonts w:cs="Times New Roman"/>
          <w:sz w:val="22"/>
          <w:szCs w:val="22"/>
        </w:rPr>
        <w:t xml:space="preserve">22 mg/kg </w:t>
      </w:r>
    </w:p>
    <w:p w14:paraId="619D5C24" w14:textId="47A801FD" w:rsidR="00BD13A9" w:rsidRPr="00BD13A9" w:rsidRDefault="00BD13A9" w:rsidP="00BD13A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BD13A9">
        <w:rPr>
          <w:rFonts w:cs="Times New Roman"/>
          <w:sz w:val="22"/>
          <w:szCs w:val="22"/>
        </w:rPr>
        <w:t>Bupivicaine</w:t>
      </w:r>
      <w:proofErr w:type="spellEnd"/>
      <w:r w:rsidRPr="00BD13A9">
        <w:rPr>
          <w:rFonts w:cs="Times New Roman"/>
          <w:sz w:val="22"/>
          <w:szCs w:val="22"/>
        </w:rPr>
        <w:t xml:space="preserve">: 4-5 mg/kg </w:t>
      </w:r>
    </w:p>
    <w:p w14:paraId="6B678C07" w14:textId="7E73D928" w:rsidR="00BD13A9" w:rsidRDefault="00BD13A9" w:rsidP="0075359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Ropivicaine</w:t>
      </w:r>
      <w:proofErr w:type="spellEnd"/>
      <w:r>
        <w:rPr>
          <w:rFonts w:cs="Times New Roman"/>
          <w:sz w:val="22"/>
          <w:szCs w:val="22"/>
        </w:rPr>
        <w:t>: 5mg/kg</w:t>
      </w:r>
    </w:p>
    <w:p w14:paraId="17A9F116" w14:textId="77777777" w:rsidR="00C90E6F" w:rsidRDefault="00C90E6F" w:rsidP="00C90E6F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Tetracaine</w:t>
      </w:r>
      <w:proofErr w:type="spellEnd"/>
      <w:r>
        <w:rPr>
          <w:rFonts w:cs="Times New Roman"/>
          <w:sz w:val="22"/>
          <w:szCs w:val="22"/>
        </w:rPr>
        <w:t xml:space="preserve">: </w:t>
      </w:r>
      <w:r w:rsidRPr="00BD13A9">
        <w:rPr>
          <w:rFonts w:cs="Times New Roman"/>
          <w:sz w:val="22"/>
          <w:szCs w:val="22"/>
        </w:rPr>
        <w:t>4 mg/kg</w:t>
      </w:r>
      <w:r>
        <w:rPr>
          <w:rFonts w:cs="Times New Roman"/>
          <w:sz w:val="22"/>
          <w:szCs w:val="22"/>
        </w:rPr>
        <w:t xml:space="preserve"> </w:t>
      </w:r>
    </w:p>
    <w:p w14:paraId="014A3A44" w14:textId="4F2C77EF" w:rsidR="00C90E6F" w:rsidRPr="00C90E6F" w:rsidRDefault="00C90E6F" w:rsidP="00C90E6F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Etidocaine</w:t>
      </w:r>
      <w:proofErr w:type="spellEnd"/>
      <w:r>
        <w:rPr>
          <w:rFonts w:cs="Times New Roman"/>
          <w:sz w:val="22"/>
          <w:szCs w:val="22"/>
        </w:rPr>
        <w:t xml:space="preserve">: 8 mg/kg </w:t>
      </w:r>
    </w:p>
    <w:p w14:paraId="58E450F7" w14:textId="4630E8F9" w:rsidR="00BD13A9" w:rsidRDefault="00BD13A9" w:rsidP="00BD13A9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CRI dose for convulsive activity in conscious </w:t>
      </w:r>
      <w:r w:rsidRPr="00BD13A9">
        <w:rPr>
          <w:rFonts w:cs="Times New Roman"/>
          <w:b/>
          <w:sz w:val="22"/>
          <w:szCs w:val="22"/>
        </w:rPr>
        <w:t>dogs</w:t>
      </w:r>
      <w:r>
        <w:rPr>
          <w:rFonts w:cs="Times New Roman"/>
          <w:sz w:val="22"/>
          <w:szCs w:val="22"/>
        </w:rPr>
        <w:t xml:space="preserve"> </w:t>
      </w:r>
    </w:p>
    <w:p w14:paraId="187C5621" w14:textId="77777777" w:rsidR="00BD13A9" w:rsidRDefault="00BD13A9" w:rsidP="0075359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</w:t>
      </w:r>
      <w:r w:rsidR="00753599" w:rsidRPr="00BD13A9">
        <w:rPr>
          <w:rFonts w:cs="Times New Roman"/>
          <w:sz w:val="22"/>
          <w:szCs w:val="22"/>
        </w:rPr>
        <w:t>idocaine</w:t>
      </w:r>
      <w:r>
        <w:rPr>
          <w:rFonts w:cs="Times New Roman"/>
          <w:sz w:val="22"/>
          <w:szCs w:val="22"/>
        </w:rPr>
        <w:t>: 8 mg/kg/min</w:t>
      </w:r>
    </w:p>
    <w:p w14:paraId="34C9F7A9" w14:textId="399AC618" w:rsidR="00BD13A9" w:rsidRDefault="00BD13A9" w:rsidP="0075359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Bupivacaine: 2 mg/kg/min</w:t>
      </w:r>
    </w:p>
    <w:p w14:paraId="2B2B5F2E" w14:textId="2D8ECD81" w:rsidR="00BD13A9" w:rsidRDefault="00BD13A9" w:rsidP="00BD13A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>
        <w:rPr>
          <w:rFonts w:cs="Times New Roman"/>
          <w:sz w:val="22"/>
          <w:szCs w:val="22"/>
        </w:rPr>
        <w:t>Ropivacaine</w:t>
      </w:r>
      <w:proofErr w:type="spellEnd"/>
      <w:r>
        <w:rPr>
          <w:rFonts w:cs="Times New Roman"/>
          <w:sz w:val="22"/>
          <w:szCs w:val="22"/>
        </w:rPr>
        <w:t xml:space="preserve">: </w:t>
      </w:r>
      <w:r w:rsidR="00753599" w:rsidRPr="00BD13A9">
        <w:rPr>
          <w:rFonts w:cs="Times New Roman"/>
          <w:sz w:val="22"/>
          <w:szCs w:val="22"/>
        </w:rPr>
        <w:t>2</w:t>
      </w:r>
      <w:r>
        <w:rPr>
          <w:rFonts w:cs="Times New Roman"/>
          <w:sz w:val="22"/>
          <w:szCs w:val="22"/>
        </w:rPr>
        <w:t xml:space="preserve"> mg/kg/min</w:t>
      </w:r>
    </w:p>
    <w:p w14:paraId="7109DC10" w14:textId="3B43A6BF" w:rsidR="00427359" w:rsidRDefault="00427359" w:rsidP="00427359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Seizure activity in lightly anesthetized and ventilated </w:t>
      </w:r>
      <w:r>
        <w:rPr>
          <w:rFonts w:cs="Times New Roman"/>
          <w:b/>
          <w:sz w:val="22"/>
          <w:szCs w:val="22"/>
        </w:rPr>
        <w:t>cats</w:t>
      </w:r>
      <w:r>
        <w:rPr>
          <w:rFonts w:cs="Times New Roman"/>
          <w:sz w:val="22"/>
          <w:szCs w:val="22"/>
        </w:rPr>
        <w:t xml:space="preserve"> occurred at:</w:t>
      </w:r>
    </w:p>
    <w:p w14:paraId="01181681" w14:textId="77777777" w:rsidR="00427359" w:rsidRDefault="00427359" w:rsidP="0042735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</w:t>
      </w:r>
      <w:r w:rsidRPr="00BD13A9">
        <w:rPr>
          <w:rFonts w:cs="Times New Roman"/>
          <w:sz w:val="22"/>
          <w:szCs w:val="22"/>
        </w:rPr>
        <w:t>idocaine</w:t>
      </w:r>
      <w:r>
        <w:rPr>
          <w:rFonts w:cs="Times New Roman"/>
          <w:sz w:val="22"/>
          <w:szCs w:val="22"/>
        </w:rPr>
        <w:t xml:space="preserve">: </w:t>
      </w:r>
      <w:r w:rsidRPr="000F01AC">
        <w:rPr>
          <w:rFonts w:cs="Times New Roman"/>
          <w:sz w:val="22"/>
          <w:szCs w:val="22"/>
        </w:rPr>
        <w:t>12 mg/kg</w:t>
      </w:r>
      <w:r>
        <w:rPr>
          <w:rFonts w:cs="Times New Roman"/>
          <w:sz w:val="22"/>
          <w:szCs w:val="22"/>
        </w:rPr>
        <w:t xml:space="preserve">, </w:t>
      </w:r>
      <w:r w:rsidRPr="000F01AC">
        <w:rPr>
          <w:rFonts w:cs="Times New Roman"/>
          <w:sz w:val="22"/>
          <w:szCs w:val="22"/>
        </w:rPr>
        <w:t>16 mg/kg/min</w:t>
      </w:r>
    </w:p>
    <w:p w14:paraId="61E55860" w14:textId="142400CC" w:rsidR="00427359" w:rsidRDefault="00427359" w:rsidP="0042735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427359">
        <w:rPr>
          <w:rFonts w:cs="Times New Roman"/>
          <w:sz w:val="22"/>
          <w:szCs w:val="22"/>
        </w:rPr>
        <w:t>Bupivacaine: 5 mg/kg, 4 mg/kg/min</w:t>
      </w:r>
    </w:p>
    <w:p w14:paraId="63A89347" w14:textId="77777777" w:rsidR="00336365" w:rsidRDefault="00F55A39" w:rsidP="00F55A39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36365">
        <w:rPr>
          <w:rFonts w:cs="Times New Roman"/>
          <w:sz w:val="22"/>
          <w:szCs w:val="22"/>
        </w:rPr>
        <w:t>There is an inverse relationship between the seizure threshold</w:t>
      </w:r>
      <w:r w:rsidR="00336365">
        <w:rPr>
          <w:rFonts w:cs="Times New Roman"/>
          <w:sz w:val="22"/>
          <w:szCs w:val="22"/>
        </w:rPr>
        <w:t xml:space="preserve"> </w:t>
      </w:r>
      <w:r w:rsidRPr="00336365">
        <w:rPr>
          <w:rFonts w:cs="Times New Roman"/>
          <w:sz w:val="22"/>
          <w:szCs w:val="22"/>
        </w:rPr>
        <w:t>dose of local anesthetics and the arterial carbon dioxide tension</w:t>
      </w:r>
    </w:p>
    <w:p w14:paraId="0630FB04" w14:textId="77777777" w:rsidR="00336365" w:rsidRDefault="00336365" w:rsidP="00F55A3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F55A39" w:rsidRPr="00336365">
        <w:rPr>
          <w:rFonts w:cs="Times New Roman"/>
          <w:sz w:val="22"/>
          <w:szCs w:val="22"/>
        </w:rPr>
        <w:t>ue to an increase in cerebral blood flow during</w:t>
      </w:r>
      <w:r>
        <w:rPr>
          <w:rFonts w:cs="Times New Roman"/>
          <w:sz w:val="22"/>
          <w:szCs w:val="22"/>
        </w:rPr>
        <w:t xml:space="preserve"> </w:t>
      </w:r>
      <w:proofErr w:type="spellStart"/>
      <w:r w:rsidR="00F55A39" w:rsidRPr="00336365">
        <w:rPr>
          <w:rFonts w:cs="Times New Roman"/>
          <w:sz w:val="22"/>
          <w:szCs w:val="22"/>
        </w:rPr>
        <w:t>hypercapnia</w:t>
      </w:r>
      <w:proofErr w:type="spellEnd"/>
      <w:r w:rsidR="00F55A39" w:rsidRPr="00336365">
        <w:rPr>
          <w:rFonts w:cs="Times New Roman"/>
          <w:sz w:val="22"/>
          <w:szCs w:val="22"/>
        </w:rPr>
        <w:t xml:space="preserve"> </w:t>
      </w:r>
    </w:p>
    <w:p w14:paraId="1B7D418E" w14:textId="53F6CDEF" w:rsidR="00336365" w:rsidRDefault="00336365" w:rsidP="00336365">
      <w:pPr>
        <w:pStyle w:val="ListParagraph"/>
        <w:widowControl w:val="0"/>
        <w:numPr>
          <w:ilvl w:val="2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Causes i</w:t>
      </w:r>
      <w:r w:rsidR="00F55A39" w:rsidRPr="00336365">
        <w:rPr>
          <w:rFonts w:cs="Times New Roman"/>
          <w:sz w:val="22"/>
          <w:szCs w:val="22"/>
        </w:rPr>
        <w:t>ncreased delivery of drug to the brain and/or</w:t>
      </w:r>
      <w:r>
        <w:rPr>
          <w:rFonts w:cs="Times New Roman"/>
          <w:sz w:val="22"/>
          <w:szCs w:val="22"/>
        </w:rPr>
        <w:t xml:space="preserve"> </w:t>
      </w:r>
      <w:r w:rsidR="00F55A39" w:rsidRPr="00336365">
        <w:rPr>
          <w:rFonts w:cs="Times New Roman"/>
          <w:sz w:val="22"/>
          <w:szCs w:val="22"/>
        </w:rPr>
        <w:t>decrease in plasma protein binding of local anesthetics</w:t>
      </w:r>
      <w:r>
        <w:rPr>
          <w:rFonts w:cs="Times New Roman"/>
          <w:sz w:val="22"/>
          <w:szCs w:val="22"/>
        </w:rPr>
        <w:t xml:space="preserve">, causing increase in free drug </w:t>
      </w:r>
    </w:p>
    <w:p w14:paraId="72D3B8F2" w14:textId="53EFF6E2" w:rsidR="00F55A39" w:rsidRPr="00336365" w:rsidRDefault="00F55A39" w:rsidP="00F55A39">
      <w:pPr>
        <w:pStyle w:val="ListParagraph"/>
        <w:widowControl w:val="0"/>
        <w:numPr>
          <w:ilvl w:val="1"/>
          <w:numId w:val="20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336365">
        <w:rPr>
          <w:rFonts w:cs="Times New Roman"/>
          <w:sz w:val="22"/>
          <w:szCs w:val="22"/>
        </w:rPr>
        <w:t>Hypoxemia also increases the CNS and</w:t>
      </w:r>
      <w:r w:rsidR="00336365">
        <w:rPr>
          <w:rFonts w:cs="Times New Roman"/>
          <w:sz w:val="22"/>
          <w:szCs w:val="22"/>
        </w:rPr>
        <w:t xml:space="preserve"> CV </w:t>
      </w:r>
      <w:r w:rsidRPr="00336365">
        <w:rPr>
          <w:rFonts w:cs="Times New Roman"/>
          <w:sz w:val="22"/>
          <w:szCs w:val="22"/>
        </w:rPr>
        <w:t>to</w:t>
      </w:r>
      <w:r w:rsidR="00336365">
        <w:rPr>
          <w:rFonts w:cs="Times New Roman"/>
          <w:sz w:val="22"/>
          <w:szCs w:val="22"/>
        </w:rPr>
        <w:t>xicity of local anesthetics</w:t>
      </w:r>
    </w:p>
    <w:p w14:paraId="1CD3D19D" w14:textId="77777777" w:rsidR="00F55A39" w:rsidRPr="000F01AC" w:rsidRDefault="00F55A39" w:rsidP="00F55A39">
      <w:pPr>
        <w:rPr>
          <w:rFonts w:cs="Times New Roman"/>
          <w:sz w:val="22"/>
          <w:szCs w:val="22"/>
        </w:rPr>
      </w:pPr>
    </w:p>
    <w:p w14:paraId="62F1D85D" w14:textId="15A6A3D4" w:rsidR="00F55A39" w:rsidRPr="00360B0E" w:rsidRDefault="00360B0E" w:rsidP="00F55A39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(b) </w:t>
      </w:r>
      <w:r w:rsidR="00F55A39" w:rsidRPr="00360B0E">
        <w:rPr>
          <w:rFonts w:cs="Times New Roman"/>
          <w:b/>
          <w:sz w:val="22"/>
          <w:szCs w:val="22"/>
        </w:rPr>
        <w:t>Cardiovascular toxicity</w:t>
      </w:r>
    </w:p>
    <w:p w14:paraId="1745F9C2" w14:textId="77777777" w:rsidR="00A43A14" w:rsidRDefault="00F55A39" w:rsidP="00F55A3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43A14">
        <w:rPr>
          <w:rFonts w:cs="Times New Roman"/>
          <w:sz w:val="22"/>
          <w:szCs w:val="22"/>
        </w:rPr>
        <w:t>Local anesthetics block cardiac Na+ channels and decrease the maximum</w:t>
      </w:r>
      <w:r w:rsidR="00A43A14">
        <w:rPr>
          <w:rFonts w:cs="Times New Roman"/>
          <w:sz w:val="22"/>
          <w:szCs w:val="22"/>
        </w:rPr>
        <w:t xml:space="preserve"> </w:t>
      </w:r>
      <w:r w:rsidRPr="00A43A14">
        <w:rPr>
          <w:rFonts w:cs="Times New Roman"/>
          <w:sz w:val="22"/>
          <w:szCs w:val="22"/>
        </w:rPr>
        <w:t>rise of P</w:t>
      </w:r>
      <w:r w:rsidR="00A43A14">
        <w:rPr>
          <w:rFonts w:cs="Times New Roman"/>
          <w:sz w:val="22"/>
          <w:szCs w:val="22"/>
        </w:rPr>
        <w:t xml:space="preserve">hase 0 of the action potential </w:t>
      </w:r>
      <w:r w:rsidR="00A43A14" w:rsidRPr="00A43A14">
        <w:rPr>
          <w:rFonts w:cs="Times New Roman"/>
          <w:sz w:val="22"/>
          <w:szCs w:val="22"/>
        </w:rPr>
        <w:sym w:font="Wingdings" w:char="F0E0"/>
      </w:r>
      <w:r w:rsidR="00A43A14">
        <w:rPr>
          <w:rFonts w:cs="Times New Roman"/>
          <w:sz w:val="22"/>
          <w:szCs w:val="22"/>
        </w:rPr>
        <w:t xml:space="preserve"> pronounced inhibition </w:t>
      </w:r>
      <w:r w:rsidRPr="00A43A14">
        <w:rPr>
          <w:rFonts w:cs="Times New Roman"/>
          <w:sz w:val="22"/>
          <w:szCs w:val="22"/>
        </w:rPr>
        <w:t xml:space="preserve">of cardiac conduction </w:t>
      </w:r>
    </w:p>
    <w:p w14:paraId="557A2762" w14:textId="77777777" w:rsidR="00A43A14" w:rsidRDefault="00F55A39" w:rsidP="00F55A3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A43A14">
        <w:rPr>
          <w:rFonts w:cs="Times New Roman"/>
          <w:sz w:val="22"/>
          <w:szCs w:val="22"/>
        </w:rPr>
        <w:t>E</w:t>
      </w:r>
      <w:r w:rsidR="00A43A14">
        <w:rPr>
          <w:rFonts w:cs="Times New Roman"/>
          <w:sz w:val="22"/>
          <w:szCs w:val="22"/>
        </w:rPr>
        <w:t>CG changes include:</w:t>
      </w:r>
    </w:p>
    <w:p w14:paraId="67A1059A" w14:textId="77777777" w:rsidR="00A43A14" w:rsidRDefault="00A43A14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F55A39" w:rsidRPr="00A43A14">
        <w:rPr>
          <w:rFonts w:cs="Times New Roman"/>
          <w:sz w:val="22"/>
          <w:szCs w:val="22"/>
        </w:rPr>
        <w:t xml:space="preserve">rolonged PR </w:t>
      </w:r>
      <w:r>
        <w:rPr>
          <w:rFonts w:cs="Times New Roman"/>
          <w:sz w:val="22"/>
          <w:szCs w:val="22"/>
        </w:rPr>
        <w:t>interval</w:t>
      </w:r>
    </w:p>
    <w:p w14:paraId="58260041" w14:textId="1E910936" w:rsidR="00A43A14" w:rsidRDefault="00A43A14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Prolonged QRS interval</w:t>
      </w:r>
    </w:p>
    <w:p w14:paraId="6D6A2E97" w14:textId="77777777" w:rsidR="00A43A14" w:rsidRDefault="00A43A14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</w:t>
      </w:r>
      <w:r w:rsidR="00F55A39" w:rsidRPr="00A43A14">
        <w:rPr>
          <w:rFonts w:cs="Times New Roman"/>
          <w:sz w:val="22"/>
          <w:szCs w:val="22"/>
        </w:rPr>
        <w:t>rolo</w:t>
      </w:r>
      <w:r>
        <w:rPr>
          <w:rFonts w:cs="Times New Roman"/>
          <w:sz w:val="22"/>
          <w:szCs w:val="22"/>
        </w:rPr>
        <w:t xml:space="preserve">nged refractory period </w:t>
      </w:r>
    </w:p>
    <w:p w14:paraId="7DB2A8EB" w14:textId="77777777" w:rsidR="00CF3D03" w:rsidRDefault="00CF3D03" w:rsidP="00F55A3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CV </w:t>
      </w:r>
      <w:r w:rsidR="00F55A39" w:rsidRPr="00CF3D03">
        <w:rPr>
          <w:rFonts w:cs="Times New Roman"/>
          <w:sz w:val="22"/>
          <w:szCs w:val="22"/>
        </w:rPr>
        <w:t>effects of local anesthetics are complex and non</w:t>
      </w:r>
      <w:r w:rsidR="00F55A39" w:rsidRPr="00CF3D03">
        <w:rPr>
          <w:rFonts w:cs="Papyrus Condensed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linear</w:t>
      </w:r>
    </w:p>
    <w:p w14:paraId="3484CD6B" w14:textId="77777777" w:rsidR="00CF3D03" w:rsidRDefault="00CF3D03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Involve </w:t>
      </w:r>
      <w:r w:rsidR="00F55A39" w:rsidRPr="00CF3D03">
        <w:rPr>
          <w:rFonts w:cs="Times New Roman"/>
          <w:sz w:val="22"/>
          <w:szCs w:val="22"/>
        </w:rPr>
        <w:t>direct e</w:t>
      </w:r>
      <w:r>
        <w:rPr>
          <w:rFonts w:cs="Times New Roman"/>
          <w:sz w:val="22"/>
          <w:szCs w:val="22"/>
        </w:rPr>
        <w:t>ffects on cardiac conduction,</w:t>
      </w:r>
      <w:r w:rsidR="00F55A39" w:rsidRPr="00CF3D03">
        <w:rPr>
          <w:rFonts w:cs="Times New Roman"/>
          <w:sz w:val="22"/>
          <w:szCs w:val="22"/>
        </w:rPr>
        <w:t xml:space="preserve"> contractility and on vascular</w:t>
      </w:r>
      <w:r>
        <w:rPr>
          <w:rFonts w:cs="Times New Roman"/>
          <w:sz w:val="22"/>
          <w:szCs w:val="22"/>
        </w:rPr>
        <w:t xml:space="preserve"> </w:t>
      </w:r>
      <w:r w:rsidR="00F55A39" w:rsidRPr="00CF3D03">
        <w:rPr>
          <w:rFonts w:cs="Times New Roman"/>
          <w:sz w:val="22"/>
          <w:szCs w:val="22"/>
        </w:rPr>
        <w:t xml:space="preserve">smooth muscle </w:t>
      </w:r>
    </w:p>
    <w:p w14:paraId="73065E52" w14:textId="54412E37" w:rsidR="00F55A39" w:rsidRDefault="00CF3D03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Involve</w:t>
      </w:r>
      <w:r w:rsidR="00F55A39" w:rsidRPr="00CF3D03">
        <w:rPr>
          <w:rFonts w:cs="Times New Roman"/>
          <w:sz w:val="22"/>
          <w:szCs w:val="22"/>
        </w:rPr>
        <w:t xml:space="preserve"> indirect effects mediated by the CNS</w:t>
      </w:r>
    </w:p>
    <w:p w14:paraId="07080E30" w14:textId="77777777" w:rsidR="00D23EDF" w:rsidRDefault="00F55A39" w:rsidP="00D23EDF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31E1A">
        <w:rPr>
          <w:rFonts w:cs="Times New Roman"/>
          <w:sz w:val="22"/>
          <w:szCs w:val="22"/>
        </w:rPr>
        <w:t>All local anesthetics cause myocardial depression</w:t>
      </w:r>
    </w:p>
    <w:p w14:paraId="242D588E" w14:textId="77777777" w:rsidR="00175803" w:rsidRDefault="00D23EDF" w:rsidP="00175803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D23EDF">
        <w:rPr>
          <w:rFonts w:cs="Times New Roman"/>
          <w:sz w:val="22"/>
          <w:szCs w:val="22"/>
        </w:rPr>
        <w:t xml:space="preserve">Shorter acting local anesthetics (lidocaine and </w:t>
      </w:r>
      <w:proofErr w:type="spellStart"/>
      <w:r w:rsidRPr="00D23EDF">
        <w:rPr>
          <w:rFonts w:cs="Times New Roman"/>
          <w:sz w:val="22"/>
          <w:szCs w:val="22"/>
        </w:rPr>
        <w:t>mepivacaine</w:t>
      </w:r>
      <w:proofErr w:type="spellEnd"/>
      <w:r w:rsidRPr="00D23EDF">
        <w:rPr>
          <w:rFonts w:cs="Times New Roman"/>
          <w:sz w:val="22"/>
          <w:szCs w:val="22"/>
        </w:rPr>
        <w:t xml:space="preserve">) are less </w:t>
      </w:r>
      <w:proofErr w:type="spellStart"/>
      <w:r w:rsidRPr="00D23EDF">
        <w:rPr>
          <w:rFonts w:cs="Times New Roman"/>
          <w:sz w:val="22"/>
          <w:szCs w:val="22"/>
        </w:rPr>
        <w:t>arrhythmogenic</w:t>
      </w:r>
      <w:proofErr w:type="spellEnd"/>
      <w:r w:rsidRPr="00D23EDF">
        <w:rPr>
          <w:rFonts w:cs="Times New Roman"/>
          <w:sz w:val="22"/>
          <w:szCs w:val="22"/>
        </w:rPr>
        <w:t xml:space="preserve"> than longer acting ones (bupivacaine or </w:t>
      </w:r>
      <w:proofErr w:type="spellStart"/>
      <w:r w:rsidRPr="00D23EDF">
        <w:rPr>
          <w:rFonts w:cs="Times New Roman"/>
          <w:sz w:val="22"/>
          <w:szCs w:val="22"/>
        </w:rPr>
        <w:t>ropivacaine</w:t>
      </w:r>
      <w:proofErr w:type="spellEnd"/>
      <w:r w:rsidRPr="00D23EDF">
        <w:rPr>
          <w:rFonts w:cs="Times New Roman"/>
          <w:sz w:val="22"/>
          <w:szCs w:val="22"/>
        </w:rPr>
        <w:t>)</w:t>
      </w:r>
    </w:p>
    <w:p w14:paraId="6BD27950" w14:textId="79B8A6F5" w:rsidR="00175803" w:rsidRPr="00175803" w:rsidRDefault="00175803" w:rsidP="00175803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175803">
        <w:rPr>
          <w:rFonts w:cs="Times New Roman"/>
          <w:sz w:val="22"/>
          <w:szCs w:val="22"/>
        </w:rPr>
        <w:t>Longer acting agents ha</w:t>
      </w:r>
      <w:r>
        <w:rPr>
          <w:rFonts w:cs="Times New Roman"/>
          <w:sz w:val="22"/>
          <w:szCs w:val="22"/>
        </w:rPr>
        <w:t xml:space="preserve">ve slower unbinding rates </w:t>
      </w:r>
      <w:r w:rsidRPr="00175803">
        <w:rPr>
          <w:rFonts w:cs="Times New Roman"/>
          <w:sz w:val="22"/>
          <w:szCs w:val="22"/>
        </w:rPr>
        <w:sym w:font="Wingdings" w:char="F0E0"/>
      </w:r>
      <w:r w:rsidRPr="00175803">
        <w:rPr>
          <w:rFonts w:cs="Times New Roman"/>
          <w:sz w:val="22"/>
          <w:szCs w:val="22"/>
        </w:rPr>
        <w:t xml:space="preserve"> predispos</w:t>
      </w:r>
      <w:r>
        <w:rPr>
          <w:rFonts w:cs="Times New Roman"/>
          <w:sz w:val="22"/>
          <w:szCs w:val="22"/>
        </w:rPr>
        <w:t xml:space="preserve">ing </w:t>
      </w:r>
      <w:r w:rsidRPr="00175803">
        <w:rPr>
          <w:rFonts w:cs="Times New Roman"/>
          <w:sz w:val="22"/>
          <w:szCs w:val="22"/>
        </w:rPr>
        <w:t>to cardiac arrhythmias</w:t>
      </w:r>
    </w:p>
    <w:p w14:paraId="1B8921A6" w14:textId="77777777" w:rsidR="00175803" w:rsidRDefault="00D23EDF" w:rsidP="00F55A3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CNS </w:t>
      </w:r>
      <w:r w:rsidR="00F55A39" w:rsidRPr="00D23EDF">
        <w:rPr>
          <w:rFonts w:cs="Times New Roman"/>
          <w:sz w:val="22"/>
          <w:szCs w:val="22"/>
        </w:rPr>
        <w:t>toxic effects may be involved</w:t>
      </w:r>
      <w:r>
        <w:rPr>
          <w:rFonts w:cs="Times New Roman"/>
          <w:sz w:val="22"/>
          <w:szCs w:val="22"/>
        </w:rPr>
        <w:t xml:space="preserve"> </w:t>
      </w:r>
      <w:r w:rsidR="00F55A39" w:rsidRPr="00D23EDF">
        <w:rPr>
          <w:rFonts w:cs="Times New Roman"/>
          <w:sz w:val="22"/>
          <w:szCs w:val="22"/>
        </w:rPr>
        <w:t xml:space="preserve">in the production of serious </w:t>
      </w:r>
      <w:proofErr w:type="spellStart"/>
      <w:r w:rsidR="00F55A39" w:rsidRPr="00D23EDF">
        <w:rPr>
          <w:rFonts w:cs="Times New Roman"/>
          <w:sz w:val="22"/>
          <w:szCs w:val="22"/>
        </w:rPr>
        <w:t>cardiotoxicity</w:t>
      </w:r>
      <w:proofErr w:type="spellEnd"/>
      <w:r w:rsidR="00F55A39" w:rsidRPr="00D23EDF">
        <w:rPr>
          <w:rFonts w:cs="Times New Roman"/>
          <w:sz w:val="22"/>
          <w:szCs w:val="22"/>
        </w:rPr>
        <w:t xml:space="preserve"> because of respiratory failure accompanied by hypoxia, bradycardia, </w:t>
      </w:r>
      <w:proofErr w:type="spellStart"/>
      <w:r w:rsidR="00F55A39" w:rsidRPr="00D23EDF">
        <w:rPr>
          <w:rFonts w:cs="Times New Roman"/>
          <w:sz w:val="22"/>
          <w:szCs w:val="22"/>
        </w:rPr>
        <w:t>hypercapnia</w:t>
      </w:r>
      <w:proofErr w:type="spellEnd"/>
      <w:r w:rsidR="00F55A39" w:rsidRPr="00D23EDF"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</w:t>
      </w:r>
      <w:r w:rsidR="00F55A39" w:rsidRPr="00D23EDF">
        <w:rPr>
          <w:rFonts w:cs="Times New Roman"/>
          <w:sz w:val="22"/>
          <w:szCs w:val="22"/>
        </w:rPr>
        <w:t>and acidosis</w:t>
      </w:r>
    </w:p>
    <w:p w14:paraId="245C90D1" w14:textId="567BF10E" w:rsidR="00F55A39" w:rsidRDefault="00175803" w:rsidP="00F55A39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175803">
        <w:rPr>
          <w:rFonts w:cs="Times New Roman"/>
          <w:sz w:val="22"/>
          <w:szCs w:val="22"/>
        </w:rPr>
        <w:t>H</w:t>
      </w:r>
      <w:r w:rsidR="00F55A39" w:rsidRPr="00175803">
        <w:rPr>
          <w:rFonts w:cs="Times New Roman"/>
          <w:sz w:val="22"/>
          <w:szCs w:val="22"/>
        </w:rPr>
        <w:t>yperkalemia can markedly inc</w:t>
      </w:r>
      <w:r>
        <w:rPr>
          <w:rFonts w:cs="Times New Roman"/>
          <w:sz w:val="22"/>
          <w:szCs w:val="22"/>
        </w:rPr>
        <w:t>rease local anesthetic toxicity</w:t>
      </w:r>
    </w:p>
    <w:p w14:paraId="5240E56E" w14:textId="77777777" w:rsidR="00175803" w:rsidRDefault="00175803" w:rsidP="00F55A39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Since </w:t>
      </w:r>
      <w:r w:rsidRPr="00175803">
        <w:rPr>
          <w:rFonts w:cs="Times New Roman"/>
          <w:sz w:val="22"/>
          <w:szCs w:val="22"/>
        </w:rPr>
        <w:t>K+ gradient across cardiac myocyte membranes is the</w:t>
      </w:r>
      <w:r>
        <w:rPr>
          <w:rFonts w:cs="Times New Roman"/>
          <w:sz w:val="22"/>
          <w:szCs w:val="22"/>
        </w:rPr>
        <w:t xml:space="preserve"> </w:t>
      </w:r>
      <w:r w:rsidRPr="00175803">
        <w:rPr>
          <w:rFonts w:cs="Times New Roman"/>
          <w:sz w:val="22"/>
          <w:szCs w:val="22"/>
        </w:rPr>
        <w:t>most important factor in esta</w:t>
      </w:r>
      <w:r>
        <w:rPr>
          <w:rFonts w:cs="Times New Roman"/>
          <w:sz w:val="22"/>
          <w:szCs w:val="22"/>
        </w:rPr>
        <w:t>blishing the membrane potential</w:t>
      </w:r>
    </w:p>
    <w:p w14:paraId="51EBA9E4" w14:textId="3764F25F" w:rsidR="00175803" w:rsidRPr="000F01AC" w:rsidRDefault="00175803" w:rsidP="00175803">
      <w:pPr>
        <w:pStyle w:val="ListParagraph"/>
        <w:widowControl w:val="0"/>
        <w:numPr>
          <w:ilvl w:val="1"/>
          <w:numId w:val="21"/>
        </w:numPr>
        <w:autoSpaceDE w:val="0"/>
        <w:autoSpaceDN w:val="0"/>
        <w:adjustRightInd w:val="0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>S</w:t>
      </w:r>
      <w:r w:rsidR="00F55A39" w:rsidRPr="00175803">
        <w:rPr>
          <w:rFonts w:cs="Times New Roman"/>
          <w:sz w:val="22"/>
          <w:szCs w:val="22"/>
        </w:rPr>
        <w:t>eizure</w:t>
      </w:r>
      <w:r w:rsidR="00F55A39" w:rsidRPr="00175803">
        <w:rPr>
          <w:rFonts w:cs="Papyrus Condensed"/>
          <w:sz w:val="22"/>
          <w:szCs w:val="22"/>
        </w:rPr>
        <w:t>‐</w:t>
      </w:r>
      <w:r w:rsidR="00F55A39" w:rsidRPr="00175803">
        <w:rPr>
          <w:rFonts w:cs="Times New Roman"/>
          <w:sz w:val="22"/>
          <w:szCs w:val="22"/>
        </w:rPr>
        <w:t>inducing</w:t>
      </w:r>
      <w:r>
        <w:rPr>
          <w:rFonts w:cs="Times New Roman"/>
          <w:sz w:val="22"/>
          <w:szCs w:val="22"/>
        </w:rPr>
        <w:t xml:space="preserve"> </w:t>
      </w:r>
      <w:r w:rsidR="00F55A39" w:rsidRPr="00175803">
        <w:rPr>
          <w:rFonts w:cs="Times New Roman"/>
          <w:sz w:val="22"/>
          <w:szCs w:val="22"/>
        </w:rPr>
        <w:t xml:space="preserve">doses </w:t>
      </w:r>
      <w:r>
        <w:rPr>
          <w:rFonts w:cs="Times New Roman"/>
          <w:sz w:val="22"/>
          <w:szCs w:val="22"/>
        </w:rPr>
        <w:t xml:space="preserve">are not affected by hyperkalemia </w:t>
      </w:r>
    </w:p>
    <w:p w14:paraId="051D2D22" w14:textId="77777777" w:rsidR="00F55A39" w:rsidRPr="000F01AC" w:rsidRDefault="00F55A39" w:rsidP="00F55A39">
      <w:pPr>
        <w:rPr>
          <w:rFonts w:cs="Times New Roman"/>
          <w:sz w:val="22"/>
          <w:szCs w:val="22"/>
        </w:rPr>
      </w:pPr>
    </w:p>
    <w:p w14:paraId="56F6255B" w14:textId="7092FF58" w:rsidR="00F55A39" w:rsidRPr="00360B0E" w:rsidRDefault="00360B0E" w:rsidP="00F55A39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(c) </w:t>
      </w:r>
      <w:r w:rsidR="00F55A39" w:rsidRPr="00360B0E">
        <w:rPr>
          <w:rFonts w:cs="Times New Roman"/>
          <w:b/>
          <w:sz w:val="22"/>
          <w:szCs w:val="22"/>
        </w:rPr>
        <w:t>Treatment of systemic toxicity</w:t>
      </w:r>
    </w:p>
    <w:p w14:paraId="158D12B8" w14:textId="77777777" w:rsidR="00BF7CA9" w:rsidRDefault="00BF7CA9" w:rsidP="00F55A39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F55A39" w:rsidRPr="00BF7CA9">
        <w:rPr>
          <w:rFonts w:cs="Times New Roman"/>
          <w:sz w:val="22"/>
          <w:szCs w:val="22"/>
        </w:rPr>
        <w:t>dministration of</w:t>
      </w:r>
      <w:r>
        <w:rPr>
          <w:rFonts w:cs="Times New Roman"/>
          <w:sz w:val="22"/>
          <w:szCs w:val="22"/>
        </w:rPr>
        <w:t xml:space="preserve"> </w:t>
      </w:r>
      <w:r w:rsidR="00F55A39" w:rsidRPr="00BF7CA9">
        <w:rPr>
          <w:rFonts w:cs="Times New Roman"/>
          <w:sz w:val="22"/>
          <w:szCs w:val="22"/>
        </w:rPr>
        <w:t>local ane</w:t>
      </w:r>
      <w:r>
        <w:rPr>
          <w:rFonts w:cs="Times New Roman"/>
          <w:sz w:val="22"/>
          <w:szCs w:val="22"/>
        </w:rPr>
        <w:t>sthetic should be discontinued</w:t>
      </w:r>
    </w:p>
    <w:p w14:paraId="3C03F6E4" w14:textId="7764FACB" w:rsidR="00F55A39" w:rsidRDefault="00F55A39" w:rsidP="00F55A39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BF7CA9">
        <w:rPr>
          <w:rFonts w:cs="Times New Roman"/>
          <w:sz w:val="22"/>
          <w:szCs w:val="22"/>
        </w:rPr>
        <w:t>Treatment of systemic toxicity</w:t>
      </w:r>
      <w:r w:rsidR="00BF7CA9">
        <w:rPr>
          <w:rFonts w:cs="Times New Roman"/>
          <w:sz w:val="22"/>
          <w:szCs w:val="22"/>
        </w:rPr>
        <w:t xml:space="preserve"> </w:t>
      </w:r>
      <w:r w:rsidRPr="00BF7CA9">
        <w:rPr>
          <w:rFonts w:cs="Times New Roman"/>
          <w:sz w:val="22"/>
          <w:szCs w:val="22"/>
        </w:rPr>
        <w:t xml:space="preserve">is primarily supportive </w:t>
      </w:r>
    </w:p>
    <w:p w14:paraId="0842051A" w14:textId="77777777" w:rsidR="00E25648" w:rsidRDefault="00E25648" w:rsidP="00E25648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  <w:sz w:val="22"/>
          <w:szCs w:val="22"/>
        </w:rPr>
      </w:pPr>
    </w:p>
    <w:p w14:paraId="77F63B66" w14:textId="17A08CB9" w:rsidR="00BF7CA9" w:rsidRPr="00BF7CA9" w:rsidRDefault="00B94607" w:rsidP="00B94607">
      <w:pPr>
        <w:widowControl w:val="0"/>
        <w:autoSpaceDE w:val="0"/>
        <w:autoSpaceDN w:val="0"/>
        <w:adjustRightInd w:val="0"/>
        <w:jc w:val="center"/>
        <w:rPr>
          <w:rFonts w:cs="Times New Roman"/>
          <w:sz w:val="22"/>
          <w:szCs w:val="22"/>
        </w:rPr>
      </w:pPr>
      <w:r>
        <w:rPr>
          <w:rFonts w:cs="Times New Roman"/>
          <w:noProof/>
          <w:sz w:val="22"/>
          <w:szCs w:val="22"/>
        </w:rPr>
        <w:drawing>
          <wp:inline distT="0" distB="0" distL="0" distR="0" wp14:anchorId="4A9D44A6" wp14:editId="5790650B">
            <wp:extent cx="3490457" cy="24549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457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DF379" w14:textId="77777777" w:rsidR="0094017D" w:rsidRPr="000F01AC" w:rsidRDefault="0094017D" w:rsidP="0094017D">
      <w:pPr>
        <w:rPr>
          <w:rFonts w:cs="Times New Roman"/>
          <w:sz w:val="22"/>
          <w:szCs w:val="22"/>
        </w:rPr>
      </w:pPr>
    </w:p>
    <w:p w14:paraId="6C4219F5" w14:textId="025865AB" w:rsidR="00281D19" w:rsidRPr="00360B0E" w:rsidRDefault="00360B0E" w:rsidP="00151393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2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281D19" w:rsidRPr="00360B0E">
        <w:rPr>
          <w:rFonts w:cs="Times New Roman"/>
          <w:sz w:val="22"/>
          <w:szCs w:val="22"/>
          <w:u w:val="single"/>
        </w:rPr>
        <w:t>LOCAL TOXICITY</w:t>
      </w:r>
    </w:p>
    <w:p w14:paraId="662DBAB4" w14:textId="1440FF21" w:rsidR="00C265FA" w:rsidRPr="00360B0E" w:rsidRDefault="00360B0E" w:rsidP="00151393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(a) </w:t>
      </w:r>
      <w:r w:rsidR="00C265FA" w:rsidRPr="00360B0E">
        <w:rPr>
          <w:rFonts w:cs="Times New Roman"/>
          <w:b/>
          <w:sz w:val="22"/>
          <w:szCs w:val="22"/>
        </w:rPr>
        <w:t>Neurotoxicity</w:t>
      </w:r>
    </w:p>
    <w:p w14:paraId="57C541F2" w14:textId="77777777" w:rsidR="002F376D" w:rsidRDefault="00C265FA" w:rsidP="00C265FA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F376D">
        <w:rPr>
          <w:rFonts w:cs="Times New Roman"/>
          <w:sz w:val="22"/>
          <w:szCs w:val="22"/>
        </w:rPr>
        <w:t>Exposure of the peripheral or central nervous systems to local anesthetics</w:t>
      </w:r>
      <w:r w:rsidR="002F376D">
        <w:rPr>
          <w:rFonts w:cs="Times New Roman"/>
          <w:sz w:val="22"/>
          <w:szCs w:val="22"/>
        </w:rPr>
        <w:t xml:space="preserve"> </w:t>
      </w:r>
      <w:r w:rsidRPr="002F376D">
        <w:rPr>
          <w:rFonts w:cs="Times New Roman"/>
          <w:sz w:val="22"/>
          <w:szCs w:val="22"/>
        </w:rPr>
        <w:t>can cause direct damage</w:t>
      </w:r>
      <w:r w:rsidR="002F376D">
        <w:rPr>
          <w:rFonts w:cs="Times New Roman"/>
          <w:sz w:val="22"/>
          <w:szCs w:val="22"/>
        </w:rPr>
        <w:t xml:space="preserve"> (t</w:t>
      </w:r>
      <w:r w:rsidRPr="002F376D">
        <w:rPr>
          <w:rFonts w:cs="Times New Roman"/>
          <w:sz w:val="22"/>
          <w:szCs w:val="22"/>
        </w:rPr>
        <w:t xml:space="preserve">his complication is </w:t>
      </w:r>
      <w:r w:rsidR="002F376D">
        <w:rPr>
          <w:rFonts w:cs="Times New Roman"/>
          <w:sz w:val="22"/>
          <w:szCs w:val="22"/>
        </w:rPr>
        <w:t>RARE)</w:t>
      </w:r>
    </w:p>
    <w:p w14:paraId="31BB9188" w14:textId="278A04E4" w:rsidR="00C265FA" w:rsidRDefault="00C265FA" w:rsidP="00C265FA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F376D">
        <w:rPr>
          <w:rFonts w:cs="Times New Roman"/>
          <w:sz w:val="22"/>
          <w:szCs w:val="22"/>
        </w:rPr>
        <w:t>Mechanisms of local anesthetic n</w:t>
      </w:r>
      <w:r w:rsidR="002F376D">
        <w:rPr>
          <w:rFonts w:cs="Times New Roman"/>
          <w:sz w:val="22"/>
          <w:szCs w:val="22"/>
        </w:rPr>
        <w:t>eurotoxicity remain speculative</w:t>
      </w:r>
    </w:p>
    <w:p w14:paraId="47EFFE30" w14:textId="77777777" w:rsidR="002F376D" w:rsidRDefault="002F376D" w:rsidP="00C265FA">
      <w:pPr>
        <w:pStyle w:val="ListParagraph"/>
        <w:widowControl w:val="0"/>
        <w:numPr>
          <w:ilvl w:val="1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Suggestion that injury to Schwann cells (</w:t>
      </w:r>
      <w:r w:rsidR="00C265FA" w:rsidRPr="002F376D">
        <w:rPr>
          <w:rFonts w:cs="Times New Roman"/>
          <w:sz w:val="22"/>
          <w:szCs w:val="22"/>
        </w:rPr>
        <w:t>time and</w:t>
      </w:r>
      <w:r>
        <w:rPr>
          <w:rFonts w:cs="Times New Roman"/>
          <w:sz w:val="22"/>
          <w:szCs w:val="22"/>
        </w:rPr>
        <w:t xml:space="preserve"> concentration dependent),</w:t>
      </w:r>
      <w:r w:rsidR="00C265FA" w:rsidRPr="002F376D">
        <w:rPr>
          <w:rFonts w:cs="Times New Roman"/>
          <w:sz w:val="22"/>
          <w:szCs w:val="22"/>
        </w:rPr>
        <w:t xml:space="preserve"> inhibition of fast axonal transport,</w:t>
      </w:r>
      <w:r>
        <w:rPr>
          <w:rFonts w:cs="Times New Roman"/>
          <w:sz w:val="22"/>
          <w:szCs w:val="22"/>
        </w:rPr>
        <w:t xml:space="preserve"> </w:t>
      </w:r>
      <w:r w:rsidR="00C265FA" w:rsidRPr="002F376D">
        <w:rPr>
          <w:rFonts w:cs="Times New Roman"/>
          <w:sz w:val="22"/>
          <w:szCs w:val="22"/>
        </w:rPr>
        <w:t>disruption of the blood–nerve barrier, decreased neural blood flow</w:t>
      </w:r>
      <w:r>
        <w:rPr>
          <w:rFonts w:cs="Times New Roman"/>
          <w:sz w:val="22"/>
          <w:szCs w:val="22"/>
        </w:rPr>
        <w:t xml:space="preserve"> with associated ischemia</w:t>
      </w:r>
      <w:r w:rsidR="00C265FA" w:rsidRPr="002F376D">
        <w:rPr>
          <w:rFonts w:cs="Times New Roman"/>
          <w:sz w:val="22"/>
          <w:szCs w:val="22"/>
        </w:rPr>
        <w:t>, and disruption of cell membrane</w:t>
      </w:r>
      <w:r>
        <w:rPr>
          <w:rFonts w:cs="Times New Roman"/>
          <w:sz w:val="22"/>
          <w:szCs w:val="22"/>
        </w:rPr>
        <w:t xml:space="preserve"> </w:t>
      </w:r>
      <w:r w:rsidR="00C265FA" w:rsidRPr="002F376D">
        <w:rPr>
          <w:rFonts w:cs="Times New Roman"/>
          <w:sz w:val="22"/>
          <w:szCs w:val="22"/>
        </w:rPr>
        <w:t xml:space="preserve">integrity due to a detergent property of local anesthetics </w:t>
      </w:r>
    </w:p>
    <w:p w14:paraId="61C799C8" w14:textId="77777777" w:rsidR="002F376D" w:rsidRDefault="00C265FA" w:rsidP="00C265FA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F376D">
        <w:rPr>
          <w:rFonts w:cs="Times New Roman"/>
          <w:sz w:val="22"/>
          <w:szCs w:val="22"/>
        </w:rPr>
        <w:t xml:space="preserve">All local anesthetics </w:t>
      </w:r>
      <w:r w:rsidR="002F376D">
        <w:rPr>
          <w:rFonts w:cs="Times New Roman"/>
          <w:sz w:val="22"/>
          <w:szCs w:val="22"/>
        </w:rPr>
        <w:t xml:space="preserve">are potentially neurotoxic </w:t>
      </w:r>
    </w:p>
    <w:p w14:paraId="71A57ED0" w14:textId="7D05FEA7" w:rsidR="002F376D" w:rsidRDefault="002F376D" w:rsidP="00C265FA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</w:t>
      </w:r>
      <w:r w:rsidR="00C265FA" w:rsidRPr="002F376D">
        <w:rPr>
          <w:rFonts w:cs="Times New Roman"/>
          <w:sz w:val="22"/>
          <w:szCs w:val="22"/>
        </w:rPr>
        <w:t>eurotoxicity</w:t>
      </w:r>
      <w:r>
        <w:rPr>
          <w:rFonts w:cs="Times New Roman"/>
          <w:sz w:val="22"/>
          <w:szCs w:val="22"/>
        </w:rPr>
        <w:t xml:space="preserve"> parallels anesthetic potency (</w:t>
      </w:r>
      <w:r w:rsidRPr="002F376D">
        <w:rPr>
          <w:rFonts w:cs="Times New Roman"/>
          <w:sz w:val="22"/>
          <w:szCs w:val="22"/>
        </w:rPr>
        <w:t>based on the LD50 for neuronal cells</w:t>
      </w:r>
      <w:r>
        <w:rPr>
          <w:rFonts w:cs="Times New Roman"/>
          <w:sz w:val="22"/>
          <w:szCs w:val="22"/>
        </w:rPr>
        <w:t>)</w:t>
      </w:r>
    </w:p>
    <w:p w14:paraId="6B386990" w14:textId="77777777" w:rsidR="002F376D" w:rsidRDefault="002F376D" w:rsidP="00C265FA">
      <w:pPr>
        <w:pStyle w:val="ListParagraph"/>
        <w:widowControl w:val="0"/>
        <w:numPr>
          <w:ilvl w:val="1"/>
          <w:numId w:val="23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</w:t>
      </w:r>
      <w:r w:rsidR="00C265FA" w:rsidRPr="002F376D">
        <w:rPr>
          <w:rFonts w:cs="Times New Roman"/>
          <w:sz w:val="22"/>
          <w:szCs w:val="22"/>
        </w:rPr>
        <w:t>n vitro rank order of potency</w:t>
      </w:r>
      <w:r>
        <w:rPr>
          <w:rFonts w:cs="Times New Roman"/>
          <w:sz w:val="22"/>
          <w:szCs w:val="22"/>
        </w:rPr>
        <w:t xml:space="preserve"> for cytotoxicity:</w:t>
      </w:r>
      <w:r w:rsidR="00C265FA" w:rsidRPr="002F376D">
        <w:rPr>
          <w:rFonts w:cs="Times New Roman"/>
          <w:sz w:val="22"/>
          <w:szCs w:val="22"/>
        </w:rPr>
        <w:t xml:space="preserve"> procaine ≤ </w:t>
      </w:r>
      <w:proofErr w:type="spellStart"/>
      <w:r w:rsidR="00C265FA" w:rsidRPr="002F376D">
        <w:rPr>
          <w:rFonts w:cs="Times New Roman"/>
          <w:sz w:val="22"/>
          <w:szCs w:val="22"/>
        </w:rPr>
        <w:t>mepivacaine</w:t>
      </w:r>
      <w:proofErr w:type="spellEnd"/>
      <w:r w:rsidR="00C265FA" w:rsidRPr="002F376D">
        <w:rPr>
          <w:rFonts w:cs="Times New Roman"/>
          <w:sz w:val="22"/>
          <w:szCs w:val="22"/>
        </w:rPr>
        <w:t xml:space="preserve"> &lt; lidocaine &lt; </w:t>
      </w:r>
      <w:proofErr w:type="spellStart"/>
      <w:r w:rsidR="00C265FA" w:rsidRPr="002F376D">
        <w:rPr>
          <w:rFonts w:cs="Times New Roman"/>
          <w:sz w:val="22"/>
          <w:szCs w:val="22"/>
        </w:rPr>
        <w:t>chloroprocaine</w:t>
      </w:r>
      <w:proofErr w:type="spellEnd"/>
      <w:r>
        <w:rPr>
          <w:rFonts w:cs="Times New Roman"/>
          <w:sz w:val="22"/>
          <w:szCs w:val="22"/>
        </w:rPr>
        <w:t xml:space="preserve"> &lt; </w:t>
      </w:r>
      <w:proofErr w:type="spellStart"/>
      <w:r>
        <w:rPr>
          <w:rFonts w:cs="Times New Roman"/>
          <w:sz w:val="22"/>
          <w:szCs w:val="22"/>
        </w:rPr>
        <w:t>ropivacaine</w:t>
      </w:r>
      <w:proofErr w:type="spellEnd"/>
      <w:r>
        <w:rPr>
          <w:rFonts w:cs="Times New Roman"/>
          <w:sz w:val="22"/>
          <w:szCs w:val="22"/>
        </w:rPr>
        <w:t xml:space="preserve"> &lt; bupivacaine</w:t>
      </w:r>
    </w:p>
    <w:p w14:paraId="524F49C7" w14:textId="77777777" w:rsidR="00C265FA" w:rsidRPr="000F01AC" w:rsidRDefault="00C265FA" w:rsidP="00C265FA">
      <w:pPr>
        <w:rPr>
          <w:rFonts w:cs="Times New Roman"/>
          <w:sz w:val="22"/>
          <w:szCs w:val="22"/>
        </w:rPr>
      </w:pPr>
    </w:p>
    <w:p w14:paraId="46CE34E1" w14:textId="1C885CB3" w:rsidR="00C265FA" w:rsidRPr="00360B0E" w:rsidRDefault="00360B0E" w:rsidP="00C265FA">
      <w:pPr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(b) </w:t>
      </w:r>
      <w:proofErr w:type="spellStart"/>
      <w:r w:rsidR="00C265FA" w:rsidRPr="00360B0E">
        <w:rPr>
          <w:rFonts w:cs="Times New Roman"/>
          <w:b/>
          <w:sz w:val="22"/>
          <w:szCs w:val="22"/>
        </w:rPr>
        <w:t>Myotoxicity</w:t>
      </w:r>
      <w:proofErr w:type="spellEnd"/>
    </w:p>
    <w:p w14:paraId="754A2D07" w14:textId="77777777" w:rsidR="002F376D" w:rsidRDefault="00C265FA" w:rsidP="00C265F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F376D">
        <w:rPr>
          <w:rFonts w:cs="Times New Roman"/>
          <w:sz w:val="22"/>
          <w:szCs w:val="22"/>
        </w:rPr>
        <w:t>Local anesthetics can cau</w:t>
      </w:r>
      <w:r w:rsidR="002F376D">
        <w:rPr>
          <w:rFonts w:cs="Times New Roman"/>
          <w:sz w:val="22"/>
          <w:szCs w:val="22"/>
        </w:rPr>
        <w:t>se toxicity to skeletal muscle at clinically relevant doses</w:t>
      </w:r>
    </w:p>
    <w:p w14:paraId="2DA8E04D" w14:textId="77777777" w:rsidR="002F376D" w:rsidRDefault="002F376D" w:rsidP="00C265F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</w:t>
      </w:r>
      <w:r w:rsidR="00C265FA" w:rsidRPr="002F376D">
        <w:rPr>
          <w:rFonts w:cs="Times New Roman"/>
          <w:sz w:val="22"/>
          <w:szCs w:val="22"/>
        </w:rPr>
        <w:t>oncentration dependent</w:t>
      </w:r>
    </w:p>
    <w:p w14:paraId="31F1325A" w14:textId="24D8C5C0" w:rsidR="00C265FA" w:rsidRDefault="002F376D" w:rsidP="00C265F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</w:t>
      </w:r>
      <w:r w:rsidR="00C265FA" w:rsidRPr="002F376D">
        <w:rPr>
          <w:rFonts w:cs="Times New Roman"/>
          <w:sz w:val="22"/>
          <w:szCs w:val="22"/>
        </w:rPr>
        <w:t>echanism of local anesthetic</w:t>
      </w:r>
      <w:r w:rsidR="00C265FA" w:rsidRPr="002F376D">
        <w:rPr>
          <w:rFonts w:cs="Papyrus Condensed"/>
          <w:sz w:val="22"/>
          <w:szCs w:val="22"/>
        </w:rPr>
        <w:t>‐</w:t>
      </w:r>
      <w:r w:rsidR="00C265FA" w:rsidRPr="002F376D">
        <w:rPr>
          <w:rFonts w:cs="Times New Roman"/>
          <w:sz w:val="22"/>
          <w:szCs w:val="22"/>
        </w:rPr>
        <w:t>induced muscle toxicity is likely to be</w:t>
      </w:r>
      <w:r>
        <w:rPr>
          <w:rFonts w:cs="Times New Roman"/>
          <w:sz w:val="22"/>
          <w:szCs w:val="22"/>
        </w:rPr>
        <w:t xml:space="preserve"> </w:t>
      </w:r>
      <w:r w:rsidR="00C265FA" w:rsidRPr="002F376D">
        <w:rPr>
          <w:rFonts w:cs="Times New Roman"/>
          <w:sz w:val="22"/>
          <w:szCs w:val="22"/>
        </w:rPr>
        <w:t xml:space="preserve">related to </w:t>
      </w:r>
      <w:proofErr w:type="spellStart"/>
      <w:r w:rsidR="00C265FA" w:rsidRPr="002F376D">
        <w:rPr>
          <w:rFonts w:cs="Times New Roman"/>
          <w:sz w:val="22"/>
          <w:szCs w:val="22"/>
        </w:rPr>
        <w:t>dysregulation</w:t>
      </w:r>
      <w:proofErr w:type="spellEnd"/>
      <w:r w:rsidR="00C265FA" w:rsidRPr="002F376D">
        <w:rPr>
          <w:rFonts w:cs="Times New Roman"/>
          <w:sz w:val="22"/>
          <w:szCs w:val="22"/>
        </w:rPr>
        <w:t xml:space="preserve"> of intracellu</w:t>
      </w:r>
      <w:r>
        <w:rPr>
          <w:rFonts w:cs="Times New Roman"/>
          <w:sz w:val="22"/>
          <w:szCs w:val="22"/>
        </w:rPr>
        <w:t xml:space="preserve">lar calcium concentration and/or </w:t>
      </w:r>
      <w:r w:rsidR="00C265FA" w:rsidRPr="002F376D">
        <w:rPr>
          <w:rFonts w:cs="Times New Roman"/>
          <w:sz w:val="22"/>
          <w:szCs w:val="22"/>
        </w:rPr>
        <w:t xml:space="preserve">alterations in mitochondrial bioenergetics </w:t>
      </w:r>
    </w:p>
    <w:p w14:paraId="6BA5BB07" w14:textId="21B12EB9" w:rsidR="00C265FA" w:rsidRPr="002F376D" w:rsidRDefault="00C265FA" w:rsidP="00C265FA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2F376D">
        <w:rPr>
          <w:rFonts w:cs="Times New Roman"/>
          <w:sz w:val="22"/>
          <w:szCs w:val="22"/>
        </w:rPr>
        <w:t>In most cases,</w:t>
      </w:r>
      <w:r w:rsidR="002F376D">
        <w:rPr>
          <w:rFonts w:cs="Times New Roman"/>
          <w:sz w:val="22"/>
          <w:szCs w:val="22"/>
        </w:rPr>
        <w:t xml:space="preserve"> this</w:t>
      </w:r>
      <w:r w:rsidRPr="002F376D">
        <w:rPr>
          <w:rFonts w:cs="Times New Roman"/>
          <w:sz w:val="22"/>
          <w:szCs w:val="22"/>
        </w:rPr>
        <w:t xml:space="preserve"> </w:t>
      </w:r>
      <w:proofErr w:type="spellStart"/>
      <w:r w:rsidRPr="002F376D">
        <w:rPr>
          <w:rFonts w:cs="Times New Roman"/>
          <w:sz w:val="22"/>
          <w:szCs w:val="22"/>
        </w:rPr>
        <w:t>myonecrosis</w:t>
      </w:r>
      <w:proofErr w:type="spellEnd"/>
      <w:r w:rsidRPr="002F376D">
        <w:rPr>
          <w:rFonts w:cs="Times New Roman"/>
          <w:sz w:val="22"/>
          <w:szCs w:val="22"/>
        </w:rPr>
        <w:t xml:space="preserve"> appears to</w:t>
      </w:r>
      <w:r w:rsidR="002F376D">
        <w:rPr>
          <w:rFonts w:cs="Times New Roman"/>
          <w:sz w:val="22"/>
          <w:szCs w:val="22"/>
        </w:rPr>
        <w:t xml:space="preserve"> </w:t>
      </w:r>
      <w:r w:rsidRPr="002F376D">
        <w:rPr>
          <w:rFonts w:cs="Times New Roman"/>
          <w:sz w:val="22"/>
          <w:szCs w:val="22"/>
        </w:rPr>
        <w:t>be regenerati</w:t>
      </w:r>
      <w:r w:rsidR="002F376D">
        <w:rPr>
          <w:rFonts w:cs="Times New Roman"/>
          <w:sz w:val="22"/>
          <w:szCs w:val="22"/>
        </w:rPr>
        <w:t>ve and clinically imperceptible</w:t>
      </w:r>
    </w:p>
    <w:p w14:paraId="6A633FF7" w14:textId="77777777" w:rsidR="00C265FA" w:rsidRPr="000F01AC" w:rsidRDefault="00C265FA" w:rsidP="00C265FA">
      <w:pPr>
        <w:rPr>
          <w:rFonts w:cs="Times New Roman"/>
          <w:sz w:val="22"/>
          <w:szCs w:val="22"/>
        </w:rPr>
      </w:pPr>
    </w:p>
    <w:p w14:paraId="30656532" w14:textId="4C5AB1D9" w:rsidR="00C265FA" w:rsidRPr="00360B0E" w:rsidRDefault="00360B0E" w:rsidP="00C265FA">
      <w:pPr>
        <w:widowControl w:val="0"/>
        <w:autoSpaceDE w:val="0"/>
        <w:autoSpaceDN w:val="0"/>
        <w:adjustRightInd w:val="0"/>
        <w:rPr>
          <w:rFonts w:cs="Times New Roman"/>
          <w:b/>
          <w:sz w:val="22"/>
          <w:szCs w:val="22"/>
        </w:rPr>
      </w:pPr>
      <w:r w:rsidRPr="00360B0E">
        <w:rPr>
          <w:rFonts w:cs="Times New Roman"/>
          <w:b/>
          <w:sz w:val="22"/>
          <w:szCs w:val="22"/>
        </w:rPr>
        <w:t xml:space="preserve">(c) </w:t>
      </w:r>
      <w:proofErr w:type="spellStart"/>
      <w:r w:rsidR="00C265FA" w:rsidRPr="00360B0E">
        <w:rPr>
          <w:rFonts w:cs="Times New Roman"/>
          <w:b/>
          <w:sz w:val="22"/>
          <w:szCs w:val="22"/>
        </w:rPr>
        <w:t>Chondrotoxicity</w:t>
      </w:r>
      <w:proofErr w:type="spellEnd"/>
    </w:p>
    <w:p w14:paraId="39C36BA3" w14:textId="77777777" w:rsidR="005C2156" w:rsidRDefault="002F376D" w:rsidP="00C265FA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Has </w:t>
      </w:r>
      <w:r w:rsidR="00C265FA" w:rsidRPr="002F376D">
        <w:rPr>
          <w:rFonts w:cs="Times New Roman"/>
          <w:sz w:val="22"/>
          <w:szCs w:val="22"/>
        </w:rPr>
        <w:t>been demonstrated</w:t>
      </w:r>
      <w:r>
        <w:rPr>
          <w:rFonts w:cs="Times New Roman"/>
          <w:sz w:val="22"/>
          <w:szCs w:val="22"/>
        </w:rPr>
        <w:t xml:space="preserve"> </w:t>
      </w:r>
      <w:r w:rsidR="00C265FA" w:rsidRPr="002F376D">
        <w:rPr>
          <w:rFonts w:cs="Times New Roman"/>
          <w:sz w:val="22"/>
          <w:szCs w:val="22"/>
        </w:rPr>
        <w:t>in vivo and in vitro in animal and human cartilage</w:t>
      </w:r>
    </w:p>
    <w:p w14:paraId="06C20A71" w14:textId="77777777" w:rsidR="005C2156" w:rsidRDefault="005C2156" w:rsidP="00C265FA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</w:t>
      </w:r>
      <w:r w:rsidR="00C265FA" w:rsidRPr="005C2156">
        <w:rPr>
          <w:rFonts w:cs="Times New Roman"/>
          <w:sz w:val="22"/>
          <w:szCs w:val="22"/>
        </w:rPr>
        <w:t>ime and</w:t>
      </w:r>
      <w:r>
        <w:rPr>
          <w:rFonts w:cs="Times New Roman"/>
          <w:sz w:val="22"/>
          <w:szCs w:val="22"/>
        </w:rPr>
        <w:t xml:space="preserve"> concentration dependent</w:t>
      </w:r>
    </w:p>
    <w:p w14:paraId="49933A67" w14:textId="77777777" w:rsidR="005C2156" w:rsidRDefault="005C2156" w:rsidP="005C2156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C2156">
        <w:rPr>
          <w:rFonts w:cs="Times New Roman"/>
          <w:sz w:val="22"/>
          <w:szCs w:val="22"/>
        </w:rPr>
        <w:t>G</w:t>
      </w:r>
      <w:r w:rsidR="00C265FA" w:rsidRPr="005C2156">
        <w:rPr>
          <w:rFonts w:cs="Times New Roman"/>
          <w:sz w:val="22"/>
          <w:szCs w:val="22"/>
        </w:rPr>
        <w:t>reater risk for</w:t>
      </w:r>
      <w:r w:rsidRPr="005C2156">
        <w:rPr>
          <w:rFonts w:cs="Times New Roman"/>
          <w:sz w:val="22"/>
          <w:szCs w:val="22"/>
        </w:rPr>
        <w:t xml:space="preserve"> </w:t>
      </w:r>
      <w:proofErr w:type="spellStart"/>
      <w:r w:rsidR="00C265FA" w:rsidRPr="005C2156">
        <w:rPr>
          <w:rFonts w:cs="Times New Roman"/>
          <w:sz w:val="22"/>
          <w:szCs w:val="22"/>
        </w:rPr>
        <w:t>chondrolysis</w:t>
      </w:r>
      <w:proofErr w:type="spellEnd"/>
      <w:r w:rsidR="00C265FA" w:rsidRPr="005C2156">
        <w:rPr>
          <w:rFonts w:cs="Times New Roman"/>
          <w:sz w:val="22"/>
          <w:szCs w:val="22"/>
        </w:rPr>
        <w:t xml:space="preserve"> with a longer exposure to a higher concentration of</w:t>
      </w:r>
      <w:r w:rsidRPr="005C2156">
        <w:rPr>
          <w:rFonts w:cs="Times New Roman"/>
          <w:sz w:val="22"/>
          <w:szCs w:val="22"/>
        </w:rPr>
        <w:t xml:space="preserve"> local anesthetic (i.e. pain pump) than with a single </w:t>
      </w:r>
      <w:proofErr w:type="spellStart"/>
      <w:r w:rsidRPr="005C2156">
        <w:rPr>
          <w:rFonts w:cs="Times New Roman"/>
          <w:sz w:val="22"/>
          <w:szCs w:val="22"/>
        </w:rPr>
        <w:t>injection</w:t>
      </w:r>
    </w:p>
    <w:p w14:paraId="685262F0" w14:textId="77777777" w:rsidR="005C2156" w:rsidRDefault="005C2156" w:rsidP="005C2156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C2156">
        <w:rPr>
          <w:rFonts w:cs="Times New Roman"/>
          <w:sz w:val="22"/>
          <w:szCs w:val="22"/>
        </w:rPr>
        <w:t>M</w:t>
      </w:r>
      <w:r w:rsidR="00C265FA" w:rsidRPr="005C2156">
        <w:rPr>
          <w:rFonts w:cs="Times New Roman"/>
          <w:sz w:val="22"/>
          <w:szCs w:val="22"/>
        </w:rPr>
        <w:t>epivacaine</w:t>
      </w:r>
      <w:proofErr w:type="spellEnd"/>
      <w:r w:rsidR="00C265FA" w:rsidRPr="005C2156">
        <w:rPr>
          <w:rFonts w:cs="Times New Roman"/>
          <w:sz w:val="22"/>
          <w:szCs w:val="22"/>
        </w:rPr>
        <w:t xml:space="preserve"> seems to be </w:t>
      </w:r>
      <w:r w:rsidRPr="005C2156">
        <w:rPr>
          <w:rFonts w:cs="Times New Roman"/>
          <w:sz w:val="22"/>
          <w:szCs w:val="22"/>
        </w:rPr>
        <w:t xml:space="preserve">least toxic </w:t>
      </w:r>
    </w:p>
    <w:p w14:paraId="29950DC3" w14:textId="60B425C0" w:rsidR="00C265FA" w:rsidRPr="00E25648" w:rsidRDefault="005C2156" w:rsidP="00C265FA">
      <w:pPr>
        <w:pStyle w:val="ListParagraph"/>
        <w:widowControl w:val="0"/>
        <w:numPr>
          <w:ilvl w:val="1"/>
          <w:numId w:val="25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C2156">
        <w:rPr>
          <w:rFonts w:cs="Times New Roman"/>
          <w:sz w:val="22"/>
          <w:szCs w:val="22"/>
        </w:rPr>
        <w:t xml:space="preserve">Therefore </w:t>
      </w:r>
      <w:r w:rsidR="00C265FA" w:rsidRPr="005C2156">
        <w:rPr>
          <w:rFonts w:cs="Times New Roman"/>
          <w:sz w:val="22"/>
          <w:szCs w:val="22"/>
        </w:rPr>
        <w:t>preferred drug for intra</w:t>
      </w:r>
      <w:r w:rsidR="00C265FA" w:rsidRPr="005C2156">
        <w:rPr>
          <w:rFonts w:cs="Papyrus Condensed"/>
          <w:sz w:val="22"/>
          <w:szCs w:val="22"/>
        </w:rPr>
        <w:t>‐</w:t>
      </w:r>
      <w:r w:rsidR="00C265FA" w:rsidRPr="005C2156">
        <w:rPr>
          <w:rFonts w:cs="Times New Roman"/>
          <w:sz w:val="22"/>
          <w:szCs w:val="22"/>
        </w:rPr>
        <w:t>articular administration</w:t>
      </w:r>
    </w:p>
    <w:p w14:paraId="563DAD8F" w14:textId="77777777" w:rsidR="00C265FA" w:rsidRPr="000F01AC" w:rsidRDefault="00C265FA" w:rsidP="00C265FA">
      <w:pPr>
        <w:rPr>
          <w:rFonts w:cs="Times New Roman"/>
          <w:sz w:val="22"/>
          <w:szCs w:val="22"/>
          <w:u w:val="single"/>
        </w:rPr>
      </w:pPr>
    </w:p>
    <w:p w14:paraId="3EEAC444" w14:textId="2D0A7C12" w:rsidR="004858F7" w:rsidRPr="00360B0E" w:rsidRDefault="00360B0E" w:rsidP="004858F7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3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C265FA" w:rsidRPr="00360B0E">
        <w:rPr>
          <w:rFonts w:cs="Times New Roman"/>
          <w:sz w:val="22"/>
          <w:szCs w:val="22"/>
          <w:u w:val="single"/>
        </w:rPr>
        <w:t>METHE</w:t>
      </w:r>
      <w:r w:rsidR="000F01AC" w:rsidRPr="00360B0E">
        <w:rPr>
          <w:rFonts w:cs="Times New Roman"/>
          <w:sz w:val="22"/>
          <w:szCs w:val="22"/>
          <w:u w:val="single"/>
        </w:rPr>
        <w:t>MO</w:t>
      </w:r>
      <w:r w:rsidR="00C265FA" w:rsidRPr="00360B0E">
        <w:rPr>
          <w:rFonts w:cs="Times New Roman"/>
          <w:sz w:val="22"/>
          <w:szCs w:val="22"/>
          <w:u w:val="single"/>
        </w:rPr>
        <w:t>GLOBINEMIA</w:t>
      </w:r>
    </w:p>
    <w:p w14:paraId="282AA8DD" w14:textId="77777777" w:rsidR="005C2156" w:rsidRDefault="00C265FA" w:rsidP="00C265F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Start"/>
      <w:r w:rsidRPr="005C2156">
        <w:rPr>
          <w:rFonts w:cs="Times New Roman"/>
          <w:sz w:val="22"/>
          <w:szCs w:val="22"/>
        </w:rPr>
        <w:t>Methemoglobin</w:t>
      </w:r>
      <w:proofErr w:type="spellEnd"/>
      <w:r w:rsidR="005C2156">
        <w:rPr>
          <w:rFonts w:cs="Times New Roman"/>
          <w:sz w:val="22"/>
          <w:szCs w:val="22"/>
        </w:rPr>
        <w:t xml:space="preserve"> </w:t>
      </w:r>
      <w:r w:rsidRPr="005C2156">
        <w:rPr>
          <w:rFonts w:cs="Times New Roman"/>
          <w:sz w:val="22"/>
          <w:szCs w:val="22"/>
        </w:rPr>
        <w:t>is produced by oxidative dam</w:t>
      </w:r>
      <w:r w:rsidR="005C2156">
        <w:rPr>
          <w:rFonts w:cs="Times New Roman"/>
          <w:sz w:val="22"/>
          <w:szCs w:val="22"/>
        </w:rPr>
        <w:t>age to the hemoglobin molecule</w:t>
      </w:r>
    </w:p>
    <w:p w14:paraId="43F17677" w14:textId="77777777" w:rsidR="005C2156" w:rsidRDefault="005C2156" w:rsidP="00C265FA">
      <w:pPr>
        <w:pStyle w:val="ListParagraph"/>
        <w:widowControl w:val="0"/>
        <w:numPr>
          <w:ilvl w:val="1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</w:t>
      </w:r>
      <w:r w:rsidR="00C265FA" w:rsidRPr="005C2156">
        <w:rPr>
          <w:rFonts w:cs="Times New Roman"/>
          <w:sz w:val="22"/>
          <w:szCs w:val="22"/>
        </w:rPr>
        <w:t xml:space="preserve">ron of the </w:t>
      </w:r>
      <w:proofErr w:type="spellStart"/>
      <w:r w:rsidR="00C265FA" w:rsidRPr="005C2156">
        <w:rPr>
          <w:rFonts w:cs="Times New Roman"/>
          <w:sz w:val="22"/>
          <w:szCs w:val="22"/>
        </w:rPr>
        <w:t>heme</w:t>
      </w:r>
      <w:proofErr w:type="spellEnd"/>
      <w:r w:rsidR="00C265FA" w:rsidRPr="005C2156">
        <w:rPr>
          <w:rFonts w:cs="Times New Roman"/>
          <w:sz w:val="22"/>
          <w:szCs w:val="22"/>
        </w:rPr>
        <w:t xml:space="preserve"> group is oxidized to the ferric</w:t>
      </w:r>
      <w:r>
        <w:rPr>
          <w:rFonts w:cs="Times New Roman"/>
          <w:sz w:val="22"/>
          <w:szCs w:val="22"/>
        </w:rPr>
        <w:t xml:space="preserve"> (Fe3+) form</w:t>
      </w:r>
    </w:p>
    <w:p w14:paraId="2A1C7F0F" w14:textId="13E0A55B" w:rsidR="00C265FA" w:rsidRDefault="005C2156" w:rsidP="00C265FA">
      <w:pPr>
        <w:pStyle w:val="ListParagraph"/>
        <w:widowControl w:val="0"/>
        <w:numPr>
          <w:ilvl w:val="1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 this state it cannot bind oxygen </w:t>
      </w:r>
      <w:r w:rsidRPr="005C2156">
        <w:rPr>
          <w:rFonts w:cs="Times New Roman"/>
          <w:sz w:val="22"/>
          <w:szCs w:val="22"/>
        </w:rPr>
        <w:sym w:font="Wingdings" w:char="F0E0"/>
      </w:r>
      <w:r>
        <w:rPr>
          <w:rFonts w:cs="Times New Roman"/>
          <w:sz w:val="22"/>
          <w:szCs w:val="22"/>
        </w:rPr>
        <w:t xml:space="preserve"> blood O2</w:t>
      </w:r>
      <w:r w:rsidR="00C265FA" w:rsidRPr="005C2156">
        <w:rPr>
          <w:rFonts w:cs="Papyrus Condensed"/>
          <w:sz w:val="22"/>
          <w:szCs w:val="22"/>
        </w:rPr>
        <w:t>‐</w:t>
      </w:r>
      <w:r>
        <w:rPr>
          <w:rFonts w:cs="Times New Roman"/>
          <w:sz w:val="22"/>
          <w:szCs w:val="22"/>
        </w:rPr>
        <w:t>carrying capacity is decreased</w:t>
      </w:r>
    </w:p>
    <w:p w14:paraId="5F76E6E8" w14:textId="57416393" w:rsidR="005C2156" w:rsidRPr="00E25648" w:rsidRDefault="005C2156" w:rsidP="00E25648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E</w:t>
      </w:r>
      <w:r w:rsidRPr="000F01AC">
        <w:rPr>
          <w:rFonts w:cs="Times New Roman"/>
          <w:sz w:val="22"/>
          <w:szCs w:val="22"/>
        </w:rPr>
        <w:t>ster</w:t>
      </w:r>
      <w:r w:rsidRPr="000F01AC">
        <w:rPr>
          <w:rFonts w:cs="Papyrus Condensed"/>
          <w:sz w:val="22"/>
          <w:szCs w:val="22"/>
        </w:rPr>
        <w:t>‐</w:t>
      </w:r>
      <w:r w:rsidRPr="000F01AC">
        <w:rPr>
          <w:rFonts w:cs="Times New Roman"/>
          <w:sz w:val="22"/>
          <w:szCs w:val="22"/>
        </w:rPr>
        <w:t>type benzocaine and the amide</w:t>
      </w:r>
      <w:r w:rsidRPr="000F01AC">
        <w:rPr>
          <w:rFonts w:cs="Papyrus Condensed"/>
          <w:sz w:val="22"/>
          <w:szCs w:val="22"/>
        </w:rPr>
        <w:t>‐</w:t>
      </w:r>
      <w:r w:rsidRPr="000F01AC">
        <w:rPr>
          <w:rFonts w:cs="Times New Roman"/>
          <w:sz w:val="22"/>
          <w:szCs w:val="22"/>
        </w:rPr>
        <w:t xml:space="preserve">type </w:t>
      </w:r>
      <w:proofErr w:type="spellStart"/>
      <w:r w:rsidRPr="000F01AC">
        <w:rPr>
          <w:rFonts w:cs="Times New Roman"/>
          <w:sz w:val="22"/>
          <w:szCs w:val="22"/>
        </w:rPr>
        <w:t>prilocaine</w:t>
      </w:r>
      <w:proofErr w:type="spellEnd"/>
      <w:r>
        <w:rPr>
          <w:rFonts w:cs="Times New Roman"/>
          <w:sz w:val="22"/>
          <w:szCs w:val="22"/>
        </w:rPr>
        <w:t xml:space="preserve"> </w:t>
      </w:r>
      <w:r w:rsidR="00C265FA" w:rsidRPr="005C2156">
        <w:rPr>
          <w:rFonts w:cs="Times New Roman"/>
          <w:sz w:val="22"/>
          <w:szCs w:val="22"/>
        </w:rPr>
        <w:t xml:space="preserve">more often associated with </w:t>
      </w:r>
      <w:proofErr w:type="spellStart"/>
      <w:r w:rsidR="00C265FA" w:rsidRPr="005C2156">
        <w:rPr>
          <w:rFonts w:cs="Times New Roman"/>
          <w:sz w:val="22"/>
          <w:szCs w:val="22"/>
        </w:rPr>
        <w:t>MHb</w:t>
      </w:r>
      <w:proofErr w:type="spellEnd"/>
      <w:r w:rsidR="00C265FA" w:rsidRPr="005C2156">
        <w:rPr>
          <w:rFonts w:cs="Times New Roman"/>
          <w:sz w:val="22"/>
          <w:szCs w:val="22"/>
        </w:rPr>
        <w:t xml:space="preserve"> </w:t>
      </w:r>
    </w:p>
    <w:p w14:paraId="215F5C16" w14:textId="77777777" w:rsidR="00965B90" w:rsidRPr="000F01AC" w:rsidRDefault="00965B90" w:rsidP="00C265FA">
      <w:pPr>
        <w:rPr>
          <w:rFonts w:cs="Times New Roman"/>
          <w:sz w:val="22"/>
          <w:szCs w:val="22"/>
        </w:rPr>
      </w:pPr>
    </w:p>
    <w:p w14:paraId="625C7DAC" w14:textId="5DB80E41" w:rsidR="00965B90" w:rsidRPr="00360B0E" w:rsidRDefault="00360B0E" w:rsidP="00C265FA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4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965B90" w:rsidRPr="00360B0E">
        <w:rPr>
          <w:rFonts w:cs="Times New Roman"/>
          <w:sz w:val="22"/>
          <w:szCs w:val="22"/>
          <w:u w:val="single"/>
        </w:rPr>
        <w:t>TOXICOSIS (ORAL INGESTION)</w:t>
      </w:r>
    </w:p>
    <w:p w14:paraId="1902FCAF" w14:textId="77777777" w:rsidR="005C2156" w:rsidRDefault="00965B90" w:rsidP="005C2156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C2156">
        <w:rPr>
          <w:rFonts w:cs="Times New Roman"/>
          <w:sz w:val="22"/>
          <w:szCs w:val="22"/>
        </w:rPr>
        <w:t xml:space="preserve">Clinical signs </w:t>
      </w:r>
      <w:r w:rsidR="005C2156">
        <w:rPr>
          <w:rFonts w:cs="Times New Roman"/>
          <w:sz w:val="22"/>
          <w:szCs w:val="22"/>
        </w:rPr>
        <w:t>(</w:t>
      </w:r>
      <w:r w:rsidRPr="005C2156">
        <w:rPr>
          <w:rFonts w:cs="Times New Roman"/>
          <w:sz w:val="22"/>
          <w:szCs w:val="22"/>
        </w:rPr>
        <w:t>cats and ferrets</w:t>
      </w:r>
      <w:r w:rsidR="005C2156">
        <w:rPr>
          <w:rFonts w:cs="Times New Roman"/>
          <w:sz w:val="22"/>
          <w:szCs w:val="22"/>
        </w:rPr>
        <w:t>)</w:t>
      </w:r>
      <w:r w:rsidRPr="005C2156">
        <w:rPr>
          <w:rFonts w:cs="Times New Roman"/>
          <w:sz w:val="22"/>
          <w:szCs w:val="22"/>
        </w:rPr>
        <w:t xml:space="preserve"> wi</w:t>
      </w:r>
      <w:r w:rsidR="005C2156">
        <w:rPr>
          <w:rFonts w:cs="Times New Roman"/>
          <w:sz w:val="22"/>
          <w:szCs w:val="22"/>
        </w:rPr>
        <w:t xml:space="preserve">th benzocaine </w:t>
      </w:r>
      <w:proofErr w:type="spellStart"/>
      <w:r w:rsidR="005C2156">
        <w:rPr>
          <w:rFonts w:cs="Times New Roman"/>
          <w:sz w:val="22"/>
          <w:szCs w:val="22"/>
        </w:rPr>
        <w:t>toxicosis</w:t>
      </w:r>
    </w:p>
    <w:p w14:paraId="6B433E62" w14:textId="77777777" w:rsidR="005C2156" w:rsidRDefault="005C2156" w:rsidP="005C2156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Vomiting</w:t>
      </w:r>
    </w:p>
    <w:p w14:paraId="754A57B4" w14:textId="77777777" w:rsidR="005C2156" w:rsidRDefault="005C2156" w:rsidP="005C2156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Depression</w:t>
      </w:r>
    </w:p>
    <w:p w14:paraId="53DBCCDB" w14:textId="77777777" w:rsidR="005C2156" w:rsidRDefault="005C2156" w:rsidP="005C2156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Cyanosis</w:t>
      </w:r>
    </w:p>
    <w:p w14:paraId="56DC4545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Dyspnea</w:t>
      </w:r>
    </w:p>
    <w:p w14:paraId="51CE742C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proofErr w:type="spellEnd"/>
      <w:r>
        <w:rPr>
          <w:rFonts w:cs="Times New Roman"/>
          <w:sz w:val="22"/>
          <w:szCs w:val="22"/>
        </w:rPr>
        <w:t xml:space="preserve">Tachypnea </w:t>
      </w:r>
    </w:p>
    <w:p w14:paraId="30742F5E" w14:textId="77777777" w:rsidR="005C2156" w:rsidRDefault="00965B90" w:rsidP="00965B90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C2156">
        <w:rPr>
          <w:rFonts w:cs="Times New Roman"/>
          <w:sz w:val="22"/>
          <w:szCs w:val="22"/>
        </w:rPr>
        <w:t xml:space="preserve">Other signs in different species </w:t>
      </w:r>
    </w:p>
    <w:p w14:paraId="54434A6D" w14:textId="77777777" w:rsidR="005C2156" w:rsidRDefault="005C2156" w:rsidP="005C2156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Prolonged sedation</w:t>
      </w:r>
    </w:p>
    <w:p w14:paraId="487B5977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</w:t>
      </w:r>
      <w:r w:rsidR="00965B90" w:rsidRPr="005C2156">
        <w:rPr>
          <w:rFonts w:cs="Times New Roman"/>
          <w:sz w:val="22"/>
          <w:szCs w:val="22"/>
        </w:rPr>
        <w:t>asodilation</w:t>
      </w:r>
      <w:r>
        <w:rPr>
          <w:rFonts w:cs="Times New Roman"/>
          <w:sz w:val="22"/>
          <w:szCs w:val="22"/>
        </w:rPr>
        <w:t xml:space="preserve"> (leading to hypotension)</w:t>
      </w:r>
    </w:p>
    <w:p w14:paraId="19894BA9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Cardiac arrhythmias</w:t>
      </w:r>
    </w:p>
    <w:p w14:paraId="2A0183B6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Respiratory depression</w:t>
      </w:r>
    </w:p>
    <w:p w14:paraId="7776FA54" w14:textId="77777777" w:rsidR="005C2156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Tremors and seizures</w:t>
      </w:r>
    </w:p>
    <w:p w14:paraId="437F9D01" w14:textId="49AF7B8D" w:rsidR="00965B90" w:rsidRPr="00E25648" w:rsidRDefault="005C2156" w:rsidP="00965B90">
      <w:pPr>
        <w:pStyle w:val="ListParagraph"/>
        <w:widowControl w:val="0"/>
        <w:numPr>
          <w:ilvl w:val="1"/>
          <w:numId w:val="27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965B90" w:rsidRPr="005C2156">
        <w:rPr>
          <w:rFonts w:cs="Times New Roman"/>
          <w:sz w:val="22"/>
          <w:szCs w:val="22"/>
        </w:rPr>
        <w:t>eath</w:t>
      </w:r>
    </w:p>
    <w:p w14:paraId="65C10FEB" w14:textId="77777777" w:rsidR="005C2156" w:rsidRPr="000F01AC" w:rsidRDefault="005C2156" w:rsidP="00965B90">
      <w:pPr>
        <w:rPr>
          <w:rFonts w:cs="Times New Roman"/>
          <w:sz w:val="22"/>
          <w:szCs w:val="22"/>
        </w:rPr>
      </w:pPr>
    </w:p>
    <w:p w14:paraId="11B70500" w14:textId="374844CC" w:rsidR="00965B90" w:rsidRPr="00360B0E" w:rsidRDefault="00360B0E" w:rsidP="00965B90">
      <w:pPr>
        <w:rPr>
          <w:rFonts w:cs="Times New Roman"/>
          <w:sz w:val="22"/>
          <w:szCs w:val="22"/>
          <w:u w:val="single"/>
        </w:rPr>
      </w:pPr>
      <w:r w:rsidRPr="00360B0E">
        <w:rPr>
          <w:rFonts w:cs="Times New Roman"/>
          <w:sz w:val="22"/>
          <w:szCs w:val="22"/>
          <w:u w:val="single"/>
        </w:rPr>
        <w:t>5</w:t>
      </w:r>
      <w:r w:rsidR="000F01AC" w:rsidRPr="00360B0E">
        <w:rPr>
          <w:rFonts w:cs="Times New Roman"/>
          <w:sz w:val="22"/>
          <w:szCs w:val="22"/>
          <w:u w:val="single"/>
        </w:rPr>
        <w:t xml:space="preserve">. </w:t>
      </w:r>
      <w:r w:rsidR="00965B90" w:rsidRPr="00360B0E">
        <w:rPr>
          <w:rFonts w:cs="Times New Roman"/>
          <w:sz w:val="22"/>
          <w:szCs w:val="22"/>
          <w:u w:val="single"/>
        </w:rPr>
        <w:t>ALLERGIC REACTION</w:t>
      </w:r>
    </w:p>
    <w:p w14:paraId="392AB1E4" w14:textId="77777777" w:rsidR="005C2156" w:rsidRDefault="00965B90" w:rsidP="000F01AC">
      <w:pPr>
        <w:pStyle w:val="ListParagraph"/>
        <w:numPr>
          <w:ilvl w:val="0"/>
          <w:numId w:val="28"/>
        </w:numPr>
        <w:rPr>
          <w:sz w:val="22"/>
          <w:szCs w:val="22"/>
        </w:rPr>
      </w:pPr>
      <w:r w:rsidRPr="005C2156">
        <w:rPr>
          <w:sz w:val="22"/>
          <w:szCs w:val="22"/>
        </w:rPr>
        <w:t>Ester</w:t>
      </w:r>
      <w:r w:rsidRPr="005C2156">
        <w:rPr>
          <w:rFonts w:cs="Papyrus Condensed"/>
          <w:sz w:val="22"/>
          <w:szCs w:val="22"/>
        </w:rPr>
        <w:t>‐</w:t>
      </w:r>
      <w:r w:rsidRPr="005C2156">
        <w:rPr>
          <w:sz w:val="22"/>
          <w:szCs w:val="22"/>
        </w:rPr>
        <w:t>type local anesthetics (e.g., procaine) associated with a</w:t>
      </w:r>
      <w:r w:rsidR="005C2156">
        <w:rPr>
          <w:sz w:val="22"/>
          <w:szCs w:val="22"/>
        </w:rPr>
        <w:t xml:space="preserve"> </w:t>
      </w:r>
      <w:r w:rsidRPr="005C2156">
        <w:rPr>
          <w:sz w:val="22"/>
          <w:szCs w:val="22"/>
        </w:rPr>
        <w:t xml:space="preserve">higher incidence </w:t>
      </w:r>
    </w:p>
    <w:p w14:paraId="70A47E82" w14:textId="77777777" w:rsidR="005C2156" w:rsidRDefault="005C2156" w:rsidP="000F01AC">
      <w:pPr>
        <w:pStyle w:val="ListParagraph"/>
        <w:numPr>
          <w:ilvl w:val="1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965B90" w:rsidRPr="005C2156">
        <w:rPr>
          <w:sz w:val="22"/>
          <w:szCs w:val="22"/>
        </w:rPr>
        <w:t>ue to a p</w:t>
      </w:r>
      <w:r w:rsidR="00965B90" w:rsidRPr="005C2156">
        <w:rPr>
          <w:rFonts w:cs="Papyrus Condensed"/>
          <w:sz w:val="22"/>
          <w:szCs w:val="22"/>
        </w:rPr>
        <w:t>‐</w:t>
      </w:r>
      <w:proofErr w:type="spellStart"/>
      <w:r w:rsidR="00965B90" w:rsidRPr="005C2156">
        <w:rPr>
          <w:sz w:val="22"/>
          <w:szCs w:val="22"/>
        </w:rPr>
        <w:t>aminobenzoic</w:t>
      </w:r>
      <w:proofErr w:type="spellEnd"/>
      <w:r w:rsidR="00965B90" w:rsidRPr="005C2156">
        <w:rPr>
          <w:sz w:val="22"/>
          <w:szCs w:val="22"/>
        </w:rPr>
        <w:t xml:space="preserve"> acid</w:t>
      </w:r>
      <w:r>
        <w:rPr>
          <w:sz w:val="22"/>
          <w:szCs w:val="22"/>
        </w:rPr>
        <w:t xml:space="preserve"> (PABA) metabolite</w:t>
      </w:r>
    </w:p>
    <w:p w14:paraId="51BC31C4" w14:textId="77777777" w:rsidR="005C2156" w:rsidRDefault="00965B90" w:rsidP="005C2156">
      <w:pPr>
        <w:pStyle w:val="ListParagraph"/>
        <w:numPr>
          <w:ilvl w:val="0"/>
          <w:numId w:val="28"/>
        </w:numPr>
        <w:rPr>
          <w:sz w:val="22"/>
          <w:szCs w:val="22"/>
        </w:rPr>
      </w:pPr>
      <w:r w:rsidRPr="005C2156">
        <w:rPr>
          <w:sz w:val="22"/>
          <w:szCs w:val="22"/>
        </w:rPr>
        <w:t>Amide</w:t>
      </w:r>
      <w:r w:rsidRPr="005C2156">
        <w:rPr>
          <w:rFonts w:cs="Papyrus Condensed"/>
          <w:sz w:val="22"/>
          <w:szCs w:val="22"/>
        </w:rPr>
        <w:t>‐</w:t>
      </w:r>
      <w:r w:rsidR="005C2156">
        <w:rPr>
          <w:sz w:val="22"/>
          <w:szCs w:val="22"/>
        </w:rPr>
        <w:t xml:space="preserve">type agents do not undergo this </w:t>
      </w:r>
      <w:r w:rsidRPr="005C2156">
        <w:rPr>
          <w:sz w:val="22"/>
          <w:szCs w:val="22"/>
        </w:rPr>
        <w:t>metabolism and r</w:t>
      </w:r>
      <w:r w:rsidR="005C2156">
        <w:rPr>
          <w:sz w:val="22"/>
          <w:szCs w:val="22"/>
        </w:rPr>
        <w:t>arely cause allergic reactions</w:t>
      </w:r>
    </w:p>
    <w:p w14:paraId="01578C88" w14:textId="6D348359" w:rsidR="00965B90" w:rsidRPr="005C2156" w:rsidRDefault="005C2156" w:rsidP="000F01AC">
      <w:pPr>
        <w:pStyle w:val="ListParagraph"/>
        <w:numPr>
          <w:ilvl w:val="1"/>
          <w:numId w:val="28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="00965B90" w:rsidRPr="005C2156">
        <w:rPr>
          <w:sz w:val="22"/>
          <w:szCs w:val="22"/>
        </w:rPr>
        <w:t>reservative</w:t>
      </w:r>
      <w:r>
        <w:rPr>
          <w:sz w:val="22"/>
          <w:szCs w:val="22"/>
        </w:rPr>
        <w:t xml:space="preserve"> </w:t>
      </w:r>
      <w:r w:rsidR="00965B90" w:rsidRPr="005C2156">
        <w:rPr>
          <w:sz w:val="22"/>
          <w:szCs w:val="22"/>
        </w:rPr>
        <w:t xml:space="preserve">compounds (i.e., </w:t>
      </w:r>
      <w:proofErr w:type="spellStart"/>
      <w:r w:rsidR="00965B90" w:rsidRPr="005C2156">
        <w:rPr>
          <w:sz w:val="22"/>
          <w:szCs w:val="22"/>
        </w:rPr>
        <w:t>methylparaben</w:t>
      </w:r>
      <w:proofErr w:type="spellEnd"/>
      <w:r w:rsidR="00965B90" w:rsidRPr="005C2156">
        <w:rPr>
          <w:sz w:val="22"/>
          <w:szCs w:val="22"/>
        </w:rPr>
        <w:t xml:space="preserve">, sodium </w:t>
      </w:r>
      <w:proofErr w:type="spellStart"/>
      <w:r w:rsidR="00965B90" w:rsidRPr="005C2156">
        <w:rPr>
          <w:sz w:val="22"/>
          <w:szCs w:val="22"/>
        </w:rPr>
        <w:t>metabisulfite</w:t>
      </w:r>
      <w:proofErr w:type="spellEnd"/>
      <w:r w:rsidR="00965B90" w:rsidRPr="005C2156">
        <w:rPr>
          <w:sz w:val="22"/>
          <w:szCs w:val="22"/>
        </w:rPr>
        <w:t>) used in</w:t>
      </w:r>
      <w:r>
        <w:rPr>
          <w:sz w:val="22"/>
          <w:szCs w:val="22"/>
        </w:rPr>
        <w:t xml:space="preserve"> preparations </w:t>
      </w:r>
      <w:r w:rsidR="00965B90" w:rsidRPr="005C2156">
        <w:rPr>
          <w:sz w:val="22"/>
          <w:szCs w:val="22"/>
        </w:rPr>
        <w:t>are metabolized to</w:t>
      </w:r>
      <w:r>
        <w:rPr>
          <w:sz w:val="22"/>
          <w:szCs w:val="22"/>
        </w:rPr>
        <w:t xml:space="preserve"> </w:t>
      </w:r>
      <w:r w:rsidR="00965B90" w:rsidRPr="005C2156">
        <w:rPr>
          <w:sz w:val="22"/>
          <w:szCs w:val="22"/>
        </w:rPr>
        <w:t>PABA and may cause allergies</w:t>
      </w:r>
    </w:p>
    <w:p w14:paraId="2AAFD5FC" w14:textId="77777777" w:rsidR="00965B90" w:rsidRDefault="00965B90" w:rsidP="00965B90">
      <w:pPr>
        <w:rPr>
          <w:rFonts w:ascii="Times New Roman" w:hAnsi="Times New Roman" w:cs="Times New Roman"/>
          <w:sz w:val="18"/>
          <w:szCs w:val="18"/>
        </w:rPr>
      </w:pPr>
    </w:p>
    <w:p w14:paraId="36B0F2B3" w14:textId="77777777" w:rsidR="00965B90" w:rsidRDefault="00965B90" w:rsidP="00965B90">
      <w:pPr>
        <w:rPr>
          <w:rFonts w:cs="Times New Roman"/>
          <w:sz w:val="22"/>
          <w:szCs w:val="22"/>
        </w:rPr>
      </w:pPr>
    </w:p>
    <w:p w14:paraId="22C91463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171FCF04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3A559702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008EF74E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07B21B12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56C529B3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64DDAB27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5470EA43" w14:textId="77777777" w:rsidR="005E6FD4" w:rsidRDefault="005E6FD4" w:rsidP="00965B90">
      <w:pPr>
        <w:rPr>
          <w:rFonts w:cs="Times New Roman"/>
          <w:sz w:val="22"/>
          <w:szCs w:val="22"/>
        </w:rPr>
      </w:pPr>
    </w:p>
    <w:p w14:paraId="26FBE7B6" w14:textId="77777777" w:rsidR="007A556F" w:rsidRDefault="007A556F" w:rsidP="00965B90">
      <w:pPr>
        <w:rPr>
          <w:rFonts w:cs="Times New Roman"/>
          <w:sz w:val="22"/>
          <w:szCs w:val="22"/>
        </w:rPr>
      </w:pPr>
    </w:p>
    <w:p w14:paraId="7A8FD8A8" w14:textId="629F08C8" w:rsidR="00965B90" w:rsidRPr="007A556F" w:rsidRDefault="007A556F" w:rsidP="007A556F">
      <w:pPr>
        <w:widowControl w:val="0"/>
        <w:autoSpaceDE w:val="0"/>
        <w:autoSpaceDN w:val="0"/>
        <w:adjustRightInd w:val="0"/>
        <w:jc w:val="center"/>
        <w:rPr>
          <w:rFonts w:cs="Times New Roman"/>
          <w:smallCaps/>
          <w:sz w:val="28"/>
          <w:szCs w:val="22"/>
        </w:rPr>
      </w:pPr>
      <w:r>
        <w:rPr>
          <w:rFonts w:cs="Times New Roman"/>
          <w:smallCaps/>
          <w:color w:val="007EC6"/>
          <w:sz w:val="28"/>
          <w:szCs w:val="22"/>
        </w:rPr>
        <w:t>IV</w:t>
      </w:r>
      <w:r w:rsidRPr="00C35B01">
        <w:rPr>
          <w:rFonts w:cs="Times New Roman"/>
          <w:smallCaps/>
          <w:color w:val="007EC6"/>
          <w:sz w:val="28"/>
          <w:szCs w:val="22"/>
        </w:rPr>
        <w:t xml:space="preserve">. </w:t>
      </w:r>
      <w:r>
        <w:rPr>
          <w:rFonts w:cs="Times New Roman"/>
          <w:smallCaps/>
          <w:color w:val="007EC6"/>
          <w:sz w:val="28"/>
          <w:szCs w:val="22"/>
        </w:rPr>
        <w:t>QUESTIONS</w:t>
      </w:r>
    </w:p>
    <w:p w14:paraId="2716347D" w14:textId="77777777" w:rsidR="00C265FA" w:rsidRPr="00E25648" w:rsidRDefault="00C265FA" w:rsidP="004858F7">
      <w:pPr>
        <w:rPr>
          <w:rFonts w:cs="Times New Roman"/>
          <w:sz w:val="22"/>
          <w:szCs w:val="22"/>
        </w:rPr>
      </w:pPr>
    </w:p>
    <w:p w14:paraId="080C21FC" w14:textId="77777777" w:rsidR="007A556F" w:rsidRPr="007A556F" w:rsidRDefault="007A556F" w:rsidP="007A556F">
      <w:pPr>
        <w:rPr>
          <w:rFonts w:cs="Times New Roman"/>
          <w:sz w:val="22"/>
          <w:szCs w:val="22"/>
        </w:rPr>
      </w:pPr>
      <w:r w:rsidRPr="007A556F">
        <w:rPr>
          <w:rFonts w:cs="Times New Roman"/>
          <w:sz w:val="22"/>
          <w:szCs w:val="22"/>
        </w:rPr>
        <w:t>1. Epinephrine exerts its MAIN analgesic effects by stimulating which receptor?</w:t>
      </w:r>
    </w:p>
    <w:p w14:paraId="54807106" w14:textId="77777777" w:rsidR="007A556F" w:rsidRPr="007A556F" w:rsidRDefault="007A556F" w:rsidP="007A556F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t>α</w:t>
      </w:r>
      <w:r w:rsidRPr="007A556F">
        <w:rPr>
          <w:rFonts w:cs="Times New Roman"/>
          <w:sz w:val="22"/>
          <w:szCs w:val="22"/>
        </w:rPr>
        <w:t>1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5E7CE106" w14:textId="77777777" w:rsidR="007A556F" w:rsidRPr="007A556F" w:rsidRDefault="007A556F" w:rsidP="007A556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t>α</w:t>
      </w:r>
      <w:r w:rsidRPr="007A556F">
        <w:rPr>
          <w:rFonts w:cs="Times New Roman"/>
          <w:sz w:val="22"/>
          <w:szCs w:val="22"/>
        </w:rPr>
        <w:t>2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77D187F5" w14:textId="77777777" w:rsidR="007A556F" w:rsidRPr="007A556F" w:rsidRDefault="007A556F" w:rsidP="007A556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sym w:font="Symbol" w:char="F062"/>
      </w:r>
      <w:r w:rsidRPr="007A556F">
        <w:rPr>
          <w:rFonts w:cs="Times New Roman"/>
          <w:sz w:val="22"/>
          <w:szCs w:val="22"/>
        </w:rPr>
        <w:t>1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3C59A79B" w14:textId="77777777" w:rsidR="007A556F" w:rsidRPr="007A556F" w:rsidRDefault="007A556F" w:rsidP="007A556F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sym w:font="Symbol" w:char="F062"/>
      </w:r>
      <w:r w:rsidRPr="007A556F">
        <w:rPr>
          <w:rFonts w:cs="Times New Roman"/>
          <w:sz w:val="22"/>
          <w:szCs w:val="22"/>
        </w:rPr>
        <w:t>2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567FCAD6" w14:textId="77777777" w:rsidR="007A556F" w:rsidRDefault="007A556F" w:rsidP="007A556F">
      <w:pPr>
        <w:rPr>
          <w:sz w:val="22"/>
          <w:szCs w:val="22"/>
        </w:rPr>
      </w:pPr>
    </w:p>
    <w:p w14:paraId="7F95524C" w14:textId="77777777" w:rsidR="007A556F" w:rsidRDefault="007A556F" w:rsidP="007A556F">
      <w:pPr>
        <w:rPr>
          <w:sz w:val="22"/>
          <w:szCs w:val="22"/>
        </w:rPr>
      </w:pPr>
      <w:r>
        <w:rPr>
          <w:sz w:val="22"/>
          <w:szCs w:val="22"/>
        </w:rPr>
        <w:t>2. True/</w:t>
      </w:r>
      <w:r w:rsidRPr="007A556F">
        <w:rPr>
          <w:sz w:val="22"/>
          <w:szCs w:val="22"/>
        </w:rPr>
        <w:t>False</w:t>
      </w:r>
      <w:r w:rsidRPr="00E25648">
        <w:rPr>
          <w:sz w:val="22"/>
          <w:szCs w:val="22"/>
        </w:rPr>
        <w:t xml:space="preserve">. </w:t>
      </w:r>
      <w:r w:rsidRPr="00E25648">
        <w:rPr>
          <w:rFonts w:cs="Times New Roman"/>
          <w:sz w:val="22"/>
          <w:szCs w:val="22"/>
        </w:rPr>
        <w:t>There is a direct relationship between the seizure threshold</w:t>
      </w:r>
      <w:r>
        <w:rPr>
          <w:sz w:val="22"/>
          <w:szCs w:val="22"/>
        </w:rPr>
        <w:t xml:space="preserve"> </w:t>
      </w:r>
      <w:r w:rsidRPr="00E25648">
        <w:rPr>
          <w:rFonts w:cs="Times New Roman"/>
          <w:sz w:val="22"/>
          <w:szCs w:val="22"/>
        </w:rPr>
        <w:t>dose of local anesthetics and the arterial carbon dioxide tension</w:t>
      </w:r>
      <w:r>
        <w:rPr>
          <w:sz w:val="22"/>
          <w:szCs w:val="22"/>
        </w:rPr>
        <w:t xml:space="preserve"> </w:t>
      </w:r>
    </w:p>
    <w:p w14:paraId="2AD4870D" w14:textId="77777777" w:rsidR="007A556F" w:rsidRPr="00E25648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64DC428" w14:textId="77777777" w:rsidR="007A556F" w:rsidRPr="00E25648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</w:t>
      </w:r>
      <w:r w:rsidRPr="00E25648">
        <w:rPr>
          <w:rFonts w:cs="Times New Roman"/>
          <w:sz w:val="22"/>
          <w:szCs w:val="22"/>
        </w:rPr>
        <w:t xml:space="preserve">Which electrolyte abnormality can markedly </w:t>
      </w:r>
      <w:r w:rsidRPr="00E25648">
        <w:rPr>
          <w:rFonts w:cs="Times New Roman"/>
          <w:b/>
          <w:sz w:val="22"/>
          <w:szCs w:val="22"/>
        </w:rPr>
        <w:t>increase</w:t>
      </w:r>
      <w:r w:rsidRPr="00E25648">
        <w:rPr>
          <w:rFonts w:cs="Times New Roman"/>
          <w:sz w:val="22"/>
          <w:szCs w:val="22"/>
        </w:rPr>
        <w:t xml:space="preserve"> local anesthetic </w:t>
      </w:r>
      <w:proofErr w:type="spellStart"/>
      <w:r>
        <w:rPr>
          <w:rFonts w:cs="Times New Roman"/>
          <w:sz w:val="22"/>
          <w:szCs w:val="22"/>
        </w:rPr>
        <w:t>cardio</w:t>
      </w:r>
      <w:r w:rsidRPr="00E25648">
        <w:rPr>
          <w:rFonts w:cs="Times New Roman"/>
          <w:sz w:val="22"/>
          <w:szCs w:val="22"/>
        </w:rPr>
        <w:t>toxicity</w:t>
      </w:r>
      <w:proofErr w:type="spellEnd"/>
      <w:r w:rsidRPr="00E25648">
        <w:rPr>
          <w:rFonts w:cs="Times New Roman"/>
          <w:sz w:val="22"/>
          <w:szCs w:val="22"/>
        </w:rPr>
        <w:t>?</w:t>
      </w:r>
    </w:p>
    <w:p w14:paraId="606B027A" w14:textId="77777777" w:rsidR="007A556F" w:rsidRPr="00E25648" w:rsidRDefault="007A556F" w:rsidP="007A55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Pr="00E25648">
        <w:rPr>
          <w:rFonts w:cs="Times New Roman"/>
          <w:sz w:val="22"/>
          <w:szCs w:val="22"/>
        </w:rPr>
        <w:t>ypernatremia</w:t>
      </w:r>
    </w:p>
    <w:p w14:paraId="044AFB42" w14:textId="77777777" w:rsidR="007A556F" w:rsidRPr="00E25648" w:rsidRDefault="007A556F" w:rsidP="007A55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Pr="00E25648">
        <w:rPr>
          <w:rFonts w:cs="Times New Roman"/>
          <w:sz w:val="22"/>
          <w:szCs w:val="22"/>
        </w:rPr>
        <w:t>yponatremia</w:t>
      </w:r>
    </w:p>
    <w:p w14:paraId="4B95CCE5" w14:textId="77777777" w:rsidR="007A556F" w:rsidRPr="00E25648" w:rsidRDefault="007A556F" w:rsidP="007A55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7A556F">
        <w:rPr>
          <w:rFonts w:cs="Times New Roman"/>
          <w:sz w:val="22"/>
          <w:szCs w:val="22"/>
        </w:rPr>
        <w:t>Hyperkalemia</w:t>
      </w:r>
    </w:p>
    <w:p w14:paraId="4CE256B1" w14:textId="77777777" w:rsidR="007A556F" w:rsidRDefault="007A556F" w:rsidP="007A55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Pr="00E25648">
        <w:rPr>
          <w:rFonts w:cs="Times New Roman"/>
          <w:sz w:val="22"/>
          <w:szCs w:val="22"/>
        </w:rPr>
        <w:t>ypokalemia</w:t>
      </w:r>
    </w:p>
    <w:p w14:paraId="2224948D" w14:textId="7407A94B" w:rsidR="007A556F" w:rsidRDefault="007A556F" w:rsidP="007A556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Sodium and potassium abnormalities do not affect </w:t>
      </w:r>
      <w:proofErr w:type="spellStart"/>
      <w:r>
        <w:rPr>
          <w:rFonts w:cs="Times New Roman"/>
          <w:sz w:val="22"/>
          <w:szCs w:val="22"/>
        </w:rPr>
        <w:t>cardio</w:t>
      </w:r>
      <w:r>
        <w:rPr>
          <w:rFonts w:cs="Times New Roman"/>
          <w:sz w:val="22"/>
          <w:szCs w:val="22"/>
        </w:rPr>
        <w:t>t</w:t>
      </w:r>
      <w:r>
        <w:rPr>
          <w:rFonts w:cs="Times New Roman"/>
          <w:sz w:val="22"/>
          <w:szCs w:val="22"/>
        </w:rPr>
        <w:t>oxicity</w:t>
      </w:r>
      <w:proofErr w:type="spellEnd"/>
      <w:r>
        <w:rPr>
          <w:rFonts w:cs="Times New Roman"/>
          <w:sz w:val="22"/>
          <w:szCs w:val="22"/>
        </w:rPr>
        <w:t xml:space="preserve"> of local anesthetics</w:t>
      </w:r>
    </w:p>
    <w:p w14:paraId="7063AD4D" w14:textId="77777777" w:rsidR="007A556F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3AFC5923" w14:textId="2AE5910C" w:rsidR="007A556F" w:rsidRPr="007A556F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True/False. </w:t>
      </w:r>
      <w:r w:rsidR="005E6FD4" w:rsidRPr="007A556F">
        <w:rPr>
          <w:rFonts w:cs="Times New Roman"/>
          <w:sz w:val="22"/>
          <w:szCs w:val="22"/>
        </w:rPr>
        <w:t>Under conditi</w:t>
      </w:r>
      <w:r w:rsidR="005E6FD4">
        <w:rPr>
          <w:rFonts w:cs="Times New Roman"/>
          <w:sz w:val="22"/>
          <w:szCs w:val="22"/>
        </w:rPr>
        <w:t xml:space="preserve">ons of hyperkalemia </w:t>
      </w:r>
      <w:r w:rsidR="005E6FD4" w:rsidRPr="007A556F">
        <w:rPr>
          <w:rFonts w:cs="Times New Roman"/>
          <w:sz w:val="22"/>
          <w:szCs w:val="22"/>
        </w:rPr>
        <w:t>in dogs, the</w:t>
      </w:r>
      <w:r w:rsidR="005E6FD4">
        <w:rPr>
          <w:rFonts w:cs="Times New Roman"/>
          <w:sz w:val="22"/>
          <w:szCs w:val="22"/>
        </w:rPr>
        <w:t xml:space="preserve"> CNS toxic doses of both </w:t>
      </w:r>
      <w:r w:rsidR="005E6FD4" w:rsidRPr="00E25648">
        <w:rPr>
          <w:rFonts w:cs="Times New Roman"/>
          <w:sz w:val="22"/>
          <w:szCs w:val="22"/>
        </w:rPr>
        <w:t xml:space="preserve">lidocaine and bupivacaine </w:t>
      </w:r>
      <w:r w:rsidR="005E6FD4">
        <w:rPr>
          <w:rFonts w:cs="Times New Roman"/>
          <w:sz w:val="22"/>
          <w:szCs w:val="22"/>
        </w:rPr>
        <w:t xml:space="preserve">are decreased </w:t>
      </w:r>
      <w:r w:rsidR="005E6FD4" w:rsidRPr="00E25648">
        <w:rPr>
          <w:rFonts w:cs="Times New Roman"/>
          <w:sz w:val="22"/>
          <w:szCs w:val="22"/>
        </w:rPr>
        <w:t xml:space="preserve">compared to conditions of </w:t>
      </w:r>
      <w:proofErr w:type="spellStart"/>
      <w:r w:rsidR="005E6FD4" w:rsidRPr="00E25648">
        <w:rPr>
          <w:rFonts w:cs="Times New Roman"/>
          <w:sz w:val="22"/>
          <w:szCs w:val="22"/>
        </w:rPr>
        <w:t>normokalemia</w:t>
      </w:r>
      <w:proofErr w:type="spellEnd"/>
      <w:r w:rsidR="005E6FD4">
        <w:rPr>
          <w:rFonts w:cs="Times New Roman"/>
          <w:sz w:val="22"/>
          <w:szCs w:val="22"/>
        </w:rPr>
        <w:t>.</w:t>
      </w:r>
    </w:p>
    <w:p w14:paraId="7DF4586C" w14:textId="77777777" w:rsidR="007A556F" w:rsidRPr="00E25648" w:rsidRDefault="007A556F" w:rsidP="007A556F">
      <w:pPr>
        <w:rPr>
          <w:sz w:val="22"/>
          <w:szCs w:val="22"/>
        </w:rPr>
      </w:pPr>
    </w:p>
    <w:p w14:paraId="79352CFF" w14:textId="64F690FD" w:rsidR="007A556F" w:rsidRPr="007A556F" w:rsidRDefault="007A556F" w:rsidP="000B631B">
      <w:pPr>
        <w:rPr>
          <w:sz w:val="22"/>
          <w:szCs w:val="22"/>
        </w:rPr>
      </w:pPr>
      <w:r>
        <w:rPr>
          <w:sz w:val="22"/>
          <w:szCs w:val="22"/>
        </w:rPr>
        <w:t>Bonus question – Describe the</w:t>
      </w:r>
      <w:r w:rsidRPr="00E25648">
        <w:rPr>
          <w:sz w:val="22"/>
          <w:szCs w:val="22"/>
        </w:rPr>
        <w:t xml:space="preserve"> treatment for </w:t>
      </w:r>
      <w:proofErr w:type="spellStart"/>
      <w:r w:rsidRPr="00E25648">
        <w:rPr>
          <w:sz w:val="22"/>
          <w:szCs w:val="22"/>
        </w:rPr>
        <w:t>methemoglobinemia</w:t>
      </w:r>
      <w:proofErr w:type="spellEnd"/>
      <w:r>
        <w:rPr>
          <w:sz w:val="22"/>
          <w:szCs w:val="22"/>
        </w:rPr>
        <w:t>?</w:t>
      </w:r>
    </w:p>
    <w:p w14:paraId="4CFEE505" w14:textId="77777777" w:rsidR="007A556F" w:rsidRDefault="007A556F" w:rsidP="000B631B">
      <w:pPr>
        <w:rPr>
          <w:rFonts w:cs="Times New Roman"/>
          <w:sz w:val="22"/>
          <w:szCs w:val="22"/>
        </w:rPr>
      </w:pPr>
    </w:p>
    <w:p w14:paraId="0AD7EA14" w14:textId="77777777" w:rsidR="005E6FD4" w:rsidRDefault="005E6FD4" w:rsidP="000B631B">
      <w:pPr>
        <w:rPr>
          <w:rFonts w:cs="Times New Roman"/>
          <w:sz w:val="22"/>
          <w:szCs w:val="22"/>
        </w:rPr>
      </w:pPr>
    </w:p>
    <w:p w14:paraId="5AAF7650" w14:textId="77777777" w:rsidR="007A556F" w:rsidRDefault="007A556F" w:rsidP="000B631B">
      <w:pPr>
        <w:rPr>
          <w:rFonts w:cs="Times New Roman"/>
          <w:sz w:val="22"/>
          <w:szCs w:val="22"/>
        </w:rPr>
      </w:pPr>
    </w:p>
    <w:p w14:paraId="46255F62" w14:textId="28F50437" w:rsidR="007A556F" w:rsidRDefault="007A556F" w:rsidP="000B631B">
      <w:pPr>
        <w:rPr>
          <w:rFonts w:cs="Times New Roman"/>
          <w:sz w:val="22"/>
          <w:szCs w:val="22"/>
        </w:rPr>
      </w:pPr>
      <w:r w:rsidRPr="007A556F">
        <w:rPr>
          <w:rFonts w:cs="Times New Roman"/>
          <w:sz w:val="22"/>
          <w:szCs w:val="22"/>
        </w:rPr>
        <w:t>Answers</w:t>
      </w:r>
    </w:p>
    <w:p w14:paraId="4F7843A3" w14:textId="0A20C4FD" w:rsidR="000B631B" w:rsidRPr="007A556F" w:rsidRDefault="007A556F" w:rsidP="000B631B">
      <w:pPr>
        <w:rPr>
          <w:rFonts w:cs="Times New Roman"/>
          <w:sz w:val="22"/>
          <w:szCs w:val="22"/>
        </w:rPr>
      </w:pPr>
      <w:r w:rsidRPr="007A556F">
        <w:rPr>
          <w:rFonts w:cs="Times New Roman"/>
          <w:sz w:val="22"/>
          <w:szCs w:val="22"/>
        </w:rPr>
        <w:t xml:space="preserve">1. </w:t>
      </w:r>
      <w:r w:rsidR="000B631B" w:rsidRPr="007A556F">
        <w:rPr>
          <w:rFonts w:cs="Times New Roman"/>
          <w:sz w:val="22"/>
          <w:szCs w:val="22"/>
        </w:rPr>
        <w:t xml:space="preserve">Epinephrine exerts its </w:t>
      </w:r>
      <w:r w:rsidR="00E25648" w:rsidRPr="007A556F">
        <w:rPr>
          <w:rFonts w:cs="Times New Roman"/>
          <w:sz w:val="22"/>
          <w:szCs w:val="22"/>
        </w:rPr>
        <w:t xml:space="preserve">MAIN </w:t>
      </w:r>
      <w:r w:rsidR="000B631B" w:rsidRPr="007A556F">
        <w:rPr>
          <w:rFonts w:cs="Times New Roman"/>
          <w:sz w:val="22"/>
          <w:szCs w:val="22"/>
        </w:rPr>
        <w:t>analgesic effects by stimulating which receptor?</w:t>
      </w:r>
    </w:p>
    <w:p w14:paraId="53C7A35F" w14:textId="77777777" w:rsidR="000B631B" w:rsidRPr="007A556F" w:rsidRDefault="000B631B" w:rsidP="000B631B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t>α</w:t>
      </w:r>
      <w:r w:rsidRPr="007A556F">
        <w:rPr>
          <w:rFonts w:cs="Times New Roman"/>
          <w:sz w:val="22"/>
          <w:szCs w:val="22"/>
        </w:rPr>
        <w:t>1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2CD36794" w14:textId="77777777" w:rsidR="000B631B" w:rsidRPr="007A556F" w:rsidRDefault="000B631B" w:rsidP="000B631B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7A556F">
        <w:rPr>
          <w:rFonts w:cs="Times New Roman"/>
          <w:b/>
          <w:bCs/>
          <w:sz w:val="22"/>
          <w:szCs w:val="22"/>
        </w:rPr>
        <w:t>α</w:t>
      </w:r>
      <w:r w:rsidRPr="007A556F">
        <w:rPr>
          <w:rFonts w:cs="Times New Roman"/>
          <w:b/>
          <w:sz w:val="22"/>
          <w:szCs w:val="22"/>
        </w:rPr>
        <w:t>2</w:t>
      </w:r>
      <w:r w:rsidRPr="007A556F">
        <w:rPr>
          <w:rFonts w:cs="Papyrus Condensed"/>
          <w:b/>
          <w:sz w:val="22"/>
          <w:szCs w:val="22"/>
        </w:rPr>
        <w:t>‐</w:t>
      </w:r>
      <w:r w:rsidRPr="007A556F">
        <w:rPr>
          <w:rFonts w:cs="Times New Roman"/>
          <w:b/>
          <w:sz w:val="22"/>
          <w:szCs w:val="22"/>
        </w:rPr>
        <w:t>adrenergic receptors</w:t>
      </w:r>
    </w:p>
    <w:p w14:paraId="45395A1A" w14:textId="77777777" w:rsidR="000B631B" w:rsidRPr="007A556F" w:rsidRDefault="000B631B" w:rsidP="000B63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sym w:font="Symbol" w:char="F062"/>
      </w:r>
      <w:r w:rsidRPr="007A556F">
        <w:rPr>
          <w:rFonts w:cs="Times New Roman"/>
          <w:sz w:val="22"/>
          <w:szCs w:val="22"/>
        </w:rPr>
        <w:t>1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44428045" w14:textId="77777777" w:rsidR="000B631B" w:rsidRPr="007A556F" w:rsidRDefault="000B631B" w:rsidP="000B631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A556F">
        <w:rPr>
          <w:rFonts w:cs="Times New Roman"/>
          <w:bCs/>
          <w:sz w:val="22"/>
          <w:szCs w:val="22"/>
        </w:rPr>
        <w:sym w:font="Symbol" w:char="F062"/>
      </w:r>
      <w:r w:rsidRPr="007A556F">
        <w:rPr>
          <w:rFonts w:cs="Times New Roman"/>
          <w:sz w:val="22"/>
          <w:szCs w:val="22"/>
        </w:rPr>
        <w:t>2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>adrenergic receptors</w:t>
      </w:r>
    </w:p>
    <w:p w14:paraId="2631D9B4" w14:textId="77777777" w:rsidR="007A556F" w:rsidRDefault="007A556F" w:rsidP="007A556F">
      <w:pPr>
        <w:rPr>
          <w:sz w:val="22"/>
          <w:szCs w:val="22"/>
        </w:rPr>
      </w:pPr>
    </w:p>
    <w:p w14:paraId="4F450091" w14:textId="77777777" w:rsidR="007A556F" w:rsidRDefault="007A556F" w:rsidP="007A556F">
      <w:pPr>
        <w:rPr>
          <w:sz w:val="22"/>
          <w:szCs w:val="22"/>
        </w:rPr>
      </w:pPr>
      <w:r>
        <w:rPr>
          <w:sz w:val="22"/>
          <w:szCs w:val="22"/>
        </w:rPr>
        <w:t>2. True/</w:t>
      </w:r>
      <w:r w:rsidR="00F55A39" w:rsidRPr="00E25648">
        <w:rPr>
          <w:b/>
          <w:sz w:val="22"/>
          <w:szCs w:val="22"/>
        </w:rPr>
        <w:t>False</w:t>
      </w:r>
      <w:r w:rsidR="00F55A39" w:rsidRPr="00E25648">
        <w:rPr>
          <w:sz w:val="22"/>
          <w:szCs w:val="22"/>
        </w:rPr>
        <w:t xml:space="preserve">. </w:t>
      </w:r>
      <w:r w:rsidR="00F55A39" w:rsidRPr="00E25648">
        <w:rPr>
          <w:rFonts w:cs="Times New Roman"/>
          <w:sz w:val="22"/>
          <w:szCs w:val="22"/>
        </w:rPr>
        <w:t>There is a direct relationship between the seizure threshold</w:t>
      </w:r>
      <w:r>
        <w:rPr>
          <w:sz w:val="22"/>
          <w:szCs w:val="22"/>
        </w:rPr>
        <w:t xml:space="preserve"> </w:t>
      </w:r>
      <w:r w:rsidR="00F55A39" w:rsidRPr="00E25648">
        <w:rPr>
          <w:rFonts w:cs="Times New Roman"/>
          <w:sz w:val="22"/>
          <w:szCs w:val="22"/>
        </w:rPr>
        <w:t>dose of local anesthetics and the arterial carbon dioxide tension</w:t>
      </w:r>
      <w:r>
        <w:rPr>
          <w:sz w:val="22"/>
          <w:szCs w:val="22"/>
        </w:rPr>
        <w:t xml:space="preserve"> </w:t>
      </w:r>
    </w:p>
    <w:p w14:paraId="718CAF0F" w14:textId="13C337F2" w:rsidR="00F55A39" w:rsidRPr="007A556F" w:rsidRDefault="00F55A39" w:rsidP="007A556F">
      <w:pPr>
        <w:rPr>
          <w:sz w:val="22"/>
          <w:szCs w:val="22"/>
        </w:rPr>
      </w:pPr>
      <w:r w:rsidRPr="00E25648">
        <w:rPr>
          <w:rFonts w:cs="Times New Roman"/>
          <w:i/>
          <w:sz w:val="22"/>
          <w:szCs w:val="22"/>
        </w:rPr>
        <w:t xml:space="preserve">There is an </w:t>
      </w:r>
      <w:r w:rsidR="007A556F">
        <w:rPr>
          <w:rFonts w:cs="Times New Roman"/>
          <w:i/>
          <w:sz w:val="22"/>
          <w:szCs w:val="22"/>
        </w:rPr>
        <w:t>INVERSE</w:t>
      </w:r>
      <w:r w:rsidRPr="00E25648">
        <w:rPr>
          <w:rFonts w:cs="Times New Roman"/>
          <w:i/>
          <w:sz w:val="22"/>
          <w:szCs w:val="22"/>
        </w:rPr>
        <w:t xml:space="preserve"> relationship between the seizure threshold</w:t>
      </w:r>
      <w:r w:rsidR="007A556F">
        <w:rPr>
          <w:sz w:val="22"/>
          <w:szCs w:val="22"/>
        </w:rPr>
        <w:t xml:space="preserve"> </w:t>
      </w:r>
      <w:r w:rsidRPr="00E25648">
        <w:rPr>
          <w:rFonts w:cs="Times New Roman"/>
          <w:i/>
          <w:sz w:val="22"/>
          <w:szCs w:val="22"/>
        </w:rPr>
        <w:t xml:space="preserve">dose of local anesthetics and the arterial </w:t>
      </w:r>
      <w:r w:rsidR="007A556F">
        <w:rPr>
          <w:rFonts w:cs="Times New Roman"/>
          <w:i/>
          <w:sz w:val="22"/>
          <w:szCs w:val="22"/>
        </w:rPr>
        <w:t>CO2</w:t>
      </w:r>
      <w:r w:rsidRPr="00E25648">
        <w:rPr>
          <w:rFonts w:cs="Times New Roman"/>
          <w:i/>
          <w:sz w:val="22"/>
          <w:szCs w:val="22"/>
        </w:rPr>
        <w:t xml:space="preserve"> tension</w:t>
      </w:r>
    </w:p>
    <w:p w14:paraId="4741A4EE" w14:textId="77777777" w:rsidR="00F55A39" w:rsidRPr="00E25648" w:rsidRDefault="00F55A39" w:rsidP="00F55A3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43D8AD54" w14:textId="58ECB014" w:rsidR="00F55A39" w:rsidRPr="00E25648" w:rsidRDefault="007A556F" w:rsidP="00F55A39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</w:t>
      </w:r>
      <w:r w:rsidR="00F55A39" w:rsidRPr="00E25648">
        <w:rPr>
          <w:rFonts w:cs="Times New Roman"/>
          <w:sz w:val="22"/>
          <w:szCs w:val="22"/>
        </w:rPr>
        <w:t xml:space="preserve">Which electrolyte abnormality can markedly </w:t>
      </w:r>
      <w:r w:rsidR="00F55A39" w:rsidRPr="00E25648">
        <w:rPr>
          <w:rFonts w:cs="Times New Roman"/>
          <w:b/>
          <w:sz w:val="22"/>
          <w:szCs w:val="22"/>
        </w:rPr>
        <w:t>increase</w:t>
      </w:r>
      <w:r w:rsidR="00F55A39" w:rsidRPr="00E25648">
        <w:rPr>
          <w:rFonts w:cs="Times New Roman"/>
          <w:sz w:val="22"/>
          <w:szCs w:val="22"/>
        </w:rPr>
        <w:t xml:space="preserve"> local anesthetic </w:t>
      </w:r>
      <w:proofErr w:type="spellStart"/>
      <w:r>
        <w:rPr>
          <w:rFonts w:cs="Times New Roman"/>
          <w:sz w:val="22"/>
          <w:szCs w:val="22"/>
        </w:rPr>
        <w:t>cardio</w:t>
      </w:r>
      <w:r w:rsidR="00F55A39" w:rsidRPr="00E25648">
        <w:rPr>
          <w:rFonts w:cs="Times New Roman"/>
          <w:sz w:val="22"/>
          <w:szCs w:val="22"/>
        </w:rPr>
        <w:t>toxicity</w:t>
      </w:r>
      <w:proofErr w:type="spellEnd"/>
      <w:r w:rsidR="00F55A39" w:rsidRPr="00E25648">
        <w:rPr>
          <w:rFonts w:cs="Times New Roman"/>
          <w:sz w:val="22"/>
          <w:szCs w:val="22"/>
        </w:rPr>
        <w:t>?</w:t>
      </w:r>
    </w:p>
    <w:p w14:paraId="37B5D490" w14:textId="17F25A12" w:rsidR="00F55A39" w:rsidRPr="00E25648" w:rsidRDefault="007A556F" w:rsidP="00F55A3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="00F55A39" w:rsidRPr="00E25648">
        <w:rPr>
          <w:rFonts w:cs="Times New Roman"/>
          <w:sz w:val="22"/>
          <w:szCs w:val="22"/>
        </w:rPr>
        <w:t>ypernatremia</w:t>
      </w:r>
    </w:p>
    <w:p w14:paraId="38922677" w14:textId="1BF97B4C" w:rsidR="00F55A39" w:rsidRPr="00E25648" w:rsidRDefault="007A556F" w:rsidP="00F55A3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="00F55A39" w:rsidRPr="00E25648">
        <w:rPr>
          <w:rFonts w:cs="Times New Roman"/>
          <w:sz w:val="22"/>
          <w:szCs w:val="22"/>
        </w:rPr>
        <w:t>yponatremia</w:t>
      </w:r>
    </w:p>
    <w:p w14:paraId="11C27917" w14:textId="715B5221" w:rsidR="00F55A39" w:rsidRPr="00E25648" w:rsidRDefault="007A556F" w:rsidP="00F55A3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H</w:t>
      </w:r>
      <w:r w:rsidR="00F55A39" w:rsidRPr="00E25648">
        <w:rPr>
          <w:rFonts w:cs="Times New Roman"/>
          <w:b/>
          <w:sz w:val="22"/>
          <w:szCs w:val="22"/>
        </w:rPr>
        <w:t>yperkalemia</w:t>
      </w:r>
    </w:p>
    <w:p w14:paraId="70CDE50A" w14:textId="31139FF8" w:rsidR="00F55A39" w:rsidRDefault="007A556F" w:rsidP="00F55A3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H</w:t>
      </w:r>
      <w:r w:rsidR="00F55A39" w:rsidRPr="00E25648">
        <w:rPr>
          <w:rFonts w:cs="Times New Roman"/>
          <w:sz w:val="22"/>
          <w:szCs w:val="22"/>
        </w:rPr>
        <w:t>ypokalemia</w:t>
      </w:r>
    </w:p>
    <w:p w14:paraId="6706B679" w14:textId="3636C065" w:rsidR="007A556F" w:rsidRDefault="007A556F" w:rsidP="00F55A3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Sodium and potassium abnormalities do not affect </w:t>
      </w:r>
      <w:proofErr w:type="spellStart"/>
      <w:r>
        <w:rPr>
          <w:rFonts w:cs="Times New Roman"/>
          <w:sz w:val="22"/>
          <w:szCs w:val="22"/>
        </w:rPr>
        <w:t>cardiooxicity</w:t>
      </w:r>
      <w:proofErr w:type="spellEnd"/>
      <w:r>
        <w:rPr>
          <w:rFonts w:cs="Times New Roman"/>
          <w:sz w:val="22"/>
          <w:szCs w:val="22"/>
        </w:rPr>
        <w:t xml:space="preserve"> of local anesthetics</w:t>
      </w:r>
    </w:p>
    <w:p w14:paraId="07933A78" w14:textId="77777777" w:rsidR="007A556F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</w:p>
    <w:p w14:paraId="2E2F71B4" w14:textId="5E35E6FA" w:rsidR="007A556F" w:rsidRPr="007A556F" w:rsidRDefault="007A556F" w:rsidP="007A556F">
      <w:pPr>
        <w:widowControl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</w:t>
      </w:r>
      <w:r>
        <w:rPr>
          <w:rFonts w:cs="Times New Roman"/>
          <w:sz w:val="22"/>
          <w:szCs w:val="22"/>
        </w:rPr>
        <w:t>True/</w:t>
      </w:r>
      <w:r w:rsidRPr="007A556F">
        <w:rPr>
          <w:rFonts w:cs="Times New Roman"/>
          <w:b/>
          <w:sz w:val="22"/>
          <w:szCs w:val="22"/>
        </w:rPr>
        <w:t>False</w:t>
      </w:r>
      <w:r>
        <w:rPr>
          <w:rFonts w:cs="Times New Roman"/>
          <w:sz w:val="22"/>
          <w:szCs w:val="22"/>
        </w:rPr>
        <w:t xml:space="preserve">. </w:t>
      </w:r>
      <w:r w:rsidRPr="007A556F">
        <w:rPr>
          <w:rFonts w:cs="Times New Roman"/>
          <w:sz w:val="22"/>
          <w:szCs w:val="22"/>
        </w:rPr>
        <w:t>Under conditi</w:t>
      </w:r>
      <w:r>
        <w:rPr>
          <w:rFonts w:cs="Times New Roman"/>
          <w:sz w:val="22"/>
          <w:szCs w:val="22"/>
        </w:rPr>
        <w:t xml:space="preserve">ons of hyperkalemia </w:t>
      </w:r>
      <w:r w:rsidRPr="007A556F">
        <w:rPr>
          <w:rFonts w:cs="Times New Roman"/>
          <w:sz w:val="22"/>
          <w:szCs w:val="22"/>
        </w:rPr>
        <w:t>in dogs, the</w:t>
      </w:r>
      <w:r>
        <w:rPr>
          <w:rFonts w:cs="Times New Roman"/>
          <w:sz w:val="22"/>
          <w:szCs w:val="22"/>
        </w:rPr>
        <w:t xml:space="preserve"> CNS toxic doses of both </w:t>
      </w:r>
      <w:r w:rsidRPr="00E25648">
        <w:rPr>
          <w:rFonts w:cs="Times New Roman"/>
          <w:sz w:val="22"/>
          <w:szCs w:val="22"/>
        </w:rPr>
        <w:t xml:space="preserve">lidocaine and bupivacaine </w:t>
      </w:r>
      <w:r w:rsidR="005E6FD4">
        <w:rPr>
          <w:rFonts w:cs="Times New Roman"/>
          <w:sz w:val="22"/>
          <w:szCs w:val="22"/>
        </w:rPr>
        <w:t>are decreased</w:t>
      </w:r>
      <w:r>
        <w:rPr>
          <w:rFonts w:cs="Times New Roman"/>
          <w:sz w:val="22"/>
          <w:szCs w:val="22"/>
        </w:rPr>
        <w:t xml:space="preserve"> </w:t>
      </w:r>
      <w:r w:rsidRPr="00E25648">
        <w:rPr>
          <w:rFonts w:cs="Times New Roman"/>
          <w:sz w:val="22"/>
          <w:szCs w:val="22"/>
        </w:rPr>
        <w:t xml:space="preserve">compared to conditions of </w:t>
      </w:r>
      <w:proofErr w:type="spellStart"/>
      <w:r w:rsidRPr="00E25648">
        <w:rPr>
          <w:rFonts w:cs="Times New Roman"/>
          <w:sz w:val="22"/>
          <w:szCs w:val="22"/>
        </w:rPr>
        <w:t>normokalemia</w:t>
      </w:r>
      <w:proofErr w:type="spellEnd"/>
      <w:r>
        <w:rPr>
          <w:rFonts w:cs="Times New Roman"/>
          <w:sz w:val="22"/>
          <w:szCs w:val="22"/>
        </w:rPr>
        <w:t>.</w:t>
      </w:r>
    </w:p>
    <w:p w14:paraId="1A7013A5" w14:textId="58AE67BF" w:rsidR="00F55A39" w:rsidRPr="00E25648" w:rsidRDefault="00F55A39" w:rsidP="00F55A39">
      <w:pPr>
        <w:rPr>
          <w:sz w:val="22"/>
          <w:szCs w:val="22"/>
        </w:rPr>
      </w:pPr>
    </w:p>
    <w:p w14:paraId="4B417C1F" w14:textId="0EC51273" w:rsidR="007A556F" w:rsidRDefault="007A556F" w:rsidP="007A556F">
      <w:pPr>
        <w:rPr>
          <w:sz w:val="22"/>
          <w:szCs w:val="22"/>
        </w:rPr>
      </w:pPr>
      <w:r>
        <w:rPr>
          <w:sz w:val="22"/>
          <w:szCs w:val="22"/>
        </w:rPr>
        <w:t>Bonus question – Describe the</w:t>
      </w:r>
      <w:r w:rsidR="00C265FA" w:rsidRPr="00E25648">
        <w:rPr>
          <w:sz w:val="22"/>
          <w:szCs w:val="22"/>
        </w:rPr>
        <w:t xml:space="preserve"> treatment for </w:t>
      </w:r>
      <w:proofErr w:type="spellStart"/>
      <w:r w:rsidR="00C265FA" w:rsidRPr="00E25648">
        <w:rPr>
          <w:sz w:val="22"/>
          <w:szCs w:val="22"/>
        </w:rPr>
        <w:t>methemoglobinemia</w:t>
      </w:r>
      <w:proofErr w:type="spellEnd"/>
      <w:r>
        <w:rPr>
          <w:sz w:val="22"/>
          <w:szCs w:val="22"/>
        </w:rPr>
        <w:t>?</w:t>
      </w:r>
    </w:p>
    <w:p w14:paraId="0BAEE69B" w14:textId="77777777" w:rsidR="007A556F" w:rsidRPr="007A556F" w:rsidRDefault="00C265FA" w:rsidP="007A556F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A556F">
        <w:rPr>
          <w:rFonts w:cs="Times New Roman"/>
          <w:sz w:val="22"/>
          <w:szCs w:val="22"/>
        </w:rPr>
        <w:t>Traditional first</w:t>
      </w:r>
      <w:r w:rsidRPr="007A556F">
        <w:rPr>
          <w:rFonts w:cs="Papyrus Condensed"/>
          <w:sz w:val="22"/>
          <w:szCs w:val="22"/>
        </w:rPr>
        <w:t>‐</w:t>
      </w:r>
      <w:r w:rsidRPr="007A556F">
        <w:rPr>
          <w:rFonts w:cs="Times New Roman"/>
          <w:sz w:val="22"/>
          <w:szCs w:val="22"/>
        </w:rPr>
        <w:t xml:space="preserve">line therapy of </w:t>
      </w:r>
      <w:proofErr w:type="spellStart"/>
      <w:r w:rsidRPr="007A556F">
        <w:rPr>
          <w:rFonts w:cs="Times New Roman"/>
          <w:sz w:val="22"/>
          <w:szCs w:val="22"/>
        </w:rPr>
        <w:t>methemoglobinemia</w:t>
      </w:r>
      <w:proofErr w:type="spellEnd"/>
      <w:r w:rsidRPr="007A556F">
        <w:rPr>
          <w:rFonts w:cs="Times New Roman"/>
          <w:sz w:val="22"/>
          <w:szCs w:val="22"/>
        </w:rPr>
        <w:t xml:space="preserve"> consists of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>slow intravenous administration of 1% methylene blue solution (4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 xml:space="preserve">mg/kg </w:t>
      </w:r>
      <w:r w:rsidR="007A556F">
        <w:rPr>
          <w:rFonts w:cs="Times New Roman"/>
          <w:sz w:val="22"/>
          <w:szCs w:val="22"/>
        </w:rPr>
        <w:t>in dogs, 1–2 mg/kg in cats)</w:t>
      </w:r>
      <w:r w:rsidRPr="007A556F">
        <w:rPr>
          <w:rFonts w:cs="Times New Roman"/>
          <w:sz w:val="22"/>
          <w:szCs w:val="22"/>
        </w:rPr>
        <w:t xml:space="preserve">. </w:t>
      </w:r>
    </w:p>
    <w:p w14:paraId="1C723093" w14:textId="77777777" w:rsidR="007A556F" w:rsidRPr="007A556F" w:rsidRDefault="00C265FA" w:rsidP="007A556F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A556F">
        <w:rPr>
          <w:rFonts w:cs="Times New Roman"/>
          <w:sz w:val="22"/>
          <w:szCs w:val="22"/>
        </w:rPr>
        <w:t>The action of methylene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 xml:space="preserve">blue depends on the availability of reduced </w:t>
      </w:r>
      <w:proofErr w:type="spellStart"/>
      <w:r w:rsidRPr="007A556F">
        <w:rPr>
          <w:rFonts w:cs="Times New Roman"/>
          <w:sz w:val="22"/>
          <w:szCs w:val="22"/>
        </w:rPr>
        <w:t>nicotinamide</w:t>
      </w:r>
      <w:proofErr w:type="spellEnd"/>
      <w:r w:rsidRPr="007A556F">
        <w:rPr>
          <w:rFonts w:cs="Times New Roman"/>
          <w:sz w:val="22"/>
          <w:szCs w:val="22"/>
        </w:rPr>
        <w:t xml:space="preserve"> adenine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>dinucleotide phosphate (NAD</w:t>
      </w:r>
      <w:r w:rsidR="007A556F">
        <w:rPr>
          <w:rFonts w:cs="Times New Roman"/>
          <w:sz w:val="22"/>
          <w:szCs w:val="22"/>
        </w:rPr>
        <w:t xml:space="preserve">PH) within red blood cells </w:t>
      </w:r>
    </w:p>
    <w:p w14:paraId="181BEBA9" w14:textId="31D6B9E2" w:rsidR="007A556F" w:rsidRPr="007A556F" w:rsidRDefault="00965B90" w:rsidP="00965B90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A556F">
        <w:rPr>
          <w:rFonts w:cs="Times New Roman"/>
          <w:sz w:val="22"/>
          <w:szCs w:val="22"/>
        </w:rPr>
        <w:t>Dextrose should also be administered because it is the major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 xml:space="preserve">source of reduced </w:t>
      </w:r>
      <w:proofErr w:type="spellStart"/>
      <w:r w:rsidRPr="007A556F">
        <w:rPr>
          <w:rFonts w:cs="Times New Roman"/>
          <w:sz w:val="22"/>
          <w:szCs w:val="22"/>
        </w:rPr>
        <w:t>nicotinamide</w:t>
      </w:r>
      <w:proofErr w:type="spellEnd"/>
      <w:r w:rsidRPr="007A556F">
        <w:rPr>
          <w:rFonts w:cs="Times New Roman"/>
          <w:sz w:val="22"/>
          <w:szCs w:val="22"/>
        </w:rPr>
        <w:t xml:space="preserve"> adenine dinucleotide (NADH) in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>red blood cells, which is necessary to form NADPH, which is in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>turn needed for methylene</w:t>
      </w:r>
      <w:r w:rsidR="007A556F">
        <w:rPr>
          <w:rFonts w:cs="Times New Roman"/>
          <w:sz w:val="22"/>
          <w:szCs w:val="22"/>
        </w:rPr>
        <w:t xml:space="preserve"> blue to be effective </w:t>
      </w:r>
    </w:p>
    <w:p w14:paraId="71950489" w14:textId="640AEAC5" w:rsidR="00BF7CA9" w:rsidRPr="005E6FD4" w:rsidRDefault="00965B90" w:rsidP="00BF7CA9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07A556F">
        <w:rPr>
          <w:rFonts w:cs="Times New Roman"/>
          <w:sz w:val="22"/>
          <w:szCs w:val="22"/>
        </w:rPr>
        <w:t>In severe cases</w:t>
      </w:r>
      <w:r w:rsidR="007A556F">
        <w:rPr>
          <w:rFonts w:cs="Times New Roman"/>
          <w:sz w:val="22"/>
          <w:szCs w:val="22"/>
        </w:rPr>
        <w:t xml:space="preserve"> </w:t>
      </w:r>
      <w:r w:rsidRPr="007A556F">
        <w:rPr>
          <w:rFonts w:cs="Times New Roman"/>
          <w:sz w:val="22"/>
          <w:szCs w:val="22"/>
        </w:rPr>
        <w:t>a bl</w:t>
      </w:r>
      <w:r w:rsidR="007A556F">
        <w:rPr>
          <w:rFonts w:cs="Times New Roman"/>
          <w:sz w:val="22"/>
          <w:szCs w:val="22"/>
        </w:rPr>
        <w:t>ood transfusion may be required</w:t>
      </w:r>
      <w:bookmarkStart w:id="0" w:name="_GoBack"/>
      <w:bookmarkEnd w:id="0"/>
    </w:p>
    <w:sectPr w:rsidR="00BF7CA9" w:rsidRPr="005E6FD4" w:rsidSect="00D56D6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pyrus Condensed">
    <w:panose1 w:val="020B0602040200020303"/>
    <w:charset w:val="00"/>
    <w:family w:val="auto"/>
    <w:pitch w:val="variable"/>
    <w:sig w:usb0="A000007F" w:usb1="4000205B" w:usb2="00000000" w:usb3="00000000" w:csb0="000001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DE3"/>
    <w:multiLevelType w:val="hybridMultilevel"/>
    <w:tmpl w:val="975E6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4F2C09"/>
    <w:multiLevelType w:val="hybridMultilevel"/>
    <w:tmpl w:val="33187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641945"/>
    <w:multiLevelType w:val="hybridMultilevel"/>
    <w:tmpl w:val="255CC4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7A5FEA"/>
    <w:multiLevelType w:val="hybridMultilevel"/>
    <w:tmpl w:val="43301A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C1A40"/>
    <w:multiLevelType w:val="hybridMultilevel"/>
    <w:tmpl w:val="8E724E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645816"/>
    <w:multiLevelType w:val="hybridMultilevel"/>
    <w:tmpl w:val="36F0F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AD221E"/>
    <w:multiLevelType w:val="hybridMultilevel"/>
    <w:tmpl w:val="43301A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E6858"/>
    <w:multiLevelType w:val="hybridMultilevel"/>
    <w:tmpl w:val="95DA3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E3460E"/>
    <w:multiLevelType w:val="hybridMultilevel"/>
    <w:tmpl w:val="A4B06A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5911BC"/>
    <w:multiLevelType w:val="hybridMultilevel"/>
    <w:tmpl w:val="337A42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F24740"/>
    <w:multiLevelType w:val="hybridMultilevel"/>
    <w:tmpl w:val="4BC09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BC3DF1"/>
    <w:multiLevelType w:val="hybridMultilevel"/>
    <w:tmpl w:val="10DE9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3452050"/>
    <w:multiLevelType w:val="hybridMultilevel"/>
    <w:tmpl w:val="8564D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C74D31"/>
    <w:multiLevelType w:val="hybridMultilevel"/>
    <w:tmpl w:val="258239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8C3C7B"/>
    <w:multiLevelType w:val="hybridMultilevel"/>
    <w:tmpl w:val="118445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3970E9"/>
    <w:multiLevelType w:val="hybridMultilevel"/>
    <w:tmpl w:val="4A5885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9C4320"/>
    <w:multiLevelType w:val="hybridMultilevel"/>
    <w:tmpl w:val="CF64BE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82026A3"/>
    <w:multiLevelType w:val="hybridMultilevel"/>
    <w:tmpl w:val="FD9848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D8B07C9"/>
    <w:multiLevelType w:val="hybridMultilevel"/>
    <w:tmpl w:val="C0E0D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C403D4C"/>
    <w:multiLevelType w:val="hybridMultilevel"/>
    <w:tmpl w:val="97F048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039238C"/>
    <w:multiLevelType w:val="hybridMultilevel"/>
    <w:tmpl w:val="E78A5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6D0524"/>
    <w:multiLevelType w:val="hybridMultilevel"/>
    <w:tmpl w:val="A5F40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4F263D2"/>
    <w:multiLevelType w:val="hybridMultilevel"/>
    <w:tmpl w:val="77AA4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0636A9"/>
    <w:multiLevelType w:val="hybridMultilevel"/>
    <w:tmpl w:val="415243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F84647A"/>
    <w:multiLevelType w:val="hybridMultilevel"/>
    <w:tmpl w:val="EBE433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0682626"/>
    <w:multiLevelType w:val="hybridMultilevel"/>
    <w:tmpl w:val="7A408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0D7372E"/>
    <w:multiLevelType w:val="hybridMultilevel"/>
    <w:tmpl w:val="2A240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1731AFD"/>
    <w:multiLevelType w:val="hybridMultilevel"/>
    <w:tmpl w:val="267821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5005539"/>
    <w:multiLevelType w:val="hybridMultilevel"/>
    <w:tmpl w:val="5F12C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F5410DE"/>
    <w:multiLevelType w:val="hybridMultilevel"/>
    <w:tmpl w:val="B5BEA8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28"/>
  </w:num>
  <w:num w:numId="7">
    <w:abstractNumId w:val="0"/>
  </w:num>
  <w:num w:numId="8">
    <w:abstractNumId w:val="13"/>
  </w:num>
  <w:num w:numId="9">
    <w:abstractNumId w:val="17"/>
  </w:num>
  <w:num w:numId="10">
    <w:abstractNumId w:val="12"/>
  </w:num>
  <w:num w:numId="11">
    <w:abstractNumId w:val="19"/>
  </w:num>
  <w:num w:numId="12">
    <w:abstractNumId w:val="18"/>
  </w:num>
  <w:num w:numId="13">
    <w:abstractNumId w:val="26"/>
  </w:num>
  <w:num w:numId="14">
    <w:abstractNumId w:val="21"/>
  </w:num>
  <w:num w:numId="15">
    <w:abstractNumId w:val="20"/>
  </w:num>
  <w:num w:numId="16">
    <w:abstractNumId w:val="25"/>
  </w:num>
  <w:num w:numId="17">
    <w:abstractNumId w:val="1"/>
  </w:num>
  <w:num w:numId="18">
    <w:abstractNumId w:val="10"/>
  </w:num>
  <w:num w:numId="19">
    <w:abstractNumId w:val="22"/>
  </w:num>
  <w:num w:numId="20">
    <w:abstractNumId w:val="11"/>
  </w:num>
  <w:num w:numId="21">
    <w:abstractNumId w:val="16"/>
  </w:num>
  <w:num w:numId="22">
    <w:abstractNumId w:val="27"/>
  </w:num>
  <w:num w:numId="23">
    <w:abstractNumId w:val="5"/>
  </w:num>
  <w:num w:numId="24">
    <w:abstractNumId w:val="23"/>
  </w:num>
  <w:num w:numId="25">
    <w:abstractNumId w:val="9"/>
  </w:num>
  <w:num w:numId="26">
    <w:abstractNumId w:val="4"/>
  </w:num>
  <w:num w:numId="27">
    <w:abstractNumId w:val="24"/>
  </w:num>
  <w:num w:numId="28">
    <w:abstractNumId w:val="14"/>
  </w:num>
  <w:num w:numId="29">
    <w:abstractNumId w:val="3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31B"/>
    <w:rsid w:val="000B631B"/>
    <w:rsid w:val="000F01AC"/>
    <w:rsid w:val="00151393"/>
    <w:rsid w:val="00157ADD"/>
    <w:rsid w:val="00175803"/>
    <w:rsid w:val="00281D19"/>
    <w:rsid w:val="002E4219"/>
    <w:rsid w:val="002E7987"/>
    <w:rsid w:val="002F376D"/>
    <w:rsid w:val="00336365"/>
    <w:rsid w:val="00360B0E"/>
    <w:rsid w:val="00395A75"/>
    <w:rsid w:val="003A7DD1"/>
    <w:rsid w:val="003F590D"/>
    <w:rsid w:val="00427359"/>
    <w:rsid w:val="004858F7"/>
    <w:rsid w:val="004C2AFC"/>
    <w:rsid w:val="00531E1A"/>
    <w:rsid w:val="0056547E"/>
    <w:rsid w:val="005813FD"/>
    <w:rsid w:val="005C2156"/>
    <w:rsid w:val="005D30AF"/>
    <w:rsid w:val="005E6FD4"/>
    <w:rsid w:val="00635929"/>
    <w:rsid w:val="006849A6"/>
    <w:rsid w:val="00753599"/>
    <w:rsid w:val="007A556F"/>
    <w:rsid w:val="00924E62"/>
    <w:rsid w:val="0094017D"/>
    <w:rsid w:val="00965B90"/>
    <w:rsid w:val="00972ADA"/>
    <w:rsid w:val="00A43A14"/>
    <w:rsid w:val="00A73A88"/>
    <w:rsid w:val="00B74D03"/>
    <w:rsid w:val="00B94607"/>
    <w:rsid w:val="00BD13A9"/>
    <w:rsid w:val="00BF7CA9"/>
    <w:rsid w:val="00C2573A"/>
    <w:rsid w:val="00C265FA"/>
    <w:rsid w:val="00C35B01"/>
    <w:rsid w:val="00C90E6F"/>
    <w:rsid w:val="00CB5E82"/>
    <w:rsid w:val="00CF3D03"/>
    <w:rsid w:val="00D23EDF"/>
    <w:rsid w:val="00D56D63"/>
    <w:rsid w:val="00D56E74"/>
    <w:rsid w:val="00DD656D"/>
    <w:rsid w:val="00DF5FE6"/>
    <w:rsid w:val="00E25648"/>
    <w:rsid w:val="00E37CCC"/>
    <w:rsid w:val="00F55A39"/>
    <w:rsid w:val="00FB6753"/>
    <w:rsid w:val="00FC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C422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3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13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3F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3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13F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3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2168</Words>
  <Characters>12359</Characters>
  <Application>Microsoft Macintosh Word</Application>
  <DocSecurity>0</DocSecurity>
  <Lines>102</Lines>
  <Paragraphs>28</Paragraphs>
  <ScaleCrop>false</ScaleCrop>
  <Company/>
  <LinksUpToDate>false</LinksUpToDate>
  <CharactersWithSpaces>14499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2016-06-22T18:39:00Z</dcterms:created>
  <dcterms:modified xsi:type="dcterms:W3CDTF">2016-06-22T18:39:00Z</dcterms:modified>
</cp:coreProperties>
</file>