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766D8" w14:textId="659A3671" w:rsidR="006F3554" w:rsidRPr="006F3554" w:rsidRDefault="006F3554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32D482" wp14:editId="451EB346">
                <wp:simplePos x="0" y="0"/>
                <wp:positionH relativeFrom="column">
                  <wp:posOffset>85725</wp:posOffset>
                </wp:positionH>
                <wp:positionV relativeFrom="paragraph">
                  <wp:posOffset>314325</wp:posOffset>
                </wp:positionV>
                <wp:extent cx="5934075" cy="14097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1409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6B764A" id="Rectangle 1" o:spid="_x0000_s1026" style="position:absolute;margin-left:6.75pt;margin-top:24.75pt;width:467.25pt;height:11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" filled="f" strokecolor="black [3213]" strokeweight="1.5pt"/>
            </w:pict>
          </mc:Fallback>
        </mc:AlternateContent>
      </w:r>
      <w:r w:rsidR="61B1F559" w:rsidRPr="61B1F559">
        <w:rPr>
          <w:b/>
          <w:bCs/>
        </w:rPr>
        <w:t>Anesthetic Considerations during Pregnancy and for the Newborn</w:t>
      </w:r>
    </w:p>
    <w:p w14:paraId="3A40A8DF" w14:textId="55FF4F08" w:rsidR="006F572D" w:rsidRDefault="61B1F559" w:rsidP="006F572D">
      <w:pPr>
        <w:jc w:val="center"/>
        <w:rPr>
          <w:b/>
          <w:bCs/>
        </w:rPr>
      </w:pPr>
      <w:r w:rsidRPr="61B1F559">
        <w:rPr>
          <w:b/>
          <w:bCs/>
        </w:rPr>
        <w:t>Summary</w:t>
      </w:r>
    </w:p>
    <w:p w14:paraId="3E87D147" w14:textId="460390BC" w:rsidR="00557C1B" w:rsidRPr="006F3554" w:rsidRDefault="00F5243E" w:rsidP="00557C1B">
      <w:pPr>
        <w:pStyle w:val="ListParagraph"/>
        <w:numPr>
          <w:ilvl w:val="0"/>
          <w:numId w:val="4"/>
        </w:numPr>
        <w:jc w:val="both"/>
      </w:pPr>
      <w:r w:rsidRPr="006F3554">
        <w:t>Physiology</w:t>
      </w:r>
      <w:r w:rsidR="00956CDE" w:rsidRPr="006F3554">
        <w:t xml:space="preserve"> during pregnancy changes, </w:t>
      </w:r>
      <w:r w:rsidR="006F3554" w:rsidRPr="006F3554">
        <w:t>HR increases, BP</w:t>
      </w:r>
      <w:r w:rsidR="00956CDE" w:rsidRPr="006F3554">
        <w:t xml:space="preserve"> increases by 10-30 mmHg, </w:t>
      </w:r>
      <w:r w:rsidR="005F2454" w:rsidRPr="006F3554">
        <w:t>normal PaCO2 is 30 mmHg</w:t>
      </w:r>
      <w:r w:rsidR="006F3554" w:rsidRPr="006F3554">
        <w:t xml:space="preserve">, GFR increases (lower BUN and </w:t>
      </w:r>
      <w:proofErr w:type="spellStart"/>
      <w:r w:rsidR="006F3554" w:rsidRPr="006F3554">
        <w:t>Creat</w:t>
      </w:r>
      <w:proofErr w:type="spellEnd"/>
      <w:r w:rsidR="006F3554" w:rsidRPr="006F3554">
        <w:t xml:space="preserve">), </w:t>
      </w:r>
      <w:r w:rsidR="006F3554">
        <w:t>PCV decreases, etc.</w:t>
      </w:r>
    </w:p>
    <w:p w14:paraId="43F4E59C" w14:textId="328D6B92" w:rsidR="006F3554" w:rsidRPr="006F3554" w:rsidRDefault="006F3554" w:rsidP="00557C1B">
      <w:pPr>
        <w:pStyle w:val="ListParagraph"/>
        <w:numPr>
          <w:ilvl w:val="0"/>
          <w:numId w:val="4"/>
        </w:numPr>
        <w:jc w:val="both"/>
      </w:pPr>
      <w:r w:rsidRPr="006F3554">
        <w:t>Middle trimester is the safest for anesthesia</w:t>
      </w:r>
    </w:p>
    <w:p w14:paraId="76649142" w14:textId="3D7CF095" w:rsidR="006F3554" w:rsidRPr="006F3554" w:rsidRDefault="006F3554" w:rsidP="00557C1B">
      <w:pPr>
        <w:pStyle w:val="ListParagraph"/>
        <w:numPr>
          <w:ilvl w:val="0"/>
          <w:numId w:val="4"/>
        </w:numPr>
        <w:jc w:val="both"/>
      </w:pPr>
      <w:r w:rsidRPr="006F3554">
        <w:t xml:space="preserve">Most drugs cross placenta and may cause neonatal </w:t>
      </w:r>
      <w:proofErr w:type="spellStart"/>
      <w:r w:rsidRPr="006F3554">
        <w:t>cardioresp</w:t>
      </w:r>
      <w:proofErr w:type="spellEnd"/>
      <w:r w:rsidRPr="006F3554">
        <w:t xml:space="preserve"> depression, lower doses and reversals should be used</w:t>
      </w:r>
    </w:p>
    <w:p w14:paraId="6FC9D4FB" w14:textId="77777777" w:rsidR="006F572D" w:rsidRDefault="006F572D" w:rsidP="006F572D">
      <w:pPr>
        <w:jc w:val="center"/>
        <w:rPr>
          <w:b/>
        </w:rPr>
      </w:pPr>
    </w:p>
    <w:p w14:paraId="203B73A5" w14:textId="77777777" w:rsidR="006F572D" w:rsidRDefault="61B1F559" w:rsidP="006F572D">
      <w:pPr>
        <w:rPr>
          <w:b/>
        </w:rPr>
      </w:pPr>
      <w:r w:rsidRPr="61B1F559">
        <w:rPr>
          <w:b/>
          <w:bCs/>
        </w:rPr>
        <w:t>Pregnancy-associated changes in maternal physiology</w:t>
      </w:r>
    </w:p>
    <w:p w14:paraId="12C531FA" w14:textId="77777777" w:rsidR="006F572D" w:rsidRDefault="61B1F559" w:rsidP="61B1F559">
      <w:pPr>
        <w:pStyle w:val="ListParagraph"/>
        <w:numPr>
          <w:ilvl w:val="0"/>
          <w:numId w:val="1"/>
        </w:numPr>
        <w:rPr>
          <w:b/>
          <w:bCs/>
        </w:rPr>
      </w:pPr>
      <w:r w:rsidRPr="61B1F559">
        <w:rPr>
          <w:b/>
          <w:bCs/>
        </w:rPr>
        <w:t>Cardiovascular</w:t>
      </w:r>
    </w:p>
    <w:p w14:paraId="1FA4EC82" w14:textId="77777777" w:rsidR="003A6471" w:rsidRDefault="599E2883" w:rsidP="003A6471">
      <w:pPr>
        <w:pStyle w:val="ListParagraph"/>
        <w:numPr>
          <w:ilvl w:val="1"/>
          <w:numId w:val="1"/>
        </w:numPr>
      </w:pPr>
      <w:r>
        <w:t xml:space="preserve">Maternal blood volume increases by 40%, plasma increases &gt; than </w:t>
      </w:r>
      <w:proofErr w:type="spellStart"/>
      <w:r>
        <w:t>rbc</w:t>
      </w:r>
      <w:proofErr w:type="spellEnd"/>
      <w:r>
        <w:t xml:space="preserve">, resulting in decreased </w:t>
      </w:r>
      <w:proofErr w:type="spellStart"/>
      <w:r>
        <w:t>Hb</w:t>
      </w:r>
      <w:proofErr w:type="spellEnd"/>
      <w:r>
        <w:t xml:space="preserve"> </w:t>
      </w:r>
    </w:p>
    <w:p w14:paraId="7B8933DE" w14:textId="77777777" w:rsidR="003A6471" w:rsidRDefault="61B1F559" w:rsidP="003A6471">
      <w:pPr>
        <w:pStyle w:val="ListParagraph"/>
        <w:numPr>
          <w:ilvl w:val="1"/>
          <w:numId w:val="1"/>
        </w:numPr>
      </w:pPr>
      <w:r>
        <w:t>Cardiac output &gt; 30-50% during pregnancy</w:t>
      </w:r>
    </w:p>
    <w:p w14:paraId="2E4B7AAB" w14:textId="77777777" w:rsidR="003A6471" w:rsidRDefault="61B1F559" w:rsidP="003A6471">
      <w:pPr>
        <w:pStyle w:val="ListParagraph"/>
        <w:numPr>
          <w:ilvl w:val="1"/>
          <w:numId w:val="1"/>
        </w:numPr>
      </w:pPr>
      <w:r>
        <w:t>Plasma estrogens decrease peripheral vascular resistance – increased cardiac output</w:t>
      </w:r>
    </w:p>
    <w:p w14:paraId="22213D32" w14:textId="77777777" w:rsidR="005B14BD" w:rsidRDefault="61B1F559" w:rsidP="003A6471">
      <w:pPr>
        <w:pStyle w:val="ListParagraph"/>
        <w:numPr>
          <w:ilvl w:val="1"/>
          <w:numId w:val="1"/>
        </w:numPr>
      </w:pPr>
      <w:r>
        <w:t>During labor and postpartum CO &gt;10-25%</w:t>
      </w:r>
    </w:p>
    <w:p w14:paraId="6028AA97" w14:textId="77777777" w:rsidR="005B14BD" w:rsidRPr="003A6471" w:rsidRDefault="61B1F559" w:rsidP="003A6471">
      <w:pPr>
        <w:pStyle w:val="ListParagraph"/>
        <w:numPr>
          <w:ilvl w:val="1"/>
          <w:numId w:val="1"/>
        </w:numPr>
      </w:pPr>
      <w:r>
        <w:t>SAP &gt; 10-30 mmHg</w:t>
      </w:r>
    </w:p>
    <w:p w14:paraId="53B74D29" w14:textId="77777777" w:rsidR="00096CD3" w:rsidRDefault="61B1F559" w:rsidP="61B1F559">
      <w:pPr>
        <w:pStyle w:val="ListParagraph"/>
        <w:numPr>
          <w:ilvl w:val="0"/>
          <w:numId w:val="1"/>
        </w:numPr>
        <w:rPr>
          <w:b/>
          <w:bCs/>
        </w:rPr>
      </w:pPr>
      <w:r w:rsidRPr="61B1F559">
        <w:rPr>
          <w:b/>
          <w:bCs/>
        </w:rPr>
        <w:t>Pulmonary</w:t>
      </w:r>
    </w:p>
    <w:p w14:paraId="483C0619" w14:textId="77777777" w:rsidR="00096CD3" w:rsidRPr="00096CD3" w:rsidRDefault="61B1F559" w:rsidP="61B1F559">
      <w:pPr>
        <w:pStyle w:val="ListParagraph"/>
        <w:numPr>
          <w:ilvl w:val="1"/>
          <w:numId w:val="1"/>
        </w:numPr>
        <w:rPr>
          <w:b/>
          <w:bCs/>
        </w:rPr>
      </w:pPr>
      <w:r>
        <w:t>Serum progesterone increases respiratory center PaCO2 sensitivity</w:t>
      </w:r>
    </w:p>
    <w:p w14:paraId="0FCF2D38" w14:textId="77777777" w:rsidR="001558EC" w:rsidRPr="001558EC" w:rsidRDefault="61B1F559" w:rsidP="61B1F559">
      <w:pPr>
        <w:pStyle w:val="ListParagraph"/>
        <w:numPr>
          <w:ilvl w:val="1"/>
          <w:numId w:val="1"/>
        </w:numPr>
        <w:rPr>
          <w:b/>
          <w:bCs/>
        </w:rPr>
      </w:pPr>
      <w:r>
        <w:t>PaCO2 approaches 30 mmHg at parturition</w:t>
      </w:r>
    </w:p>
    <w:p w14:paraId="23144C44" w14:textId="77777777" w:rsidR="001558EC" w:rsidRPr="001558EC" w:rsidRDefault="61B1F559" w:rsidP="61B1F559">
      <w:pPr>
        <w:pStyle w:val="ListParagraph"/>
        <w:numPr>
          <w:ilvl w:val="1"/>
          <w:numId w:val="1"/>
        </w:numPr>
        <w:rPr>
          <w:b/>
          <w:bCs/>
        </w:rPr>
      </w:pPr>
      <w:r>
        <w:t>O2 consumption &gt; 20%</w:t>
      </w:r>
    </w:p>
    <w:p w14:paraId="0BBDADF7" w14:textId="77777777" w:rsidR="001558EC" w:rsidRPr="001558EC" w:rsidRDefault="61B1F559" w:rsidP="61B1F559">
      <w:pPr>
        <w:pStyle w:val="ListParagraph"/>
        <w:numPr>
          <w:ilvl w:val="1"/>
          <w:numId w:val="1"/>
        </w:numPr>
        <w:rPr>
          <w:b/>
          <w:bCs/>
        </w:rPr>
      </w:pPr>
      <w:r>
        <w:t>Progesterone – bronchodilation</w:t>
      </w:r>
    </w:p>
    <w:p w14:paraId="4FAFAC31" w14:textId="77777777" w:rsidR="006F572D" w:rsidRDefault="61B1F559" w:rsidP="61B1F559">
      <w:pPr>
        <w:pStyle w:val="ListParagraph"/>
        <w:numPr>
          <w:ilvl w:val="1"/>
          <w:numId w:val="1"/>
        </w:numPr>
        <w:rPr>
          <w:b/>
          <w:bCs/>
        </w:rPr>
      </w:pPr>
      <w:r>
        <w:t>FRC decreases due to craniodorsal displacement of diaphragm, increased pulmonary blood volume</w:t>
      </w:r>
      <w:r w:rsidRPr="61B1F559">
        <w:rPr>
          <w:b/>
          <w:bCs/>
        </w:rPr>
        <w:t xml:space="preserve"> </w:t>
      </w:r>
    </w:p>
    <w:p w14:paraId="49B7FCA0" w14:textId="77777777" w:rsidR="006F572D" w:rsidRDefault="61B1F559" w:rsidP="2A4BB420">
      <w:pPr>
        <w:pStyle w:val="ListParagraph"/>
        <w:numPr>
          <w:ilvl w:val="0"/>
          <w:numId w:val="1"/>
        </w:numPr>
        <w:rPr>
          <w:b/>
          <w:bCs/>
        </w:rPr>
      </w:pPr>
      <w:r w:rsidRPr="61B1F559">
        <w:rPr>
          <w:b/>
          <w:bCs/>
        </w:rPr>
        <w:t>Gastrointestinal</w:t>
      </w:r>
    </w:p>
    <w:p w14:paraId="31334483" w14:textId="179EC663" w:rsidR="2A4BB420" w:rsidRDefault="2A4BB420" w:rsidP="2A4BB420">
      <w:pPr>
        <w:pStyle w:val="ListParagraph"/>
        <w:numPr>
          <w:ilvl w:val="1"/>
          <w:numId w:val="1"/>
        </w:numPr>
      </w:pPr>
      <w:r>
        <w:t>Decreased gastric motility and gastric emptying</w:t>
      </w:r>
    </w:p>
    <w:p w14:paraId="0FF52B19" w14:textId="515B22C1" w:rsidR="2A4BB420" w:rsidRDefault="2A4BB420" w:rsidP="2A4BB420">
      <w:pPr>
        <w:pStyle w:val="ListParagraph"/>
        <w:numPr>
          <w:ilvl w:val="1"/>
          <w:numId w:val="1"/>
        </w:numPr>
      </w:pPr>
      <w:r>
        <w:t>Acid, Cl and enzymes increase in gastric secretion</w:t>
      </w:r>
    </w:p>
    <w:p w14:paraId="0427427B" w14:textId="5F5831A3" w:rsidR="2A4BB420" w:rsidRDefault="599E2883" w:rsidP="2A4BB420">
      <w:pPr>
        <w:pStyle w:val="ListParagraph"/>
        <w:numPr>
          <w:ilvl w:val="1"/>
          <w:numId w:val="1"/>
        </w:numPr>
      </w:pPr>
      <w:r>
        <w:t xml:space="preserve">Lower esophageal sphincter tone is decreased, </w:t>
      </w:r>
      <w:proofErr w:type="spellStart"/>
      <w:r>
        <w:t>intragastric</w:t>
      </w:r>
      <w:proofErr w:type="spellEnd"/>
      <w:r>
        <w:t xml:space="preserve"> pressure is increased</w:t>
      </w:r>
    </w:p>
    <w:p w14:paraId="6FD1F459" w14:textId="3FB3531A" w:rsidR="2A4BB420" w:rsidRDefault="2A4BB420" w:rsidP="2A4BB420">
      <w:pPr>
        <w:pStyle w:val="ListParagraph"/>
        <w:numPr>
          <w:ilvl w:val="1"/>
          <w:numId w:val="1"/>
        </w:numPr>
      </w:pPr>
      <w:r>
        <w:t>Metoclopramide</w:t>
      </w:r>
    </w:p>
    <w:p w14:paraId="1A0DF11D" w14:textId="069F3D2B" w:rsidR="2A4BB420" w:rsidRDefault="2A4BB420" w:rsidP="2A4BB420">
      <w:pPr>
        <w:pStyle w:val="ListParagraph"/>
        <w:numPr>
          <w:ilvl w:val="1"/>
          <w:numId w:val="1"/>
        </w:numPr>
      </w:pPr>
      <w:r>
        <w:t>H2 blocker</w:t>
      </w:r>
    </w:p>
    <w:p w14:paraId="76EC65D4" w14:textId="3855C8EF" w:rsidR="2A4BB420" w:rsidRDefault="599E2883" w:rsidP="2A4BB420">
      <w:pPr>
        <w:pStyle w:val="ListParagraph"/>
        <w:numPr>
          <w:ilvl w:val="1"/>
          <w:numId w:val="1"/>
        </w:numPr>
      </w:pPr>
      <w:r>
        <w:t xml:space="preserve">Risk of vomiting increases with hypotension, hypoxia and toxic reactions to anesthesia – </w:t>
      </w:r>
      <w:proofErr w:type="spellStart"/>
      <w:r>
        <w:t>Maropitant</w:t>
      </w:r>
      <w:proofErr w:type="spellEnd"/>
      <w:r>
        <w:t>, Ondansetron</w:t>
      </w:r>
    </w:p>
    <w:p w14:paraId="21D09743" w14:textId="77777777" w:rsidR="006F572D" w:rsidRDefault="61B1F559" w:rsidP="2A4BB420">
      <w:pPr>
        <w:pStyle w:val="ListParagraph"/>
        <w:numPr>
          <w:ilvl w:val="0"/>
          <w:numId w:val="1"/>
        </w:numPr>
        <w:rPr>
          <w:b/>
          <w:bCs/>
        </w:rPr>
      </w:pPr>
      <w:r w:rsidRPr="61B1F559">
        <w:rPr>
          <w:b/>
          <w:bCs/>
        </w:rPr>
        <w:t>Liver and kidney</w:t>
      </w:r>
    </w:p>
    <w:p w14:paraId="2DE93C55" w14:textId="76C9F92A" w:rsidR="2A4BB420" w:rsidRDefault="61B1F559" w:rsidP="2A4BB420">
      <w:pPr>
        <w:pStyle w:val="ListParagraph"/>
        <w:numPr>
          <w:ilvl w:val="1"/>
          <w:numId w:val="1"/>
        </w:numPr>
      </w:pPr>
      <w:r>
        <w:t>ALT, ALKP mildly increased</w:t>
      </w:r>
    </w:p>
    <w:p w14:paraId="2FF714D3" w14:textId="344B0438" w:rsidR="61B1F559" w:rsidRDefault="599E2883" w:rsidP="61B1F559">
      <w:pPr>
        <w:pStyle w:val="ListParagraph"/>
        <w:numPr>
          <w:ilvl w:val="1"/>
          <w:numId w:val="1"/>
        </w:numPr>
      </w:pPr>
      <w:r>
        <w:t xml:space="preserve">Renal plasma flow and GFR 60% increased – lower BUN and </w:t>
      </w:r>
      <w:proofErr w:type="spellStart"/>
      <w:r>
        <w:t>creat</w:t>
      </w:r>
      <w:proofErr w:type="spellEnd"/>
    </w:p>
    <w:p w14:paraId="6EA8F4B0" w14:textId="77777777" w:rsidR="006F572D" w:rsidRDefault="61B1F559" w:rsidP="61B1F559">
      <w:pPr>
        <w:pStyle w:val="ListParagraph"/>
        <w:numPr>
          <w:ilvl w:val="0"/>
          <w:numId w:val="1"/>
        </w:numPr>
        <w:rPr>
          <w:b/>
          <w:bCs/>
        </w:rPr>
      </w:pPr>
      <w:r w:rsidRPr="61B1F559">
        <w:rPr>
          <w:b/>
          <w:bCs/>
        </w:rPr>
        <w:t>Urine blood flow</w:t>
      </w:r>
    </w:p>
    <w:p w14:paraId="39D1C77B" w14:textId="581B00CB" w:rsidR="61B1F559" w:rsidRDefault="61B1F559" w:rsidP="61B1F559">
      <w:pPr>
        <w:pStyle w:val="ListParagraph"/>
        <w:numPr>
          <w:ilvl w:val="1"/>
          <w:numId w:val="1"/>
        </w:numPr>
      </w:pPr>
      <w:r>
        <w:t>Directly proportional to systemic perfusion pressure and inversely proportional to vascular resistance created in myometrial blood vessels</w:t>
      </w:r>
    </w:p>
    <w:p w14:paraId="58D557C9" w14:textId="5C9C58AB" w:rsidR="61B1F559" w:rsidRDefault="61B1F559" w:rsidP="61B1F559">
      <w:pPr>
        <w:pStyle w:val="ListParagraph"/>
        <w:numPr>
          <w:ilvl w:val="1"/>
          <w:numId w:val="1"/>
        </w:numPr>
      </w:pPr>
      <w:r>
        <w:t>Anesthesia reduces uterine blood flow and fetal viability</w:t>
      </w:r>
    </w:p>
    <w:p w14:paraId="0B0B9BA6" w14:textId="68277F04" w:rsidR="00C63298" w:rsidRDefault="6F0A5FD8" w:rsidP="6F0A5FD8">
      <w:pPr>
        <w:pStyle w:val="ListParagraph"/>
        <w:numPr>
          <w:ilvl w:val="1"/>
          <w:numId w:val="1"/>
        </w:numPr>
      </w:pPr>
      <w:proofErr w:type="spellStart"/>
      <w:r>
        <w:lastRenderedPageBreak/>
        <w:t>Sympathomimetics</w:t>
      </w:r>
      <w:proofErr w:type="spellEnd"/>
      <w:r>
        <w:t xml:space="preserve"> cause uterine vasoconstriction (epinephrine, norepinephrine, phenylephrine)</w:t>
      </w:r>
    </w:p>
    <w:p w14:paraId="4E40A0DB" w14:textId="77777777" w:rsidR="006F3554" w:rsidRDefault="006F3554" w:rsidP="006F3554">
      <w:pPr>
        <w:pStyle w:val="ListParagraph"/>
        <w:ind w:left="1440"/>
      </w:pPr>
    </w:p>
    <w:p w14:paraId="3AE3A45E" w14:textId="793E1A6C" w:rsidR="00557C1B" w:rsidRDefault="00557C1B" w:rsidP="00F5243E">
      <w:pPr>
        <w:pStyle w:val="ListParagraph"/>
        <w:ind w:left="1440"/>
      </w:pPr>
      <w:r>
        <w:rPr>
          <w:noProof/>
        </w:rPr>
        <w:drawing>
          <wp:inline distT="0" distB="0" distL="0" distR="0" wp14:anchorId="5E889991" wp14:editId="39784517">
            <wp:extent cx="4019909" cy="3603800"/>
            <wp:effectExtent l="0" t="0" r="0" b="0"/>
            <wp:docPr id="186256076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909" cy="36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D3F58" w14:textId="77777777" w:rsidR="006F3554" w:rsidRDefault="006F3554" w:rsidP="00C63298">
      <w:pPr>
        <w:rPr>
          <w:b/>
          <w:bCs/>
        </w:rPr>
      </w:pPr>
    </w:p>
    <w:p w14:paraId="7981F288" w14:textId="2067DAAF" w:rsidR="00C63298" w:rsidRDefault="6F0A5FD8" w:rsidP="00C63298">
      <w:pPr>
        <w:rPr>
          <w:b/>
        </w:rPr>
      </w:pPr>
      <w:r w:rsidRPr="6F0A5FD8">
        <w:rPr>
          <w:b/>
          <w:bCs/>
        </w:rPr>
        <w:t>Anesthesia during pregnancy</w:t>
      </w:r>
    </w:p>
    <w:p w14:paraId="4781DC4C" w14:textId="635BAE0B" w:rsidR="6F0A5FD8" w:rsidRPr="006521F5" w:rsidRDefault="599E2883" w:rsidP="00093D8F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1</w:t>
      </w:r>
      <w:r w:rsidRPr="006521F5">
        <w:rPr>
          <w:vertAlign w:val="superscript"/>
        </w:rPr>
        <w:t>st</w:t>
      </w:r>
      <w:r>
        <w:t xml:space="preserve"> trimester – GA can produce fetal </w:t>
      </w:r>
      <w:proofErr w:type="spellStart"/>
      <w:r>
        <w:t>teratogenesis</w:t>
      </w:r>
      <w:proofErr w:type="spellEnd"/>
      <w:r>
        <w:t>, spontaneous abortion, fetal death</w:t>
      </w:r>
    </w:p>
    <w:p w14:paraId="170B9732" w14:textId="6B5E5913" w:rsidR="6F0A5FD8" w:rsidRDefault="6F0A5FD8" w:rsidP="6F0A5FD8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 xml:space="preserve">Middle trimester – safest period of gestation, spontaneous abortion and fetal death can occur  </w:t>
      </w:r>
    </w:p>
    <w:p w14:paraId="09C5E4CA" w14:textId="354F2ED9" w:rsidR="6F0A5FD8" w:rsidRDefault="6F0A5FD8" w:rsidP="6F0A5FD8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3</w:t>
      </w:r>
      <w:r w:rsidRPr="6F0A5FD8">
        <w:rPr>
          <w:vertAlign w:val="superscript"/>
        </w:rPr>
        <w:t>rd</w:t>
      </w:r>
      <w:r>
        <w:t xml:space="preserve"> trimester – risk of premature labor and fetal death</w:t>
      </w:r>
    </w:p>
    <w:p w14:paraId="1D28B126" w14:textId="29321458" w:rsidR="6F0A5FD8" w:rsidRDefault="6F0A5FD8" w:rsidP="6F0A5FD8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Avoid NSAIDs after the 1st trimester to avoid premature closure of the ductus arteriosus</w:t>
      </w:r>
    </w:p>
    <w:p w14:paraId="7FF61AF3" w14:textId="77777777" w:rsidR="00C63298" w:rsidRDefault="6F0A5FD8" w:rsidP="00C63298">
      <w:pPr>
        <w:rPr>
          <w:b/>
        </w:rPr>
      </w:pPr>
      <w:r w:rsidRPr="6F0A5FD8">
        <w:rPr>
          <w:b/>
          <w:bCs/>
        </w:rPr>
        <w:t>Anesthetic drugs and cesarean section</w:t>
      </w:r>
    </w:p>
    <w:p w14:paraId="271BA709" w14:textId="6D94BD48" w:rsidR="6F0A5FD8" w:rsidRDefault="6F0A5FD8" w:rsidP="6F0A5FD8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6F0A5FD8">
        <w:rPr>
          <w:b/>
          <w:bCs/>
        </w:rPr>
        <w:t>Anticholinergic agents:</w:t>
      </w:r>
    </w:p>
    <w:p w14:paraId="294F64D6" w14:textId="4ECF85D1" w:rsidR="6F0A5FD8" w:rsidRDefault="599E2883" w:rsidP="6F0A5FD8">
      <w:pPr>
        <w:pStyle w:val="ListParagraph"/>
        <w:numPr>
          <w:ilvl w:val="1"/>
          <w:numId w:val="1"/>
        </w:numPr>
        <w:rPr>
          <w:rFonts w:eastAsiaTheme="minorEastAsia"/>
        </w:rPr>
      </w:pPr>
      <w:proofErr w:type="spellStart"/>
      <w:r>
        <w:t>Glycopyrrolate</w:t>
      </w:r>
      <w:proofErr w:type="spellEnd"/>
      <w:r>
        <w:t xml:space="preserve"> increases gastric pH decreasing severity of Mendelson's syndrome (chemical pneumonitis from aspiration during anesthesia, especially at parturition), does not cross placenta</w:t>
      </w:r>
    </w:p>
    <w:p w14:paraId="53C4180C" w14:textId="0563EA14" w:rsidR="6F0A5FD8" w:rsidRDefault="599E2883" w:rsidP="6F0A5FD8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599E2883">
        <w:rPr>
          <w:b/>
          <w:bCs/>
        </w:rPr>
        <w:t>Tranquilizers and Sedatives:</w:t>
      </w:r>
    </w:p>
    <w:p w14:paraId="3A53481F" w14:textId="13B35FFB" w:rsidR="599E2883" w:rsidRDefault="599E2883" w:rsidP="599E2883">
      <w:pPr>
        <w:pStyle w:val="ListParagraph"/>
        <w:numPr>
          <w:ilvl w:val="1"/>
          <w:numId w:val="1"/>
        </w:numPr>
        <w:rPr>
          <w:rFonts w:eastAsiaTheme="minorEastAsia"/>
        </w:rPr>
      </w:pPr>
      <w:proofErr w:type="spellStart"/>
      <w:r>
        <w:t>Acepromazine</w:t>
      </w:r>
      <w:proofErr w:type="spellEnd"/>
      <w:r>
        <w:t xml:space="preserve"> can produce severe maternal and fetal depression even at low doses</w:t>
      </w:r>
    </w:p>
    <w:p w14:paraId="18A6D487" w14:textId="3DDBBF64" w:rsidR="599E2883" w:rsidRDefault="599E2883" w:rsidP="599E2883">
      <w:pPr>
        <w:pStyle w:val="ListParagraph"/>
        <w:numPr>
          <w:ilvl w:val="1"/>
          <w:numId w:val="1"/>
        </w:numPr>
        <w:rPr>
          <w:rFonts w:eastAsiaTheme="minorEastAsia"/>
        </w:rPr>
      </w:pPr>
      <w:r>
        <w:t xml:space="preserve">Benzodiazepines can produce neonatal depression and lethargy, </w:t>
      </w:r>
      <w:proofErr w:type="spellStart"/>
      <w:r>
        <w:t>hypotonus</w:t>
      </w:r>
      <w:proofErr w:type="spellEnd"/>
      <w:r>
        <w:t>, apnea and hypothermia immediately after birth, can use flumazenil</w:t>
      </w:r>
    </w:p>
    <w:p w14:paraId="73EEE57A" w14:textId="737BDFC8" w:rsidR="599E2883" w:rsidRDefault="599E2883" w:rsidP="599E2883">
      <w:pPr>
        <w:pStyle w:val="ListParagraph"/>
        <w:numPr>
          <w:ilvl w:val="1"/>
          <w:numId w:val="1"/>
        </w:numPr>
        <w:rPr>
          <w:rFonts w:eastAsiaTheme="minorEastAsia"/>
        </w:rPr>
      </w:pPr>
      <w:r>
        <w:t xml:space="preserve">Α2 adrenergic agonists: </w:t>
      </w:r>
      <w:proofErr w:type="spellStart"/>
      <w:r>
        <w:t>xylazine</w:t>
      </w:r>
      <w:proofErr w:type="spellEnd"/>
      <w:r w:rsidR="006521F5">
        <w:t xml:space="preserve"> should not be used – maternal and fetal respiratory and circulatory depression</w:t>
      </w:r>
      <w:r w:rsidR="000424C3">
        <w:t xml:space="preserve">, no vet med information on </w:t>
      </w:r>
      <w:proofErr w:type="spellStart"/>
      <w:r w:rsidR="000424C3">
        <w:t>dexmedetomidine</w:t>
      </w:r>
      <w:proofErr w:type="spellEnd"/>
    </w:p>
    <w:p w14:paraId="667AC024" w14:textId="31CFAF4D" w:rsidR="6F0A5FD8" w:rsidRPr="006521F5" w:rsidRDefault="6F0A5FD8" w:rsidP="6F0A5FD8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6F0A5FD8">
        <w:rPr>
          <w:b/>
          <w:bCs/>
        </w:rPr>
        <w:lastRenderedPageBreak/>
        <w:t>Opioids</w:t>
      </w:r>
      <w:r w:rsidR="008F18A2">
        <w:rPr>
          <w:b/>
          <w:bCs/>
        </w:rPr>
        <w:t>:</w:t>
      </w:r>
    </w:p>
    <w:p w14:paraId="6DEBA08E" w14:textId="72450380" w:rsidR="006521F5" w:rsidRPr="000424C3" w:rsidRDefault="006521F5" w:rsidP="006521F5">
      <w:pPr>
        <w:pStyle w:val="ListParagraph"/>
        <w:numPr>
          <w:ilvl w:val="1"/>
          <w:numId w:val="1"/>
        </w:numPr>
        <w:rPr>
          <w:rFonts w:eastAsiaTheme="minorEastAsia"/>
        </w:rPr>
      </w:pPr>
      <w:r w:rsidRPr="006521F5">
        <w:rPr>
          <w:bCs/>
        </w:rPr>
        <w:t xml:space="preserve">Cross placenta and cause neonatal respiratory </w:t>
      </w:r>
    </w:p>
    <w:p w14:paraId="5CA42B7A" w14:textId="64C231B1" w:rsidR="000424C3" w:rsidRPr="000424C3" w:rsidRDefault="000424C3" w:rsidP="006521F5">
      <w:pPr>
        <w:pStyle w:val="ListParagraph"/>
        <w:numPr>
          <w:ilvl w:val="1"/>
          <w:numId w:val="1"/>
        </w:numPr>
        <w:rPr>
          <w:rFonts w:eastAsiaTheme="minorEastAsia"/>
        </w:rPr>
      </w:pPr>
      <w:r>
        <w:rPr>
          <w:bCs/>
        </w:rPr>
        <w:t>Butorphanol and buprenorphine produce less respiratory depression than pure opiate agonists</w:t>
      </w:r>
    </w:p>
    <w:p w14:paraId="23D90182" w14:textId="051A5FD4" w:rsidR="000424C3" w:rsidRPr="006521F5" w:rsidRDefault="008F0DA2" w:rsidP="006521F5">
      <w:pPr>
        <w:pStyle w:val="ListParagraph"/>
        <w:numPr>
          <w:ilvl w:val="1"/>
          <w:numId w:val="1"/>
        </w:numPr>
        <w:rPr>
          <w:rFonts w:eastAsiaTheme="minorEastAsia"/>
        </w:rPr>
      </w:pPr>
      <w:r>
        <w:rPr>
          <w:rFonts w:eastAsiaTheme="minorEastAsia"/>
        </w:rPr>
        <w:t>If naloxone is needed, delivery to neonates, not to mother before birth as analgesia will also be reversed</w:t>
      </w:r>
    </w:p>
    <w:p w14:paraId="52F64276" w14:textId="13031AFB" w:rsidR="6F0A5FD8" w:rsidRPr="008F18A2" w:rsidRDefault="6F0A5FD8" w:rsidP="6F0A5FD8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6F0A5FD8">
        <w:rPr>
          <w:b/>
          <w:bCs/>
        </w:rPr>
        <w:t>Sedative-hypnotics</w:t>
      </w:r>
      <w:r w:rsidR="008F18A2">
        <w:rPr>
          <w:b/>
          <w:bCs/>
        </w:rPr>
        <w:t>:</w:t>
      </w:r>
    </w:p>
    <w:p w14:paraId="792EB9F7" w14:textId="2AE54142" w:rsidR="008F18A2" w:rsidRPr="00E73D1D" w:rsidRDefault="00E73D1D" w:rsidP="008F18A2">
      <w:pPr>
        <w:pStyle w:val="ListParagraph"/>
        <w:numPr>
          <w:ilvl w:val="1"/>
          <w:numId w:val="1"/>
        </w:numPr>
        <w:rPr>
          <w:rFonts w:eastAsiaTheme="minorEastAsia"/>
        </w:rPr>
      </w:pPr>
      <w:r w:rsidRPr="00E73D1D">
        <w:rPr>
          <w:bCs/>
        </w:rPr>
        <w:t xml:space="preserve">Thiopental causes neonatal </w:t>
      </w:r>
      <w:proofErr w:type="spellStart"/>
      <w:r w:rsidRPr="00E73D1D">
        <w:rPr>
          <w:bCs/>
        </w:rPr>
        <w:t>resp</w:t>
      </w:r>
      <w:proofErr w:type="spellEnd"/>
      <w:r w:rsidRPr="00E73D1D">
        <w:rPr>
          <w:bCs/>
        </w:rPr>
        <w:t xml:space="preserve"> depression, sleepiness and decreased activity</w:t>
      </w:r>
    </w:p>
    <w:p w14:paraId="380548E4" w14:textId="6264D539" w:rsidR="00E73D1D" w:rsidRPr="00E73D1D" w:rsidRDefault="00E73D1D" w:rsidP="008F18A2">
      <w:pPr>
        <w:pStyle w:val="ListParagraph"/>
        <w:numPr>
          <w:ilvl w:val="1"/>
          <w:numId w:val="1"/>
        </w:numPr>
        <w:rPr>
          <w:rFonts w:eastAsiaTheme="minorEastAsia"/>
        </w:rPr>
      </w:pPr>
      <w:r w:rsidRPr="00E73D1D">
        <w:rPr>
          <w:bCs/>
        </w:rPr>
        <w:t>Suckling activity is decreased for up to 4 days</w:t>
      </w:r>
    </w:p>
    <w:p w14:paraId="0425F60B" w14:textId="66F51EA7" w:rsidR="00E73D1D" w:rsidRDefault="00E73D1D" w:rsidP="008F18A2">
      <w:pPr>
        <w:pStyle w:val="ListParagraph"/>
        <w:numPr>
          <w:ilvl w:val="1"/>
          <w:numId w:val="1"/>
        </w:numPr>
        <w:rPr>
          <w:rFonts w:eastAsiaTheme="minorEastAsia"/>
        </w:rPr>
      </w:pPr>
      <w:proofErr w:type="spellStart"/>
      <w:r>
        <w:rPr>
          <w:rFonts w:eastAsiaTheme="minorEastAsia"/>
        </w:rPr>
        <w:t>Propofol</w:t>
      </w:r>
      <w:proofErr w:type="spellEnd"/>
      <w:r>
        <w:rPr>
          <w:rFonts w:eastAsiaTheme="minorEastAsia"/>
        </w:rPr>
        <w:t xml:space="preserve"> produce cardiovascular and </w:t>
      </w:r>
      <w:proofErr w:type="spellStart"/>
      <w:r>
        <w:rPr>
          <w:rFonts w:eastAsiaTheme="minorEastAsia"/>
        </w:rPr>
        <w:t>resp</w:t>
      </w:r>
      <w:proofErr w:type="spellEnd"/>
      <w:r>
        <w:rPr>
          <w:rFonts w:eastAsiaTheme="minorEastAsia"/>
        </w:rPr>
        <w:t xml:space="preserve"> depression, quick recovery</w:t>
      </w:r>
    </w:p>
    <w:p w14:paraId="64A5E813" w14:textId="386835F6" w:rsidR="00E73D1D" w:rsidRDefault="00E73D1D" w:rsidP="008F18A2">
      <w:pPr>
        <w:pStyle w:val="ListParagraph"/>
        <w:numPr>
          <w:ilvl w:val="1"/>
          <w:numId w:val="1"/>
        </w:numPr>
        <w:rPr>
          <w:rFonts w:eastAsiaTheme="minorEastAsia"/>
        </w:rPr>
      </w:pPr>
      <w:proofErr w:type="spellStart"/>
      <w:r>
        <w:rPr>
          <w:rFonts w:eastAsiaTheme="minorEastAsia"/>
        </w:rPr>
        <w:t>Propofol</w:t>
      </w:r>
      <w:proofErr w:type="spellEnd"/>
      <w:r>
        <w:rPr>
          <w:rFonts w:eastAsiaTheme="minorEastAsia"/>
        </w:rPr>
        <w:t xml:space="preserve"> + </w:t>
      </w:r>
      <w:proofErr w:type="spellStart"/>
      <w:r>
        <w:rPr>
          <w:rFonts w:eastAsiaTheme="minorEastAsia"/>
        </w:rPr>
        <w:t>iso</w:t>
      </w:r>
      <w:proofErr w:type="spellEnd"/>
      <w:r>
        <w:rPr>
          <w:rFonts w:eastAsiaTheme="minorEastAsia"/>
        </w:rPr>
        <w:t xml:space="preserve"> protocol increased puppy survival after </w:t>
      </w:r>
      <w:proofErr w:type="spellStart"/>
      <w:r>
        <w:rPr>
          <w:rFonts w:eastAsiaTheme="minorEastAsia"/>
        </w:rPr>
        <w:t>c-section</w:t>
      </w:r>
      <w:proofErr w:type="spellEnd"/>
    </w:p>
    <w:p w14:paraId="10EADD63" w14:textId="580342FE" w:rsidR="00E73D1D" w:rsidRDefault="00E73D1D" w:rsidP="008F18A2">
      <w:pPr>
        <w:pStyle w:val="ListParagraph"/>
        <w:numPr>
          <w:ilvl w:val="1"/>
          <w:numId w:val="1"/>
        </w:numPr>
        <w:rPr>
          <w:rFonts w:eastAsiaTheme="minorEastAsia"/>
        </w:rPr>
      </w:pPr>
      <w:r>
        <w:rPr>
          <w:rFonts w:eastAsiaTheme="minorEastAsia"/>
        </w:rPr>
        <w:t xml:space="preserve">Etomidate is </w:t>
      </w:r>
      <w:r w:rsidR="00385CEB">
        <w:rPr>
          <w:rFonts w:eastAsiaTheme="minorEastAsia"/>
        </w:rPr>
        <w:t>suitable</w:t>
      </w:r>
      <w:r>
        <w:rPr>
          <w:rFonts w:eastAsiaTheme="minorEastAsia"/>
        </w:rPr>
        <w:t xml:space="preserve"> for induction, repeated administration can cause acute hemolysis</w:t>
      </w:r>
    </w:p>
    <w:p w14:paraId="102DF2BA" w14:textId="4E88114E" w:rsidR="00385CEB" w:rsidRDefault="00502336" w:rsidP="008F18A2">
      <w:pPr>
        <w:pStyle w:val="ListParagraph"/>
        <w:numPr>
          <w:ilvl w:val="1"/>
          <w:numId w:val="1"/>
        </w:numPr>
        <w:rPr>
          <w:rFonts w:eastAsiaTheme="minorEastAsia"/>
        </w:rPr>
      </w:pPr>
      <w:proofErr w:type="spellStart"/>
      <w:r>
        <w:rPr>
          <w:rFonts w:eastAsiaTheme="minorEastAsia"/>
        </w:rPr>
        <w:t>Alfaxalone</w:t>
      </w:r>
      <w:proofErr w:type="spellEnd"/>
      <w:r>
        <w:rPr>
          <w:rFonts w:eastAsiaTheme="minorEastAsia"/>
        </w:rPr>
        <w:t xml:space="preserve"> causes minimal cardiopulmonary depression and is short acting</w:t>
      </w:r>
    </w:p>
    <w:p w14:paraId="6DDD9346" w14:textId="658B379E" w:rsidR="6F0A5FD8" w:rsidRPr="00502336" w:rsidRDefault="599E2883" w:rsidP="6F0A5FD8">
      <w:pPr>
        <w:pStyle w:val="ListParagraph"/>
        <w:numPr>
          <w:ilvl w:val="0"/>
          <w:numId w:val="1"/>
        </w:numPr>
        <w:rPr>
          <w:rFonts w:eastAsiaTheme="minorEastAsia"/>
        </w:rPr>
      </w:pPr>
      <w:proofErr w:type="spellStart"/>
      <w:r w:rsidRPr="599E2883">
        <w:rPr>
          <w:b/>
          <w:bCs/>
        </w:rPr>
        <w:t>Dissociatives</w:t>
      </w:r>
      <w:proofErr w:type="spellEnd"/>
      <w:r w:rsidR="00502336">
        <w:rPr>
          <w:b/>
          <w:bCs/>
        </w:rPr>
        <w:t>:</w:t>
      </w:r>
    </w:p>
    <w:p w14:paraId="28E1A3CF" w14:textId="5F715472" w:rsidR="00502336" w:rsidRPr="00843D58" w:rsidRDefault="00502336" w:rsidP="00502336">
      <w:pPr>
        <w:pStyle w:val="ListParagraph"/>
        <w:numPr>
          <w:ilvl w:val="1"/>
          <w:numId w:val="1"/>
        </w:numPr>
        <w:rPr>
          <w:rFonts w:eastAsiaTheme="minorEastAsia"/>
        </w:rPr>
      </w:pPr>
      <w:r w:rsidRPr="00843D58">
        <w:rPr>
          <w:bCs/>
        </w:rPr>
        <w:t>Ketamine leads to puppy risk associated with respiratory depression, apnea, and increased mortality at birth.</w:t>
      </w:r>
    </w:p>
    <w:p w14:paraId="1594AF01" w14:textId="1B567ECC" w:rsidR="6F0A5FD8" w:rsidRPr="00843D58" w:rsidRDefault="599E2883" w:rsidP="6F0A5FD8">
      <w:pPr>
        <w:pStyle w:val="ListParagraph"/>
        <w:numPr>
          <w:ilvl w:val="0"/>
          <w:numId w:val="1"/>
        </w:numPr>
        <w:rPr>
          <w:rFonts w:eastAsiaTheme="minorEastAsia"/>
        </w:rPr>
      </w:pPr>
      <w:proofErr w:type="spellStart"/>
      <w:r w:rsidRPr="599E2883">
        <w:rPr>
          <w:b/>
          <w:bCs/>
        </w:rPr>
        <w:t>Neuroleptanalgesia</w:t>
      </w:r>
      <w:proofErr w:type="spellEnd"/>
    </w:p>
    <w:p w14:paraId="7AB2A603" w14:textId="34EA542C" w:rsidR="00843D58" w:rsidRPr="00843D58" w:rsidRDefault="00843D58" w:rsidP="00843D58">
      <w:pPr>
        <w:pStyle w:val="ListParagraph"/>
        <w:numPr>
          <w:ilvl w:val="1"/>
          <w:numId w:val="1"/>
        </w:numPr>
        <w:rPr>
          <w:rFonts w:eastAsiaTheme="minorEastAsia"/>
        </w:rPr>
      </w:pPr>
      <w:r w:rsidRPr="00843D58">
        <w:rPr>
          <w:bCs/>
        </w:rPr>
        <w:t>Opioid + tranquilizer</w:t>
      </w:r>
      <w:r>
        <w:rPr>
          <w:bCs/>
        </w:rPr>
        <w:t xml:space="preserve"> – see above</w:t>
      </w:r>
    </w:p>
    <w:p w14:paraId="243DED78" w14:textId="1CABDCE0" w:rsidR="6F0A5FD8" w:rsidRPr="00843D58" w:rsidRDefault="6F0A5FD8" w:rsidP="6F0A5FD8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6F0A5FD8">
        <w:rPr>
          <w:b/>
          <w:bCs/>
        </w:rPr>
        <w:t>Inhalation agents</w:t>
      </w:r>
    </w:p>
    <w:p w14:paraId="08453C65" w14:textId="2236D481" w:rsidR="00843D58" w:rsidRPr="00843D58" w:rsidRDefault="00843D58" w:rsidP="00843D58">
      <w:pPr>
        <w:pStyle w:val="ListParagraph"/>
        <w:numPr>
          <w:ilvl w:val="1"/>
          <w:numId w:val="1"/>
        </w:numPr>
        <w:rPr>
          <w:rFonts w:eastAsiaTheme="minorEastAsia"/>
        </w:rPr>
      </w:pPr>
      <w:r w:rsidRPr="00843D58">
        <w:rPr>
          <w:bCs/>
        </w:rPr>
        <w:t>Cross placenta, degree of neonatal depression is proportional to degree of depth of anesthesia in the mother</w:t>
      </w:r>
    </w:p>
    <w:p w14:paraId="2C832418" w14:textId="270D6FB9" w:rsidR="00843D58" w:rsidRPr="00843D58" w:rsidRDefault="00843D58" w:rsidP="00843D58">
      <w:pPr>
        <w:pStyle w:val="ListParagraph"/>
        <w:numPr>
          <w:ilvl w:val="1"/>
          <w:numId w:val="1"/>
        </w:numPr>
        <w:rPr>
          <w:rFonts w:eastAsiaTheme="minorEastAsia"/>
        </w:rPr>
      </w:pPr>
      <w:proofErr w:type="spellStart"/>
      <w:r w:rsidRPr="00843D58">
        <w:rPr>
          <w:bCs/>
        </w:rPr>
        <w:t>Isofluorane</w:t>
      </w:r>
      <w:proofErr w:type="spellEnd"/>
      <w:r w:rsidRPr="00843D58">
        <w:rPr>
          <w:bCs/>
        </w:rPr>
        <w:t xml:space="preserve">, </w:t>
      </w:r>
      <w:proofErr w:type="spellStart"/>
      <w:r w:rsidRPr="00843D58">
        <w:rPr>
          <w:bCs/>
        </w:rPr>
        <w:t>Sevofluorane</w:t>
      </w:r>
      <w:proofErr w:type="spellEnd"/>
      <w:r w:rsidRPr="00843D58">
        <w:rPr>
          <w:bCs/>
        </w:rPr>
        <w:t xml:space="preserve"> and </w:t>
      </w:r>
      <w:proofErr w:type="spellStart"/>
      <w:r w:rsidRPr="00843D58">
        <w:rPr>
          <w:bCs/>
        </w:rPr>
        <w:t>desfluorane</w:t>
      </w:r>
      <w:proofErr w:type="spellEnd"/>
      <w:r w:rsidRPr="00843D58">
        <w:rPr>
          <w:bCs/>
        </w:rPr>
        <w:t xml:space="preserve"> are preferred since induction and recovery is rapid</w:t>
      </w:r>
    </w:p>
    <w:p w14:paraId="349810C9" w14:textId="6E8F0377" w:rsidR="6F0A5FD8" w:rsidRPr="00843D58" w:rsidRDefault="6F0A5FD8" w:rsidP="6F0A5FD8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6F0A5FD8">
        <w:rPr>
          <w:b/>
          <w:bCs/>
        </w:rPr>
        <w:t>Skeletal muscle relaxants</w:t>
      </w:r>
    </w:p>
    <w:p w14:paraId="62907DE0" w14:textId="56D1D799" w:rsidR="00843D58" w:rsidRPr="003E3AAC" w:rsidRDefault="00843D58" w:rsidP="00843D58">
      <w:pPr>
        <w:pStyle w:val="ListParagraph"/>
        <w:numPr>
          <w:ilvl w:val="1"/>
          <w:numId w:val="1"/>
        </w:numPr>
        <w:rPr>
          <w:rFonts w:eastAsiaTheme="minorEastAsia"/>
        </w:rPr>
      </w:pPr>
      <w:r w:rsidRPr="003E3AAC">
        <w:rPr>
          <w:bCs/>
        </w:rPr>
        <w:t>Cross placenta to a limited extent</w:t>
      </w:r>
      <w:r w:rsidR="003E3AAC" w:rsidRPr="003E3AAC">
        <w:rPr>
          <w:bCs/>
        </w:rPr>
        <w:t>, limited effect on neonates</w:t>
      </w:r>
    </w:p>
    <w:p w14:paraId="4B48DAEE" w14:textId="72632C5C" w:rsidR="003E3AAC" w:rsidRPr="003E3AAC" w:rsidRDefault="003E3AAC" w:rsidP="00843D58">
      <w:pPr>
        <w:pStyle w:val="ListParagraph"/>
        <w:numPr>
          <w:ilvl w:val="1"/>
          <w:numId w:val="1"/>
        </w:numPr>
        <w:rPr>
          <w:rFonts w:eastAsiaTheme="minorEastAsia"/>
        </w:rPr>
      </w:pPr>
      <w:r w:rsidRPr="003E3AAC">
        <w:rPr>
          <w:bCs/>
        </w:rPr>
        <w:t>Controlled positive-pressure ventilation should be used</w:t>
      </w:r>
    </w:p>
    <w:p w14:paraId="5098971B" w14:textId="53F75E8B" w:rsidR="003E3AAC" w:rsidRDefault="003E3AAC" w:rsidP="00843D58">
      <w:pPr>
        <w:pStyle w:val="ListParagraph"/>
        <w:numPr>
          <w:ilvl w:val="1"/>
          <w:numId w:val="1"/>
        </w:numPr>
        <w:rPr>
          <w:rFonts w:eastAsiaTheme="minorEastAsia"/>
        </w:rPr>
      </w:pPr>
      <w:r>
        <w:rPr>
          <w:rFonts w:eastAsiaTheme="minorEastAsia"/>
        </w:rPr>
        <w:t xml:space="preserve">Reversal: neostigmine or </w:t>
      </w:r>
      <w:proofErr w:type="spellStart"/>
      <w:r>
        <w:rPr>
          <w:rFonts w:eastAsiaTheme="minorEastAsia"/>
        </w:rPr>
        <w:t>edrophonium</w:t>
      </w:r>
      <w:proofErr w:type="spellEnd"/>
    </w:p>
    <w:p w14:paraId="526EE704" w14:textId="53F2D588" w:rsidR="6F0A5FD8" w:rsidRPr="003E3AAC" w:rsidRDefault="6F0A5FD8" w:rsidP="6F0A5FD8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6F0A5FD8">
        <w:rPr>
          <w:b/>
          <w:bCs/>
        </w:rPr>
        <w:t>Local anesthetics</w:t>
      </w:r>
    </w:p>
    <w:p w14:paraId="3AA77F44" w14:textId="0DC48F25" w:rsidR="6F0A5FD8" w:rsidRPr="00471A1D" w:rsidRDefault="00471A1D" w:rsidP="00B42AB0">
      <w:pPr>
        <w:pStyle w:val="ListParagraph"/>
        <w:numPr>
          <w:ilvl w:val="1"/>
          <w:numId w:val="1"/>
        </w:numPr>
      </w:pPr>
      <w:r w:rsidRPr="00471A1D">
        <w:rPr>
          <w:bCs/>
        </w:rPr>
        <w:t>Neo</w:t>
      </w:r>
      <w:r w:rsidR="003E3AAC" w:rsidRPr="00471A1D">
        <w:rPr>
          <w:bCs/>
        </w:rPr>
        <w:t>natal depression rarely occurs after epidural, but can occur with excessive volumes of drug used</w:t>
      </w:r>
      <w:r w:rsidRPr="00471A1D">
        <w:rPr>
          <w:bCs/>
        </w:rPr>
        <w:t xml:space="preserve"> for local infiltration</w:t>
      </w:r>
    </w:p>
    <w:p w14:paraId="3E671111" w14:textId="77777777" w:rsidR="00471A1D" w:rsidRDefault="00471A1D" w:rsidP="00471A1D">
      <w:pPr>
        <w:pStyle w:val="ListParagraph"/>
        <w:ind w:left="1440"/>
      </w:pPr>
    </w:p>
    <w:p w14:paraId="1CFDCDF6" w14:textId="77777777" w:rsidR="006F3554" w:rsidRDefault="006F3554" w:rsidP="00C63298">
      <w:pPr>
        <w:rPr>
          <w:b/>
          <w:bCs/>
        </w:rPr>
      </w:pPr>
    </w:p>
    <w:p w14:paraId="6DA37B59" w14:textId="77777777" w:rsidR="006F3554" w:rsidRDefault="006F3554" w:rsidP="00C63298">
      <w:pPr>
        <w:rPr>
          <w:b/>
          <w:bCs/>
        </w:rPr>
      </w:pPr>
    </w:p>
    <w:p w14:paraId="63B62329" w14:textId="77777777" w:rsidR="006F3554" w:rsidRDefault="006F3554" w:rsidP="00C63298">
      <w:pPr>
        <w:rPr>
          <w:b/>
          <w:bCs/>
        </w:rPr>
      </w:pPr>
    </w:p>
    <w:p w14:paraId="22E0905B" w14:textId="77777777" w:rsidR="006F3554" w:rsidRDefault="006F3554" w:rsidP="00C63298">
      <w:pPr>
        <w:rPr>
          <w:b/>
          <w:bCs/>
        </w:rPr>
      </w:pPr>
    </w:p>
    <w:p w14:paraId="7DFA0F2E" w14:textId="77777777" w:rsidR="006F3554" w:rsidRDefault="006F3554" w:rsidP="00C63298">
      <w:pPr>
        <w:rPr>
          <w:b/>
          <w:bCs/>
        </w:rPr>
      </w:pPr>
    </w:p>
    <w:p w14:paraId="5AACB35B" w14:textId="77777777" w:rsidR="006F3554" w:rsidRDefault="006F3554" w:rsidP="00C63298">
      <w:pPr>
        <w:rPr>
          <w:b/>
          <w:bCs/>
        </w:rPr>
      </w:pPr>
    </w:p>
    <w:p w14:paraId="1435BC77" w14:textId="58E16A02" w:rsidR="00C63298" w:rsidRDefault="61B1F559" w:rsidP="00C63298">
      <w:pPr>
        <w:rPr>
          <w:b/>
        </w:rPr>
      </w:pPr>
      <w:r w:rsidRPr="61B1F559">
        <w:rPr>
          <w:b/>
          <w:bCs/>
        </w:rPr>
        <w:lastRenderedPageBreak/>
        <w:t>Anesthetic techniques for cesarean section</w:t>
      </w:r>
    </w:p>
    <w:p w14:paraId="517EE931" w14:textId="77777777" w:rsidR="00C63298" w:rsidRDefault="00C63298" w:rsidP="00C63298">
      <w:pPr>
        <w:rPr>
          <w:b/>
        </w:rPr>
      </w:pPr>
      <w:r>
        <w:rPr>
          <w:noProof/>
        </w:rPr>
        <w:drawing>
          <wp:inline distT="0" distB="0" distL="0" distR="0" wp14:anchorId="22D90C68" wp14:editId="4AE50549">
            <wp:extent cx="5943600" cy="2829560"/>
            <wp:effectExtent l="0" t="0" r="0" b="8890"/>
            <wp:docPr id="142073984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D6246" w14:textId="48B428A0" w:rsidR="00C63298" w:rsidRDefault="61B1F559" w:rsidP="00C63298">
      <w:pPr>
        <w:rPr>
          <w:b/>
          <w:bCs/>
        </w:rPr>
      </w:pPr>
      <w:r w:rsidRPr="61B1F559">
        <w:rPr>
          <w:b/>
          <w:bCs/>
        </w:rPr>
        <w:t>Care of the newborn</w:t>
      </w:r>
    </w:p>
    <w:p w14:paraId="42876614" w14:textId="3EF8505B" w:rsidR="00471A1D" w:rsidRPr="00471A1D" w:rsidRDefault="00471A1D" w:rsidP="00471A1D">
      <w:pPr>
        <w:pStyle w:val="ListParagraph"/>
        <w:numPr>
          <w:ilvl w:val="0"/>
          <w:numId w:val="2"/>
        </w:numPr>
        <w:rPr>
          <w:b/>
        </w:rPr>
      </w:pPr>
      <w:r>
        <w:t>Clear oropharynx of fluid and the head of membranes</w:t>
      </w:r>
    </w:p>
    <w:p w14:paraId="6A703C1F" w14:textId="2250B748" w:rsidR="00471A1D" w:rsidRPr="00A114F7" w:rsidRDefault="00471A1D" w:rsidP="00471A1D">
      <w:pPr>
        <w:pStyle w:val="ListParagraph"/>
        <w:numPr>
          <w:ilvl w:val="0"/>
          <w:numId w:val="2"/>
        </w:numPr>
      </w:pPr>
      <w:r w:rsidRPr="00A114F7">
        <w:t>Umbilical vessels should be milked towards the neonate, clamped and ligated</w:t>
      </w:r>
    </w:p>
    <w:p w14:paraId="0D93F88F" w14:textId="2146911D" w:rsidR="00471A1D" w:rsidRPr="00A114F7" w:rsidRDefault="00471A1D" w:rsidP="00471A1D">
      <w:pPr>
        <w:pStyle w:val="ListParagraph"/>
        <w:numPr>
          <w:ilvl w:val="0"/>
          <w:numId w:val="2"/>
        </w:numPr>
      </w:pPr>
      <w:r w:rsidRPr="00A114F7">
        <w:t>Towel dry and rub to stimulate breathing, support neck</w:t>
      </w:r>
    </w:p>
    <w:p w14:paraId="2B39BBC9" w14:textId="6D18ED6B" w:rsidR="00471A1D" w:rsidRPr="00A114F7" w:rsidRDefault="00471A1D" w:rsidP="00471A1D">
      <w:pPr>
        <w:pStyle w:val="ListParagraph"/>
        <w:numPr>
          <w:ilvl w:val="0"/>
          <w:numId w:val="2"/>
        </w:numPr>
      </w:pPr>
      <w:r w:rsidRPr="00A114F7">
        <w:t>Reversal of opioids: naloxone 1-2 drops intranasal or sublingual</w:t>
      </w:r>
    </w:p>
    <w:p w14:paraId="705904B3" w14:textId="67C692F3" w:rsidR="00471A1D" w:rsidRPr="00A114F7" w:rsidRDefault="00A114F7" w:rsidP="00471A1D">
      <w:pPr>
        <w:pStyle w:val="ListParagraph"/>
        <w:numPr>
          <w:ilvl w:val="0"/>
          <w:numId w:val="2"/>
        </w:numPr>
      </w:pPr>
      <w:r w:rsidRPr="00A114F7">
        <w:t>Oral dose of 2.5% dextrose (0.1-0.5 mL)</w:t>
      </w:r>
    </w:p>
    <w:p w14:paraId="48005516" w14:textId="406124B6" w:rsidR="00A114F7" w:rsidRPr="00A114F7" w:rsidRDefault="00A114F7" w:rsidP="00471A1D">
      <w:pPr>
        <w:pStyle w:val="ListParagraph"/>
        <w:numPr>
          <w:ilvl w:val="0"/>
          <w:numId w:val="2"/>
        </w:numPr>
      </w:pPr>
      <w:r w:rsidRPr="00A114F7">
        <w:t>Keep warm</w:t>
      </w:r>
    </w:p>
    <w:p w14:paraId="69CA4231" w14:textId="3A6F4D26" w:rsidR="00A114F7" w:rsidRPr="00A114F7" w:rsidRDefault="00A114F7" w:rsidP="00471A1D">
      <w:pPr>
        <w:pStyle w:val="ListParagraph"/>
        <w:numPr>
          <w:ilvl w:val="0"/>
          <w:numId w:val="2"/>
        </w:numPr>
      </w:pPr>
      <w:proofErr w:type="spellStart"/>
      <w:r w:rsidRPr="00A114F7">
        <w:t>Doxapram</w:t>
      </w:r>
      <w:proofErr w:type="spellEnd"/>
      <w:r w:rsidRPr="00A114F7">
        <w:t xml:space="preserve"> puppies:  1-5 drops on oral mucosa, IM or SQ, kittens: 1-2 drops</w:t>
      </w:r>
    </w:p>
    <w:p w14:paraId="567CD08A" w14:textId="5F029EB8" w:rsidR="00A114F7" w:rsidRPr="00A114F7" w:rsidRDefault="00A114F7" w:rsidP="00A114F7">
      <w:pPr>
        <w:pStyle w:val="ListParagraph"/>
        <w:numPr>
          <w:ilvl w:val="0"/>
          <w:numId w:val="2"/>
        </w:numPr>
      </w:pPr>
      <w:r w:rsidRPr="00A114F7">
        <w:t xml:space="preserve">Newborn puppy viability has been associated with umbilical vein blood lactate, &gt;5 was correlated with increased neonate mortality within 48 </w:t>
      </w:r>
      <w:proofErr w:type="spellStart"/>
      <w:r w:rsidRPr="00A114F7">
        <w:t>hr</w:t>
      </w:r>
      <w:proofErr w:type="spellEnd"/>
      <w:r w:rsidRPr="00A114F7">
        <w:t xml:space="preserve"> of delivery</w:t>
      </w:r>
    </w:p>
    <w:p w14:paraId="589ABE1C" w14:textId="028FE32C" w:rsidR="00C63298" w:rsidRDefault="61B1F559" w:rsidP="00C63298">
      <w:pPr>
        <w:rPr>
          <w:b/>
          <w:bCs/>
        </w:rPr>
      </w:pPr>
      <w:r w:rsidRPr="61B1F559">
        <w:rPr>
          <w:b/>
          <w:bCs/>
        </w:rPr>
        <w:t>Perioperative pain management</w:t>
      </w:r>
    </w:p>
    <w:p w14:paraId="650AB8CB" w14:textId="14071BFF" w:rsidR="00A114F7" w:rsidRPr="00557C1B" w:rsidRDefault="00A114F7" w:rsidP="00A114F7">
      <w:pPr>
        <w:pStyle w:val="ListParagraph"/>
        <w:numPr>
          <w:ilvl w:val="0"/>
          <w:numId w:val="3"/>
        </w:numPr>
      </w:pPr>
      <w:r w:rsidRPr="00557C1B">
        <w:t>NSAIDs</w:t>
      </w:r>
      <w:r w:rsidR="00557C1B" w:rsidRPr="00557C1B">
        <w:t xml:space="preserve"> are acceptable</w:t>
      </w:r>
    </w:p>
    <w:p w14:paraId="3A91AFC8" w14:textId="77777777" w:rsidR="00C63298" w:rsidRPr="00C63298" w:rsidRDefault="00C63298" w:rsidP="00C63298">
      <w:pPr>
        <w:rPr>
          <w:b/>
        </w:rPr>
      </w:pPr>
    </w:p>
    <w:p w14:paraId="1001556C" w14:textId="2E6981BA" w:rsidR="006F572D" w:rsidRDefault="006F572D"/>
    <w:p w14:paraId="20A283FB" w14:textId="15ADEBA2" w:rsidR="006F3554" w:rsidRDefault="006F3554"/>
    <w:p w14:paraId="4C356936" w14:textId="381221C5" w:rsidR="006F3554" w:rsidRDefault="006F3554"/>
    <w:p w14:paraId="48EE9090" w14:textId="14D138AA" w:rsidR="006F3554" w:rsidRDefault="006F3554"/>
    <w:p w14:paraId="39779D5C" w14:textId="3CDCB6D4" w:rsidR="006F3554" w:rsidRDefault="006F3554"/>
    <w:p w14:paraId="7A5EA5C6" w14:textId="30BD575E" w:rsidR="006F3554" w:rsidRDefault="006F3554">
      <w:r>
        <w:lastRenderedPageBreak/>
        <w:t>Questions</w:t>
      </w:r>
    </w:p>
    <w:p w14:paraId="6ACD733C" w14:textId="0F2BE4CE" w:rsidR="006F3554" w:rsidRDefault="00C30B66" w:rsidP="006F3554">
      <w:pPr>
        <w:pStyle w:val="ListParagraph"/>
        <w:numPr>
          <w:ilvl w:val="0"/>
          <w:numId w:val="5"/>
        </w:numPr>
      </w:pPr>
      <w:r>
        <w:t xml:space="preserve">T or F: Mild azotemia can be expected </w:t>
      </w:r>
      <w:r w:rsidR="00445504">
        <w:t>during the third trimester of pregnancy due to a decrease of GFR.</w:t>
      </w:r>
    </w:p>
    <w:p w14:paraId="21F5603F" w14:textId="77777777" w:rsidR="001E0A2C" w:rsidRDefault="001E0A2C" w:rsidP="001E0A2C">
      <w:pPr>
        <w:pStyle w:val="ListParagraph"/>
      </w:pPr>
    </w:p>
    <w:p w14:paraId="1F82EA43" w14:textId="5D7A0735" w:rsidR="00445504" w:rsidRDefault="001E0A2C" w:rsidP="006F3554">
      <w:pPr>
        <w:pStyle w:val="ListParagraph"/>
        <w:numPr>
          <w:ilvl w:val="0"/>
          <w:numId w:val="5"/>
        </w:numPr>
      </w:pPr>
      <w:r>
        <w:t>T or F: NSAIDs administered after the first trimester can produce the premature closure of the ductus arteriosus</w:t>
      </w:r>
    </w:p>
    <w:p w14:paraId="40B15ABD" w14:textId="77777777" w:rsidR="001E0A2C" w:rsidRDefault="001E0A2C" w:rsidP="001E0A2C">
      <w:pPr>
        <w:pStyle w:val="ListParagraph"/>
      </w:pPr>
    </w:p>
    <w:p w14:paraId="2D73708B" w14:textId="2EE0DEEA" w:rsidR="001E0A2C" w:rsidRDefault="00377D27" w:rsidP="006F3554">
      <w:pPr>
        <w:pStyle w:val="ListParagraph"/>
        <w:numPr>
          <w:ilvl w:val="0"/>
          <w:numId w:val="5"/>
        </w:numPr>
      </w:pPr>
      <w:r>
        <w:t xml:space="preserve">T or F: The risk of aspiration pneumonia is increased during pregnancy due to an increase in </w:t>
      </w:r>
      <w:proofErr w:type="spellStart"/>
      <w:r>
        <w:t>intragastric</w:t>
      </w:r>
      <w:proofErr w:type="spellEnd"/>
      <w:r>
        <w:t xml:space="preserve"> pressure and decreased lower esophageal sphincter tone</w:t>
      </w:r>
    </w:p>
    <w:p w14:paraId="02F5F55E" w14:textId="64F030A8" w:rsidR="008510F5" w:rsidRDefault="008510F5"/>
    <w:p w14:paraId="018073D5" w14:textId="4676E1ED" w:rsidR="00377D27" w:rsidRPr="00377D27" w:rsidRDefault="00377D27" w:rsidP="00377D27">
      <w:pPr>
        <w:rPr>
          <w:color w:val="FF0000"/>
        </w:rPr>
      </w:pPr>
      <w:r w:rsidRPr="00377D27">
        <w:rPr>
          <w:color w:val="FF0000"/>
        </w:rPr>
        <w:t>Answers</w:t>
      </w:r>
    </w:p>
    <w:p w14:paraId="37E8713F" w14:textId="50493843" w:rsidR="00377D27" w:rsidRDefault="00377D27" w:rsidP="00377D27">
      <w:pPr>
        <w:pStyle w:val="ListParagraph"/>
        <w:numPr>
          <w:ilvl w:val="0"/>
          <w:numId w:val="6"/>
        </w:numPr>
      </w:pPr>
      <w:r>
        <w:t xml:space="preserve">T or </w:t>
      </w:r>
      <w:r w:rsidRPr="00377D27">
        <w:rPr>
          <w:color w:val="FF0000"/>
        </w:rPr>
        <w:t>F:</w:t>
      </w:r>
      <w:r>
        <w:t xml:space="preserve"> Mild azotemia can be expected during the third trimester of pregnancy due to a decrease of GFR.</w:t>
      </w:r>
      <w:r>
        <w:t xml:space="preserve">     </w:t>
      </w:r>
      <w:bookmarkStart w:id="0" w:name="_GoBack"/>
      <w:bookmarkEnd w:id="0"/>
      <w:r w:rsidRPr="00377D27">
        <w:rPr>
          <w:color w:val="FF0000"/>
        </w:rPr>
        <w:t>GFR increases during pregnancy</w:t>
      </w:r>
    </w:p>
    <w:p w14:paraId="6B4D4092" w14:textId="77777777" w:rsidR="00377D27" w:rsidRDefault="00377D27" w:rsidP="00377D27">
      <w:pPr>
        <w:pStyle w:val="ListParagraph"/>
      </w:pPr>
    </w:p>
    <w:p w14:paraId="0DB31FAC" w14:textId="77777777" w:rsidR="00377D27" w:rsidRDefault="00377D27" w:rsidP="00377D27">
      <w:pPr>
        <w:pStyle w:val="ListParagraph"/>
        <w:numPr>
          <w:ilvl w:val="0"/>
          <w:numId w:val="6"/>
        </w:numPr>
      </w:pPr>
      <w:r w:rsidRPr="00377D27">
        <w:rPr>
          <w:color w:val="FF0000"/>
        </w:rPr>
        <w:t>T</w:t>
      </w:r>
      <w:r>
        <w:t xml:space="preserve"> or F: NSAIDs administered after the first trimester can produce the premature closure of the ductus arteriosus</w:t>
      </w:r>
    </w:p>
    <w:p w14:paraId="2BD2BC10" w14:textId="77777777" w:rsidR="00377D27" w:rsidRDefault="00377D27" w:rsidP="00377D27">
      <w:pPr>
        <w:pStyle w:val="ListParagraph"/>
      </w:pPr>
    </w:p>
    <w:p w14:paraId="4E857C97" w14:textId="77777777" w:rsidR="00377D27" w:rsidRDefault="00377D27" w:rsidP="00377D27">
      <w:pPr>
        <w:pStyle w:val="ListParagraph"/>
        <w:numPr>
          <w:ilvl w:val="0"/>
          <w:numId w:val="6"/>
        </w:numPr>
      </w:pPr>
      <w:r w:rsidRPr="00377D27">
        <w:rPr>
          <w:color w:val="FF0000"/>
        </w:rPr>
        <w:t>T</w:t>
      </w:r>
      <w:r>
        <w:t xml:space="preserve"> or F: The risk of aspiration pneumonia is increased during pregnancy due to an increase in </w:t>
      </w:r>
      <w:proofErr w:type="spellStart"/>
      <w:r>
        <w:t>intragastric</w:t>
      </w:r>
      <w:proofErr w:type="spellEnd"/>
      <w:r>
        <w:t xml:space="preserve"> pressure and decreased lower esophageal sphincter tone</w:t>
      </w:r>
    </w:p>
    <w:p w14:paraId="6D877AD7" w14:textId="77777777" w:rsidR="00377D27" w:rsidRDefault="00377D27"/>
    <w:sectPr w:rsidR="00377D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D32A2"/>
    <w:multiLevelType w:val="hybridMultilevel"/>
    <w:tmpl w:val="9D066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F2B96"/>
    <w:multiLevelType w:val="hybridMultilevel"/>
    <w:tmpl w:val="C9707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80A32"/>
    <w:multiLevelType w:val="hybridMultilevel"/>
    <w:tmpl w:val="9D066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3186B"/>
    <w:multiLevelType w:val="hybridMultilevel"/>
    <w:tmpl w:val="00FC1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9695E"/>
    <w:multiLevelType w:val="hybridMultilevel"/>
    <w:tmpl w:val="4B64B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5F6F66"/>
    <w:multiLevelType w:val="hybridMultilevel"/>
    <w:tmpl w:val="C11CE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72D"/>
    <w:rsid w:val="000424C3"/>
    <w:rsid w:val="00096CD3"/>
    <w:rsid w:val="001558EC"/>
    <w:rsid w:val="001E0A2C"/>
    <w:rsid w:val="00377D27"/>
    <w:rsid w:val="00385CEB"/>
    <w:rsid w:val="003A6471"/>
    <w:rsid w:val="003E3AAC"/>
    <w:rsid w:val="00445504"/>
    <w:rsid w:val="00471A1D"/>
    <w:rsid w:val="00502336"/>
    <w:rsid w:val="00557C1B"/>
    <w:rsid w:val="005B14BD"/>
    <w:rsid w:val="005F2454"/>
    <w:rsid w:val="006521F5"/>
    <w:rsid w:val="006F3554"/>
    <w:rsid w:val="006F572D"/>
    <w:rsid w:val="00774CEA"/>
    <w:rsid w:val="00843D58"/>
    <w:rsid w:val="008510F5"/>
    <w:rsid w:val="008F0DA2"/>
    <w:rsid w:val="008F18A2"/>
    <w:rsid w:val="00956CDE"/>
    <w:rsid w:val="00A114F7"/>
    <w:rsid w:val="00B11333"/>
    <w:rsid w:val="00BD1798"/>
    <w:rsid w:val="00C30B66"/>
    <w:rsid w:val="00C63298"/>
    <w:rsid w:val="00E73D1D"/>
    <w:rsid w:val="00E920EB"/>
    <w:rsid w:val="00F5243E"/>
    <w:rsid w:val="2A4BB420"/>
    <w:rsid w:val="599E2883"/>
    <w:rsid w:val="61B1F559"/>
    <w:rsid w:val="6F0A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05DE8"/>
  <w15:docId w15:val="{9F0A5790-EC2A-4CFA-AF01-21D45C5FA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5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72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5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5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15</cp:revision>
  <dcterms:created xsi:type="dcterms:W3CDTF">2016-07-08T00:23:00Z</dcterms:created>
  <dcterms:modified xsi:type="dcterms:W3CDTF">2016-07-12T20:53:00Z</dcterms:modified>
</cp:coreProperties>
</file>