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249" w:rsidRDefault="00AE36AC" w:rsidP="00AE36AC">
      <w:pPr>
        <w:spacing w:after="0"/>
        <w:rPr>
          <w:b/>
        </w:rPr>
      </w:pPr>
      <w:bookmarkStart w:id="0" w:name="_GoBack"/>
      <w:bookmarkEnd w:id="0"/>
      <w:r w:rsidRPr="00AE36AC">
        <w:rPr>
          <w:b/>
        </w:rPr>
        <w:t xml:space="preserve">A review of the pharmacology and clinical uses of </w:t>
      </w:r>
      <w:proofErr w:type="spellStart"/>
      <w:r w:rsidRPr="00AE36AC">
        <w:rPr>
          <w:b/>
        </w:rPr>
        <w:t>pimobendan</w:t>
      </w:r>
      <w:proofErr w:type="spellEnd"/>
    </w:p>
    <w:p w:rsidR="00AE36AC" w:rsidRDefault="00AE36AC" w:rsidP="00AE36AC">
      <w:pPr>
        <w:spacing w:after="0"/>
        <w:rPr>
          <w:b/>
        </w:rPr>
      </w:pPr>
    </w:p>
    <w:p w:rsidR="00AE36AC" w:rsidRDefault="00AE36AC" w:rsidP="00AE36AC">
      <w:pPr>
        <w:spacing w:after="0"/>
        <w:rPr>
          <w:b/>
        </w:rPr>
      </w:pPr>
      <w:r>
        <w:rPr>
          <w:b/>
        </w:rPr>
        <w:t>Mechanism of action</w:t>
      </w:r>
    </w:p>
    <w:p w:rsidR="00AE36AC" w:rsidRDefault="00AE36AC" w:rsidP="00AE36AC">
      <w:pPr>
        <w:pStyle w:val="Paragraphedeliste"/>
        <w:numPr>
          <w:ilvl w:val="0"/>
          <w:numId w:val="1"/>
        </w:numPr>
        <w:spacing w:after="0"/>
      </w:pPr>
      <w:proofErr w:type="spellStart"/>
      <w:r>
        <w:t>Inodilator</w:t>
      </w:r>
      <w:proofErr w:type="spellEnd"/>
      <w:r>
        <w:t xml:space="preserve">; </w:t>
      </w:r>
      <w:proofErr w:type="spellStart"/>
      <w:r>
        <w:t>benzimidazole-pyridazinone</w:t>
      </w:r>
      <w:proofErr w:type="spellEnd"/>
      <w:r>
        <w:t xml:space="preserve"> derivative</w:t>
      </w:r>
    </w:p>
    <w:p w:rsidR="00AE36AC" w:rsidRDefault="00AE36AC" w:rsidP="00AE36AC">
      <w:pPr>
        <w:pStyle w:val="Paragraphedeliste"/>
        <w:numPr>
          <w:ilvl w:val="0"/>
          <w:numId w:val="1"/>
        </w:numPr>
        <w:spacing w:after="0"/>
      </w:pPr>
      <w:r>
        <w:t>Calcium-sensitization</w:t>
      </w:r>
    </w:p>
    <w:p w:rsidR="00AE36AC" w:rsidRDefault="00AE36AC" w:rsidP="00AE36AC">
      <w:pPr>
        <w:pStyle w:val="Paragraphedeliste"/>
        <w:numPr>
          <w:ilvl w:val="1"/>
          <w:numId w:val="1"/>
        </w:numPr>
        <w:spacing w:after="0"/>
      </w:pPr>
      <w:r>
        <w:sym w:font="Wingdings" w:char="F0E0"/>
      </w:r>
      <w:r>
        <w:t xml:space="preserve"> I+</w:t>
      </w:r>
    </w:p>
    <w:p w:rsidR="00AE36AC" w:rsidRDefault="00AE36AC" w:rsidP="00AE36AC">
      <w:pPr>
        <w:pStyle w:val="Paragraphedeliste"/>
        <w:numPr>
          <w:ilvl w:val="1"/>
          <w:numId w:val="1"/>
        </w:numPr>
        <w:spacing w:after="0"/>
      </w:pPr>
      <w:r>
        <w:t xml:space="preserve">Increases the affinity of the </w:t>
      </w:r>
      <w:proofErr w:type="spellStart"/>
      <w:r>
        <w:t>TnC</w:t>
      </w:r>
      <w:proofErr w:type="spellEnd"/>
      <w:r>
        <w:t xml:space="preserve"> regulatory site for calcium </w:t>
      </w:r>
    </w:p>
    <w:p w:rsidR="00AE36AC" w:rsidRDefault="00AE36AC" w:rsidP="00AE36AC">
      <w:pPr>
        <w:pStyle w:val="Paragraphedeliste"/>
        <w:numPr>
          <w:ilvl w:val="2"/>
          <w:numId w:val="1"/>
        </w:numPr>
        <w:spacing w:after="0"/>
      </w:pPr>
      <w:r>
        <w:t xml:space="preserve">The degree of activation and strength of contraction is directly correlated to the concentration of cytosolic free calcium as well as </w:t>
      </w:r>
      <w:r>
        <w:rPr>
          <w:b/>
        </w:rPr>
        <w:t>its binding affinity</w:t>
      </w:r>
      <w:r>
        <w:t xml:space="preserve"> for </w:t>
      </w:r>
      <w:proofErr w:type="spellStart"/>
      <w:r>
        <w:t>TnC</w:t>
      </w:r>
      <w:proofErr w:type="spellEnd"/>
    </w:p>
    <w:p w:rsidR="00AE36AC" w:rsidRDefault="00AE36AC" w:rsidP="00AE36AC">
      <w:pPr>
        <w:pStyle w:val="Paragraphedeliste"/>
        <w:numPr>
          <w:ilvl w:val="0"/>
          <w:numId w:val="1"/>
        </w:numPr>
        <w:spacing w:after="0"/>
      </w:pPr>
      <w:r>
        <w:t>PDE3 inhibitor</w:t>
      </w:r>
    </w:p>
    <w:p w:rsidR="00AE36AC" w:rsidRDefault="00AE36AC" w:rsidP="00AE36AC">
      <w:pPr>
        <w:pStyle w:val="Paragraphedeliste"/>
        <w:numPr>
          <w:ilvl w:val="1"/>
          <w:numId w:val="1"/>
        </w:numPr>
        <w:spacing w:after="0"/>
      </w:pPr>
      <w:r>
        <w:sym w:font="Wingdings" w:char="F0E0"/>
      </w:r>
      <w:r>
        <w:t xml:space="preserve"> </w:t>
      </w:r>
      <w:proofErr w:type="spellStart"/>
      <w:r w:rsidR="007A6FB7">
        <w:t>Inotropy</w:t>
      </w:r>
      <w:proofErr w:type="spellEnd"/>
      <w:r w:rsidR="007A6FB7">
        <w:t xml:space="preserve"> and vasodilation</w:t>
      </w:r>
    </w:p>
    <w:p w:rsidR="00237F77" w:rsidRDefault="00237F77" w:rsidP="00AE36AC">
      <w:pPr>
        <w:pStyle w:val="Paragraphedeliste"/>
        <w:numPr>
          <w:ilvl w:val="1"/>
          <w:numId w:val="1"/>
        </w:numPr>
        <w:spacing w:after="0"/>
      </w:pPr>
      <w:proofErr w:type="spellStart"/>
      <w:r>
        <w:t>Inotropy</w:t>
      </w:r>
      <w:proofErr w:type="spellEnd"/>
    </w:p>
    <w:p w:rsidR="007A6FB7" w:rsidRDefault="007A6FB7" w:rsidP="00237F77">
      <w:pPr>
        <w:pStyle w:val="Paragraphedeliste"/>
        <w:numPr>
          <w:ilvl w:val="2"/>
          <w:numId w:val="1"/>
        </w:numPr>
        <w:spacing w:after="0"/>
      </w:pPr>
      <w:r>
        <w:t xml:space="preserve">Net effect of PDE3 inhibition = increase in </w:t>
      </w:r>
      <w:proofErr w:type="spellStart"/>
      <w:r>
        <w:t>cAMP</w:t>
      </w:r>
      <w:proofErr w:type="spellEnd"/>
      <w:r>
        <w:t xml:space="preserve"> in myocytes </w:t>
      </w:r>
      <w:r>
        <w:sym w:font="Wingdings" w:char="F0E0"/>
      </w:r>
      <w:r>
        <w:t xml:space="preserve"> activation of </w:t>
      </w:r>
      <w:proofErr w:type="spellStart"/>
      <w:r>
        <w:t>cAMP</w:t>
      </w:r>
      <w:proofErr w:type="spellEnd"/>
      <w:r>
        <w:t xml:space="preserve">-dependent PKA </w:t>
      </w:r>
      <w:r>
        <w:sym w:font="Wingdings" w:char="F0E0"/>
      </w:r>
      <w:r>
        <w:t xml:space="preserve"> phosphorylation of several substrates </w:t>
      </w:r>
    </w:p>
    <w:p w:rsidR="007A6FB7" w:rsidRDefault="007A6FB7" w:rsidP="00237F77">
      <w:pPr>
        <w:pStyle w:val="Paragraphedeliste"/>
        <w:numPr>
          <w:ilvl w:val="3"/>
          <w:numId w:val="1"/>
        </w:numPr>
        <w:spacing w:after="0"/>
      </w:pPr>
      <w:proofErr w:type="spellStart"/>
      <w:r>
        <w:t>Phospholamban</w:t>
      </w:r>
      <w:proofErr w:type="spellEnd"/>
      <w:r>
        <w:t>: increased sequestration of calcium w/in SR during diastole</w:t>
      </w:r>
    </w:p>
    <w:p w:rsidR="007A6FB7" w:rsidRDefault="007A6FB7" w:rsidP="00237F77">
      <w:pPr>
        <w:pStyle w:val="Paragraphedeliste"/>
        <w:numPr>
          <w:ilvl w:val="3"/>
          <w:numId w:val="1"/>
        </w:numPr>
        <w:spacing w:after="0"/>
      </w:pPr>
      <w:proofErr w:type="spellStart"/>
      <w:r>
        <w:t>RyRs</w:t>
      </w:r>
      <w:proofErr w:type="spellEnd"/>
      <w:r>
        <w:t>: increased calcium release from SR during systole</w:t>
      </w:r>
    </w:p>
    <w:p w:rsidR="007A6FB7" w:rsidRDefault="007A6FB7" w:rsidP="00237F77">
      <w:pPr>
        <w:pStyle w:val="Paragraphedeliste"/>
        <w:numPr>
          <w:ilvl w:val="3"/>
          <w:numId w:val="1"/>
        </w:numPr>
        <w:spacing w:after="0"/>
      </w:pPr>
      <w:r>
        <w:t>L-type Ca</w:t>
      </w:r>
      <w:r>
        <w:rPr>
          <w:vertAlign w:val="superscript"/>
        </w:rPr>
        <w:t>2+</w:t>
      </w:r>
      <w:r>
        <w:t xml:space="preserve"> channel: increased influx if calcium w/in cells during systole</w:t>
      </w:r>
    </w:p>
    <w:p w:rsidR="007727E1" w:rsidRDefault="007727E1" w:rsidP="007727E1">
      <w:pPr>
        <w:pStyle w:val="Paragraphedeliste"/>
        <w:numPr>
          <w:ilvl w:val="1"/>
          <w:numId w:val="1"/>
        </w:numPr>
        <w:spacing w:after="0"/>
      </w:pPr>
      <w:r>
        <w:t>Vasodilation</w:t>
      </w:r>
    </w:p>
    <w:p w:rsidR="007727E1" w:rsidRDefault="007727E1" w:rsidP="007727E1">
      <w:pPr>
        <w:pStyle w:val="Paragraphedeliste"/>
        <w:numPr>
          <w:ilvl w:val="2"/>
          <w:numId w:val="1"/>
        </w:numPr>
        <w:spacing w:after="0"/>
      </w:pPr>
      <w:r>
        <w:t xml:space="preserve">Increase in </w:t>
      </w:r>
      <w:proofErr w:type="spellStart"/>
      <w:r>
        <w:t>cAMP</w:t>
      </w:r>
      <w:proofErr w:type="spellEnd"/>
      <w:r>
        <w:t xml:space="preserve"> and cGMP </w:t>
      </w:r>
      <w:r>
        <w:sym w:font="Wingdings" w:char="F0E0"/>
      </w:r>
      <w:r>
        <w:t xml:space="preserve"> facilitates calcium uptake by IC storage sites </w:t>
      </w:r>
      <w:r>
        <w:sym w:font="Wingdings" w:char="F0E0"/>
      </w:r>
      <w:r>
        <w:t xml:space="preserve"> decreased Ca</w:t>
      </w:r>
      <w:r>
        <w:rPr>
          <w:vertAlign w:val="superscript"/>
        </w:rPr>
        <w:t>2</w:t>
      </w:r>
      <w:r w:rsidRPr="007727E1">
        <w:rPr>
          <w:vertAlign w:val="superscript"/>
        </w:rPr>
        <w:t>+</w:t>
      </w:r>
      <w:r w:rsidRPr="007727E1">
        <w:sym w:font="Wingdings" w:char="F0E0"/>
      </w:r>
      <w:r w:rsidRPr="007727E1">
        <w:t xml:space="preserve"> vasodilation</w:t>
      </w:r>
    </w:p>
    <w:p w:rsidR="007A6FB7" w:rsidRDefault="007A6FB7" w:rsidP="007A6FB7">
      <w:pPr>
        <w:pStyle w:val="Paragraphedeliste"/>
        <w:numPr>
          <w:ilvl w:val="0"/>
          <w:numId w:val="1"/>
        </w:numPr>
        <w:spacing w:after="0"/>
      </w:pPr>
      <w:r>
        <w:t>Active metabolite – UD-CG 212 Cl</w:t>
      </w:r>
    </w:p>
    <w:p w:rsidR="007A6FB7" w:rsidRDefault="007A6FB7" w:rsidP="007A6FB7">
      <w:pPr>
        <w:pStyle w:val="Paragraphedeliste"/>
        <w:numPr>
          <w:ilvl w:val="1"/>
          <w:numId w:val="1"/>
        </w:numPr>
        <w:spacing w:after="0"/>
      </w:pPr>
      <w:r>
        <w:t>Competitive antagonist for A</w:t>
      </w:r>
      <w:r>
        <w:rPr>
          <w:vertAlign w:val="subscript"/>
        </w:rPr>
        <w:t>1</w:t>
      </w:r>
      <w:r>
        <w:t xml:space="preserve">-adenosine receptors (inhibitory function in most tissues) </w:t>
      </w:r>
      <w:r>
        <w:sym w:font="Wingdings" w:char="F0E0"/>
      </w:r>
      <w:r>
        <w:t xml:space="preserve"> I+</w:t>
      </w:r>
    </w:p>
    <w:p w:rsidR="007A6FB7" w:rsidRDefault="007A6FB7" w:rsidP="007A6FB7">
      <w:pPr>
        <w:pStyle w:val="Paragraphedeliste"/>
        <w:numPr>
          <w:ilvl w:val="0"/>
          <w:numId w:val="1"/>
        </w:numPr>
        <w:spacing w:after="0"/>
      </w:pPr>
      <w:r>
        <w:t>Compared to other inotropes – other inotropes…</w:t>
      </w:r>
    </w:p>
    <w:p w:rsidR="007A6FB7" w:rsidRDefault="007A6FB7" w:rsidP="007A6FB7">
      <w:pPr>
        <w:pStyle w:val="Paragraphedeliste"/>
        <w:numPr>
          <w:ilvl w:val="1"/>
          <w:numId w:val="1"/>
        </w:numPr>
        <w:spacing w:after="0"/>
      </w:pPr>
      <w:r>
        <w:t>Have narrow therapeutic margins of safety</w:t>
      </w:r>
    </w:p>
    <w:p w:rsidR="007A6FB7" w:rsidRDefault="007A6FB7" w:rsidP="007A6FB7">
      <w:pPr>
        <w:pStyle w:val="Paragraphedeliste"/>
        <w:numPr>
          <w:ilvl w:val="1"/>
          <w:numId w:val="1"/>
        </w:numPr>
        <w:spacing w:after="0"/>
      </w:pPr>
      <w:r>
        <w:t>Have limited oral bioavailability</w:t>
      </w:r>
    </w:p>
    <w:p w:rsidR="007727E1" w:rsidRDefault="007A6FB7" w:rsidP="007727E1">
      <w:pPr>
        <w:pStyle w:val="Paragraphedeliste"/>
        <w:numPr>
          <w:ilvl w:val="1"/>
          <w:numId w:val="1"/>
        </w:numPr>
        <w:spacing w:after="0"/>
      </w:pPr>
      <w:r>
        <w:t>Increase cytosolic calcium which increase cardiac energy requirement and promote ventricular arrhythmias</w:t>
      </w:r>
    </w:p>
    <w:p w:rsidR="007727E1" w:rsidRDefault="007727E1" w:rsidP="007727E1">
      <w:pPr>
        <w:pStyle w:val="Paragraphedeliste"/>
        <w:numPr>
          <w:ilvl w:val="0"/>
          <w:numId w:val="1"/>
        </w:numPr>
        <w:spacing w:after="0"/>
      </w:pPr>
      <w:proofErr w:type="spellStart"/>
      <w:r>
        <w:t>Pimo</w:t>
      </w:r>
      <w:proofErr w:type="spellEnd"/>
      <w:r>
        <w:t xml:space="preserve"> is not dependent upon endogenous catecholamines, stimulation of cardiac β-adrenergic receptors, or inhibition of Na+/K+-ATPase – </w:t>
      </w:r>
      <w:proofErr w:type="spellStart"/>
      <w:r>
        <w:t>nonsympathomimeitc</w:t>
      </w:r>
      <w:proofErr w:type="spellEnd"/>
      <w:r>
        <w:t xml:space="preserve">, </w:t>
      </w:r>
      <w:proofErr w:type="spellStart"/>
      <w:r>
        <w:t>nonglycoside</w:t>
      </w:r>
      <w:proofErr w:type="spellEnd"/>
      <w:r>
        <w:t xml:space="preserve"> inotropic drug </w:t>
      </w:r>
    </w:p>
    <w:p w:rsidR="007727E1" w:rsidRDefault="007727E1" w:rsidP="007727E1">
      <w:pPr>
        <w:pStyle w:val="Paragraphedeliste"/>
        <w:numPr>
          <w:ilvl w:val="0"/>
          <w:numId w:val="1"/>
        </w:numPr>
        <w:spacing w:after="0"/>
      </w:pPr>
      <w:r>
        <w:t>Healthy heart vs failing heart</w:t>
      </w:r>
    </w:p>
    <w:p w:rsidR="007727E1" w:rsidRDefault="007727E1" w:rsidP="007727E1">
      <w:pPr>
        <w:pStyle w:val="Paragraphedeliste"/>
        <w:numPr>
          <w:ilvl w:val="1"/>
          <w:numId w:val="1"/>
        </w:numPr>
        <w:spacing w:after="0"/>
      </w:pPr>
      <w:r>
        <w:t>I+: PDE3 inhibition in healthy; calcium-sensitizing effects in failing</w:t>
      </w:r>
    </w:p>
    <w:p w:rsidR="007727E1" w:rsidRPr="00236F18" w:rsidRDefault="007727E1" w:rsidP="00236F18">
      <w:pPr>
        <w:spacing w:after="0"/>
        <w:rPr>
          <w:b/>
        </w:rPr>
      </w:pPr>
      <w:r w:rsidRPr="00236F18">
        <w:rPr>
          <w:b/>
        </w:rPr>
        <w:t>Other effects</w:t>
      </w:r>
    </w:p>
    <w:p w:rsidR="007727E1" w:rsidRDefault="007727E1" w:rsidP="00236F18">
      <w:pPr>
        <w:pStyle w:val="Paragraphedeliste"/>
        <w:numPr>
          <w:ilvl w:val="0"/>
          <w:numId w:val="1"/>
        </w:numPr>
        <w:spacing w:after="0"/>
      </w:pPr>
      <w:r>
        <w:t>Immune system</w:t>
      </w:r>
    </w:p>
    <w:p w:rsidR="007727E1" w:rsidRDefault="007727E1" w:rsidP="00236F18">
      <w:pPr>
        <w:pStyle w:val="Paragraphedeliste"/>
        <w:numPr>
          <w:ilvl w:val="1"/>
          <w:numId w:val="1"/>
        </w:numPr>
        <w:spacing w:after="0"/>
      </w:pPr>
      <w:r>
        <w:t xml:space="preserve">Inhibition of </w:t>
      </w:r>
      <w:proofErr w:type="spellStart"/>
      <w:r>
        <w:t>proinflammatory</w:t>
      </w:r>
      <w:proofErr w:type="spellEnd"/>
      <w:r>
        <w:t xml:space="preserve"> cytokines</w:t>
      </w:r>
    </w:p>
    <w:p w:rsidR="007727E1" w:rsidRDefault="007727E1" w:rsidP="00236F18">
      <w:pPr>
        <w:pStyle w:val="Paragraphedeliste"/>
        <w:numPr>
          <w:ilvl w:val="1"/>
          <w:numId w:val="1"/>
        </w:numPr>
        <w:spacing w:after="0"/>
      </w:pPr>
      <w:proofErr w:type="spellStart"/>
      <w:r>
        <w:t>Inhibtion</w:t>
      </w:r>
      <w:proofErr w:type="spellEnd"/>
      <w:r>
        <w:t xml:space="preserve"> of synthesis of NO by </w:t>
      </w:r>
      <w:proofErr w:type="spellStart"/>
      <w:r>
        <w:t>iNOS</w:t>
      </w:r>
      <w:proofErr w:type="spellEnd"/>
    </w:p>
    <w:p w:rsidR="00236F18" w:rsidRDefault="007727E1" w:rsidP="00236F18">
      <w:pPr>
        <w:pStyle w:val="Paragraphedeliste"/>
        <w:numPr>
          <w:ilvl w:val="1"/>
          <w:numId w:val="1"/>
        </w:numPr>
        <w:spacing w:after="0"/>
      </w:pPr>
      <w:r>
        <w:t>Inhibition of the activity of NF-</w:t>
      </w:r>
      <w:proofErr w:type="spellStart"/>
      <w:r>
        <w:t>κB</w:t>
      </w:r>
      <w:proofErr w:type="spellEnd"/>
    </w:p>
    <w:p w:rsidR="00236F18" w:rsidRDefault="007727E1" w:rsidP="00236F18">
      <w:pPr>
        <w:pStyle w:val="Paragraphedeliste"/>
        <w:numPr>
          <w:ilvl w:val="0"/>
          <w:numId w:val="1"/>
        </w:numPr>
        <w:spacing w:after="0"/>
      </w:pPr>
      <w:proofErr w:type="spellStart"/>
      <w:r>
        <w:t>Cathecholamine</w:t>
      </w:r>
      <w:proofErr w:type="spellEnd"/>
      <w:r>
        <w:t xml:space="preserve"> secretion</w:t>
      </w:r>
    </w:p>
    <w:p w:rsidR="00236F18" w:rsidRDefault="007727E1" w:rsidP="00236F18">
      <w:pPr>
        <w:pStyle w:val="Paragraphedeliste"/>
        <w:numPr>
          <w:ilvl w:val="1"/>
          <w:numId w:val="1"/>
        </w:numPr>
        <w:spacing w:after="0"/>
      </w:pPr>
      <w:r>
        <w:t>Reduces synthesis and secretion</w:t>
      </w:r>
    </w:p>
    <w:p w:rsidR="00236F18" w:rsidRDefault="007727E1" w:rsidP="00236F18">
      <w:pPr>
        <w:pStyle w:val="Paragraphedeliste"/>
        <w:numPr>
          <w:ilvl w:val="0"/>
          <w:numId w:val="1"/>
        </w:numPr>
        <w:spacing w:after="0"/>
      </w:pPr>
      <w:r>
        <w:t>Antithrombotic effects</w:t>
      </w:r>
    </w:p>
    <w:p w:rsidR="007727E1" w:rsidRDefault="007727E1" w:rsidP="00236F18">
      <w:pPr>
        <w:pStyle w:val="Paragraphedeliste"/>
        <w:numPr>
          <w:ilvl w:val="1"/>
          <w:numId w:val="1"/>
        </w:numPr>
        <w:spacing w:after="0"/>
      </w:pPr>
      <w:r>
        <w:t>Platelet aggregation is highly regulated by cyclic nucleotides (</w:t>
      </w:r>
      <w:proofErr w:type="spellStart"/>
      <w:r>
        <w:t>cAMP</w:t>
      </w:r>
      <w:proofErr w:type="spellEnd"/>
      <w:r>
        <w:t>*)</w:t>
      </w:r>
    </w:p>
    <w:p w:rsidR="00236F18" w:rsidRDefault="007727E1" w:rsidP="00236F18">
      <w:pPr>
        <w:pStyle w:val="Paragraphedeliste"/>
        <w:numPr>
          <w:ilvl w:val="3"/>
          <w:numId w:val="1"/>
        </w:numPr>
        <w:spacing w:after="0"/>
        <w:ind w:left="1800"/>
      </w:pPr>
      <w:r>
        <w:t xml:space="preserve">PDE3 inhibition prevents aggregation of platelets via regulation of </w:t>
      </w:r>
      <w:proofErr w:type="spellStart"/>
      <w:r>
        <w:t>cAMP</w:t>
      </w:r>
      <w:proofErr w:type="spellEnd"/>
    </w:p>
    <w:p w:rsidR="00236F18" w:rsidRDefault="007727E1" w:rsidP="00236F18">
      <w:pPr>
        <w:pStyle w:val="Paragraphedeliste"/>
        <w:numPr>
          <w:ilvl w:val="1"/>
          <w:numId w:val="1"/>
        </w:numPr>
        <w:spacing w:after="0"/>
      </w:pPr>
      <w:r>
        <w:t>Inhibition of TXA2</w:t>
      </w:r>
    </w:p>
    <w:p w:rsidR="007727E1" w:rsidRDefault="007727E1" w:rsidP="00236F18">
      <w:pPr>
        <w:pStyle w:val="Paragraphedeliste"/>
        <w:numPr>
          <w:ilvl w:val="1"/>
          <w:numId w:val="1"/>
        </w:numPr>
        <w:spacing w:after="0"/>
      </w:pPr>
      <w:r>
        <w:lastRenderedPageBreak/>
        <w:t>*The concentration at which inhibition of platelet aggregation occurred is 1000X higher than the clinically achievable concentration in dogs</w:t>
      </w:r>
    </w:p>
    <w:p w:rsidR="00236F18" w:rsidRDefault="007727E1" w:rsidP="00236F18">
      <w:pPr>
        <w:pStyle w:val="Paragraphedeliste"/>
        <w:numPr>
          <w:ilvl w:val="0"/>
          <w:numId w:val="1"/>
        </w:numPr>
        <w:spacing w:after="0"/>
      </w:pPr>
      <w:r>
        <w:t>Rhythm</w:t>
      </w:r>
    </w:p>
    <w:p w:rsidR="00236F18" w:rsidRDefault="00236F18" w:rsidP="00236F18">
      <w:pPr>
        <w:pStyle w:val="Paragraphedeliste"/>
        <w:numPr>
          <w:ilvl w:val="1"/>
          <w:numId w:val="1"/>
        </w:numPr>
        <w:spacing w:after="0"/>
      </w:pPr>
      <w:r>
        <w:t xml:space="preserve">In anesthetized dogs </w:t>
      </w:r>
      <w:r>
        <w:sym w:font="Wingdings" w:char="F0E0"/>
      </w:r>
      <w:r>
        <w:t xml:space="preserve"> decrease in atrial, ventricular, AV nodal refractory periods</w:t>
      </w:r>
    </w:p>
    <w:p w:rsidR="00236F18" w:rsidRDefault="00236F18" w:rsidP="00236F18">
      <w:pPr>
        <w:pStyle w:val="Paragraphedeliste"/>
        <w:numPr>
          <w:ilvl w:val="0"/>
          <w:numId w:val="1"/>
        </w:numPr>
        <w:spacing w:after="0"/>
      </w:pPr>
      <w:proofErr w:type="spellStart"/>
      <w:r>
        <w:t>Insulinotropic</w:t>
      </w:r>
      <w:proofErr w:type="spellEnd"/>
      <w:r>
        <w:t xml:space="preserve"> effects</w:t>
      </w:r>
    </w:p>
    <w:p w:rsidR="00236F18" w:rsidRDefault="00236F18" w:rsidP="00236F18">
      <w:pPr>
        <w:pStyle w:val="Paragraphedeliste"/>
        <w:numPr>
          <w:ilvl w:val="1"/>
          <w:numId w:val="1"/>
        </w:numPr>
        <w:spacing w:after="0"/>
      </w:pPr>
      <w:r>
        <w:t xml:space="preserve">Via calcium sensitization </w:t>
      </w:r>
      <w:proofErr w:type="spellStart"/>
      <w:r>
        <w:t>pimo</w:t>
      </w:r>
      <w:proofErr w:type="spellEnd"/>
      <w:r>
        <w:t xml:space="preserve"> enhances glucose-induced insulin release in a dose-dep manner</w:t>
      </w:r>
    </w:p>
    <w:p w:rsidR="00236F18" w:rsidRPr="00236F18" w:rsidRDefault="00236F18" w:rsidP="00236F18">
      <w:pPr>
        <w:spacing w:after="0"/>
        <w:rPr>
          <w:b/>
        </w:rPr>
      </w:pPr>
      <w:r w:rsidRPr="00236F18">
        <w:rPr>
          <w:b/>
        </w:rPr>
        <w:t>Pharmacokinetics</w:t>
      </w:r>
    </w:p>
    <w:p w:rsidR="00236F18" w:rsidRDefault="00236F18" w:rsidP="00236F18">
      <w:pPr>
        <w:pStyle w:val="Paragraphedeliste"/>
        <w:numPr>
          <w:ilvl w:val="0"/>
          <w:numId w:val="1"/>
        </w:numPr>
        <w:spacing w:after="0"/>
      </w:pPr>
      <w:r>
        <w:t xml:space="preserve">Approved for management of symptoms of mild, moderate, or severe CHF in dogs due to CVHD or DCM; increase in cardiac contractility in a dose-dep manner up to a dose of 0.5 mg/kg </w:t>
      </w:r>
    </w:p>
    <w:p w:rsidR="00236F18" w:rsidRDefault="00236F18" w:rsidP="00236F18">
      <w:pPr>
        <w:pStyle w:val="Paragraphedeliste"/>
        <w:numPr>
          <w:ilvl w:val="0"/>
          <w:numId w:val="1"/>
        </w:numPr>
        <w:spacing w:after="0"/>
      </w:pPr>
      <w:r>
        <w:t xml:space="preserve">Hepatic metabolism </w:t>
      </w:r>
      <w:r>
        <w:sym w:font="Wingdings" w:char="F0E0"/>
      </w:r>
      <w:r>
        <w:t xml:space="preserve"> active metabolite</w:t>
      </w:r>
    </w:p>
    <w:p w:rsidR="00236F18" w:rsidRDefault="00236F18" w:rsidP="00236F18">
      <w:pPr>
        <w:pStyle w:val="Paragraphedeliste"/>
        <w:numPr>
          <w:ilvl w:val="0"/>
          <w:numId w:val="1"/>
        </w:numPr>
        <w:spacing w:after="0"/>
      </w:pPr>
      <w:proofErr w:type="spellStart"/>
      <w:r>
        <w:t>Cmax</w:t>
      </w:r>
      <w:proofErr w:type="spellEnd"/>
      <w:r>
        <w:t xml:space="preserve"> w/in 1-4 hours (</w:t>
      </w:r>
      <w:proofErr w:type="spellStart"/>
      <w:r>
        <w:t>pimo</w:t>
      </w:r>
      <w:proofErr w:type="spellEnd"/>
      <w:r>
        <w:t xml:space="preserve"> and metabolite)</w:t>
      </w:r>
    </w:p>
    <w:p w:rsidR="00236F18" w:rsidRDefault="00236F18" w:rsidP="00236F18">
      <w:pPr>
        <w:pStyle w:val="Paragraphedeliste"/>
        <w:numPr>
          <w:ilvl w:val="0"/>
          <w:numId w:val="1"/>
        </w:numPr>
        <w:spacing w:after="0"/>
      </w:pPr>
      <w:r>
        <w:t>PT-bound</w:t>
      </w:r>
    </w:p>
    <w:p w:rsidR="00236F18" w:rsidRDefault="00236F18" w:rsidP="00236F18">
      <w:pPr>
        <w:pStyle w:val="Paragraphedeliste"/>
        <w:numPr>
          <w:ilvl w:val="0"/>
          <w:numId w:val="1"/>
        </w:numPr>
        <w:spacing w:after="0"/>
      </w:pPr>
      <w:r>
        <w:t>Metabolite excreted in feces</w:t>
      </w:r>
    </w:p>
    <w:p w:rsidR="00236F18" w:rsidRDefault="00236F18" w:rsidP="00236F18">
      <w:pPr>
        <w:pStyle w:val="Paragraphedeliste"/>
        <w:numPr>
          <w:ilvl w:val="0"/>
          <w:numId w:val="1"/>
        </w:numPr>
        <w:spacing w:after="0"/>
      </w:pPr>
      <w:r>
        <w:t>Short ½ life</w:t>
      </w:r>
    </w:p>
    <w:p w:rsidR="00236F18" w:rsidRDefault="00236F18" w:rsidP="00236F18">
      <w:pPr>
        <w:spacing w:after="0"/>
        <w:rPr>
          <w:b/>
        </w:rPr>
      </w:pPr>
      <w:r w:rsidRPr="00236F18">
        <w:rPr>
          <w:b/>
        </w:rPr>
        <w:t>Preclinical Investigations</w:t>
      </w:r>
    </w:p>
    <w:p w:rsidR="00236F18" w:rsidRPr="00236F18" w:rsidRDefault="00236F18" w:rsidP="00236F18">
      <w:pPr>
        <w:pStyle w:val="Paragraphedeliste"/>
        <w:numPr>
          <w:ilvl w:val="0"/>
          <w:numId w:val="2"/>
        </w:numPr>
        <w:spacing w:after="0"/>
        <w:rPr>
          <w:b/>
        </w:rPr>
      </w:pPr>
      <w:r>
        <w:t xml:space="preserve">Patients with reduced ventricular function were more sensitive to </w:t>
      </w:r>
      <w:proofErr w:type="spellStart"/>
      <w:r>
        <w:t>pimo</w:t>
      </w:r>
      <w:proofErr w:type="spellEnd"/>
      <w:r>
        <w:t xml:space="preserve"> when compared with patients with normal ventricular function</w:t>
      </w:r>
    </w:p>
    <w:p w:rsidR="00236F18" w:rsidRPr="00236F18" w:rsidRDefault="00236F18" w:rsidP="00236F18">
      <w:pPr>
        <w:pStyle w:val="Paragraphedeliste"/>
        <w:numPr>
          <w:ilvl w:val="0"/>
          <w:numId w:val="2"/>
        </w:numPr>
        <w:spacing w:after="0"/>
        <w:rPr>
          <w:b/>
        </w:rPr>
      </w:pPr>
      <w:r>
        <w:t>Myocardial O</w:t>
      </w:r>
      <w:r w:rsidRPr="00236F18">
        <w:rPr>
          <w:vertAlign w:val="subscript"/>
        </w:rPr>
        <w:t>2</w:t>
      </w:r>
      <w:r>
        <w:t xml:space="preserve"> consumption less with </w:t>
      </w:r>
      <w:proofErr w:type="spellStart"/>
      <w:r>
        <w:t>pimo</w:t>
      </w:r>
      <w:proofErr w:type="spellEnd"/>
    </w:p>
    <w:p w:rsidR="00236F18" w:rsidRPr="00236F18" w:rsidRDefault="00236F18" w:rsidP="00236F18">
      <w:pPr>
        <w:pStyle w:val="Paragraphedeliste"/>
        <w:numPr>
          <w:ilvl w:val="0"/>
          <w:numId w:val="2"/>
        </w:numPr>
        <w:spacing w:after="0"/>
        <w:rPr>
          <w:b/>
        </w:rPr>
      </w:pPr>
      <w:r>
        <w:t>No alteration in renal function in healthy dog</w:t>
      </w:r>
    </w:p>
    <w:p w:rsidR="00236F18" w:rsidRPr="00236F18" w:rsidRDefault="00236F18" w:rsidP="00236F18">
      <w:pPr>
        <w:pStyle w:val="Paragraphedeliste"/>
        <w:numPr>
          <w:ilvl w:val="1"/>
          <w:numId w:val="2"/>
        </w:numPr>
        <w:spacing w:after="0"/>
        <w:rPr>
          <w:b/>
        </w:rPr>
      </w:pPr>
      <w:r>
        <w:t>Lack of vasodilatory-induced RAAS activation (from I+ effect on GF?)</w:t>
      </w:r>
    </w:p>
    <w:p w:rsidR="00236F18" w:rsidRPr="00237F77" w:rsidRDefault="00236F18" w:rsidP="00236F18">
      <w:pPr>
        <w:pStyle w:val="Paragraphedeliste"/>
        <w:numPr>
          <w:ilvl w:val="1"/>
          <w:numId w:val="2"/>
        </w:numPr>
        <w:spacing w:after="0"/>
        <w:rPr>
          <w:b/>
        </w:rPr>
      </w:pPr>
      <w:r>
        <w:t xml:space="preserve">Furosemide activates RAAS; concurrent admx of </w:t>
      </w:r>
      <w:proofErr w:type="spellStart"/>
      <w:r>
        <w:t>pimo</w:t>
      </w:r>
      <w:proofErr w:type="spellEnd"/>
      <w:r>
        <w:t xml:space="preserve"> did not diminish this (not a substitute </w:t>
      </w:r>
      <w:proofErr w:type="spellStart"/>
      <w:r>
        <w:t>fo</w:t>
      </w:r>
      <w:proofErr w:type="spellEnd"/>
      <w:r>
        <w:t xml:space="preserve"> an ACEI)</w:t>
      </w:r>
    </w:p>
    <w:p w:rsidR="00237F77" w:rsidRDefault="00237F77" w:rsidP="00237F77">
      <w:pPr>
        <w:spacing w:after="0"/>
        <w:rPr>
          <w:b/>
        </w:rPr>
      </w:pPr>
      <w:r>
        <w:rPr>
          <w:b/>
        </w:rPr>
        <w:t>Clinical investigations</w:t>
      </w:r>
    </w:p>
    <w:p w:rsidR="00237F77" w:rsidRPr="00237F77" w:rsidRDefault="00237F77" w:rsidP="00237F77">
      <w:pPr>
        <w:pStyle w:val="Paragraphedeliste"/>
        <w:numPr>
          <w:ilvl w:val="0"/>
          <w:numId w:val="3"/>
        </w:numPr>
        <w:spacing w:after="0"/>
        <w:rPr>
          <w:b/>
        </w:rPr>
      </w:pPr>
      <w:r>
        <w:t>See 2 tables in paper</w:t>
      </w:r>
    </w:p>
    <w:p w:rsidR="00237F77" w:rsidRDefault="00237F77" w:rsidP="00237F77">
      <w:pPr>
        <w:spacing w:after="0"/>
        <w:rPr>
          <w:b/>
        </w:rPr>
      </w:pPr>
    </w:p>
    <w:p w:rsidR="00237F77" w:rsidRDefault="00237F77" w:rsidP="00237F77">
      <w:pPr>
        <w:spacing w:after="0"/>
        <w:rPr>
          <w:b/>
        </w:rPr>
      </w:pPr>
      <w:r>
        <w:rPr>
          <w:b/>
        </w:rPr>
        <w:t>QUESTIONS</w:t>
      </w:r>
    </w:p>
    <w:p w:rsidR="00237F77" w:rsidRDefault="00237F77" w:rsidP="00237F77">
      <w:pPr>
        <w:pStyle w:val="Paragraphedeliste"/>
        <w:numPr>
          <w:ilvl w:val="0"/>
          <w:numId w:val="5"/>
        </w:numPr>
        <w:spacing w:after="0"/>
      </w:pPr>
      <w:r>
        <w:t>Explained how inhibition of phosphodiesterase 3 leads to a positive inotropic effect</w:t>
      </w:r>
    </w:p>
    <w:p w:rsidR="00237F77" w:rsidRDefault="00237F77" w:rsidP="00237F77">
      <w:pPr>
        <w:pStyle w:val="Paragraphedeliste"/>
        <w:spacing w:after="0"/>
      </w:pPr>
    </w:p>
    <w:p w:rsidR="00237F77" w:rsidRDefault="00237F77" w:rsidP="00237F77">
      <w:pPr>
        <w:pStyle w:val="Paragraphedeliste"/>
        <w:numPr>
          <w:ilvl w:val="0"/>
          <w:numId w:val="5"/>
        </w:numPr>
        <w:spacing w:after="0"/>
      </w:pPr>
      <w:r>
        <w:t xml:space="preserve">Name 3 additional </w:t>
      </w:r>
      <w:proofErr w:type="spellStart"/>
      <w:r>
        <w:t>pharmalogical</w:t>
      </w:r>
      <w:proofErr w:type="spellEnd"/>
      <w:r>
        <w:t xml:space="preserve"> effects of </w:t>
      </w:r>
      <w:proofErr w:type="spellStart"/>
      <w:r>
        <w:t>pimo</w:t>
      </w:r>
      <w:proofErr w:type="spellEnd"/>
      <w:r>
        <w:t xml:space="preserve"> aside its effects on the heart and vessels</w:t>
      </w:r>
    </w:p>
    <w:p w:rsidR="00237F77" w:rsidRDefault="00237F77" w:rsidP="00237F77">
      <w:pPr>
        <w:pStyle w:val="Paragraphedeliste"/>
      </w:pPr>
    </w:p>
    <w:p w:rsidR="00237F77" w:rsidRDefault="00237F77" w:rsidP="00237F77">
      <w:pPr>
        <w:pStyle w:val="Paragraphedeliste"/>
        <w:numPr>
          <w:ilvl w:val="0"/>
          <w:numId w:val="5"/>
        </w:numPr>
        <w:spacing w:after="0" w:line="240" w:lineRule="auto"/>
      </w:pPr>
      <w:r>
        <w:t xml:space="preserve">With regard to </w:t>
      </w:r>
      <w:proofErr w:type="spellStart"/>
      <w:r>
        <w:t>pimobendan’s</w:t>
      </w:r>
      <w:proofErr w:type="spellEnd"/>
      <w:r>
        <w:t xml:space="preserve"> pharmacokinetics, which of the following statements is true?</w:t>
      </w:r>
    </w:p>
    <w:p w:rsidR="00237F77" w:rsidRDefault="00237F77" w:rsidP="00237F77">
      <w:pPr>
        <w:pStyle w:val="Paragraphedeliste"/>
        <w:numPr>
          <w:ilvl w:val="1"/>
          <w:numId w:val="5"/>
        </w:numPr>
        <w:spacing w:after="0"/>
      </w:pPr>
      <w:proofErr w:type="spellStart"/>
      <w:r>
        <w:t>Pimobendan</w:t>
      </w:r>
      <w:proofErr w:type="spellEnd"/>
      <w:r>
        <w:t xml:space="preserve"> is not protein-bound</w:t>
      </w:r>
    </w:p>
    <w:p w:rsidR="00237F77" w:rsidRDefault="00237F77" w:rsidP="00237F77">
      <w:pPr>
        <w:pStyle w:val="Paragraphedeliste"/>
        <w:numPr>
          <w:ilvl w:val="1"/>
          <w:numId w:val="5"/>
        </w:numPr>
        <w:spacing w:after="0"/>
      </w:pPr>
      <w:proofErr w:type="spellStart"/>
      <w:r>
        <w:t>Pimobendan’s</w:t>
      </w:r>
      <w:proofErr w:type="spellEnd"/>
      <w:r>
        <w:t xml:space="preserve"> metabolite UD-CG 212 Cl is inactive</w:t>
      </w:r>
    </w:p>
    <w:p w:rsidR="00237F77" w:rsidRDefault="00237F77" w:rsidP="00237F77">
      <w:pPr>
        <w:pStyle w:val="Paragraphedeliste"/>
        <w:numPr>
          <w:ilvl w:val="1"/>
          <w:numId w:val="5"/>
        </w:numPr>
        <w:spacing w:after="0"/>
      </w:pPr>
      <w:proofErr w:type="spellStart"/>
      <w:r>
        <w:t>Pimobendan</w:t>
      </w:r>
      <w:proofErr w:type="spellEnd"/>
      <w:r>
        <w:t xml:space="preserve"> is excreted unchanged in urine</w:t>
      </w:r>
    </w:p>
    <w:p w:rsidR="00237F77" w:rsidRDefault="00237F77" w:rsidP="00237F77">
      <w:pPr>
        <w:pStyle w:val="Paragraphedeliste"/>
        <w:numPr>
          <w:ilvl w:val="1"/>
          <w:numId w:val="5"/>
        </w:numPr>
        <w:spacing w:after="0"/>
      </w:pPr>
      <w:proofErr w:type="spellStart"/>
      <w:r>
        <w:t>Pimobendan</w:t>
      </w:r>
      <w:proofErr w:type="spellEnd"/>
      <w:r>
        <w:t xml:space="preserve"> has a short ½ live </w:t>
      </w:r>
    </w:p>
    <w:p w:rsidR="00237F77" w:rsidRPr="00237F77" w:rsidRDefault="00237F77" w:rsidP="00237F77">
      <w:pPr>
        <w:pStyle w:val="Paragraphedeliste"/>
        <w:spacing w:after="0"/>
      </w:pPr>
    </w:p>
    <w:p w:rsidR="00237F77" w:rsidRDefault="00237F77" w:rsidP="00237F77">
      <w:pPr>
        <w:spacing w:after="0"/>
        <w:rPr>
          <w:b/>
        </w:rPr>
      </w:pPr>
    </w:p>
    <w:p w:rsidR="00237F77" w:rsidRDefault="00237F77" w:rsidP="00237F77">
      <w:pPr>
        <w:spacing w:after="0"/>
        <w:rPr>
          <w:b/>
        </w:rPr>
      </w:pPr>
    </w:p>
    <w:p w:rsidR="008F4427" w:rsidRDefault="008F4427" w:rsidP="00237F77">
      <w:pPr>
        <w:spacing w:after="0"/>
        <w:rPr>
          <w:b/>
        </w:rPr>
      </w:pPr>
    </w:p>
    <w:p w:rsidR="008F4427" w:rsidRDefault="008F4427" w:rsidP="00237F77">
      <w:pPr>
        <w:spacing w:after="0"/>
        <w:rPr>
          <w:b/>
        </w:rPr>
      </w:pPr>
    </w:p>
    <w:p w:rsidR="008F4427" w:rsidRDefault="008F4427" w:rsidP="00237F77">
      <w:pPr>
        <w:spacing w:after="0"/>
        <w:rPr>
          <w:b/>
        </w:rPr>
      </w:pPr>
    </w:p>
    <w:p w:rsidR="008F4427" w:rsidRDefault="008F4427" w:rsidP="00237F77">
      <w:pPr>
        <w:spacing w:after="0"/>
        <w:rPr>
          <w:b/>
        </w:rPr>
      </w:pPr>
    </w:p>
    <w:p w:rsidR="008F4427" w:rsidRDefault="008F4427" w:rsidP="00237F77">
      <w:pPr>
        <w:spacing w:after="0"/>
        <w:rPr>
          <w:b/>
        </w:rPr>
      </w:pPr>
    </w:p>
    <w:p w:rsidR="00237F77" w:rsidRPr="00237F77" w:rsidRDefault="00237F77" w:rsidP="00237F77">
      <w:pPr>
        <w:spacing w:after="0"/>
        <w:rPr>
          <w:b/>
        </w:rPr>
      </w:pPr>
      <w:r>
        <w:rPr>
          <w:b/>
        </w:rPr>
        <w:lastRenderedPageBreak/>
        <w:t>QUESTIONS &amp; ANSWERS</w:t>
      </w:r>
    </w:p>
    <w:p w:rsidR="00237F77" w:rsidRDefault="00237F77" w:rsidP="00237F77">
      <w:pPr>
        <w:pStyle w:val="Paragraphedeliste"/>
        <w:numPr>
          <w:ilvl w:val="0"/>
          <w:numId w:val="6"/>
        </w:numPr>
        <w:spacing w:after="0"/>
      </w:pPr>
      <w:r>
        <w:t>Explained how inhibition of phosphodiesterase 3 leads to a positive inotropic effect</w:t>
      </w:r>
    </w:p>
    <w:p w:rsidR="00237F77" w:rsidRPr="00237F77" w:rsidRDefault="00237F77" w:rsidP="00237F77">
      <w:pPr>
        <w:pStyle w:val="Paragraphedeliste"/>
        <w:spacing w:after="0"/>
        <w:rPr>
          <w:b/>
        </w:rPr>
      </w:pPr>
      <w:r w:rsidRPr="00237F77">
        <w:rPr>
          <w:b/>
        </w:rPr>
        <w:t xml:space="preserve">PDE3 inhibition leads to an increase in </w:t>
      </w:r>
      <w:proofErr w:type="spellStart"/>
      <w:r w:rsidRPr="00237F77">
        <w:rPr>
          <w:b/>
        </w:rPr>
        <w:t>cAMP</w:t>
      </w:r>
      <w:proofErr w:type="spellEnd"/>
      <w:r w:rsidRPr="00237F77">
        <w:rPr>
          <w:b/>
        </w:rPr>
        <w:t xml:space="preserve"> which results in phosphorylation of several substrates including </w:t>
      </w:r>
      <w:proofErr w:type="spellStart"/>
      <w:r w:rsidRPr="00237F77">
        <w:rPr>
          <w:b/>
        </w:rPr>
        <w:t>phospholamban</w:t>
      </w:r>
      <w:proofErr w:type="spellEnd"/>
      <w:r w:rsidRPr="00237F77">
        <w:rPr>
          <w:b/>
        </w:rPr>
        <w:t xml:space="preserve"> (and increased sequestration of calcium w/in SR during diastole), </w:t>
      </w:r>
      <w:proofErr w:type="spellStart"/>
      <w:r w:rsidRPr="00237F77">
        <w:rPr>
          <w:b/>
        </w:rPr>
        <w:t>RyRs</w:t>
      </w:r>
      <w:proofErr w:type="spellEnd"/>
      <w:r w:rsidRPr="00237F77">
        <w:rPr>
          <w:b/>
        </w:rPr>
        <w:t xml:space="preserve"> (and increased calcium release from SR during systole) and L-type calcium-channels (and increased calcium influx w/in the cells during systole)</w:t>
      </w:r>
    </w:p>
    <w:p w:rsidR="00237F77" w:rsidRDefault="00237F77" w:rsidP="00237F77">
      <w:pPr>
        <w:pStyle w:val="Paragraphedeliste"/>
        <w:spacing w:after="0"/>
      </w:pPr>
    </w:p>
    <w:p w:rsidR="00237F77" w:rsidRDefault="00237F77" w:rsidP="00237F77">
      <w:pPr>
        <w:pStyle w:val="Paragraphedeliste"/>
        <w:numPr>
          <w:ilvl w:val="0"/>
          <w:numId w:val="6"/>
        </w:numPr>
        <w:spacing w:after="0"/>
      </w:pPr>
      <w:r>
        <w:t xml:space="preserve">Name 3 additional </w:t>
      </w:r>
      <w:proofErr w:type="spellStart"/>
      <w:r>
        <w:t>pharmalogical</w:t>
      </w:r>
      <w:proofErr w:type="spellEnd"/>
      <w:r>
        <w:t xml:space="preserve"> effects of </w:t>
      </w:r>
      <w:proofErr w:type="spellStart"/>
      <w:r>
        <w:t>pimo</w:t>
      </w:r>
      <w:proofErr w:type="spellEnd"/>
      <w:r>
        <w:t xml:space="preserve"> aside its effects on the heart and vessels</w:t>
      </w:r>
    </w:p>
    <w:p w:rsidR="00237F77" w:rsidRDefault="00237F77" w:rsidP="00237F77">
      <w:pPr>
        <w:pStyle w:val="Paragraphedeliste"/>
        <w:spacing w:after="0"/>
        <w:rPr>
          <w:b/>
        </w:rPr>
      </w:pPr>
      <w:r>
        <w:rPr>
          <w:b/>
        </w:rPr>
        <w:t xml:space="preserve">Inhibition of </w:t>
      </w:r>
      <w:proofErr w:type="spellStart"/>
      <w:r>
        <w:rPr>
          <w:b/>
        </w:rPr>
        <w:t>proinflammatory</w:t>
      </w:r>
      <w:proofErr w:type="spellEnd"/>
      <w:r w:rsidR="008F4427">
        <w:rPr>
          <w:b/>
        </w:rPr>
        <w:t xml:space="preserve"> cytokines</w:t>
      </w:r>
    </w:p>
    <w:p w:rsidR="008F4427" w:rsidRDefault="008F4427" w:rsidP="00237F77">
      <w:pPr>
        <w:pStyle w:val="Paragraphedeliste"/>
        <w:spacing w:after="0"/>
        <w:rPr>
          <w:b/>
        </w:rPr>
      </w:pPr>
      <w:r>
        <w:rPr>
          <w:b/>
        </w:rPr>
        <w:t>Antithrombotic effects</w:t>
      </w:r>
    </w:p>
    <w:p w:rsidR="008F4427" w:rsidRDefault="008F4427" w:rsidP="00237F77">
      <w:pPr>
        <w:pStyle w:val="Paragraphedeliste"/>
        <w:spacing w:after="0"/>
        <w:rPr>
          <w:b/>
        </w:rPr>
      </w:pPr>
      <w:r>
        <w:rPr>
          <w:b/>
        </w:rPr>
        <w:t>Reduction of catecholamine synthesis and secretion</w:t>
      </w:r>
    </w:p>
    <w:p w:rsidR="008F4427" w:rsidRPr="00237F77" w:rsidRDefault="008F4427" w:rsidP="00237F77">
      <w:pPr>
        <w:pStyle w:val="Paragraphedeliste"/>
        <w:spacing w:after="0"/>
        <w:rPr>
          <w:b/>
        </w:rPr>
      </w:pPr>
      <w:proofErr w:type="spellStart"/>
      <w:r>
        <w:rPr>
          <w:b/>
        </w:rPr>
        <w:t>Insulinotropic</w:t>
      </w:r>
      <w:proofErr w:type="spellEnd"/>
      <w:r>
        <w:rPr>
          <w:b/>
        </w:rPr>
        <w:t xml:space="preserve"> effects</w:t>
      </w:r>
    </w:p>
    <w:p w:rsidR="00237F77" w:rsidRDefault="00237F77" w:rsidP="00237F77">
      <w:pPr>
        <w:pStyle w:val="Paragraphedeliste"/>
      </w:pPr>
    </w:p>
    <w:p w:rsidR="00237F77" w:rsidRDefault="00237F77" w:rsidP="00237F77">
      <w:pPr>
        <w:pStyle w:val="Paragraphedeliste"/>
        <w:numPr>
          <w:ilvl w:val="0"/>
          <w:numId w:val="6"/>
        </w:numPr>
        <w:spacing w:after="0" w:line="240" w:lineRule="auto"/>
      </w:pPr>
      <w:r>
        <w:t xml:space="preserve">With regard to </w:t>
      </w:r>
      <w:proofErr w:type="spellStart"/>
      <w:r>
        <w:t>pimobendan’s</w:t>
      </w:r>
      <w:proofErr w:type="spellEnd"/>
      <w:r>
        <w:t xml:space="preserve"> pharmacokinetics, which of the following statements is true?</w:t>
      </w:r>
    </w:p>
    <w:p w:rsidR="00237F77" w:rsidRDefault="00237F77" w:rsidP="00237F77">
      <w:pPr>
        <w:pStyle w:val="Paragraphedeliste"/>
        <w:numPr>
          <w:ilvl w:val="1"/>
          <w:numId w:val="6"/>
        </w:numPr>
        <w:spacing w:after="0"/>
      </w:pPr>
      <w:proofErr w:type="spellStart"/>
      <w:r>
        <w:t>Pimobendan</w:t>
      </w:r>
      <w:proofErr w:type="spellEnd"/>
      <w:r>
        <w:t xml:space="preserve"> is not protein-bound</w:t>
      </w:r>
    </w:p>
    <w:p w:rsidR="00237F77" w:rsidRDefault="00237F77" w:rsidP="00237F77">
      <w:pPr>
        <w:pStyle w:val="Paragraphedeliste"/>
        <w:numPr>
          <w:ilvl w:val="1"/>
          <w:numId w:val="6"/>
        </w:numPr>
        <w:spacing w:after="0"/>
      </w:pPr>
      <w:proofErr w:type="spellStart"/>
      <w:r>
        <w:t>Pimobendan’s</w:t>
      </w:r>
      <w:proofErr w:type="spellEnd"/>
      <w:r>
        <w:t xml:space="preserve"> metabolite UD-CG 212 Cl is inactive</w:t>
      </w:r>
    </w:p>
    <w:p w:rsidR="00237F77" w:rsidRDefault="00237F77" w:rsidP="00237F77">
      <w:pPr>
        <w:pStyle w:val="Paragraphedeliste"/>
        <w:numPr>
          <w:ilvl w:val="1"/>
          <w:numId w:val="6"/>
        </w:numPr>
        <w:spacing w:after="0"/>
      </w:pPr>
      <w:proofErr w:type="spellStart"/>
      <w:r>
        <w:t>Pimobendan</w:t>
      </w:r>
      <w:proofErr w:type="spellEnd"/>
      <w:r>
        <w:t xml:space="preserve"> is excreted unchanged in urine</w:t>
      </w:r>
    </w:p>
    <w:p w:rsidR="00237F77" w:rsidRPr="008F4427" w:rsidRDefault="00237F77" w:rsidP="00237F77">
      <w:pPr>
        <w:pStyle w:val="Paragraphedeliste"/>
        <w:numPr>
          <w:ilvl w:val="1"/>
          <w:numId w:val="6"/>
        </w:numPr>
        <w:spacing w:after="0"/>
        <w:rPr>
          <w:b/>
        </w:rPr>
      </w:pPr>
      <w:proofErr w:type="spellStart"/>
      <w:r w:rsidRPr="008F4427">
        <w:rPr>
          <w:b/>
        </w:rPr>
        <w:t>Pimobendan</w:t>
      </w:r>
      <w:proofErr w:type="spellEnd"/>
      <w:r w:rsidRPr="008F4427">
        <w:rPr>
          <w:b/>
        </w:rPr>
        <w:t xml:space="preserve"> has a short ½ live </w:t>
      </w:r>
    </w:p>
    <w:p w:rsidR="00237F77" w:rsidRPr="00237F77" w:rsidRDefault="00237F77" w:rsidP="00237F77">
      <w:pPr>
        <w:pStyle w:val="Paragraphedeliste"/>
        <w:spacing w:after="0"/>
      </w:pPr>
    </w:p>
    <w:p w:rsidR="00AE36AC" w:rsidRPr="00AE36AC" w:rsidRDefault="00AE36AC" w:rsidP="00236F18">
      <w:pPr>
        <w:spacing w:after="0"/>
        <w:rPr>
          <w:b/>
        </w:rPr>
      </w:pPr>
    </w:p>
    <w:sectPr w:rsidR="00AE36AC" w:rsidRPr="00AE3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324CB"/>
    <w:multiLevelType w:val="hybridMultilevel"/>
    <w:tmpl w:val="9C10AEA8"/>
    <w:lvl w:ilvl="0" w:tplc="CFFA28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52B57"/>
    <w:multiLevelType w:val="hybridMultilevel"/>
    <w:tmpl w:val="ADECD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777E9C"/>
    <w:multiLevelType w:val="hybridMultilevel"/>
    <w:tmpl w:val="081C6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AA69FF"/>
    <w:multiLevelType w:val="hybridMultilevel"/>
    <w:tmpl w:val="6652B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8A5717"/>
    <w:multiLevelType w:val="hybridMultilevel"/>
    <w:tmpl w:val="9C10AEA8"/>
    <w:lvl w:ilvl="0" w:tplc="CFFA28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B0CD1"/>
    <w:multiLevelType w:val="hybridMultilevel"/>
    <w:tmpl w:val="A454C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AC"/>
    <w:rsid w:val="001D329A"/>
    <w:rsid w:val="00236F18"/>
    <w:rsid w:val="00237F77"/>
    <w:rsid w:val="007727E1"/>
    <w:rsid w:val="007A6FB7"/>
    <w:rsid w:val="008F4427"/>
    <w:rsid w:val="00AE36AC"/>
    <w:rsid w:val="00C4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36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3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680</Words>
  <Characters>3740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Jo-Annie Letendre</cp:lastModifiedBy>
  <cp:revision>2</cp:revision>
  <dcterms:created xsi:type="dcterms:W3CDTF">2016-06-01T18:47:00Z</dcterms:created>
  <dcterms:modified xsi:type="dcterms:W3CDTF">2016-06-01T18:47:00Z</dcterms:modified>
</cp:coreProperties>
</file>