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D48AF" w14:textId="66AF1F8B" w:rsidR="001F3C53" w:rsidRPr="001F3C53" w:rsidRDefault="001F3C53" w:rsidP="001F3C53">
      <w:pPr>
        <w:widowControl w:val="0"/>
        <w:autoSpaceDE w:val="0"/>
        <w:autoSpaceDN w:val="0"/>
        <w:adjustRightInd w:val="0"/>
        <w:rPr>
          <w:rFonts w:ascii="Times New Roman" w:hAnsi="Times New Roman" w:cs="Times New Roman"/>
          <w:b/>
          <w:sz w:val="22"/>
          <w:szCs w:val="22"/>
          <w:u w:val="single"/>
        </w:rPr>
      </w:pPr>
      <w:r w:rsidRPr="001F3C53">
        <w:rPr>
          <w:rFonts w:ascii="Times New Roman" w:hAnsi="Times New Roman" w:cs="Times New Roman"/>
          <w:b/>
          <w:sz w:val="22"/>
          <w:szCs w:val="22"/>
          <w:u w:val="single"/>
        </w:rPr>
        <w:t>NOTES P75</w:t>
      </w:r>
      <w:r>
        <w:rPr>
          <w:rFonts w:ascii="Times New Roman" w:hAnsi="Times New Roman" w:cs="Times New Roman"/>
          <w:b/>
          <w:sz w:val="22"/>
          <w:szCs w:val="22"/>
          <w:u w:val="single"/>
        </w:rPr>
        <w:t>9-775</w:t>
      </w:r>
    </w:p>
    <w:p w14:paraId="060EA760" w14:textId="77777777" w:rsidR="00A35455" w:rsidRDefault="00A35455" w:rsidP="00D8670E">
      <w:pPr>
        <w:widowControl w:val="0"/>
        <w:autoSpaceDE w:val="0"/>
        <w:autoSpaceDN w:val="0"/>
        <w:adjustRightInd w:val="0"/>
        <w:rPr>
          <w:rFonts w:ascii="Times New Roman" w:hAnsi="Times New Roman" w:cs="Times New Roman"/>
          <w:sz w:val="20"/>
          <w:szCs w:val="20"/>
        </w:rPr>
      </w:pPr>
    </w:p>
    <w:p w14:paraId="7B37CC23" w14:textId="00ADEE0A" w:rsidR="00A35455" w:rsidRPr="001F3C53" w:rsidRDefault="00A35455" w:rsidP="00D8670E">
      <w:pPr>
        <w:widowControl w:val="0"/>
        <w:autoSpaceDE w:val="0"/>
        <w:autoSpaceDN w:val="0"/>
        <w:adjustRightInd w:val="0"/>
        <w:rPr>
          <w:rFonts w:ascii="Times New Roman" w:hAnsi="Times New Roman" w:cs="Times New Roman"/>
          <w:sz w:val="22"/>
          <w:szCs w:val="22"/>
          <w:u w:val="single"/>
        </w:rPr>
      </w:pPr>
      <w:r w:rsidRPr="001F3C53">
        <w:rPr>
          <w:rFonts w:ascii="Times New Roman" w:hAnsi="Times New Roman" w:cs="Times New Roman"/>
          <w:sz w:val="22"/>
          <w:szCs w:val="22"/>
          <w:u w:val="single"/>
        </w:rPr>
        <w:t>Functional types of movement</w:t>
      </w:r>
      <w:r w:rsidR="001F3C53" w:rsidRPr="001F3C53">
        <w:rPr>
          <w:rFonts w:ascii="Times New Roman" w:hAnsi="Times New Roman" w:cs="Times New Roman"/>
          <w:sz w:val="22"/>
          <w:szCs w:val="22"/>
          <w:u w:val="single"/>
        </w:rPr>
        <w:t xml:space="preserve"> in the gastrointestinal tract</w:t>
      </w:r>
    </w:p>
    <w:p w14:paraId="24A0718B" w14:textId="732510E9" w:rsidR="000C0ACB" w:rsidRPr="001F3C53" w:rsidRDefault="001F3C53" w:rsidP="000C0ACB">
      <w:pPr>
        <w:pStyle w:val="ListParagraph"/>
        <w:widowControl w:val="0"/>
        <w:numPr>
          <w:ilvl w:val="0"/>
          <w:numId w:val="4"/>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w:t>
      </w:r>
      <w:r w:rsidR="00A35455" w:rsidRPr="001F3C53">
        <w:rPr>
          <w:rFonts w:ascii="Times New Roman" w:hAnsi="Times New Roman" w:cs="Times New Roman"/>
          <w:sz w:val="20"/>
          <w:szCs w:val="20"/>
        </w:rPr>
        <w:t xml:space="preserve">ropulsive movements </w:t>
      </w:r>
    </w:p>
    <w:p w14:paraId="5B0CA88D" w14:textId="4C1E554F" w:rsidR="00986D74" w:rsidRPr="001F3C53" w:rsidRDefault="001F3C53" w:rsidP="000C0ACB">
      <w:pPr>
        <w:pStyle w:val="ListParagraph"/>
        <w:widowControl w:val="0"/>
        <w:numPr>
          <w:ilvl w:val="0"/>
          <w:numId w:val="4"/>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w:t>
      </w:r>
      <w:r w:rsidR="00A35455" w:rsidRPr="001F3C53">
        <w:rPr>
          <w:rFonts w:ascii="Times New Roman" w:hAnsi="Times New Roman" w:cs="Times New Roman"/>
          <w:sz w:val="20"/>
          <w:szCs w:val="20"/>
        </w:rPr>
        <w:t>ixing movements</w:t>
      </w:r>
    </w:p>
    <w:p w14:paraId="3FF4115F" w14:textId="77777777" w:rsidR="000C0ACB" w:rsidRDefault="000C0ACB" w:rsidP="000C0ACB">
      <w:pPr>
        <w:widowControl w:val="0"/>
        <w:autoSpaceDE w:val="0"/>
        <w:autoSpaceDN w:val="0"/>
        <w:adjustRightInd w:val="0"/>
        <w:rPr>
          <w:rFonts w:ascii="Times New Roman" w:hAnsi="Times New Roman" w:cs="Times New Roman"/>
          <w:sz w:val="20"/>
          <w:szCs w:val="20"/>
        </w:rPr>
      </w:pPr>
    </w:p>
    <w:p w14:paraId="37DC5AEC" w14:textId="6F75B3A9" w:rsidR="000C0ACB" w:rsidRDefault="000C0ACB" w:rsidP="000C0ACB">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The usual stimulus for intestinal peristalsis is </w:t>
      </w:r>
      <w:r w:rsidRPr="00E9520C">
        <w:rPr>
          <w:rFonts w:ascii="Times New Roman" w:hAnsi="Times New Roman" w:cs="Times New Roman"/>
          <w:b/>
          <w:sz w:val="20"/>
          <w:szCs w:val="20"/>
        </w:rPr>
        <w:t>distention of the gut</w:t>
      </w:r>
    </w:p>
    <w:p w14:paraId="42696F58" w14:textId="0BD5D030" w:rsidR="000C0ACB" w:rsidRDefault="000C0ACB" w:rsidP="000C0ACB">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Effectual peristalsis requires an </w:t>
      </w:r>
      <w:r w:rsidRPr="00E9520C">
        <w:rPr>
          <w:rFonts w:ascii="Times New Roman" w:hAnsi="Times New Roman" w:cs="Times New Roman"/>
          <w:b/>
          <w:sz w:val="20"/>
          <w:szCs w:val="20"/>
        </w:rPr>
        <w:t xml:space="preserve">active </w:t>
      </w:r>
      <w:proofErr w:type="spellStart"/>
      <w:r w:rsidRPr="00E9520C">
        <w:rPr>
          <w:rFonts w:ascii="Times New Roman" w:hAnsi="Times New Roman" w:cs="Times New Roman"/>
          <w:b/>
          <w:sz w:val="20"/>
          <w:szCs w:val="20"/>
        </w:rPr>
        <w:t>myenteric</w:t>
      </w:r>
      <w:proofErr w:type="spellEnd"/>
      <w:r w:rsidRPr="00E9520C">
        <w:rPr>
          <w:rFonts w:ascii="Times New Roman" w:hAnsi="Times New Roman" w:cs="Times New Roman"/>
          <w:b/>
          <w:sz w:val="20"/>
          <w:szCs w:val="20"/>
        </w:rPr>
        <w:t xml:space="preserve"> plexus</w:t>
      </w:r>
    </w:p>
    <w:p w14:paraId="3384BE44" w14:textId="77777777" w:rsidR="005742D8" w:rsidRDefault="005742D8" w:rsidP="005742D8">
      <w:pPr>
        <w:widowControl w:val="0"/>
        <w:autoSpaceDE w:val="0"/>
        <w:autoSpaceDN w:val="0"/>
        <w:adjustRightInd w:val="0"/>
        <w:rPr>
          <w:rFonts w:ascii="Times New Roman" w:hAnsi="Times New Roman" w:cs="Times New Roman"/>
          <w:sz w:val="20"/>
          <w:szCs w:val="20"/>
        </w:rPr>
      </w:pPr>
    </w:p>
    <w:p w14:paraId="1FAF3630" w14:textId="0F02DDFC" w:rsidR="005742D8" w:rsidRPr="00E9520C" w:rsidRDefault="001F3C53" w:rsidP="005742D8">
      <w:pPr>
        <w:widowControl w:val="0"/>
        <w:autoSpaceDE w:val="0"/>
        <w:autoSpaceDN w:val="0"/>
        <w:adjustRightInd w:val="0"/>
        <w:rPr>
          <w:rFonts w:ascii="Times New Roman" w:hAnsi="Times New Roman" w:cs="Times New Roman"/>
          <w:color w:val="808080" w:themeColor="background1" w:themeShade="80"/>
          <w:sz w:val="20"/>
          <w:szCs w:val="20"/>
        </w:rPr>
      </w:pPr>
      <w:proofErr w:type="spellStart"/>
      <w:r w:rsidRPr="00E9520C">
        <w:rPr>
          <w:rFonts w:ascii="Times New Roman" w:hAnsi="Times New Roman" w:cs="Times New Roman"/>
          <w:color w:val="808080" w:themeColor="background1" w:themeShade="80"/>
          <w:sz w:val="20"/>
          <w:szCs w:val="20"/>
        </w:rPr>
        <w:t>Myenteric</w:t>
      </w:r>
      <w:proofErr w:type="spellEnd"/>
      <w:r w:rsidRPr="00E9520C">
        <w:rPr>
          <w:rFonts w:ascii="Times New Roman" w:hAnsi="Times New Roman" w:cs="Times New Roman"/>
          <w:color w:val="808080" w:themeColor="background1" w:themeShade="80"/>
          <w:sz w:val="20"/>
          <w:szCs w:val="20"/>
        </w:rPr>
        <w:t xml:space="preserve"> reflex </w:t>
      </w:r>
      <w:r w:rsidR="005742D8" w:rsidRPr="00E9520C">
        <w:rPr>
          <w:rFonts w:ascii="Times New Roman" w:hAnsi="Times New Roman" w:cs="Times New Roman"/>
          <w:color w:val="808080" w:themeColor="background1" w:themeShade="80"/>
          <w:sz w:val="20"/>
          <w:szCs w:val="20"/>
        </w:rPr>
        <w:t xml:space="preserve">or the peristaltic reflex refers to peristalsis normally begins on the </w:t>
      </w:r>
      <w:proofErr w:type="spellStart"/>
      <w:r w:rsidR="005742D8" w:rsidRPr="00E9520C">
        <w:rPr>
          <w:rFonts w:ascii="Times New Roman" w:hAnsi="Times New Roman" w:cs="Times New Roman"/>
          <w:color w:val="808080" w:themeColor="background1" w:themeShade="80"/>
          <w:sz w:val="20"/>
          <w:szCs w:val="20"/>
        </w:rPr>
        <w:t>orad</w:t>
      </w:r>
      <w:proofErr w:type="spellEnd"/>
      <w:r w:rsidR="005742D8" w:rsidRPr="00E9520C">
        <w:rPr>
          <w:rFonts w:ascii="Times New Roman" w:hAnsi="Times New Roman" w:cs="Times New Roman"/>
          <w:color w:val="808080" w:themeColor="background1" w:themeShade="80"/>
          <w:sz w:val="20"/>
          <w:szCs w:val="20"/>
        </w:rPr>
        <w:t xml:space="preserve"> side of the distended segment and moves toward the distended segment, pushing the intestinal contents in the anal direction. At the same time, the gut sometimes relaxes several centimeters downstream toward the anus.</w:t>
      </w:r>
    </w:p>
    <w:p w14:paraId="74987663" w14:textId="77777777" w:rsidR="005742D8" w:rsidRPr="00E9520C" w:rsidRDefault="005742D8" w:rsidP="005742D8">
      <w:pPr>
        <w:widowControl w:val="0"/>
        <w:autoSpaceDE w:val="0"/>
        <w:autoSpaceDN w:val="0"/>
        <w:adjustRightInd w:val="0"/>
        <w:rPr>
          <w:rFonts w:ascii="Times New Roman" w:hAnsi="Times New Roman" w:cs="Times New Roman"/>
          <w:color w:val="808080" w:themeColor="background1" w:themeShade="80"/>
          <w:sz w:val="20"/>
          <w:szCs w:val="20"/>
        </w:rPr>
      </w:pPr>
    </w:p>
    <w:p w14:paraId="18029D9E" w14:textId="58BCC650" w:rsidR="005742D8" w:rsidRPr="00E9520C" w:rsidRDefault="005742D8" w:rsidP="005742D8">
      <w:pPr>
        <w:widowControl w:val="0"/>
        <w:autoSpaceDE w:val="0"/>
        <w:autoSpaceDN w:val="0"/>
        <w:adjustRightInd w:val="0"/>
        <w:rPr>
          <w:rFonts w:ascii="Times New Roman" w:hAnsi="Times New Roman" w:cs="Times New Roman"/>
          <w:color w:val="808080" w:themeColor="background1" w:themeShade="80"/>
          <w:sz w:val="20"/>
          <w:szCs w:val="20"/>
        </w:rPr>
      </w:pPr>
      <w:r w:rsidRPr="00E9520C">
        <w:rPr>
          <w:rFonts w:ascii="Times New Roman" w:hAnsi="Times New Roman" w:cs="Times New Roman"/>
          <w:color w:val="808080" w:themeColor="background1" w:themeShade="80"/>
          <w:sz w:val="20"/>
          <w:szCs w:val="20"/>
        </w:rPr>
        <w:t>Local intermittent constrictive contractions occur every f</w:t>
      </w:r>
      <w:r w:rsidR="00E9520C" w:rsidRPr="00E9520C">
        <w:rPr>
          <w:rFonts w:ascii="Times New Roman" w:hAnsi="Times New Roman" w:cs="Times New Roman"/>
          <w:color w:val="808080" w:themeColor="background1" w:themeShade="80"/>
          <w:sz w:val="20"/>
          <w:szCs w:val="20"/>
        </w:rPr>
        <w:t xml:space="preserve">ew centimeters in the gut wall - </w:t>
      </w:r>
      <w:r w:rsidRPr="00E9520C">
        <w:rPr>
          <w:rFonts w:ascii="Times New Roman" w:hAnsi="Times New Roman" w:cs="Times New Roman"/>
          <w:color w:val="808080" w:themeColor="background1" w:themeShade="80"/>
          <w:sz w:val="20"/>
          <w:szCs w:val="20"/>
        </w:rPr>
        <w:t>“chopping” and “shearing” the contents</w:t>
      </w:r>
    </w:p>
    <w:p w14:paraId="1C9211A1" w14:textId="77777777" w:rsidR="000C0ACB" w:rsidRPr="00E9520C" w:rsidRDefault="000C0ACB" w:rsidP="000C0ACB">
      <w:pPr>
        <w:widowControl w:val="0"/>
        <w:autoSpaceDE w:val="0"/>
        <w:autoSpaceDN w:val="0"/>
        <w:adjustRightInd w:val="0"/>
        <w:rPr>
          <w:rFonts w:ascii="Times New Roman" w:hAnsi="Times New Roman" w:cs="Times New Roman"/>
          <w:color w:val="808080" w:themeColor="background1" w:themeShade="80"/>
          <w:sz w:val="20"/>
          <w:szCs w:val="20"/>
        </w:rPr>
      </w:pPr>
    </w:p>
    <w:p w14:paraId="7668A1A7" w14:textId="77777777" w:rsidR="001F3C53" w:rsidRDefault="001F3C53" w:rsidP="000C0ACB">
      <w:pPr>
        <w:widowControl w:val="0"/>
        <w:autoSpaceDE w:val="0"/>
        <w:autoSpaceDN w:val="0"/>
        <w:adjustRightInd w:val="0"/>
        <w:rPr>
          <w:rFonts w:ascii="Times New Roman" w:hAnsi="Times New Roman" w:cs="Times New Roman"/>
          <w:sz w:val="20"/>
          <w:szCs w:val="20"/>
        </w:rPr>
      </w:pPr>
    </w:p>
    <w:p w14:paraId="7C0ACA2C" w14:textId="44FAF654" w:rsidR="001F3C53" w:rsidRPr="001F3C53" w:rsidRDefault="001F3C53" w:rsidP="000C0ACB">
      <w:pPr>
        <w:widowControl w:val="0"/>
        <w:autoSpaceDE w:val="0"/>
        <w:autoSpaceDN w:val="0"/>
        <w:adjustRightInd w:val="0"/>
        <w:rPr>
          <w:rFonts w:ascii="Times New Roman" w:hAnsi="Times New Roman" w:cs="Times New Roman"/>
          <w:sz w:val="22"/>
          <w:szCs w:val="22"/>
          <w:u w:val="single"/>
        </w:rPr>
      </w:pPr>
      <w:r w:rsidRPr="001F3C53">
        <w:rPr>
          <w:rFonts w:ascii="Times New Roman" w:hAnsi="Times New Roman" w:cs="Times New Roman"/>
          <w:sz w:val="22"/>
          <w:szCs w:val="22"/>
          <w:u w:val="single"/>
        </w:rPr>
        <w:t>Gastrointestinal blood supply and blood flow</w:t>
      </w:r>
    </w:p>
    <w:p w14:paraId="7F651D85" w14:textId="680B1BD4" w:rsidR="005742D8" w:rsidRDefault="005742D8" w:rsidP="005742D8">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Almost all of the </w:t>
      </w:r>
      <w:r w:rsidRPr="00E9520C">
        <w:rPr>
          <w:rFonts w:ascii="Times New Roman" w:hAnsi="Times New Roman" w:cs="Times New Roman"/>
          <w:b/>
          <w:sz w:val="20"/>
          <w:szCs w:val="20"/>
        </w:rPr>
        <w:t>fats</w:t>
      </w:r>
      <w:r>
        <w:rPr>
          <w:rFonts w:ascii="Times New Roman" w:hAnsi="Times New Roman" w:cs="Times New Roman"/>
          <w:sz w:val="20"/>
          <w:szCs w:val="20"/>
        </w:rPr>
        <w:t xml:space="preserve"> absorbed from the intestinal tract are </w:t>
      </w:r>
      <w:r w:rsidRPr="00E9520C">
        <w:rPr>
          <w:rFonts w:ascii="Times New Roman" w:hAnsi="Times New Roman" w:cs="Times New Roman"/>
          <w:b/>
          <w:sz w:val="20"/>
          <w:szCs w:val="20"/>
        </w:rPr>
        <w:t>not carried in the portal blood</w:t>
      </w:r>
      <w:r>
        <w:rPr>
          <w:rFonts w:ascii="Times New Roman" w:hAnsi="Times New Roman" w:cs="Times New Roman"/>
          <w:sz w:val="20"/>
          <w:szCs w:val="20"/>
        </w:rPr>
        <w:t xml:space="preserve"> but instead are absorbed into the </w:t>
      </w:r>
      <w:r w:rsidRPr="00E9520C">
        <w:rPr>
          <w:rFonts w:ascii="Times New Roman" w:hAnsi="Times New Roman" w:cs="Times New Roman"/>
          <w:b/>
          <w:sz w:val="20"/>
          <w:szCs w:val="20"/>
        </w:rPr>
        <w:t xml:space="preserve">intestinal </w:t>
      </w:r>
      <w:proofErr w:type="spellStart"/>
      <w:r w:rsidRPr="00E9520C">
        <w:rPr>
          <w:rFonts w:ascii="Times New Roman" w:hAnsi="Times New Roman" w:cs="Times New Roman"/>
          <w:b/>
          <w:sz w:val="20"/>
          <w:szCs w:val="20"/>
        </w:rPr>
        <w:t>lymphatics</w:t>
      </w:r>
      <w:proofErr w:type="spellEnd"/>
      <w:r>
        <w:rPr>
          <w:rFonts w:ascii="Times New Roman" w:hAnsi="Times New Roman" w:cs="Times New Roman"/>
          <w:sz w:val="20"/>
          <w:szCs w:val="20"/>
        </w:rPr>
        <w:t xml:space="preserve"> and then conducted to the </w:t>
      </w:r>
      <w:r w:rsidRPr="00E9520C">
        <w:rPr>
          <w:rFonts w:ascii="Times New Roman" w:hAnsi="Times New Roman" w:cs="Times New Roman"/>
          <w:b/>
          <w:sz w:val="20"/>
          <w:szCs w:val="20"/>
        </w:rPr>
        <w:t>systemic circulating</w:t>
      </w:r>
      <w:r>
        <w:rPr>
          <w:rFonts w:ascii="Times New Roman" w:hAnsi="Times New Roman" w:cs="Times New Roman"/>
          <w:sz w:val="20"/>
          <w:szCs w:val="20"/>
        </w:rPr>
        <w:t xml:space="preserve"> bloo</w:t>
      </w:r>
      <w:r w:rsidR="00E9520C">
        <w:rPr>
          <w:rFonts w:ascii="Times New Roman" w:hAnsi="Times New Roman" w:cs="Times New Roman"/>
          <w:sz w:val="20"/>
          <w:szCs w:val="20"/>
        </w:rPr>
        <w:t xml:space="preserve">d by way of the </w:t>
      </w:r>
      <w:r w:rsidR="00E9520C" w:rsidRPr="00E9520C">
        <w:rPr>
          <w:rFonts w:ascii="Times New Roman" w:hAnsi="Times New Roman" w:cs="Times New Roman"/>
          <w:b/>
          <w:sz w:val="20"/>
          <w:szCs w:val="20"/>
        </w:rPr>
        <w:t>thoracic duct</w:t>
      </w:r>
      <w:r w:rsidR="00E9520C">
        <w:rPr>
          <w:rFonts w:ascii="Times New Roman" w:hAnsi="Times New Roman" w:cs="Times New Roman"/>
          <w:sz w:val="20"/>
          <w:szCs w:val="20"/>
        </w:rPr>
        <w:t xml:space="preserve">, </w:t>
      </w:r>
      <w:r>
        <w:rPr>
          <w:rFonts w:ascii="Times New Roman" w:hAnsi="Times New Roman" w:cs="Times New Roman"/>
          <w:sz w:val="20"/>
          <w:szCs w:val="20"/>
        </w:rPr>
        <w:t>bypassing the liver.</w:t>
      </w:r>
    </w:p>
    <w:p w14:paraId="2ABB1C3D" w14:textId="77777777" w:rsidR="000C0ACB" w:rsidRDefault="000C0ACB" w:rsidP="000C0ACB">
      <w:pPr>
        <w:widowControl w:val="0"/>
        <w:autoSpaceDE w:val="0"/>
        <w:autoSpaceDN w:val="0"/>
        <w:adjustRightInd w:val="0"/>
        <w:rPr>
          <w:rFonts w:ascii="Times New Roman" w:hAnsi="Times New Roman" w:cs="Times New Roman"/>
          <w:sz w:val="20"/>
          <w:szCs w:val="20"/>
        </w:rPr>
      </w:pPr>
    </w:p>
    <w:p w14:paraId="67372653" w14:textId="7C98E5F7" w:rsidR="000C0ACB" w:rsidRDefault="00E77363" w:rsidP="00E77363">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After a meal, the motor activity, secretory activity, and absorptive activity all increase; likewise, the blood flow increases greatly but then decreases back to the resting level over another 2 to 4 hours</w:t>
      </w:r>
    </w:p>
    <w:p w14:paraId="0C05F768" w14:textId="259D5848" w:rsidR="00E77363" w:rsidRDefault="00E77363" w:rsidP="00E77363">
      <w:pPr>
        <w:pStyle w:val="ListParagraph"/>
        <w:widowControl w:val="0"/>
        <w:numPr>
          <w:ilvl w:val="0"/>
          <w:numId w:val="6"/>
        </w:numPr>
        <w:autoSpaceDE w:val="0"/>
        <w:autoSpaceDN w:val="0"/>
        <w:adjustRightInd w:val="0"/>
        <w:rPr>
          <w:rFonts w:ascii="Times New Roman" w:hAnsi="Times New Roman" w:cs="Times New Roman"/>
          <w:sz w:val="20"/>
          <w:szCs w:val="20"/>
        </w:rPr>
      </w:pPr>
      <w:r w:rsidRPr="00E9520C">
        <w:rPr>
          <w:rFonts w:ascii="Times New Roman" w:hAnsi="Times New Roman" w:cs="Times New Roman"/>
          <w:b/>
          <w:sz w:val="20"/>
          <w:szCs w:val="20"/>
        </w:rPr>
        <w:t>Several vasodilator substances</w:t>
      </w:r>
      <w:r w:rsidRPr="00E77363">
        <w:rPr>
          <w:rFonts w:ascii="Times New Roman" w:hAnsi="Times New Roman" w:cs="Times New Roman"/>
          <w:sz w:val="20"/>
          <w:szCs w:val="20"/>
        </w:rPr>
        <w:t xml:space="preserve"> are released from the mucosa of the intestinal tract during the digestive process. Most of these are </w:t>
      </w:r>
      <w:r w:rsidRPr="00E9520C">
        <w:rPr>
          <w:rFonts w:ascii="Times New Roman" w:hAnsi="Times New Roman" w:cs="Times New Roman"/>
          <w:b/>
          <w:sz w:val="20"/>
          <w:szCs w:val="20"/>
        </w:rPr>
        <w:t>peptide hormones</w:t>
      </w:r>
      <w:r w:rsidRPr="00E77363">
        <w:rPr>
          <w:rFonts w:ascii="Times New Roman" w:hAnsi="Times New Roman" w:cs="Times New Roman"/>
          <w:sz w:val="20"/>
          <w:szCs w:val="20"/>
        </w:rPr>
        <w:t>, including cholecystokinin, vasoacti</w:t>
      </w:r>
      <w:r w:rsidR="00E9520C">
        <w:rPr>
          <w:rFonts w:ascii="Times New Roman" w:hAnsi="Times New Roman" w:cs="Times New Roman"/>
          <w:sz w:val="20"/>
          <w:szCs w:val="20"/>
        </w:rPr>
        <w:t>ve intestinal peptide, gastrin,</w:t>
      </w:r>
      <w:r w:rsidRPr="00E77363">
        <w:rPr>
          <w:rFonts w:ascii="Times New Roman" w:hAnsi="Times New Roman" w:cs="Times New Roman"/>
          <w:sz w:val="20"/>
          <w:szCs w:val="20"/>
        </w:rPr>
        <w:t xml:space="preserve"> and secretin.</w:t>
      </w:r>
    </w:p>
    <w:p w14:paraId="7E57282F" w14:textId="3587D73C" w:rsidR="00E77363" w:rsidRDefault="00E77363" w:rsidP="00E77363">
      <w:pPr>
        <w:pStyle w:val="ListParagraph"/>
        <w:widowControl w:val="0"/>
        <w:numPr>
          <w:ilvl w:val="0"/>
          <w:numId w:val="6"/>
        </w:numPr>
        <w:autoSpaceDE w:val="0"/>
        <w:autoSpaceDN w:val="0"/>
        <w:adjustRightInd w:val="0"/>
        <w:rPr>
          <w:rFonts w:ascii="Times New Roman" w:hAnsi="Times New Roman" w:cs="Times New Roman"/>
          <w:sz w:val="20"/>
          <w:szCs w:val="20"/>
        </w:rPr>
      </w:pPr>
      <w:r w:rsidRPr="00E77363">
        <w:rPr>
          <w:rFonts w:ascii="Times New Roman" w:hAnsi="Times New Roman" w:cs="Times New Roman"/>
          <w:sz w:val="20"/>
          <w:szCs w:val="20"/>
        </w:rPr>
        <w:t>Some of the gastrointestinal glands also release into the</w:t>
      </w:r>
      <w:r>
        <w:rPr>
          <w:rFonts w:ascii="Times New Roman" w:hAnsi="Times New Roman" w:cs="Times New Roman"/>
          <w:sz w:val="20"/>
          <w:szCs w:val="20"/>
        </w:rPr>
        <w:t xml:space="preserve"> gut wall two </w:t>
      </w:r>
      <w:proofErr w:type="spellStart"/>
      <w:r>
        <w:rPr>
          <w:rFonts w:ascii="Times New Roman" w:hAnsi="Times New Roman" w:cs="Times New Roman"/>
          <w:sz w:val="20"/>
          <w:szCs w:val="20"/>
        </w:rPr>
        <w:t>kinins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kallidin</w:t>
      </w:r>
      <w:proofErr w:type="spellEnd"/>
      <w:r>
        <w:rPr>
          <w:rFonts w:ascii="Times New Roman" w:hAnsi="Times New Roman" w:cs="Times New Roman"/>
          <w:sz w:val="20"/>
          <w:szCs w:val="20"/>
        </w:rPr>
        <w:t xml:space="preserve"> </w:t>
      </w:r>
      <w:r w:rsidRPr="00E77363">
        <w:rPr>
          <w:rFonts w:ascii="Times New Roman" w:hAnsi="Times New Roman" w:cs="Times New Roman"/>
          <w:sz w:val="20"/>
          <w:szCs w:val="20"/>
        </w:rPr>
        <w:t xml:space="preserve">and </w:t>
      </w:r>
      <w:proofErr w:type="spellStart"/>
      <w:r w:rsidRPr="00E77363">
        <w:rPr>
          <w:rFonts w:ascii="Times New Roman" w:hAnsi="Times New Roman" w:cs="Times New Roman"/>
          <w:sz w:val="20"/>
          <w:szCs w:val="20"/>
        </w:rPr>
        <w:t>bradykinin</w:t>
      </w:r>
      <w:proofErr w:type="spellEnd"/>
      <w:r w:rsidRPr="00E77363">
        <w:rPr>
          <w:rFonts w:ascii="Times New Roman" w:hAnsi="Times New Roman" w:cs="Times New Roman"/>
          <w:sz w:val="20"/>
          <w:szCs w:val="20"/>
        </w:rPr>
        <w:t xml:space="preserve"> (vasodilators, cause increased mucosal vasodilation)</w:t>
      </w:r>
    </w:p>
    <w:p w14:paraId="30836620" w14:textId="17A6494A" w:rsidR="00E77363" w:rsidRPr="00E77363" w:rsidRDefault="00E77363" w:rsidP="00E77363">
      <w:pPr>
        <w:pStyle w:val="ListParagraph"/>
        <w:widowControl w:val="0"/>
        <w:numPr>
          <w:ilvl w:val="0"/>
          <w:numId w:val="6"/>
        </w:numPr>
        <w:autoSpaceDE w:val="0"/>
        <w:autoSpaceDN w:val="0"/>
        <w:adjustRightInd w:val="0"/>
        <w:rPr>
          <w:rFonts w:ascii="Times New Roman" w:hAnsi="Times New Roman" w:cs="Times New Roman"/>
          <w:sz w:val="20"/>
          <w:szCs w:val="20"/>
        </w:rPr>
      </w:pPr>
      <w:r w:rsidRPr="00E9520C">
        <w:rPr>
          <w:rFonts w:ascii="Times New Roman" w:hAnsi="Times New Roman" w:cs="Times New Roman"/>
          <w:b/>
          <w:sz w:val="20"/>
          <w:szCs w:val="20"/>
        </w:rPr>
        <w:t>Decreased oxygen concentration</w:t>
      </w:r>
      <w:r w:rsidRPr="00E77363">
        <w:rPr>
          <w:rFonts w:ascii="Times New Roman" w:hAnsi="Times New Roman" w:cs="Times New Roman"/>
          <w:sz w:val="20"/>
          <w:szCs w:val="20"/>
        </w:rPr>
        <w:t xml:space="preserve"> in the gut wall</w:t>
      </w:r>
      <w:r>
        <w:rPr>
          <w:rFonts w:ascii="Times New Roman" w:hAnsi="Times New Roman" w:cs="Times New Roman"/>
          <w:sz w:val="20"/>
          <w:szCs w:val="20"/>
        </w:rPr>
        <w:t xml:space="preserve"> </w:t>
      </w:r>
      <w:r w:rsidRPr="00E77363">
        <w:rPr>
          <w:rFonts w:ascii="Times New Roman" w:hAnsi="Times New Roman" w:cs="Times New Roman"/>
          <w:sz w:val="20"/>
          <w:szCs w:val="20"/>
        </w:rPr>
        <w:t>can increase intestinal blood flow at least 50 to 100 percent</w:t>
      </w:r>
      <w:r>
        <w:rPr>
          <w:rFonts w:ascii="Times New Roman" w:hAnsi="Times New Roman" w:cs="Times New Roman"/>
          <w:sz w:val="20"/>
          <w:szCs w:val="20"/>
        </w:rPr>
        <w:t xml:space="preserve"> (causes four fold increase of adenosine)</w:t>
      </w:r>
    </w:p>
    <w:p w14:paraId="49C63A02" w14:textId="77777777" w:rsidR="000C0ACB" w:rsidRDefault="000C0ACB" w:rsidP="000C0ACB">
      <w:pPr>
        <w:widowControl w:val="0"/>
        <w:autoSpaceDE w:val="0"/>
        <w:autoSpaceDN w:val="0"/>
        <w:adjustRightInd w:val="0"/>
        <w:rPr>
          <w:rFonts w:ascii="Times New Roman" w:hAnsi="Times New Roman" w:cs="Times New Roman"/>
          <w:sz w:val="20"/>
          <w:szCs w:val="20"/>
        </w:rPr>
      </w:pPr>
    </w:p>
    <w:p w14:paraId="3222AB69" w14:textId="3D31679F" w:rsidR="007B35C0" w:rsidRDefault="007B35C0" w:rsidP="007B35C0">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Arterial flow into the villus and the venous flow out of the villus are in directions opposite to each other (and lie in close opposition). Much of the blood oxygen diffuses out of the arterioles directly into the adjacent </w:t>
      </w:r>
      <w:proofErr w:type="spellStart"/>
      <w:r>
        <w:rPr>
          <w:rFonts w:ascii="Times New Roman" w:hAnsi="Times New Roman" w:cs="Times New Roman"/>
          <w:sz w:val="20"/>
          <w:szCs w:val="20"/>
        </w:rPr>
        <w:t>venules</w:t>
      </w:r>
      <w:proofErr w:type="spellEnd"/>
      <w:r>
        <w:rPr>
          <w:rFonts w:ascii="Times New Roman" w:hAnsi="Times New Roman" w:cs="Times New Roman"/>
          <w:sz w:val="20"/>
          <w:szCs w:val="20"/>
        </w:rPr>
        <w:t xml:space="preserve"> without ever being carried in the blood to the tips of the villi.</w:t>
      </w:r>
    </w:p>
    <w:p w14:paraId="7D72EE6B" w14:textId="407E69F7" w:rsidR="007B35C0" w:rsidRPr="007B35C0" w:rsidRDefault="007B35C0" w:rsidP="007B35C0">
      <w:pPr>
        <w:pStyle w:val="ListParagraph"/>
        <w:widowControl w:val="0"/>
        <w:numPr>
          <w:ilvl w:val="0"/>
          <w:numId w:val="8"/>
        </w:numPr>
        <w:autoSpaceDE w:val="0"/>
        <w:autoSpaceDN w:val="0"/>
        <w:adjustRightInd w:val="0"/>
        <w:rPr>
          <w:rFonts w:ascii="Times New Roman" w:hAnsi="Times New Roman" w:cs="Times New Roman"/>
          <w:sz w:val="20"/>
          <w:szCs w:val="20"/>
        </w:rPr>
      </w:pPr>
      <w:r w:rsidRPr="007B35C0">
        <w:rPr>
          <w:rFonts w:ascii="Times New Roman" w:hAnsi="Times New Roman" w:cs="Times New Roman"/>
          <w:sz w:val="20"/>
          <w:szCs w:val="20"/>
        </w:rPr>
        <w:t>In circulatory shock, the oxygen deficit in the tips of the villi can become so great that the villus tip or even the whole villus suffers ischemic death and can disintegrate.</w:t>
      </w:r>
    </w:p>
    <w:p w14:paraId="01DC5CDF" w14:textId="77777777" w:rsidR="00E80673" w:rsidRDefault="00E80673" w:rsidP="00E80673">
      <w:pPr>
        <w:widowControl w:val="0"/>
        <w:autoSpaceDE w:val="0"/>
        <w:autoSpaceDN w:val="0"/>
        <w:adjustRightInd w:val="0"/>
        <w:rPr>
          <w:rFonts w:ascii="Times New Roman" w:hAnsi="Times New Roman" w:cs="Times New Roman"/>
          <w:sz w:val="20"/>
          <w:szCs w:val="20"/>
        </w:rPr>
      </w:pPr>
    </w:p>
    <w:p w14:paraId="2B611634" w14:textId="722340A0" w:rsidR="007B35C0" w:rsidRDefault="00E80673" w:rsidP="00E80673">
      <w:pPr>
        <w:widowControl w:val="0"/>
        <w:autoSpaceDE w:val="0"/>
        <w:autoSpaceDN w:val="0"/>
        <w:adjustRightInd w:val="0"/>
        <w:rPr>
          <w:rFonts w:ascii="Times New Roman" w:hAnsi="Times New Roman" w:cs="Times New Roman"/>
          <w:sz w:val="20"/>
          <w:szCs w:val="20"/>
        </w:rPr>
      </w:pPr>
      <w:r w:rsidRPr="00E9520C">
        <w:rPr>
          <w:rFonts w:ascii="Times New Roman" w:hAnsi="Times New Roman" w:cs="Times New Roman"/>
          <w:b/>
          <w:sz w:val="20"/>
          <w:szCs w:val="20"/>
        </w:rPr>
        <w:t>Stimulation of the parasympathetic nerves</w:t>
      </w:r>
      <w:r>
        <w:rPr>
          <w:rFonts w:ascii="Times New Roman" w:hAnsi="Times New Roman" w:cs="Times New Roman"/>
          <w:sz w:val="20"/>
          <w:szCs w:val="20"/>
        </w:rPr>
        <w:t xml:space="preserve"> going </w:t>
      </w:r>
      <w:r w:rsidR="00E9520C">
        <w:rPr>
          <w:rFonts w:ascii="Times New Roman" w:hAnsi="Times New Roman" w:cs="Times New Roman"/>
          <w:sz w:val="20"/>
          <w:szCs w:val="20"/>
        </w:rPr>
        <w:t xml:space="preserve">to the stomach and lower colon </w:t>
      </w:r>
      <w:r w:rsidRPr="00E9520C">
        <w:rPr>
          <w:rFonts w:ascii="Times New Roman" w:hAnsi="Times New Roman" w:cs="Times New Roman"/>
          <w:b/>
          <w:sz w:val="20"/>
          <w:szCs w:val="20"/>
        </w:rPr>
        <w:t>increases local blood</w:t>
      </w:r>
      <w:r>
        <w:rPr>
          <w:rFonts w:ascii="Times New Roman" w:hAnsi="Times New Roman" w:cs="Times New Roman"/>
          <w:sz w:val="20"/>
          <w:szCs w:val="20"/>
        </w:rPr>
        <w:t xml:space="preserve"> </w:t>
      </w:r>
      <w:r w:rsidRPr="00E9520C">
        <w:rPr>
          <w:rFonts w:ascii="Times New Roman" w:hAnsi="Times New Roman" w:cs="Times New Roman"/>
          <w:b/>
          <w:sz w:val="20"/>
          <w:szCs w:val="20"/>
        </w:rPr>
        <w:t>flow</w:t>
      </w:r>
      <w:r>
        <w:rPr>
          <w:rFonts w:ascii="Times New Roman" w:hAnsi="Times New Roman" w:cs="Times New Roman"/>
          <w:sz w:val="20"/>
          <w:szCs w:val="20"/>
        </w:rPr>
        <w:t xml:space="preserve"> at the same time that it </w:t>
      </w:r>
      <w:r w:rsidRPr="00E9520C">
        <w:rPr>
          <w:rFonts w:ascii="Times New Roman" w:hAnsi="Times New Roman" w:cs="Times New Roman"/>
          <w:b/>
          <w:sz w:val="20"/>
          <w:szCs w:val="20"/>
        </w:rPr>
        <w:t>increases glandular secretion</w:t>
      </w:r>
      <w:r>
        <w:rPr>
          <w:rFonts w:ascii="Times New Roman" w:hAnsi="Times New Roman" w:cs="Times New Roman"/>
          <w:sz w:val="20"/>
          <w:szCs w:val="20"/>
        </w:rPr>
        <w:t xml:space="preserve">. </w:t>
      </w:r>
    </w:p>
    <w:p w14:paraId="4D7326B2" w14:textId="77777777" w:rsidR="00E9520C" w:rsidRDefault="00E9520C" w:rsidP="007B35C0">
      <w:pPr>
        <w:widowControl w:val="0"/>
        <w:autoSpaceDE w:val="0"/>
        <w:autoSpaceDN w:val="0"/>
        <w:adjustRightInd w:val="0"/>
        <w:rPr>
          <w:rFonts w:ascii="Times New Roman" w:hAnsi="Times New Roman" w:cs="Times New Roman"/>
          <w:sz w:val="20"/>
          <w:szCs w:val="20"/>
        </w:rPr>
      </w:pPr>
    </w:p>
    <w:p w14:paraId="26A818B8" w14:textId="71C0DB40" w:rsidR="007B35C0" w:rsidRDefault="007B35C0" w:rsidP="007B35C0">
      <w:pPr>
        <w:widowControl w:val="0"/>
        <w:autoSpaceDE w:val="0"/>
        <w:autoSpaceDN w:val="0"/>
        <w:adjustRightInd w:val="0"/>
        <w:rPr>
          <w:rFonts w:ascii="Times New Roman" w:hAnsi="Times New Roman" w:cs="Times New Roman"/>
          <w:sz w:val="20"/>
          <w:szCs w:val="20"/>
        </w:rPr>
      </w:pPr>
      <w:r w:rsidRPr="00E9520C">
        <w:rPr>
          <w:rFonts w:ascii="Times New Roman" w:hAnsi="Times New Roman" w:cs="Times New Roman"/>
          <w:b/>
          <w:sz w:val="20"/>
          <w:szCs w:val="20"/>
        </w:rPr>
        <w:t xml:space="preserve">Sympathetic </w:t>
      </w:r>
      <w:proofErr w:type="gramStart"/>
      <w:r w:rsidRPr="00E9520C">
        <w:rPr>
          <w:rFonts w:ascii="Times New Roman" w:hAnsi="Times New Roman" w:cs="Times New Roman"/>
          <w:b/>
          <w:sz w:val="20"/>
          <w:szCs w:val="20"/>
        </w:rPr>
        <w:t>stimulation</w:t>
      </w:r>
      <w:r>
        <w:rPr>
          <w:rFonts w:ascii="Times New Roman" w:hAnsi="Times New Roman" w:cs="Times New Roman"/>
          <w:sz w:val="20"/>
          <w:szCs w:val="20"/>
        </w:rPr>
        <w:t>,</w:t>
      </w:r>
      <w:proofErr w:type="gramEnd"/>
      <w:r>
        <w:rPr>
          <w:rFonts w:ascii="Times New Roman" w:hAnsi="Times New Roman" w:cs="Times New Roman"/>
          <w:sz w:val="20"/>
          <w:szCs w:val="20"/>
        </w:rPr>
        <w:t xml:space="preserve"> has a direct effect on essentially all the gastrointestinal tract to cause intense </w:t>
      </w:r>
      <w:r w:rsidRPr="00E9520C">
        <w:rPr>
          <w:rFonts w:ascii="Times New Roman" w:hAnsi="Times New Roman" w:cs="Times New Roman"/>
          <w:b/>
          <w:sz w:val="20"/>
          <w:szCs w:val="20"/>
        </w:rPr>
        <w:t>vasoconstriction</w:t>
      </w:r>
      <w:r>
        <w:rPr>
          <w:rFonts w:ascii="Times New Roman" w:hAnsi="Times New Roman" w:cs="Times New Roman"/>
          <w:sz w:val="20"/>
          <w:szCs w:val="20"/>
        </w:rPr>
        <w:t xml:space="preserve"> of the </w:t>
      </w:r>
      <w:r w:rsidRPr="00E9520C">
        <w:rPr>
          <w:rFonts w:ascii="Times New Roman" w:hAnsi="Times New Roman" w:cs="Times New Roman"/>
          <w:b/>
          <w:sz w:val="20"/>
          <w:szCs w:val="20"/>
        </w:rPr>
        <w:t>arterioles</w:t>
      </w:r>
      <w:r>
        <w:rPr>
          <w:rFonts w:ascii="Times New Roman" w:hAnsi="Times New Roman" w:cs="Times New Roman"/>
          <w:sz w:val="20"/>
          <w:szCs w:val="20"/>
        </w:rPr>
        <w:t xml:space="preserve"> with greatly decreased blood flow.</w:t>
      </w:r>
    </w:p>
    <w:p w14:paraId="0EA826E8" w14:textId="6DDE40A9" w:rsidR="007B35C0" w:rsidRPr="00E9520C" w:rsidRDefault="00E80673" w:rsidP="007B35C0">
      <w:pPr>
        <w:pStyle w:val="ListParagraph"/>
        <w:widowControl w:val="0"/>
        <w:numPr>
          <w:ilvl w:val="0"/>
          <w:numId w:val="8"/>
        </w:numPr>
        <w:autoSpaceDE w:val="0"/>
        <w:autoSpaceDN w:val="0"/>
        <w:adjustRightInd w:val="0"/>
        <w:rPr>
          <w:rFonts w:ascii="Times New Roman" w:hAnsi="Times New Roman" w:cs="Times New Roman"/>
          <w:color w:val="808080" w:themeColor="background1" w:themeShade="80"/>
          <w:sz w:val="20"/>
          <w:szCs w:val="20"/>
        </w:rPr>
      </w:pPr>
      <w:proofErr w:type="spellStart"/>
      <w:r w:rsidRPr="00E9520C">
        <w:rPr>
          <w:rFonts w:ascii="Times New Roman" w:hAnsi="Times New Roman" w:cs="Times New Roman"/>
          <w:color w:val="808080" w:themeColor="background1" w:themeShade="80"/>
          <w:sz w:val="20"/>
          <w:szCs w:val="20"/>
        </w:rPr>
        <w:t>Autoregulatory</w:t>
      </w:r>
      <w:proofErr w:type="spellEnd"/>
      <w:r w:rsidRPr="00E9520C">
        <w:rPr>
          <w:rFonts w:ascii="Times New Roman" w:hAnsi="Times New Roman" w:cs="Times New Roman"/>
          <w:color w:val="808080" w:themeColor="background1" w:themeShade="80"/>
          <w:sz w:val="20"/>
          <w:szCs w:val="20"/>
        </w:rPr>
        <w:t xml:space="preserve"> escape - local metabolic vasodilator mechanisms that are elicited by ischemia override the sympathetic vasoconstriction, returning toward normal the necessary nutrient blood flow to the gastrointestinal glands and muscle</w:t>
      </w:r>
    </w:p>
    <w:p w14:paraId="0263928D" w14:textId="77777777" w:rsidR="00E80673" w:rsidRPr="00E9520C" w:rsidRDefault="00E80673" w:rsidP="00E80673">
      <w:pPr>
        <w:widowControl w:val="0"/>
        <w:autoSpaceDE w:val="0"/>
        <w:autoSpaceDN w:val="0"/>
        <w:adjustRightInd w:val="0"/>
        <w:rPr>
          <w:rFonts w:ascii="Times New Roman" w:hAnsi="Times New Roman" w:cs="Times New Roman"/>
          <w:color w:val="808080" w:themeColor="background1" w:themeShade="80"/>
          <w:sz w:val="20"/>
          <w:szCs w:val="20"/>
        </w:rPr>
      </w:pPr>
    </w:p>
    <w:p w14:paraId="0A7CF250" w14:textId="77777777" w:rsidR="001F3C53" w:rsidRPr="00E9520C" w:rsidRDefault="001F3C53" w:rsidP="00E80673">
      <w:pPr>
        <w:widowControl w:val="0"/>
        <w:autoSpaceDE w:val="0"/>
        <w:autoSpaceDN w:val="0"/>
        <w:adjustRightInd w:val="0"/>
        <w:rPr>
          <w:rFonts w:ascii="Times New Roman" w:hAnsi="Times New Roman" w:cs="Times New Roman"/>
          <w:color w:val="808080" w:themeColor="background1" w:themeShade="80"/>
          <w:sz w:val="22"/>
          <w:szCs w:val="22"/>
          <w:u w:val="single"/>
        </w:rPr>
      </w:pPr>
    </w:p>
    <w:p w14:paraId="6BBDB12E" w14:textId="6A118E5D" w:rsidR="00E80673" w:rsidRPr="001F3C53" w:rsidRDefault="00E80673" w:rsidP="00E80673">
      <w:pPr>
        <w:widowControl w:val="0"/>
        <w:autoSpaceDE w:val="0"/>
        <w:autoSpaceDN w:val="0"/>
        <w:adjustRightInd w:val="0"/>
        <w:rPr>
          <w:rFonts w:ascii="Times New Roman" w:hAnsi="Times New Roman" w:cs="Times New Roman"/>
          <w:sz w:val="22"/>
          <w:szCs w:val="22"/>
          <w:u w:val="single"/>
        </w:rPr>
      </w:pPr>
      <w:r w:rsidRPr="001F3C53">
        <w:rPr>
          <w:rFonts w:ascii="Times New Roman" w:hAnsi="Times New Roman" w:cs="Times New Roman"/>
          <w:sz w:val="22"/>
          <w:szCs w:val="22"/>
          <w:u w:val="single"/>
        </w:rPr>
        <w:t>Secretory function of the alimentary tract</w:t>
      </w:r>
    </w:p>
    <w:p w14:paraId="3E4AD179" w14:textId="77777777" w:rsidR="00E80673" w:rsidRDefault="00E80673" w:rsidP="00E80673">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Secretory glands serve two primary functions</w:t>
      </w:r>
    </w:p>
    <w:p w14:paraId="643B9A44" w14:textId="05B6896E" w:rsidR="00E80673" w:rsidRDefault="00E80673" w:rsidP="00E80673">
      <w:pPr>
        <w:pStyle w:val="ListParagraph"/>
        <w:widowControl w:val="0"/>
        <w:numPr>
          <w:ilvl w:val="0"/>
          <w:numId w:val="8"/>
        </w:numPr>
        <w:autoSpaceDE w:val="0"/>
        <w:autoSpaceDN w:val="0"/>
        <w:adjustRightInd w:val="0"/>
        <w:rPr>
          <w:rFonts w:ascii="Times New Roman" w:hAnsi="Times New Roman" w:cs="Times New Roman"/>
          <w:sz w:val="20"/>
          <w:szCs w:val="20"/>
        </w:rPr>
      </w:pPr>
      <w:r w:rsidRPr="00E9520C">
        <w:rPr>
          <w:rFonts w:ascii="Times New Roman" w:hAnsi="Times New Roman" w:cs="Times New Roman"/>
          <w:b/>
          <w:sz w:val="20"/>
          <w:szCs w:val="20"/>
        </w:rPr>
        <w:t xml:space="preserve">Digestive </w:t>
      </w:r>
      <w:r w:rsidR="00E9520C" w:rsidRPr="00E9520C">
        <w:rPr>
          <w:rFonts w:ascii="Times New Roman" w:hAnsi="Times New Roman" w:cs="Times New Roman"/>
          <w:b/>
          <w:sz w:val="20"/>
          <w:szCs w:val="20"/>
        </w:rPr>
        <w:t>enzymes</w:t>
      </w:r>
      <w:r w:rsidRPr="00E9520C">
        <w:rPr>
          <w:rFonts w:ascii="Times New Roman" w:hAnsi="Times New Roman" w:cs="Times New Roman"/>
          <w:b/>
          <w:sz w:val="20"/>
          <w:szCs w:val="20"/>
        </w:rPr>
        <w:t xml:space="preserve"> are secreted</w:t>
      </w:r>
      <w:r w:rsidRPr="00E80673">
        <w:rPr>
          <w:rFonts w:ascii="Times New Roman" w:hAnsi="Times New Roman" w:cs="Times New Roman"/>
          <w:sz w:val="20"/>
          <w:szCs w:val="20"/>
        </w:rPr>
        <w:t xml:space="preserve"> in</w:t>
      </w:r>
      <w:r>
        <w:rPr>
          <w:rFonts w:ascii="Times New Roman" w:hAnsi="Times New Roman" w:cs="Times New Roman"/>
          <w:sz w:val="20"/>
          <w:szCs w:val="20"/>
        </w:rPr>
        <w:t xml:space="preserve"> </w:t>
      </w:r>
      <w:r w:rsidRPr="00E80673">
        <w:rPr>
          <w:rFonts w:ascii="Times New Roman" w:hAnsi="Times New Roman" w:cs="Times New Roman"/>
          <w:sz w:val="20"/>
          <w:szCs w:val="20"/>
        </w:rPr>
        <w:t>most areas of the alimentary</w:t>
      </w:r>
      <w:r>
        <w:rPr>
          <w:rFonts w:ascii="Times New Roman" w:hAnsi="Times New Roman" w:cs="Times New Roman"/>
          <w:sz w:val="20"/>
          <w:szCs w:val="20"/>
        </w:rPr>
        <w:t xml:space="preserve"> </w:t>
      </w:r>
      <w:r w:rsidRPr="00E80673">
        <w:rPr>
          <w:rFonts w:ascii="Times New Roman" w:hAnsi="Times New Roman" w:cs="Times New Roman"/>
          <w:sz w:val="20"/>
          <w:szCs w:val="20"/>
        </w:rPr>
        <w:t>tract, from the mouth to the</w:t>
      </w:r>
      <w:r>
        <w:rPr>
          <w:rFonts w:ascii="Times New Roman" w:hAnsi="Times New Roman" w:cs="Times New Roman"/>
          <w:sz w:val="20"/>
          <w:szCs w:val="20"/>
        </w:rPr>
        <w:t xml:space="preserve"> </w:t>
      </w:r>
      <w:r w:rsidRPr="00E80673">
        <w:rPr>
          <w:rFonts w:ascii="Times New Roman" w:hAnsi="Times New Roman" w:cs="Times New Roman"/>
          <w:sz w:val="20"/>
          <w:szCs w:val="20"/>
        </w:rPr>
        <w:t xml:space="preserve">distal end of the ileum. </w:t>
      </w:r>
    </w:p>
    <w:p w14:paraId="3E8F86E3" w14:textId="42F6DE07" w:rsidR="00E80673" w:rsidRDefault="00E80673" w:rsidP="00E80673">
      <w:pPr>
        <w:pStyle w:val="ListParagraph"/>
        <w:widowControl w:val="0"/>
        <w:numPr>
          <w:ilvl w:val="0"/>
          <w:numId w:val="8"/>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w:t>
      </w:r>
      <w:r w:rsidRPr="00E80673">
        <w:rPr>
          <w:rFonts w:ascii="Times New Roman" w:hAnsi="Times New Roman" w:cs="Times New Roman"/>
          <w:sz w:val="20"/>
          <w:szCs w:val="20"/>
        </w:rPr>
        <w:t>ucous glands, from the</w:t>
      </w:r>
      <w:r>
        <w:rPr>
          <w:rFonts w:ascii="Times New Roman" w:hAnsi="Times New Roman" w:cs="Times New Roman"/>
          <w:sz w:val="20"/>
          <w:szCs w:val="20"/>
        </w:rPr>
        <w:t xml:space="preserve"> </w:t>
      </w:r>
      <w:r w:rsidRPr="00E80673">
        <w:rPr>
          <w:rFonts w:ascii="Times New Roman" w:hAnsi="Times New Roman" w:cs="Times New Roman"/>
          <w:sz w:val="20"/>
          <w:szCs w:val="20"/>
        </w:rPr>
        <w:t>mo</w:t>
      </w:r>
      <w:r w:rsidR="00E9520C">
        <w:rPr>
          <w:rFonts w:ascii="Times New Roman" w:hAnsi="Times New Roman" w:cs="Times New Roman"/>
          <w:sz w:val="20"/>
          <w:szCs w:val="20"/>
        </w:rPr>
        <w:t xml:space="preserve">uth to the anus, </w:t>
      </w:r>
      <w:r w:rsidR="00E9520C" w:rsidRPr="00E9520C">
        <w:rPr>
          <w:rFonts w:ascii="Times New Roman" w:hAnsi="Times New Roman" w:cs="Times New Roman"/>
          <w:b/>
          <w:sz w:val="20"/>
          <w:szCs w:val="20"/>
        </w:rPr>
        <w:t xml:space="preserve">provide mucus </w:t>
      </w:r>
      <w:r w:rsidRPr="00E9520C">
        <w:rPr>
          <w:rFonts w:ascii="Times New Roman" w:hAnsi="Times New Roman" w:cs="Times New Roman"/>
          <w:b/>
          <w:sz w:val="20"/>
          <w:szCs w:val="20"/>
        </w:rPr>
        <w:t>for lubrication</w:t>
      </w:r>
      <w:r w:rsidRPr="00E80673">
        <w:rPr>
          <w:rFonts w:ascii="Times New Roman" w:hAnsi="Times New Roman" w:cs="Times New Roman"/>
          <w:sz w:val="20"/>
          <w:szCs w:val="20"/>
        </w:rPr>
        <w:t xml:space="preserve"> and</w:t>
      </w:r>
      <w:r>
        <w:rPr>
          <w:rFonts w:ascii="Times New Roman" w:hAnsi="Times New Roman" w:cs="Times New Roman"/>
          <w:sz w:val="20"/>
          <w:szCs w:val="20"/>
        </w:rPr>
        <w:t xml:space="preserve"> </w:t>
      </w:r>
      <w:r w:rsidRPr="00E80673">
        <w:rPr>
          <w:rFonts w:ascii="Times New Roman" w:hAnsi="Times New Roman" w:cs="Times New Roman"/>
          <w:sz w:val="20"/>
          <w:szCs w:val="20"/>
        </w:rPr>
        <w:t>protection of all parts of the alimentary tract.</w:t>
      </w:r>
    </w:p>
    <w:p w14:paraId="7DC1CD11" w14:textId="77777777" w:rsidR="00E80673" w:rsidRDefault="00E80673" w:rsidP="00E80673">
      <w:pPr>
        <w:widowControl w:val="0"/>
        <w:autoSpaceDE w:val="0"/>
        <w:autoSpaceDN w:val="0"/>
        <w:adjustRightInd w:val="0"/>
        <w:rPr>
          <w:rFonts w:ascii="Times New Roman" w:hAnsi="Times New Roman" w:cs="Times New Roman"/>
          <w:sz w:val="20"/>
          <w:szCs w:val="20"/>
        </w:rPr>
      </w:pPr>
    </w:p>
    <w:p w14:paraId="7F8AF7B0" w14:textId="4B738C15" w:rsidR="0031132E" w:rsidRPr="001F3C53" w:rsidRDefault="0031132E" w:rsidP="0031132E">
      <w:pPr>
        <w:widowControl w:val="0"/>
        <w:autoSpaceDE w:val="0"/>
        <w:autoSpaceDN w:val="0"/>
        <w:adjustRightInd w:val="0"/>
        <w:rPr>
          <w:rFonts w:ascii="Times New Roman" w:hAnsi="Times New Roman" w:cs="Times New Roman"/>
          <w:sz w:val="20"/>
          <w:szCs w:val="20"/>
          <w:u w:val="single"/>
        </w:rPr>
      </w:pPr>
      <w:r w:rsidRPr="001F3C53">
        <w:rPr>
          <w:rFonts w:ascii="Times New Roman" w:hAnsi="Times New Roman" w:cs="Times New Roman"/>
          <w:sz w:val="20"/>
          <w:szCs w:val="20"/>
          <w:u w:val="single"/>
        </w:rPr>
        <w:lastRenderedPageBreak/>
        <w:t>Basic Mechanisms of Stimulation of the Alimentary Tract Glands</w:t>
      </w:r>
    </w:p>
    <w:p w14:paraId="6AC8CBCE" w14:textId="77777777" w:rsidR="001F3C53" w:rsidRDefault="0031132E" w:rsidP="0031132E">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Enteric nervous </w:t>
      </w:r>
      <w:r w:rsidRPr="0031132E">
        <w:rPr>
          <w:rFonts w:ascii="Times New Roman" w:hAnsi="Times New Roman" w:cs="Times New Roman"/>
          <w:sz w:val="20"/>
          <w:szCs w:val="20"/>
        </w:rPr>
        <w:t xml:space="preserve">stimuli </w:t>
      </w:r>
    </w:p>
    <w:p w14:paraId="0D748BF4" w14:textId="60ED7D42" w:rsidR="001F3C53" w:rsidRDefault="001F3C53" w:rsidP="001F3C53">
      <w:pPr>
        <w:pStyle w:val="ListParagraph"/>
        <w:widowControl w:val="0"/>
        <w:numPr>
          <w:ilvl w:val="0"/>
          <w:numId w:val="15"/>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T</w:t>
      </w:r>
      <w:r w:rsidR="0031132E" w:rsidRPr="001F3C53">
        <w:rPr>
          <w:rFonts w:ascii="Times New Roman" w:hAnsi="Times New Roman" w:cs="Times New Roman"/>
          <w:bCs/>
          <w:sz w:val="20"/>
          <w:szCs w:val="20"/>
        </w:rPr>
        <w:t>actile stimula</w:t>
      </w:r>
      <w:r>
        <w:rPr>
          <w:rFonts w:ascii="Times New Roman" w:hAnsi="Times New Roman" w:cs="Times New Roman"/>
          <w:bCs/>
          <w:sz w:val="20"/>
          <w:szCs w:val="20"/>
        </w:rPr>
        <w:t>tion</w:t>
      </w:r>
    </w:p>
    <w:p w14:paraId="718228E6" w14:textId="14E4D602" w:rsidR="001F3C53" w:rsidRDefault="001F3C53" w:rsidP="001F3C53">
      <w:pPr>
        <w:pStyle w:val="ListParagraph"/>
        <w:widowControl w:val="0"/>
        <w:numPr>
          <w:ilvl w:val="0"/>
          <w:numId w:val="15"/>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Chemical irritation</w:t>
      </w:r>
    </w:p>
    <w:p w14:paraId="4F36A3C4" w14:textId="08986AEF" w:rsidR="0031132E" w:rsidRPr="001F3C53" w:rsidRDefault="001F3C53" w:rsidP="001F3C53">
      <w:pPr>
        <w:pStyle w:val="ListParagraph"/>
        <w:widowControl w:val="0"/>
        <w:numPr>
          <w:ilvl w:val="0"/>
          <w:numId w:val="15"/>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D</w:t>
      </w:r>
      <w:r w:rsidR="0031132E" w:rsidRPr="001F3C53">
        <w:rPr>
          <w:rFonts w:ascii="Times New Roman" w:hAnsi="Times New Roman" w:cs="Times New Roman"/>
          <w:bCs/>
          <w:sz w:val="20"/>
          <w:szCs w:val="20"/>
        </w:rPr>
        <w:t>istention of the gut wall.</w:t>
      </w:r>
    </w:p>
    <w:p w14:paraId="5A4B0147" w14:textId="77777777" w:rsidR="001F3C53" w:rsidRDefault="001F3C53" w:rsidP="0031132E">
      <w:pPr>
        <w:widowControl w:val="0"/>
        <w:autoSpaceDE w:val="0"/>
        <w:autoSpaceDN w:val="0"/>
        <w:adjustRightInd w:val="0"/>
        <w:rPr>
          <w:rFonts w:ascii="Times New Roman" w:hAnsi="Times New Roman" w:cs="Times New Roman"/>
          <w:bCs/>
          <w:sz w:val="20"/>
          <w:szCs w:val="20"/>
        </w:rPr>
      </w:pPr>
    </w:p>
    <w:p w14:paraId="264A23CC" w14:textId="054C055B" w:rsidR="0031132E" w:rsidRPr="00E9520C" w:rsidRDefault="0031132E" w:rsidP="0031132E">
      <w:pPr>
        <w:widowControl w:val="0"/>
        <w:autoSpaceDE w:val="0"/>
        <w:autoSpaceDN w:val="0"/>
        <w:adjustRightInd w:val="0"/>
        <w:rPr>
          <w:rFonts w:ascii="Times New Roman" w:hAnsi="Times New Roman" w:cs="Times New Roman"/>
          <w:bCs/>
          <w:color w:val="808080" w:themeColor="background1" w:themeShade="80"/>
          <w:sz w:val="20"/>
          <w:szCs w:val="20"/>
        </w:rPr>
      </w:pPr>
      <w:r w:rsidRPr="00E9520C">
        <w:rPr>
          <w:rFonts w:ascii="Times New Roman" w:hAnsi="Times New Roman" w:cs="Times New Roman"/>
          <w:bCs/>
          <w:color w:val="808080" w:themeColor="background1" w:themeShade="80"/>
          <w:sz w:val="20"/>
          <w:szCs w:val="20"/>
        </w:rPr>
        <w:t>Autonomic stimulation</w:t>
      </w:r>
    </w:p>
    <w:p w14:paraId="0FDDA1AE" w14:textId="40E1900A" w:rsidR="0031132E" w:rsidRPr="00E9520C" w:rsidRDefault="0031132E" w:rsidP="005D577C">
      <w:pPr>
        <w:pStyle w:val="ListParagraph"/>
        <w:widowControl w:val="0"/>
        <w:numPr>
          <w:ilvl w:val="0"/>
          <w:numId w:val="11"/>
        </w:numPr>
        <w:autoSpaceDE w:val="0"/>
        <w:autoSpaceDN w:val="0"/>
        <w:adjustRightInd w:val="0"/>
        <w:rPr>
          <w:rFonts w:ascii="Times New Roman" w:hAnsi="Times New Roman" w:cs="Times New Roman"/>
          <w:color w:val="808080" w:themeColor="background1" w:themeShade="80"/>
          <w:sz w:val="20"/>
          <w:szCs w:val="20"/>
        </w:rPr>
      </w:pPr>
      <w:r w:rsidRPr="00E9520C">
        <w:rPr>
          <w:rFonts w:ascii="Times New Roman" w:hAnsi="Times New Roman" w:cs="Times New Roman"/>
          <w:bCs/>
          <w:color w:val="808080" w:themeColor="background1" w:themeShade="80"/>
          <w:sz w:val="20"/>
          <w:szCs w:val="20"/>
        </w:rPr>
        <w:t>Parasympathetic stimulation - I</w:t>
      </w:r>
      <w:r w:rsidRPr="00E9520C">
        <w:rPr>
          <w:rFonts w:ascii="Times New Roman" w:hAnsi="Times New Roman" w:cs="Times New Roman"/>
          <w:color w:val="808080" w:themeColor="background1" w:themeShade="80"/>
          <w:sz w:val="20"/>
          <w:szCs w:val="20"/>
        </w:rPr>
        <w:t>ncreases the rates of alimentary glandular secretion.</w:t>
      </w:r>
      <w:r w:rsidR="005D577C" w:rsidRPr="00E9520C">
        <w:rPr>
          <w:rFonts w:ascii="Times New Roman" w:hAnsi="Times New Roman" w:cs="Times New Roman"/>
          <w:color w:val="808080" w:themeColor="background1" w:themeShade="80"/>
          <w:sz w:val="20"/>
          <w:szCs w:val="20"/>
        </w:rPr>
        <w:t xml:space="preserve"> Especially true of glands in upper portion of tract i.e. innervated by the glossopharyngeal and </w:t>
      </w:r>
      <w:proofErr w:type="spellStart"/>
      <w:r w:rsidR="005D577C" w:rsidRPr="00E9520C">
        <w:rPr>
          <w:rFonts w:ascii="Times New Roman" w:hAnsi="Times New Roman" w:cs="Times New Roman"/>
          <w:color w:val="808080" w:themeColor="background1" w:themeShade="80"/>
          <w:sz w:val="20"/>
          <w:szCs w:val="20"/>
        </w:rPr>
        <w:t>vagus</w:t>
      </w:r>
      <w:proofErr w:type="spellEnd"/>
      <w:r w:rsidR="005D577C" w:rsidRPr="00E9520C">
        <w:rPr>
          <w:rFonts w:ascii="Times New Roman" w:hAnsi="Times New Roman" w:cs="Times New Roman"/>
          <w:color w:val="808080" w:themeColor="background1" w:themeShade="80"/>
          <w:sz w:val="20"/>
          <w:szCs w:val="20"/>
        </w:rPr>
        <w:t xml:space="preserve"> parasympathetic nerves, such as the salivary glands, esophageal glands, gastric glands, pancreas, and Brunner’s glands in the duodenum</w:t>
      </w:r>
    </w:p>
    <w:p w14:paraId="7786FFD3" w14:textId="77777777" w:rsidR="005D577C" w:rsidRPr="00E9520C" w:rsidRDefault="005D577C" w:rsidP="005D577C">
      <w:pPr>
        <w:pStyle w:val="ListParagraph"/>
        <w:widowControl w:val="0"/>
        <w:numPr>
          <w:ilvl w:val="0"/>
          <w:numId w:val="11"/>
        </w:numPr>
        <w:autoSpaceDE w:val="0"/>
        <w:autoSpaceDN w:val="0"/>
        <w:adjustRightInd w:val="0"/>
        <w:rPr>
          <w:rFonts w:ascii="Times New Roman" w:hAnsi="Times New Roman" w:cs="Times New Roman"/>
          <w:color w:val="808080" w:themeColor="background1" w:themeShade="80"/>
          <w:sz w:val="20"/>
          <w:szCs w:val="20"/>
        </w:rPr>
      </w:pPr>
      <w:r w:rsidRPr="00E9520C">
        <w:rPr>
          <w:rFonts w:ascii="Times New Roman" w:hAnsi="Times New Roman" w:cs="Times New Roman"/>
          <w:color w:val="808080" w:themeColor="background1" w:themeShade="80"/>
          <w:sz w:val="20"/>
          <w:szCs w:val="20"/>
        </w:rPr>
        <w:t xml:space="preserve">Sympathetic stimulation can have a dual effect: (1) sympathetic stimulation alone slightly increases secretion and (2) if parasympathetic or hormonal stimulation is already causing copious secretion by the glands, superimposed sympathetic stimulation reduces the secretion (because of </w:t>
      </w:r>
      <w:proofErr w:type="spellStart"/>
      <w:r w:rsidRPr="00E9520C">
        <w:rPr>
          <w:rFonts w:ascii="Times New Roman" w:hAnsi="Times New Roman" w:cs="Times New Roman"/>
          <w:color w:val="808080" w:themeColor="background1" w:themeShade="80"/>
          <w:sz w:val="20"/>
          <w:szCs w:val="20"/>
        </w:rPr>
        <w:t>vasoconstrictive</w:t>
      </w:r>
      <w:proofErr w:type="spellEnd"/>
      <w:r w:rsidRPr="00E9520C">
        <w:rPr>
          <w:rFonts w:ascii="Times New Roman" w:hAnsi="Times New Roman" w:cs="Times New Roman"/>
          <w:color w:val="808080" w:themeColor="background1" w:themeShade="80"/>
          <w:sz w:val="20"/>
          <w:szCs w:val="20"/>
        </w:rPr>
        <w:t xml:space="preserve"> reduction of the blood supply)</w:t>
      </w:r>
    </w:p>
    <w:p w14:paraId="5EF4AC48" w14:textId="681F6107" w:rsidR="005D577C" w:rsidRPr="00E9520C" w:rsidRDefault="005D577C" w:rsidP="005D577C">
      <w:pPr>
        <w:pStyle w:val="ListParagraph"/>
        <w:widowControl w:val="0"/>
        <w:numPr>
          <w:ilvl w:val="0"/>
          <w:numId w:val="11"/>
        </w:numPr>
        <w:autoSpaceDE w:val="0"/>
        <w:autoSpaceDN w:val="0"/>
        <w:adjustRightInd w:val="0"/>
        <w:rPr>
          <w:rFonts w:ascii="Times New Roman" w:hAnsi="Times New Roman" w:cs="Times New Roman"/>
          <w:color w:val="808080" w:themeColor="background1" w:themeShade="80"/>
          <w:sz w:val="20"/>
          <w:szCs w:val="20"/>
        </w:rPr>
      </w:pPr>
      <w:r w:rsidRPr="00E9520C">
        <w:rPr>
          <w:rFonts w:ascii="Times New Roman" w:hAnsi="Times New Roman" w:cs="Times New Roman"/>
          <w:color w:val="808080" w:themeColor="background1" w:themeShade="80"/>
          <w:sz w:val="20"/>
          <w:szCs w:val="20"/>
        </w:rPr>
        <w:t>Glandular secretion by hormones – secreted by gastrointestinal mucosa in response to the presence of food in the lumen of the gut</w:t>
      </w:r>
    </w:p>
    <w:p w14:paraId="395AF6F8" w14:textId="77777777" w:rsidR="007049BE" w:rsidRDefault="007049BE" w:rsidP="00E80673">
      <w:pPr>
        <w:widowControl w:val="0"/>
        <w:autoSpaceDE w:val="0"/>
        <w:autoSpaceDN w:val="0"/>
        <w:adjustRightInd w:val="0"/>
        <w:rPr>
          <w:rFonts w:ascii="Times New Roman" w:hAnsi="Times New Roman" w:cs="Times New Roman"/>
          <w:sz w:val="20"/>
          <w:szCs w:val="20"/>
        </w:rPr>
      </w:pPr>
    </w:p>
    <w:p w14:paraId="71C14C6D" w14:textId="3C52A984" w:rsidR="007049BE" w:rsidRPr="001F3C53" w:rsidRDefault="00B07755" w:rsidP="00E80673">
      <w:pPr>
        <w:widowControl w:val="0"/>
        <w:autoSpaceDE w:val="0"/>
        <w:autoSpaceDN w:val="0"/>
        <w:adjustRightInd w:val="0"/>
        <w:rPr>
          <w:rFonts w:ascii="Times New Roman" w:hAnsi="Times New Roman" w:cs="Times New Roman"/>
          <w:sz w:val="20"/>
          <w:szCs w:val="20"/>
          <w:u w:val="single"/>
        </w:rPr>
      </w:pPr>
      <w:r w:rsidRPr="001F3C53">
        <w:rPr>
          <w:rFonts w:ascii="Times New Roman" w:hAnsi="Times New Roman" w:cs="Times New Roman"/>
          <w:sz w:val="20"/>
          <w:szCs w:val="20"/>
          <w:u w:val="single"/>
        </w:rPr>
        <w:t>Basic Mechanism of Secretion by Glandular Cells</w:t>
      </w:r>
    </w:p>
    <w:p w14:paraId="7CDDF430" w14:textId="286BC9C4" w:rsidR="003D4774" w:rsidRPr="001F3C53" w:rsidRDefault="001F3C53" w:rsidP="00E80673">
      <w:pPr>
        <w:widowControl w:val="0"/>
        <w:autoSpaceDE w:val="0"/>
        <w:autoSpaceDN w:val="0"/>
        <w:adjustRightInd w:val="0"/>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4987CFFC" wp14:editId="4A282205">
            <wp:extent cx="3768383" cy="316703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8517" cy="3167150"/>
                    </a:xfrm>
                    <a:prstGeom prst="rect">
                      <a:avLst/>
                    </a:prstGeom>
                    <a:noFill/>
                    <a:ln>
                      <a:noFill/>
                    </a:ln>
                  </pic:spPr>
                </pic:pic>
              </a:graphicData>
            </a:graphic>
          </wp:inline>
        </w:drawing>
      </w:r>
    </w:p>
    <w:p w14:paraId="1F9DE49D" w14:textId="77C9D47A" w:rsidR="007049BE" w:rsidRDefault="003D4774" w:rsidP="007049BE">
      <w:pPr>
        <w:widowControl w:val="0"/>
        <w:autoSpaceDE w:val="0"/>
        <w:autoSpaceDN w:val="0"/>
        <w:adjustRightInd w:val="0"/>
        <w:rPr>
          <w:rFonts w:ascii="Times New Roman" w:hAnsi="Times New Roman" w:cs="Times New Roman"/>
          <w:sz w:val="20"/>
          <w:szCs w:val="20"/>
        </w:rPr>
      </w:pPr>
      <w:r w:rsidRPr="00E9520C">
        <w:rPr>
          <w:rFonts w:ascii="Times New Roman" w:hAnsi="Times New Roman" w:cs="Times New Roman"/>
          <w:b/>
          <w:sz w:val="20"/>
          <w:szCs w:val="20"/>
        </w:rPr>
        <w:t>The c</w:t>
      </w:r>
      <w:r w:rsidR="007049BE" w:rsidRPr="00E9520C">
        <w:rPr>
          <w:rFonts w:ascii="Times New Roman" w:hAnsi="Times New Roman" w:cs="Times New Roman"/>
          <w:b/>
          <w:sz w:val="20"/>
          <w:szCs w:val="20"/>
        </w:rPr>
        <w:t>ontrol signal</w:t>
      </w:r>
      <w:r w:rsidRPr="00E9520C">
        <w:rPr>
          <w:rFonts w:ascii="Times New Roman" w:hAnsi="Times New Roman" w:cs="Times New Roman"/>
          <w:b/>
          <w:sz w:val="20"/>
          <w:szCs w:val="20"/>
        </w:rPr>
        <w:t xml:space="preserve"> </w:t>
      </w:r>
      <w:r w:rsidR="007049BE" w:rsidRPr="00E9520C">
        <w:rPr>
          <w:rFonts w:ascii="Times New Roman" w:hAnsi="Times New Roman" w:cs="Times New Roman"/>
          <w:b/>
          <w:sz w:val="20"/>
          <w:szCs w:val="20"/>
        </w:rPr>
        <w:t>first increases the cell membrane permeability to calcium</w:t>
      </w:r>
      <w:r w:rsidRPr="00E9520C">
        <w:rPr>
          <w:rFonts w:ascii="Times New Roman" w:hAnsi="Times New Roman" w:cs="Times New Roman"/>
          <w:b/>
          <w:sz w:val="20"/>
          <w:szCs w:val="20"/>
        </w:rPr>
        <w:t xml:space="preserve"> </w:t>
      </w:r>
      <w:r w:rsidR="00E9520C" w:rsidRPr="00E9520C">
        <w:rPr>
          <w:rFonts w:ascii="Times New Roman" w:hAnsi="Times New Roman" w:cs="Times New Roman"/>
          <w:b/>
          <w:sz w:val="20"/>
          <w:szCs w:val="20"/>
        </w:rPr>
        <w:t>ions</w:t>
      </w:r>
      <w:r w:rsidR="00E9520C">
        <w:rPr>
          <w:rFonts w:ascii="Times New Roman" w:hAnsi="Times New Roman" w:cs="Times New Roman"/>
          <w:sz w:val="20"/>
          <w:szCs w:val="20"/>
        </w:rPr>
        <w:t xml:space="preserve">, </w:t>
      </w:r>
      <w:r w:rsidR="007049BE">
        <w:rPr>
          <w:rFonts w:ascii="Times New Roman" w:hAnsi="Times New Roman" w:cs="Times New Roman"/>
          <w:sz w:val="20"/>
          <w:szCs w:val="20"/>
        </w:rPr>
        <w:t>and calcium enters t</w:t>
      </w:r>
      <w:r>
        <w:rPr>
          <w:rFonts w:ascii="Times New Roman" w:hAnsi="Times New Roman" w:cs="Times New Roman"/>
          <w:sz w:val="20"/>
          <w:szCs w:val="20"/>
        </w:rPr>
        <w:t xml:space="preserve">he cell. The </w:t>
      </w:r>
      <w:r w:rsidRPr="00E9520C">
        <w:rPr>
          <w:rFonts w:ascii="Times New Roman" w:hAnsi="Times New Roman" w:cs="Times New Roman"/>
          <w:b/>
          <w:sz w:val="20"/>
          <w:szCs w:val="20"/>
        </w:rPr>
        <w:t>calcium</w:t>
      </w:r>
      <w:r w:rsidR="007049BE">
        <w:rPr>
          <w:rFonts w:ascii="Times New Roman" w:hAnsi="Times New Roman" w:cs="Times New Roman"/>
          <w:sz w:val="20"/>
          <w:szCs w:val="20"/>
        </w:rPr>
        <w:t xml:space="preserve"> in</w:t>
      </w:r>
      <w:r>
        <w:rPr>
          <w:rFonts w:ascii="Times New Roman" w:hAnsi="Times New Roman" w:cs="Times New Roman"/>
          <w:sz w:val="20"/>
          <w:szCs w:val="20"/>
        </w:rPr>
        <w:t xml:space="preserve"> </w:t>
      </w:r>
      <w:r w:rsidR="007049BE">
        <w:rPr>
          <w:rFonts w:ascii="Times New Roman" w:hAnsi="Times New Roman" w:cs="Times New Roman"/>
          <w:sz w:val="20"/>
          <w:szCs w:val="20"/>
        </w:rPr>
        <w:t xml:space="preserve">turn causes </w:t>
      </w:r>
      <w:r w:rsidR="007049BE" w:rsidRPr="00E9520C">
        <w:rPr>
          <w:rFonts w:ascii="Times New Roman" w:hAnsi="Times New Roman" w:cs="Times New Roman"/>
          <w:b/>
          <w:sz w:val="20"/>
          <w:szCs w:val="20"/>
        </w:rPr>
        <w:t>many of the vesicles to fuse</w:t>
      </w:r>
      <w:r w:rsidR="007049BE">
        <w:rPr>
          <w:rFonts w:ascii="Times New Roman" w:hAnsi="Times New Roman" w:cs="Times New Roman"/>
          <w:sz w:val="20"/>
          <w:szCs w:val="20"/>
        </w:rPr>
        <w:t xml:space="preserve"> with the apical</w:t>
      </w:r>
      <w:r>
        <w:rPr>
          <w:rFonts w:ascii="Times New Roman" w:hAnsi="Times New Roman" w:cs="Times New Roman"/>
          <w:sz w:val="20"/>
          <w:szCs w:val="20"/>
        </w:rPr>
        <w:t xml:space="preserve"> </w:t>
      </w:r>
      <w:r w:rsidR="007049BE">
        <w:rPr>
          <w:rFonts w:ascii="Times New Roman" w:hAnsi="Times New Roman" w:cs="Times New Roman"/>
          <w:sz w:val="20"/>
          <w:szCs w:val="20"/>
        </w:rPr>
        <w:t>cell membrane.</w:t>
      </w:r>
    </w:p>
    <w:p w14:paraId="1EDBF928" w14:textId="77777777" w:rsidR="00E80673" w:rsidRDefault="00E80673" w:rsidP="00E80673">
      <w:pPr>
        <w:widowControl w:val="0"/>
        <w:autoSpaceDE w:val="0"/>
        <w:autoSpaceDN w:val="0"/>
        <w:adjustRightInd w:val="0"/>
        <w:rPr>
          <w:rFonts w:ascii="Times New Roman" w:hAnsi="Times New Roman" w:cs="Times New Roman"/>
          <w:sz w:val="20"/>
          <w:szCs w:val="20"/>
        </w:rPr>
      </w:pPr>
    </w:p>
    <w:p w14:paraId="047EA6E3" w14:textId="4DDB8E81" w:rsidR="003D4774" w:rsidRPr="003D4774" w:rsidRDefault="003D4774" w:rsidP="00E80673">
      <w:pPr>
        <w:widowControl w:val="0"/>
        <w:autoSpaceDE w:val="0"/>
        <w:autoSpaceDN w:val="0"/>
        <w:adjustRightInd w:val="0"/>
        <w:rPr>
          <w:rFonts w:ascii="Times New Roman" w:hAnsi="Times New Roman" w:cs="Times New Roman"/>
          <w:sz w:val="20"/>
          <w:szCs w:val="20"/>
          <w:u w:val="single"/>
        </w:rPr>
      </w:pPr>
      <w:r w:rsidRPr="003D4774">
        <w:rPr>
          <w:rFonts w:ascii="Times New Roman" w:hAnsi="Times New Roman" w:cs="Times New Roman"/>
          <w:sz w:val="20"/>
          <w:szCs w:val="20"/>
          <w:u w:val="single"/>
        </w:rPr>
        <w:t>Important characteristics of mucus</w:t>
      </w:r>
    </w:p>
    <w:p w14:paraId="667E603B" w14:textId="10779AAF" w:rsidR="003D4774" w:rsidRPr="003D4774" w:rsidRDefault="003D4774" w:rsidP="003D4774">
      <w:pPr>
        <w:pStyle w:val="ListParagraph"/>
        <w:widowControl w:val="0"/>
        <w:numPr>
          <w:ilvl w:val="0"/>
          <w:numId w:val="12"/>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Adhere tightly to the food or other particles and to spread as a thin film over the surfaces</w:t>
      </w:r>
    </w:p>
    <w:p w14:paraId="6166451C" w14:textId="77777777" w:rsidR="003D4774" w:rsidRDefault="003D4774" w:rsidP="003D4774">
      <w:pPr>
        <w:pStyle w:val="ListParagraph"/>
        <w:widowControl w:val="0"/>
        <w:numPr>
          <w:ilvl w:val="0"/>
          <w:numId w:val="12"/>
        </w:num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I</w:t>
      </w:r>
      <w:r w:rsidRPr="003D4774">
        <w:rPr>
          <w:rFonts w:ascii="Times New Roman" w:hAnsi="Times New Roman" w:cs="Times New Roman"/>
          <w:sz w:val="18"/>
          <w:szCs w:val="18"/>
        </w:rPr>
        <w:t xml:space="preserve">t has sufficient body that it coats the wall of the gut and prevents actual contact of most food particles with the mucosa. </w:t>
      </w:r>
    </w:p>
    <w:p w14:paraId="260E798C" w14:textId="77777777" w:rsidR="003D4774" w:rsidRDefault="003D4774" w:rsidP="003D4774">
      <w:pPr>
        <w:pStyle w:val="ListParagraph"/>
        <w:widowControl w:val="0"/>
        <w:numPr>
          <w:ilvl w:val="0"/>
          <w:numId w:val="12"/>
        </w:num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Has </w:t>
      </w:r>
      <w:r w:rsidRPr="003D4774">
        <w:rPr>
          <w:rFonts w:ascii="Times New Roman" w:hAnsi="Times New Roman" w:cs="Times New Roman"/>
          <w:sz w:val="18"/>
          <w:szCs w:val="18"/>
        </w:rPr>
        <w:t>a</w:t>
      </w:r>
      <w:r>
        <w:rPr>
          <w:rFonts w:ascii="Times New Roman" w:hAnsi="Times New Roman" w:cs="Times New Roman"/>
          <w:sz w:val="18"/>
          <w:szCs w:val="18"/>
        </w:rPr>
        <w:t xml:space="preserve"> </w:t>
      </w:r>
      <w:r w:rsidRPr="003D4774">
        <w:rPr>
          <w:rFonts w:ascii="Times New Roman" w:hAnsi="Times New Roman" w:cs="Times New Roman"/>
          <w:sz w:val="18"/>
          <w:szCs w:val="18"/>
        </w:rPr>
        <w:t>low resistance for slippage, so the particles can slide along</w:t>
      </w:r>
      <w:r>
        <w:rPr>
          <w:rFonts w:ascii="Times New Roman" w:hAnsi="Times New Roman" w:cs="Times New Roman"/>
          <w:sz w:val="18"/>
          <w:szCs w:val="18"/>
        </w:rPr>
        <w:t xml:space="preserve"> </w:t>
      </w:r>
      <w:r w:rsidRPr="003D4774">
        <w:rPr>
          <w:rFonts w:ascii="Times New Roman" w:hAnsi="Times New Roman" w:cs="Times New Roman"/>
          <w:sz w:val="18"/>
          <w:szCs w:val="18"/>
        </w:rPr>
        <w:t xml:space="preserve">the epithelium with great ease. </w:t>
      </w:r>
    </w:p>
    <w:p w14:paraId="5C14503B" w14:textId="77777777" w:rsidR="003D4774" w:rsidRDefault="003D4774" w:rsidP="003D4774">
      <w:pPr>
        <w:pStyle w:val="ListParagraph"/>
        <w:widowControl w:val="0"/>
        <w:numPr>
          <w:ilvl w:val="0"/>
          <w:numId w:val="12"/>
        </w:num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M</w:t>
      </w:r>
      <w:r w:rsidRPr="003D4774">
        <w:rPr>
          <w:rFonts w:ascii="Times New Roman" w:hAnsi="Times New Roman" w:cs="Times New Roman"/>
          <w:sz w:val="18"/>
          <w:szCs w:val="18"/>
        </w:rPr>
        <w:t>ucus causes fecal</w:t>
      </w:r>
      <w:r>
        <w:rPr>
          <w:rFonts w:ascii="Times New Roman" w:hAnsi="Times New Roman" w:cs="Times New Roman"/>
          <w:sz w:val="18"/>
          <w:szCs w:val="18"/>
        </w:rPr>
        <w:t xml:space="preserve"> </w:t>
      </w:r>
      <w:r w:rsidRPr="003D4774">
        <w:rPr>
          <w:rFonts w:ascii="Times New Roman" w:hAnsi="Times New Roman" w:cs="Times New Roman"/>
          <w:sz w:val="18"/>
          <w:szCs w:val="18"/>
        </w:rPr>
        <w:t>particles to adhere to one another to form the feces that are</w:t>
      </w:r>
      <w:r>
        <w:rPr>
          <w:rFonts w:ascii="Times New Roman" w:hAnsi="Times New Roman" w:cs="Times New Roman"/>
          <w:sz w:val="18"/>
          <w:szCs w:val="18"/>
        </w:rPr>
        <w:t xml:space="preserve"> </w:t>
      </w:r>
      <w:r w:rsidRPr="003D4774">
        <w:rPr>
          <w:rFonts w:ascii="Times New Roman" w:hAnsi="Times New Roman" w:cs="Times New Roman"/>
          <w:sz w:val="18"/>
          <w:szCs w:val="18"/>
        </w:rPr>
        <w:t xml:space="preserve">expelled during a bowel movement. </w:t>
      </w:r>
    </w:p>
    <w:p w14:paraId="6D1EAAE4" w14:textId="77777777" w:rsidR="003D4774" w:rsidRDefault="003D4774" w:rsidP="003D4774">
      <w:pPr>
        <w:pStyle w:val="ListParagraph"/>
        <w:widowControl w:val="0"/>
        <w:numPr>
          <w:ilvl w:val="0"/>
          <w:numId w:val="12"/>
        </w:num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S</w:t>
      </w:r>
      <w:r w:rsidRPr="003D4774">
        <w:rPr>
          <w:rFonts w:ascii="Times New Roman" w:hAnsi="Times New Roman" w:cs="Times New Roman"/>
          <w:sz w:val="18"/>
          <w:szCs w:val="18"/>
        </w:rPr>
        <w:t>trongly</w:t>
      </w:r>
      <w:r>
        <w:rPr>
          <w:rFonts w:ascii="Times New Roman" w:hAnsi="Times New Roman" w:cs="Times New Roman"/>
          <w:sz w:val="18"/>
          <w:szCs w:val="18"/>
        </w:rPr>
        <w:t xml:space="preserve"> </w:t>
      </w:r>
      <w:r w:rsidRPr="003D4774">
        <w:rPr>
          <w:rFonts w:ascii="Times New Roman" w:hAnsi="Times New Roman" w:cs="Times New Roman"/>
          <w:sz w:val="18"/>
          <w:szCs w:val="18"/>
        </w:rPr>
        <w:t xml:space="preserve">resistant to digestion by the gastrointestinal enzymes. </w:t>
      </w:r>
    </w:p>
    <w:p w14:paraId="2A27AAAA" w14:textId="37F50279" w:rsidR="003D4774" w:rsidRPr="003D4774" w:rsidRDefault="003D4774" w:rsidP="003D4774">
      <w:pPr>
        <w:pStyle w:val="ListParagraph"/>
        <w:widowControl w:val="0"/>
        <w:numPr>
          <w:ilvl w:val="0"/>
          <w:numId w:val="12"/>
        </w:num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Glycoproteins of mucus have amphoteric properties, </w:t>
      </w:r>
      <w:r w:rsidRPr="003D4774">
        <w:rPr>
          <w:rFonts w:ascii="Times New Roman" w:hAnsi="Times New Roman" w:cs="Times New Roman"/>
          <w:sz w:val="18"/>
          <w:szCs w:val="18"/>
        </w:rPr>
        <w:t>which means that they are capable of buffering small</w:t>
      </w:r>
      <w:r>
        <w:rPr>
          <w:rFonts w:ascii="Times New Roman" w:hAnsi="Times New Roman" w:cs="Times New Roman"/>
          <w:sz w:val="18"/>
          <w:szCs w:val="18"/>
        </w:rPr>
        <w:t xml:space="preserve"> </w:t>
      </w:r>
      <w:r w:rsidRPr="003D4774">
        <w:rPr>
          <w:rFonts w:ascii="Times New Roman" w:hAnsi="Times New Roman" w:cs="Times New Roman"/>
          <w:sz w:val="18"/>
          <w:szCs w:val="18"/>
        </w:rPr>
        <w:t xml:space="preserve">amounts of either acids or </w:t>
      </w:r>
      <w:proofErr w:type="spellStart"/>
      <w:r w:rsidRPr="003D4774">
        <w:rPr>
          <w:rFonts w:ascii="Times New Roman" w:hAnsi="Times New Roman" w:cs="Times New Roman"/>
          <w:sz w:val="18"/>
          <w:szCs w:val="18"/>
        </w:rPr>
        <w:t>alkalies</w:t>
      </w:r>
      <w:proofErr w:type="spellEnd"/>
      <w:r w:rsidRPr="003D4774">
        <w:rPr>
          <w:rFonts w:ascii="Times New Roman" w:hAnsi="Times New Roman" w:cs="Times New Roman"/>
          <w:sz w:val="18"/>
          <w:szCs w:val="18"/>
        </w:rPr>
        <w:t>; also contains</w:t>
      </w:r>
      <w:r>
        <w:rPr>
          <w:rFonts w:ascii="Times New Roman" w:hAnsi="Times New Roman" w:cs="Times New Roman"/>
          <w:sz w:val="18"/>
          <w:szCs w:val="18"/>
        </w:rPr>
        <w:t xml:space="preserve"> </w:t>
      </w:r>
      <w:r w:rsidRPr="003D4774">
        <w:rPr>
          <w:rFonts w:ascii="Times New Roman" w:hAnsi="Times New Roman" w:cs="Times New Roman"/>
          <w:sz w:val="18"/>
          <w:szCs w:val="18"/>
        </w:rPr>
        <w:t>moderate quantities of bicarbonate ions, which specifically</w:t>
      </w:r>
      <w:r>
        <w:rPr>
          <w:rFonts w:ascii="Times New Roman" w:hAnsi="Times New Roman" w:cs="Times New Roman"/>
          <w:sz w:val="18"/>
          <w:szCs w:val="18"/>
        </w:rPr>
        <w:t xml:space="preserve"> </w:t>
      </w:r>
      <w:r w:rsidRPr="003D4774">
        <w:rPr>
          <w:rFonts w:ascii="Times New Roman" w:hAnsi="Times New Roman" w:cs="Times New Roman"/>
          <w:sz w:val="18"/>
          <w:szCs w:val="18"/>
        </w:rPr>
        <w:t>neutralize acids</w:t>
      </w:r>
    </w:p>
    <w:p w14:paraId="7AF6CF1D" w14:textId="77777777" w:rsidR="003D4774" w:rsidRPr="00E80673" w:rsidRDefault="003D4774" w:rsidP="00E80673">
      <w:pPr>
        <w:widowControl w:val="0"/>
        <w:autoSpaceDE w:val="0"/>
        <w:autoSpaceDN w:val="0"/>
        <w:adjustRightInd w:val="0"/>
        <w:rPr>
          <w:rFonts w:ascii="Times New Roman" w:hAnsi="Times New Roman" w:cs="Times New Roman"/>
          <w:sz w:val="20"/>
          <w:szCs w:val="20"/>
        </w:rPr>
      </w:pPr>
    </w:p>
    <w:p w14:paraId="35BDB5C8" w14:textId="1A397F12" w:rsidR="002157DB" w:rsidRPr="001F3C53" w:rsidRDefault="00DB42DE" w:rsidP="001F3C53">
      <w:pPr>
        <w:rPr>
          <w:rFonts w:ascii="Times New Roman" w:hAnsi="Times New Roman" w:cs="Times New Roman"/>
          <w:sz w:val="20"/>
          <w:szCs w:val="20"/>
        </w:rPr>
      </w:pPr>
      <w:r w:rsidRPr="001F3C53">
        <w:rPr>
          <w:rFonts w:ascii="Times New Roman" w:hAnsi="Times New Roman" w:cs="Times New Roman"/>
          <w:sz w:val="20"/>
          <w:szCs w:val="20"/>
          <w:u w:val="single"/>
        </w:rPr>
        <w:lastRenderedPageBreak/>
        <w:t>Questions</w:t>
      </w:r>
    </w:p>
    <w:p w14:paraId="583AB8D4" w14:textId="77777777" w:rsidR="000C0ACB" w:rsidRDefault="000C0ACB" w:rsidP="000C0ACB">
      <w:pPr>
        <w:pStyle w:val="ListParagraph"/>
        <w:widowControl w:val="0"/>
        <w:numPr>
          <w:ilvl w:val="0"/>
          <w:numId w:val="1"/>
        </w:numPr>
        <w:autoSpaceDE w:val="0"/>
        <w:autoSpaceDN w:val="0"/>
        <w:adjustRightInd w:val="0"/>
        <w:rPr>
          <w:rFonts w:ascii="Times New Roman" w:hAnsi="Times New Roman" w:cs="Times New Roman"/>
          <w:sz w:val="20"/>
          <w:szCs w:val="20"/>
        </w:rPr>
      </w:pPr>
      <w:r w:rsidRPr="000C0ACB">
        <w:rPr>
          <w:rFonts w:ascii="Times New Roman" w:hAnsi="Times New Roman" w:cs="Times New Roman"/>
          <w:sz w:val="20"/>
          <w:szCs w:val="20"/>
        </w:rPr>
        <w:t xml:space="preserve">The </w:t>
      </w:r>
      <w:r w:rsidRPr="000C0ACB">
        <w:rPr>
          <w:rFonts w:ascii="Times New Roman" w:hAnsi="Times New Roman" w:cs="Times New Roman"/>
          <w:b/>
          <w:sz w:val="20"/>
          <w:szCs w:val="20"/>
        </w:rPr>
        <w:t>usual</w:t>
      </w:r>
      <w:r w:rsidRPr="000C0ACB">
        <w:rPr>
          <w:rFonts w:ascii="Times New Roman" w:hAnsi="Times New Roman" w:cs="Times New Roman"/>
          <w:sz w:val="20"/>
          <w:szCs w:val="20"/>
        </w:rPr>
        <w:t xml:space="preserve"> stimulu</w:t>
      </w:r>
      <w:r>
        <w:rPr>
          <w:rFonts w:ascii="Times New Roman" w:hAnsi="Times New Roman" w:cs="Times New Roman"/>
          <w:sz w:val="20"/>
          <w:szCs w:val="20"/>
        </w:rPr>
        <w:t>s for intestinal peristalsis is:</w:t>
      </w:r>
    </w:p>
    <w:p w14:paraId="696A21EA" w14:textId="77777777" w:rsidR="000C0ACB" w:rsidRDefault="000C0ACB" w:rsidP="000C0ACB">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Eating</w:t>
      </w:r>
    </w:p>
    <w:p w14:paraId="5735D3AA" w14:textId="77777777" w:rsidR="000C0ACB" w:rsidRDefault="000C0ACB" w:rsidP="000C0ACB">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Fasting</w:t>
      </w:r>
    </w:p>
    <w:p w14:paraId="5ED9BF5A" w14:textId="77777777" w:rsidR="000C0ACB" w:rsidRPr="00B2044C" w:rsidRDefault="000C0ACB" w:rsidP="000C0ACB">
      <w:pPr>
        <w:pStyle w:val="ListParagraph"/>
        <w:widowControl w:val="0"/>
        <w:numPr>
          <w:ilvl w:val="1"/>
          <w:numId w:val="1"/>
        </w:numPr>
        <w:autoSpaceDE w:val="0"/>
        <w:autoSpaceDN w:val="0"/>
        <w:adjustRightInd w:val="0"/>
        <w:rPr>
          <w:rFonts w:ascii="Times New Roman" w:hAnsi="Times New Roman" w:cs="Times New Roman"/>
          <w:sz w:val="20"/>
          <w:szCs w:val="20"/>
        </w:rPr>
      </w:pPr>
      <w:r w:rsidRPr="00B2044C">
        <w:rPr>
          <w:rFonts w:ascii="Times New Roman" w:hAnsi="Times New Roman" w:cs="Times New Roman"/>
          <w:sz w:val="20"/>
          <w:szCs w:val="20"/>
        </w:rPr>
        <w:t>Distention of the gut</w:t>
      </w:r>
    </w:p>
    <w:p w14:paraId="4E42D089" w14:textId="0FB2BC30" w:rsidR="000C0ACB" w:rsidRPr="00B2044C" w:rsidRDefault="000C0ACB" w:rsidP="00B2044C">
      <w:pPr>
        <w:pStyle w:val="ListParagraph"/>
        <w:widowControl w:val="0"/>
        <w:numPr>
          <w:ilvl w:val="1"/>
          <w:numId w:val="1"/>
        </w:numPr>
        <w:autoSpaceDE w:val="0"/>
        <w:autoSpaceDN w:val="0"/>
        <w:adjustRightInd w:val="0"/>
        <w:rPr>
          <w:rFonts w:ascii="Times New Roman" w:hAnsi="Times New Roman" w:cs="Times New Roman"/>
          <w:b/>
          <w:sz w:val="20"/>
          <w:szCs w:val="20"/>
        </w:rPr>
      </w:pPr>
      <w:r w:rsidRPr="000C0ACB">
        <w:rPr>
          <w:rFonts w:ascii="Times New Roman" w:hAnsi="Times New Roman" w:cs="Times New Roman"/>
          <w:sz w:val="20"/>
          <w:szCs w:val="20"/>
        </w:rPr>
        <w:t>Chemical or physical irritation of the epithelial lining in the gut</w:t>
      </w:r>
    </w:p>
    <w:p w14:paraId="6732DA97" w14:textId="77777777" w:rsidR="000C0ACB" w:rsidRPr="000C0ACB" w:rsidRDefault="000C0ACB" w:rsidP="000C0ACB">
      <w:pPr>
        <w:pStyle w:val="ListParagraph"/>
        <w:widowControl w:val="0"/>
        <w:autoSpaceDE w:val="0"/>
        <w:autoSpaceDN w:val="0"/>
        <w:adjustRightInd w:val="0"/>
        <w:rPr>
          <w:rFonts w:ascii="Times New Roman" w:hAnsi="Times New Roman" w:cs="Times New Roman"/>
          <w:sz w:val="20"/>
          <w:szCs w:val="20"/>
        </w:rPr>
      </w:pPr>
    </w:p>
    <w:p w14:paraId="49F38A34" w14:textId="3F6B56D6" w:rsidR="002157DB" w:rsidRDefault="005742D8" w:rsidP="002157DB">
      <w:pPr>
        <w:pStyle w:val="ListParagraph"/>
        <w:widowControl w:val="0"/>
        <w:numPr>
          <w:ilvl w:val="0"/>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True or </w:t>
      </w:r>
      <w:r w:rsidRPr="00B2044C">
        <w:rPr>
          <w:rFonts w:ascii="Times New Roman" w:hAnsi="Times New Roman" w:cs="Times New Roman"/>
          <w:sz w:val="20"/>
          <w:szCs w:val="20"/>
        </w:rPr>
        <w:t>False</w:t>
      </w:r>
      <w:r>
        <w:rPr>
          <w:rFonts w:ascii="Times New Roman" w:hAnsi="Times New Roman" w:cs="Times New Roman"/>
          <w:sz w:val="20"/>
          <w:szCs w:val="20"/>
        </w:rPr>
        <w:t>. Almost all of the fats absorbed from the intestinal tract are</w:t>
      </w:r>
      <w:r w:rsidR="007049BE">
        <w:rPr>
          <w:rFonts w:ascii="Times New Roman" w:hAnsi="Times New Roman" w:cs="Times New Roman"/>
          <w:sz w:val="20"/>
          <w:szCs w:val="20"/>
        </w:rPr>
        <w:t xml:space="preserve"> c</w:t>
      </w:r>
      <w:r>
        <w:rPr>
          <w:rFonts w:ascii="Times New Roman" w:hAnsi="Times New Roman" w:cs="Times New Roman"/>
          <w:sz w:val="20"/>
          <w:szCs w:val="20"/>
        </w:rPr>
        <w:t>arried in the portal blood</w:t>
      </w:r>
    </w:p>
    <w:p w14:paraId="38E78D70" w14:textId="77777777" w:rsidR="005742D8" w:rsidRDefault="005742D8" w:rsidP="005742D8">
      <w:pPr>
        <w:pStyle w:val="ListParagraph"/>
        <w:widowControl w:val="0"/>
        <w:autoSpaceDE w:val="0"/>
        <w:autoSpaceDN w:val="0"/>
        <w:adjustRightInd w:val="0"/>
        <w:rPr>
          <w:rFonts w:ascii="Times New Roman" w:hAnsi="Times New Roman" w:cs="Times New Roman"/>
          <w:sz w:val="20"/>
          <w:szCs w:val="20"/>
        </w:rPr>
      </w:pPr>
    </w:p>
    <w:p w14:paraId="3BC9478C" w14:textId="6128F2ED" w:rsidR="00E77363" w:rsidRDefault="00E77363" w:rsidP="00E77363">
      <w:pPr>
        <w:pStyle w:val="ListParagraph"/>
        <w:widowControl w:val="0"/>
        <w:numPr>
          <w:ilvl w:val="0"/>
          <w:numId w:val="1"/>
        </w:numPr>
        <w:autoSpaceDE w:val="0"/>
        <w:autoSpaceDN w:val="0"/>
        <w:adjustRightInd w:val="0"/>
        <w:rPr>
          <w:rFonts w:ascii="Times New Roman" w:hAnsi="Times New Roman" w:cs="Times New Roman"/>
          <w:sz w:val="20"/>
          <w:szCs w:val="20"/>
        </w:rPr>
      </w:pPr>
      <w:r w:rsidRPr="00E77363">
        <w:rPr>
          <w:rFonts w:ascii="Times New Roman" w:hAnsi="Times New Roman" w:cs="Times New Roman"/>
          <w:sz w:val="20"/>
          <w:szCs w:val="20"/>
        </w:rPr>
        <w:t>Increased blood flow during increased gastrointestinal activity</w:t>
      </w:r>
      <w:r>
        <w:rPr>
          <w:rFonts w:ascii="Times New Roman" w:hAnsi="Times New Roman" w:cs="Times New Roman"/>
          <w:sz w:val="20"/>
          <w:szCs w:val="20"/>
        </w:rPr>
        <w:t xml:space="preserve"> is caused by</w:t>
      </w:r>
    </w:p>
    <w:p w14:paraId="5F913847" w14:textId="3758E466" w:rsidR="00E77363" w:rsidRPr="00B2044C" w:rsidRDefault="00E77363" w:rsidP="00E77363">
      <w:pPr>
        <w:pStyle w:val="ListParagraph"/>
        <w:widowControl w:val="0"/>
        <w:numPr>
          <w:ilvl w:val="1"/>
          <w:numId w:val="1"/>
        </w:numPr>
        <w:autoSpaceDE w:val="0"/>
        <w:autoSpaceDN w:val="0"/>
        <w:adjustRightInd w:val="0"/>
        <w:rPr>
          <w:rFonts w:ascii="Times New Roman" w:hAnsi="Times New Roman" w:cs="Times New Roman"/>
          <w:sz w:val="20"/>
          <w:szCs w:val="20"/>
        </w:rPr>
      </w:pPr>
      <w:r w:rsidRPr="00B2044C">
        <w:rPr>
          <w:rFonts w:ascii="Times New Roman" w:hAnsi="Times New Roman" w:cs="Times New Roman"/>
          <w:sz w:val="20"/>
          <w:szCs w:val="20"/>
        </w:rPr>
        <w:t>Decreased oxygen concentration in the gut wall</w:t>
      </w:r>
    </w:p>
    <w:p w14:paraId="683F0175" w14:textId="5427CEA1" w:rsidR="00E77363" w:rsidRDefault="00E77363" w:rsidP="00E77363">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Increased oxygen concentration in the gut wall</w:t>
      </w:r>
    </w:p>
    <w:p w14:paraId="08061DB4" w14:textId="77215DDE" w:rsidR="00C771EE" w:rsidRDefault="00C771EE" w:rsidP="00E77363">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Release of </w:t>
      </w:r>
      <w:proofErr w:type="spellStart"/>
      <w:r>
        <w:rPr>
          <w:rFonts w:ascii="Times New Roman" w:hAnsi="Times New Roman" w:cs="Times New Roman"/>
          <w:sz w:val="20"/>
          <w:szCs w:val="20"/>
        </w:rPr>
        <w:t>motilin</w:t>
      </w:r>
      <w:proofErr w:type="spellEnd"/>
    </w:p>
    <w:p w14:paraId="7FB252D9" w14:textId="275FA363" w:rsidR="00C771EE" w:rsidRDefault="00C771EE" w:rsidP="00E77363">
      <w:pPr>
        <w:pStyle w:val="ListParagraph"/>
        <w:widowControl w:val="0"/>
        <w:numPr>
          <w:ilvl w:val="1"/>
          <w:numId w:val="1"/>
        </w:numPr>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Downregulation</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kallidin</w:t>
      </w:r>
      <w:proofErr w:type="spellEnd"/>
      <w:r>
        <w:rPr>
          <w:rFonts w:ascii="Times New Roman" w:hAnsi="Times New Roman" w:cs="Times New Roman"/>
          <w:sz w:val="20"/>
          <w:szCs w:val="20"/>
        </w:rPr>
        <w:t xml:space="preserve"> </w:t>
      </w:r>
      <w:r w:rsidRPr="00E77363">
        <w:rPr>
          <w:rFonts w:ascii="Times New Roman" w:hAnsi="Times New Roman" w:cs="Times New Roman"/>
          <w:sz w:val="20"/>
          <w:szCs w:val="20"/>
        </w:rPr>
        <w:t xml:space="preserve">and </w:t>
      </w:r>
      <w:proofErr w:type="spellStart"/>
      <w:r w:rsidRPr="00E77363">
        <w:rPr>
          <w:rFonts w:ascii="Times New Roman" w:hAnsi="Times New Roman" w:cs="Times New Roman"/>
          <w:sz w:val="20"/>
          <w:szCs w:val="20"/>
        </w:rPr>
        <w:t>bradykinin</w:t>
      </w:r>
      <w:proofErr w:type="spellEnd"/>
    </w:p>
    <w:p w14:paraId="64F650E6" w14:textId="77777777" w:rsidR="007B35C0" w:rsidRDefault="007B35C0" w:rsidP="007B35C0">
      <w:pPr>
        <w:pStyle w:val="ListParagraph"/>
        <w:widowControl w:val="0"/>
        <w:autoSpaceDE w:val="0"/>
        <w:autoSpaceDN w:val="0"/>
        <w:adjustRightInd w:val="0"/>
        <w:ind w:left="1440"/>
        <w:rPr>
          <w:rFonts w:ascii="Times New Roman" w:hAnsi="Times New Roman" w:cs="Times New Roman"/>
          <w:sz w:val="20"/>
          <w:szCs w:val="20"/>
        </w:rPr>
      </w:pPr>
    </w:p>
    <w:p w14:paraId="48FD94AB" w14:textId="0CA65ACE" w:rsidR="007B35C0" w:rsidRDefault="007B35C0" w:rsidP="007B35C0">
      <w:pPr>
        <w:pStyle w:val="ListParagraph"/>
        <w:widowControl w:val="0"/>
        <w:numPr>
          <w:ilvl w:val="0"/>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Explain why ‘shock gut’ occurs in the case of circulatory shock.</w:t>
      </w:r>
    </w:p>
    <w:p w14:paraId="0418909A" w14:textId="77777777" w:rsidR="003D4774" w:rsidRPr="00ED34F1" w:rsidRDefault="003D4774" w:rsidP="00ED34F1">
      <w:pPr>
        <w:widowControl w:val="0"/>
        <w:autoSpaceDE w:val="0"/>
        <w:autoSpaceDN w:val="0"/>
        <w:adjustRightInd w:val="0"/>
        <w:rPr>
          <w:rFonts w:ascii="Times New Roman" w:hAnsi="Times New Roman" w:cs="Times New Roman"/>
          <w:sz w:val="20"/>
          <w:szCs w:val="20"/>
        </w:rPr>
      </w:pPr>
    </w:p>
    <w:p w14:paraId="293546B9" w14:textId="080D5F95" w:rsidR="00E80673" w:rsidRPr="00E80673" w:rsidRDefault="003D4774" w:rsidP="00E80673">
      <w:pPr>
        <w:pStyle w:val="ListParagraph"/>
        <w:widowControl w:val="0"/>
        <w:numPr>
          <w:ilvl w:val="0"/>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Name two important characteristics of mucus</w:t>
      </w:r>
    </w:p>
    <w:p w14:paraId="0B35ACC6" w14:textId="77777777" w:rsidR="00E80673" w:rsidRPr="00E80673" w:rsidRDefault="00E80673" w:rsidP="00E80673">
      <w:pPr>
        <w:widowControl w:val="0"/>
        <w:autoSpaceDE w:val="0"/>
        <w:autoSpaceDN w:val="0"/>
        <w:adjustRightInd w:val="0"/>
        <w:rPr>
          <w:rFonts w:ascii="Times New Roman" w:hAnsi="Times New Roman" w:cs="Times New Roman"/>
          <w:sz w:val="20"/>
          <w:szCs w:val="20"/>
        </w:rPr>
      </w:pPr>
    </w:p>
    <w:p w14:paraId="1F09D0D9" w14:textId="072C480A" w:rsidR="002157DB" w:rsidRDefault="001F3C53" w:rsidP="002157DB">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Additional questions</w:t>
      </w:r>
    </w:p>
    <w:p w14:paraId="48D44F1F" w14:textId="77777777" w:rsidR="001F3C53" w:rsidRDefault="001F3C53" w:rsidP="001F3C53">
      <w:pPr>
        <w:pStyle w:val="ListParagraph"/>
        <w:numPr>
          <w:ilvl w:val="0"/>
          <w:numId w:val="16"/>
        </w:numPr>
        <w:rPr>
          <w:rFonts w:ascii="Times New Roman" w:hAnsi="Times New Roman" w:cs="Times New Roman"/>
          <w:sz w:val="20"/>
          <w:szCs w:val="20"/>
        </w:rPr>
      </w:pPr>
      <w:r w:rsidRPr="002157DB">
        <w:rPr>
          <w:rFonts w:ascii="Times New Roman" w:hAnsi="Times New Roman" w:cs="Times New Roman"/>
          <w:sz w:val="20"/>
          <w:szCs w:val="20"/>
        </w:rPr>
        <w:t>True or False. Electrical signals that initiate muscle contractions travel fastest sideways than along the length of the bundle</w:t>
      </w:r>
    </w:p>
    <w:p w14:paraId="65B5935A" w14:textId="77777777" w:rsidR="001F3C53" w:rsidRPr="00A20305" w:rsidRDefault="001F3C53" w:rsidP="001F3C53">
      <w:pPr>
        <w:widowControl w:val="0"/>
        <w:autoSpaceDE w:val="0"/>
        <w:autoSpaceDN w:val="0"/>
        <w:adjustRightInd w:val="0"/>
        <w:rPr>
          <w:rFonts w:ascii="Times New Roman" w:hAnsi="Times New Roman" w:cs="Times New Roman"/>
          <w:sz w:val="20"/>
          <w:szCs w:val="20"/>
        </w:rPr>
      </w:pPr>
    </w:p>
    <w:p w14:paraId="01E2C2B5" w14:textId="77777777" w:rsidR="001F3C53" w:rsidRDefault="001F3C53" w:rsidP="001F3C53">
      <w:pPr>
        <w:pStyle w:val="ListParagraph"/>
        <w:widowControl w:val="0"/>
        <w:numPr>
          <w:ilvl w:val="0"/>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Fill in the blank. </w:t>
      </w:r>
      <w:r w:rsidRPr="00E11777">
        <w:rPr>
          <w:rFonts w:ascii="Times New Roman" w:hAnsi="Times New Roman" w:cs="Times New Roman"/>
          <w:sz w:val="20"/>
          <w:szCs w:val="20"/>
        </w:rPr>
        <w:t>Normal resting membrane potential in the smooth muscle fibers of the gut is between _________ millivolts</w:t>
      </w:r>
      <w:r>
        <w:rPr>
          <w:rFonts w:ascii="Times New Roman" w:hAnsi="Times New Roman" w:cs="Times New Roman"/>
          <w:sz w:val="20"/>
          <w:szCs w:val="20"/>
        </w:rPr>
        <w:t>, and __________ occur automatically when resting membrane potential becomes -40.</w:t>
      </w:r>
    </w:p>
    <w:p w14:paraId="73545984" w14:textId="77777777" w:rsidR="001F3C53" w:rsidRP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sidRPr="001F3C53">
        <w:rPr>
          <w:rFonts w:ascii="Times New Roman" w:hAnsi="Times New Roman" w:cs="Times New Roman"/>
          <w:sz w:val="20"/>
          <w:szCs w:val="20"/>
        </w:rPr>
        <w:t>−50 and −60, spike potential</w:t>
      </w:r>
    </w:p>
    <w:p w14:paraId="05FB0CE7"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-50 and -60, slow wave</w:t>
      </w:r>
    </w:p>
    <w:p w14:paraId="0B2AAC59"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-45 and -55, spike potential</w:t>
      </w:r>
    </w:p>
    <w:p w14:paraId="7F228F2C"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-45 and -55, slow wave</w:t>
      </w:r>
    </w:p>
    <w:p w14:paraId="6BDB77B4" w14:textId="77777777" w:rsidR="001F3C53" w:rsidRPr="00E11777" w:rsidRDefault="001F3C53" w:rsidP="001F3C53">
      <w:pPr>
        <w:pStyle w:val="ListParagraph"/>
        <w:widowControl w:val="0"/>
        <w:autoSpaceDE w:val="0"/>
        <w:autoSpaceDN w:val="0"/>
        <w:adjustRightInd w:val="0"/>
        <w:ind w:left="1440"/>
        <w:rPr>
          <w:rFonts w:ascii="Times New Roman" w:hAnsi="Times New Roman" w:cs="Times New Roman"/>
          <w:sz w:val="20"/>
          <w:szCs w:val="20"/>
        </w:rPr>
      </w:pPr>
    </w:p>
    <w:p w14:paraId="5D8C23CF" w14:textId="77777777" w:rsidR="001F3C53" w:rsidRDefault="001F3C53" w:rsidP="001F3C53">
      <w:pPr>
        <w:pStyle w:val="ListParagraph"/>
        <w:widowControl w:val="0"/>
        <w:numPr>
          <w:ilvl w:val="0"/>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 gastrointestinal smooth muscle fibers, the channels responsible for action potentials are ___________ channels</w:t>
      </w:r>
    </w:p>
    <w:p w14:paraId="644699EF"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Sodium channels</w:t>
      </w:r>
    </w:p>
    <w:p w14:paraId="038C4895"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Calcium channels</w:t>
      </w:r>
    </w:p>
    <w:p w14:paraId="37C93F0A" w14:textId="77777777" w:rsidR="001F3C53" w:rsidRP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sidRPr="001F3C53">
        <w:rPr>
          <w:rFonts w:ascii="Times New Roman" w:hAnsi="Times New Roman" w:cs="Times New Roman"/>
          <w:sz w:val="20"/>
          <w:szCs w:val="20"/>
        </w:rPr>
        <w:t>Sodium-Calcium channels</w:t>
      </w:r>
    </w:p>
    <w:p w14:paraId="3E844457"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Potassium-Calcium channels</w:t>
      </w:r>
    </w:p>
    <w:p w14:paraId="4275CB66" w14:textId="77777777" w:rsidR="001F3C53" w:rsidRPr="002157DB" w:rsidRDefault="001F3C53" w:rsidP="001F3C53">
      <w:pPr>
        <w:widowControl w:val="0"/>
        <w:autoSpaceDE w:val="0"/>
        <w:autoSpaceDN w:val="0"/>
        <w:adjustRightInd w:val="0"/>
        <w:ind w:left="1080"/>
        <w:rPr>
          <w:rFonts w:ascii="Times New Roman" w:hAnsi="Times New Roman" w:cs="Times New Roman"/>
          <w:sz w:val="20"/>
          <w:szCs w:val="20"/>
        </w:rPr>
      </w:pPr>
    </w:p>
    <w:p w14:paraId="3C08D768" w14:textId="77777777" w:rsidR="001F3C53" w:rsidRDefault="001F3C53" w:rsidP="001F3C53">
      <w:pPr>
        <w:pStyle w:val="ListParagraph"/>
        <w:widowControl w:val="0"/>
        <w:numPr>
          <w:ilvl w:val="0"/>
          <w:numId w:val="16"/>
        </w:numPr>
        <w:autoSpaceDE w:val="0"/>
        <w:autoSpaceDN w:val="0"/>
        <w:adjustRightInd w:val="0"/>
        <w:rPr>
          <w:rFonts w:ascii="Times New Roman" w:hAnsi="Times New Roman" w:cs="Times New Roman"/>
          <w:sz w:val="20"/>
          <w:szCs w:val="20"/>
        </w:rPr>
      </w:pPr>
      <w:r w:rsidRPr="002157DB">
        <w:rPr>
          <w:rFonts w:ascii="Times New Roman" w:hAnsi="Times New Roman" w:cs="Times New Roman"/>
          <w:sz w:val="20"/>
          <w:szCs w:val="20"/>
        </w:rPr>
        <w:t xml:space="preserve">Name 2 factors that depolarize the membrane (makes it more excitable) </w:t>
      </w:r>
    </w:p>
    <w:p w14:paraId="2ACCA03F" w14:textId="77777777" w:rsidR="001F3C53" w:rsidRDefault="001F3C53" w:rsidP="002157DB">
      <w:pPr>
        <w:widowControl w:val="0"/>
        <w:autoSpaceDE w:val="0"/>
        <w:autoSpaceDN w:val="0"/>
        <w:adjustRightInd w:val="0"/>
        <w:rPr>
          <w:rFonts w:ascii="Times New Roman" w:hAnsi="Times New Roman" w:cs="Times New Roman"/>
          <w:sz w:val="20"/>
          <w:szCs w:val="20"/>
        </w:rPr>
      </w:pPr>
    </w:p>
    <w:p w14:paraId="5A5CF1BF" w14:textId="77777777" w:rsidR="001F3C53" w:rsidRDefault="001F3C53" w:rsidP="002157DB">
      <w:pPr>
        <w:widowControl w:val="0"/>
        <w:autoSpaceDE w:val="0"/>
        <w:autoSpaceDN w:val="0"/>
        <w:adjustRightInd w:val="0"/>
        <w:rPr>
          <w:rFonts w:ascii="Times New Roman" w:hAnsi="Times New Roman" w:cs="Times New Roman"/>
          <w:sz w:val="20"/>
          <w:szCs w:val="20"/>
        </w:rPr>
      </w:pPr>
    </w:p>
    <w:p w14:paraId="2061BF87" w14:textId="2F0E804E" w:rsidR="001F3C53" w:rsidRPr="001F3C53" w:rsidRDefault="001F3C53" w:rsidP="001F3C53">
      <w:pPr>
        <w:rPr>
          <w:rFonts w:ascii="Times New Roman" w:hAnsi="Times New Roman" w:cs="Times New Roman"/>
          <w:sz w:val="20"/>
          <w:szCs w:val="20"/>
        </w:rPr>
      </w:pPr>
      <w:r>
        <w:rPr>
          <w:rFonts w:ascii="Times New Roman" w:hAnsi="Times New Roman" w:cs="Times New Roman"/>
          <w:sz w:val="20"/>
          <w:szCs w:val="20"/>
          <w:u w:val="single"/>
        </w:rPr>
        <w:t>Answers</w:t>
      </w:r>
    </w:p>
    <w:p w14:paraId="60FD624D" w14:textId="77777777" w:rsidR="001F3C53" w:rsidRDefault="001F3C53" w:rsidP="001F3C53">
      <w:pPr>
        <w:pStyle w:val="ListParagraph"/>
        <w:widowControl w:val="0"/>
        <w:numPr>
          <w:ilvl w:val="0"/>
          <w:numId w:val="1"/>
        </w:numPr>
        <w:autoSpaceDE w:val="0"/>
        <w:autoSpaceDN w:val="0"/>
        <w:adjustRightInd w:val="0"/>
        <w:rPr>
          <w:rFonts w:ascii="Times New Roman" w:hAnsi="Times New Roman" w:cs="Times New Roman"/>
          <w:sz w:val="20"/>
          <w:szCs w:val="20"/>
        </w:rPr>
      </w:pPr>
      <w:r w:rsidRPr="000C0ACB">
        <w:rPr>
          <w:rFonts w:ascii="Times New Roman" w:hAnsi="Times New Roman" w:cs="Times New Roman"/>
          <w:sz w:val="20"/>
          <w:szCs w:val="20"/>
        </w:rPr>
        <w:t xml:space="preserve">The </w:t>
      </w:r>
      <w:r w:rsidRPr="000C0ACB">
        <w:rPr>
          <w:rFonts w:ascii="Times New Roman" w:hAnsi="Times New Roman" w:cs="Times New Roman"/>
          <w:b/>
          <w:sz w:val="20"/>
          <w:szCs w:val="20"/>
        </w:rPr>
        <w:t>usual</w:t>
      </w:r>
      <w:r w:rsidRPr="000C0ACB">
        <w:rPr>
          <w:rFonts w:ascii="Times New Roman" w:hAnsi="Times New Roman" w:cs="Times New Roman"/>
          <w:sz w:val="20"/>
          <w:szCs w:val="20"/>
        </w:rPr>
        <w:t xml:space="preserve"> stimulu</w:t>
      </w:r>
      <w:r>
        <w:rPr>
          <w:rFonts w:ascii="Times New Roman" w:hAnsi="Times New Roman" w:cs="Times New Roman"/>
          <w:sz w:val="20"/>
          <w:szCs w:val="20"/>
        </w:rPr>
        <w:t>s for intestinal peristalsis is:</w:t>
      </w:r>
    </w:p>
    <w:p w14:paraId="73B11004"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Eating</w:t>
      </w:r>
    </w:p>
    <w:p w14:paraId="6AC066CE"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Fasting</w:t>
      </w:r>
    </w:p>
    <w:p w14:paraId="7234E8B1" w14:textId="77777777" w:rsidR="001F3C53" w:rsidRPr="000C0ACB" w:rsidRDefault="001F3C53" w:rsidP="001F3C53">
      <w:pPr>
        <w:pStyle w:val="ListParagraph"/>
        <w:widowControl w:val="0"/>
        <w:numPr>
          <w:ilvl w:val="1"/>
          <w:numId w:val="1"/>
        </w:numPr>
        <w:autoSpaceDE w:val="0"/>
        <w:autoSpaceDN w:val="0"/>
        <w:adjustRightInd w:val="0"/>
        <w:rPr>
          <w:rFonts w:ascii="Times New Roman" w:hAnsi="Times New Roman" w:cs="Times New Roman"/>
          <w:b/>
          <w:sz w:val="20"/>
          <w:szCs w:val="20"/>
        </w:rPr>
      </w:pPr>
      <w:r w:rsidRPr="000C0ACB">
        <w:rPr>
          <w:rFonts w:ascii="Times New Roman" w:hAnsi="Times New Roman" w:cs="Times New Roman"/>
          <w:b/>
          <w:sz w:val="20"/>
          <w:szCs w:val="20"/>
        </w:rPr>
        <w:t>Distention of the gut</w:t>
      </w:r>
    </w:p>
    <w:p w14:paraId="72CFB1CE" w14:textId="77777777" w:rsidR="001F3C53" w:rsidRPr="000C0ACB" w:rsidRDefault="001F3C53" w:rsidP="001F3C53">
      <w:pPr>
        <w:pStyle w:val="ListParagraph"/>
        <w:widowControl w:val="0"/>
        <w:numPr>
          <w:ilvl w:val="1"/>
          <w:numId w:val="1"/>
        </w:numPr>
        <w:autoSpaceDE w:val="0"/>
        <w:autoSpaceDN w:val="0"/>
        <w:adjustRightInd w:val="0"/>
        <w:rPr>
          <w:rFonts w:ascii="Times New Roman" w:hAnsi="Times New Roman" w:cs="Times New Roman"/>
          <w:b/>
          <w:sz w:val="20"/>
          <w:szCs w:val="20"/>
        </w:rPr>
      </w:pPr>
      <w:r w:rsidRPr="000C0ACB">
        <w:rPr>
          <w:rFonts w:ascii="Times New Roman" w:hAnsi="Times New Roman" w:cs="Times New Roman"/>
          <w:sz w:val="20"/>
          <w:szCs w:val="20"/>
        </w:rPr>
        <w:t>Chemical or physical irritation of the epithelial lining in the gut</w:t>
      </w:r>
    </w:p>
    <w:p w14:paraId="24E50E12" w14:textId="77777777" w:rsidR="001F3C53" w:rsidRDefault="001F3C53" w:rsidP="001F3C53">
      <w:pPr>
        <w:pStyle w:val="ListParagraph"/>
        <w:widowControl w:val="0"/>
        <w:autoSpaceDE w:val="0"/>
        <w:autoSpaceDN w:val="0"/>
        <w:adjustRightInd w:val="0"/>
        <w:rPr>
          <w:rFonts w:ascii="Times New Roman" w:hAnsi="Times New Roman" w:cs="Times New Roman"/>
          <w:sz w:val="20"/>
          <w:szCs w:val="20"/>
        </w:rPr>
      </w:pPr>
      <w:r w:rsidRPr="000C0ACB">
        <w:rPr>
          <w:rFonts w:ascii="Times New Roman" w:hAnsi="Times New Roman" w:cs="Times New Roman"/>
          <w:sz w:val="20"/>
          <w:szCs w:val="20"/>
        </w:rPr>
        <w:t>2</w:t>
      </w:r>
      <w:r>
        <w:rPr>
          <w:rFonts w:ascii="Times New Roman" w:hAnsi="Times New Roman" w:cs="Times New Roman"/>
          <w:sz w:val="20"/>
          <w:szCs w:val="20"/>
        </w:rPr>
        <w:t xml:space="preserve"> </w:t>
      </w:r>
      <w:r w:rsidRPr="000C0ACB">
        <w:rPr>
          <w:rFonts w:ascii="Times New Roman" w:hAnsi="Times New Roman" w:cs="Times New Roman"/>
          <w:sz w:val="20"/>
          <w:szCs w:val="20"/>
        </w:rPr>
        <w:t>to 3 centimeters behind this point, and a contractile ring</w:t>
      </w:r>
      <w:r>
        <w:rPr>
          <w:rFonts w:ascii="Times New Roman" w:hAnsi="Times New Roman" w:cs="Times New Roman"/>
          <w:sz w:val="20"/>
          <w:szCs w:val="20"/>
        </w:rPr>
        <w:t xml:space="preserve"> </w:t>
      </w:r>
      <w:r w:rsidRPr="000C0ACB">
        <w:rPr>
          <w:rFonts w:ascii="Times New Roman" w:hAnsi="Times New Roman" w:cs="Times New Roman"/>
          <w:sz w:val="20"/>
          <w:szCs w:val="20"/>
        </w:rPr>
        <w:t>appears that initiates a peristaltic movement</w:t>
      </w:r>
    </w:p>
    <w:p w14:paraId="0259811D" w14:textId="77777777" w:rsidR="001F3C53" w:rsidRPr="000C0ACB" w:rsidRDefault="001F3C53" w:rsidP="001F3C53">
      <w:pPr>
        <w:pStyle w:val="ListParagraph"/>
        <w:widowControl w:val="0"/>
        <w:autoSpaceDE w:val="0"/>
        <w:autoSpaceDN w:val="0"/>
        <w:adjustRightInd w:val="0"/>
        <w:rPr>
          <w:rFonts w:ascii="Times New Roman" w:hAnsi="Times New Roman" w:cs="Times New Roman"/>
          <w:sz w:val="20"/>
          <w:szCs w:val="20"/>
        </w:rPr>
      </w:pPr>
    </w:p>
    <w:p w14:paraId="3EBAEE55" w14:textId="77777777" w:rsidR="001F3C53" w:rsidRDefault="001F3C53" w:rsidP="001F3C53">
      <w:pPr>
        <w:pStyle w:val="ListParagraph"/>
        <w:widowControl w:val="0"/>
        <w:numPr>
          <w:ilvl w:val="0"/>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True or </w:t>
      </w:r>
      <w:r w:rsidRPr="005742D8">
        <w:rPr>
          <w:rFonts w:ascii="Times New Roman" w:hAnsi="Times New Roman" w:cs="Times New Roman"/>
          <w:b/>
          <w:sz w:val="20"/>
          <w:szCs w:val="20"/>
        </w:rPr>
        <w:t>False</w:t>
      </w:r>
      <w:r>
        <w:rPr>
          <w:rFonts w:ascii="Times New Roman" w:hAnsi="Times New Roman" w:cs="Times New Roman"/>
          <w:sz w:val="20"/>
          <w:szCs w:val="20"/>
        </w:rPr>
        <w:t>. Almost all of the fats absorbed from the intestinal tract are carried in the portal blood</w:t>
      </w:r>
    </w:p>
    <w:p w14:paraId="24560095" w14:textId="77777777" w:rsidR="001F3C53" w:rsidRPr="005742D8" w:rsidRDefault="001F3C53" w:rsidP="001F3C53">
      <w:pPr>
        <w:pStyle w:val="ListParagraph"/>
        <w:widowControl w:val="0"/>
        <w:autoSpaceDE w:val="0"/>
        <w:autoSpaceDN w:val="0"/>
        <w:adjustRightInd w:val="0"/>
        <w:rPr>
          <w:rFonts w:ascii="Times New Roman" w:hAnsi="Times New Roman" w:cs="Times New Roman"/>
          <w:sz w:val="20"/>
          <w:szCs w:val="20"/>
        </w:rPr>
      </w:pPr>
      <w:r w:rsidRPr="005742D8">
        <w:rPr>
          <w:rFonts w:ascii="Times New Roman" w:hAnsi="Times New Roman" w:cs="Times New Roman"/>
          <w:sz w:val="20"/>
          <w:szCs w:val="20"/>
        </w:rPr>
        <w:t xml:space="preserve">Almost all of the fats absorbed from the intestinal tract are not carried in the portal blood but instead are absorbed into the intestinal </w:t>
      </w:r>
      <w:proofErr w:type="spellStart"/>
      <w:r w:rsidRPr="005742D8">
        <w:rPr>
          <w:rFonts w:ascii="Times New Roman" w:hAnsi="Times New Roman" w:cs="Times New Roman"/>
          <w:sz w:val="20"/>
          <w:szCs w:val="20"/>
        </w:rPr>
        <w:t>lymphatics</w:t>
      </w:r>
      <w:proofErr w:type="spellEnd"/>
      <w:r w:rsidRPr="005742D8">
        <w:rPr>
          <w:rFonts w:ascii="Times New Roman" w:hAnsi="Times New Roman" w:cs="Times New Roman"/>
          <w:sz w:val="20"/>
          <w:szCs w:val="20"/>
        </w:rPr>
        <w:t xml:space="preserve"> and then conducted to the systemic circulating bloo</w:t>
      </w:r>
      <w:r>
        <w:rPr>
          <w:rFonts w:ascii="Times New Roman" w:hAnsi="Times New Roman" w:cs="Times New Roman"/>
          <w:sz w:val="20"/>
          <w:szCs w:val="20"/>
        </w:rPr>
        <w:t xml:space="preserve">d by way of the thoracic duct, </w:t>
      </w:r>
      <w:r w:rsidRPr="005742D8">
        <w:rPr>
          <w:rFonts w:ascii="Times New Roman" w:hAnsi="Times New Roman" w:cs="Times New Roman"/>
          <w:sz w:val="20"/>
          <w:szCs w:val="20"/>
        </w:rPr>
        <w:t>bypassing the liver.</w:t>
      </w:r>
    </w:p>
    <w:p w14:paraId="12612C79" w14:textId="77777777" w:rsidR="001F3C53" w:rsidRDefault="001F3C53" w:rsidP="001F3C53">
      <w:pPr>
        <w:pStyle w:val="ListParagraph"/>
        <w:widowControl w:val="0"/>
        <w:autoSpaceDE w:val="0"/>
        <w:autoSpaceDN w:val="0"/>
        <w:adjustRightInd w:val="0"/>
        <w:rPr>
          <w:rFonts w:ascii="Times New Roman" w:hAnsi="Times New Roman" w:cs="Times New Roman"/>
          <w:sz w:val="20"/>
          <w:szCs w:val="20"/>
        </w:rPr>
      </w:pPr>
    </w:p>
    <w:p w14:paraId="34F3D75A" w14:textId="77777777" w:rsidR="001F3C53" w:rsidRDefault="001F3C53" w:rsidP="001F3C53">
      <w:pPr>
        <w:pStyle w:val="ListParagraph"/>
        <w:widowControl w:val="0"/>
        <w:numPr>
          <w:ilvl w:val="0"/>
          <w:numId w:val="1"/>
        </w:numPr>
        <w:autoSpaceDE w:val="0"/>
        <w:autoSpaceDN w:val="0"/>
        <w:adjustRightInd w:val="0"/>
        <w:rPr>
          <w:rFonts w:ascii="Times New Roman" w:hAnsi="Times New Roman" w:cs="Times New Roman"/>
          <w:sz w:val="20"/>
          <w:szCs w:val="20"/>
        </w:rPr>
      </w:pPr>
      <w:r w:rsidRPr="00E77363">
        <w:rPr>
          <w:rFonts w:ascii="Times New Roman" w:hAnsi="Times New Roman" w:cs="Times New Roman"/>
          <w:sz w:val="20"/>
          <w:szCs w:val="20"/>
        </w:rPr>
        <w:t>Increased blood flow during increased gastrointestinal activity</w:t>
      </w:r>
      <w:r>
        <w:rPr>
          <w:rFonts w:ascii="Times New Roman" w:hAnsi="Times New Roman" w:cs="Times New Roman"/>
          <w:sz w:val="20"/>
          <w:szCs w:val="20"/>
        </w:rPr>
        <w:t xml:space="preserve"> is caused by</w:t>
      </w:r>
    </w:p>
    <w:p w14:paraId="099976C8" w14:textId="77777777" w:rsidR="001F3C53" w:rsidRPr="00C771EE" w:rsidRDefault="001F3C53" w:rsidP="001F3C53">
      <w:pPr>
        <w:pStyle w:val="ListParagraph"/>
        <w:widowControl w:val="0"/>
        <w:numPr>
          <w:ilvl w:val="1"/>
          <w:numId w:val="1"/>
        </w:numPr>
        <w:autoSpaceDE w:val="0"/>
        <w:autoSpaceDN w:val="0"/>
        <w:adjustRightInd w:val="0"/>
        <w:rPr>
          <w:rFonts w:ascii="Times New Roman" w:hAnsi="Times New Roman" w:cs="Times New Roman"/>
          <w:b/>
          <w:sz w:val="20"/>
          <w:szCs w:val="20"/>
        </w:rPr>
      </w:pPr>
      <w:r w:rsidRPr="00C771EE">
        <w:rPr>
          <w:rFonts w:ascii="Times New Roman" w:hAnsi="Times New Roman" w:cs="Times New Roman"/>
          <w:b/>
          <w:sz w:val="20"/>
          <w:szCs w:val="20"/>
        </w:rPr>
        <w:t>Decreased oxygen concentration in the gut wall</w:t>
      </w:r>
    </w:p>
    <w:p w14:paraId="5F6E9D63"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Increased oxygen concentration in the gut wall</w:t>
      </w:r>
    </w:p>
    <w:p w14:paraId="3198CACA"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Release of </w:t>
      </w:r>
      <w:proofErr w:type="spellStart"/>
      <w:r>
        <w:rPr>
          <w:rFonts w:ascii="Times New Roman" w:hAnsi="Times New Roman" w:cs="Times New Roman"/>
          <w:sz w:val="20"/>
          <w:szCs w:val="20"/>
        </w:rPr>
        <w:t>motilin</w:t>
      </w:r>
      <w:proofErr w:type="spellEnd"/>
    </w:p>
    <w:p w14:paraId="4DA86978"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Downregulation</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kallidin</w:t>
      </w:r>
      <w:proofErr w:type="spellEnd"/>
      <w:r>
        <w:rPr>
          <w:rFonts w:ascii="Times New Roman" w:hAnsi="Times New Roman" w:cs="Times New Roman"/>
          <w:sz w:val="20"/>
          <w:szCs w:val="20"/>
        </w:rPr>
        <w:t xml:space="preserve"> </w:t>
      </w:r>
      <w:r w:rsidRPr="00E77363">
        <w:rPr>
          <w:rFonts w:ascii="Times New Roman" w:hAnsi="Times New Roman" w:cs="Times New Roman"/>
          <w:sz w:val="20"/>
          <w:szCs w:val="20"/>
        </w:rPr>
        <w:t xml:space="preserve">and </w:t>
      </w:r>
      <w:proofErr w:type="spellStart"/>
      <w:r w:rsidRPr="00E77363">
        <w:rPr>
          <w:rFonts w:ascii="Times New Roman" w:hAnsi="Times New Roman" w:cs="Times New Roman"/>
          <w:sz w:val="20"/>
          <w:szCs w:val="20"/>
        </w:rPr>
        <w:t>bradykinin</w:t>
      </w:r>
      <w:proofErr w:type="spellEnd"/>
    </w:p>
    <w:p w14:paraId="50E30260" w14:textId="77777777" w:rsidR="001F3C53" w:rsidRDefault="001F3C53" w:rsidP="001F3C53">
      <w:pPr>
        <w:pStyle w:val="ListParagraph"/>
        <w:widowControl w:val="0"/>
        <w:autoSpaceDE w:val="0"/>
        <w:autoSpaceDN w:val="0"/>
        <w:adjustRightInd w:val="0"/>
        <w:ind w:left="1440"/>
        <w:rPr>
          <w:rFonts w:ascii="Times New Roman" w:hAnsi="Times New Roman" w:cs="Times New Roman"/>
          <w:sz w:val="20"/>
          <w:szCs w:val="20"/>
        </w:rPr>
      </w:pPr>
    </w:p>
    <w:p w14:paraId="2FDEF84A" w14:textId="77777777" w:rsidR="001F3C53" w:rsidRDefault="001F3C53" w:rsidP="001F3C53">
      <w:pPr>
        <w:pStyle w:val="ListParagraph"/>
        <w:widowControl w:val="0"/>
        <w:numPr>
          <w:ilvl w:val="0"/>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Explain why ‘shock gut’ occurs in the case of circulatory shock.</w:t>
      </w:r>
    </w:p>
    <w:p w14:paraId="17E7F970" w14:textId="77777777" w:rsidR="001F3C53" w:rsidRDefault="001F3C53" w:rsidP="001F3C53">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Arterial flow into the villus and the venous flow out of the villus are in directions opposite to each other (and lie in close opposition). Much of the blood oxygen diffuses out of the arterioles directly into the adjacent </w:t>
      </w:r>
      <w:proofErr w:type="spellStart"/>
      <w:r>
        <w:rPr>
          <w:rFonts w:ascii="Times New Roman" w:hAnsi="Times New Roman" w:cs="Times New Roman"/>
          <w:sz w:val="20"/>
          <w:szCs w:val="20"/>
        </w:rPr>
        <w:t>venules</w:t>
      </w:r>
      <w:proofErr w:type="spellEnd"/>
      <w:r>
        <w:rPr>
          <w:rFonts w:ascii="Times New Roman" w:hAnsi="Times New Roman" w:cs="Times New Roman"/>
          <w:sz w:val="20"/>
          <w:szCs w:val="20"/>
        </w:rPr>
        <w:t xml:space="preserve"> without ever being carried in the blood to the tips of the villi.</w:t>
      </w:r>
    </w:p>
    <w:p w14:paraId="39590D43" w14:textId="77777777" w:rsidR="001F3C53" w:rsidRPr="007B35C0" w:rsidRDefault="001F3C53" w:rsidP="001F3C53">
      <w:pPr>
        <w:pStyle w:val="ListParagraph"/>
        <w:widowControl w:val="0"/>
        <w:numPr>
          <w:ilvl w:val="0"/>
          <w:numId w:val="8"/>
        </w:numPr>
        <w:autoSpaceDE w:val="0"/>
        <w:autoSpaceDN w:val="0"/>
        <w:adjustRightInd w:val="0"/>
        <w:rPr>
          <w:rFonts w:ascii="Times New Roman" w:hAnsi="Times New Roman" w:cs="Times New Roman"/>
          <w:sz w:val="20"/>
          <w:szCs w:val="20"/>
        </w:rPr>
      </w:pPr>
      <w:r w:rsidRPr="007B35C0">
        <w:rPr>
          <w:rFonts w:ascii="Times New Roman" w:hAnsi="Times New Roman" w:cs="Times New Roman"/>
          <w:sz w:val="20"/>
          <w:szCs w:val="20"/>
        </w:rPr>
        <w:t>In circulatory shock, the oxygen deficit in the tips of the villi can become so great that the villus tip or even the whole villus suffers ischemic death and can disintegrate.</w:t>
      </w:r>
    </w:p>
    <w:p w14:paraId="439E3A04" w14:textId="77777777" w:rsidR="001F3C53" w:rsidRPr="00ED34F1" w:rsidRDefault="001F3C53" w:rsidP="00ED34F1">
      <w:pPr>
        <w:widowControl w:val="0"/>
        <w:autoSpaceDE w:val="0"/>
        <w:autoSpaceDN w:val="0"/>
        <w:adjustRightInd w:val="0"/>
        <w:rPr>
          <w:rFonts w:ascii="Times New Roman" w:hAnsi="Times New Roman" w:cs="Times New Roman"/>
          <w:sz w:val="20"/>
          <w:szCs w:val="20"/>
        </w:rPr>
      </w:pPr>
      <w:bookmarkStart w:id="0" w:name="_GoBack"/>
      <w:bookmarkEnd w:id="0"/>
    </w:p>
    <w:p w14:paraId="28247E07" w14:textId="77777777" w:rsidR="001F3C53" w:rsidRPr="00E80673" w:rsidRDefault="001F3C53" w:rsidP="001F3C53">
      <w:pPr>
        <w:pStyle w:val="ListParagraph"/>
        <w:widowControl w:val="0"/>
        <w:numPr>
          <w:ilvl w:val="0"/>
          <w:numId w:val="1"/>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Name two important characteristics of mucus</w:t>
      </w:r>
    </w:p>
    <w:p w14:paraId="1B038C77" w14:textId="77777777" w:rsidR="001F3C53" w:rsidRPr="003D4774" w:rsidRDefault="001F3C53" w:rsidP="001F3C53">
      <w:pPr>
        <w:widowControl w:val="0"/>
        <w:autoSpaceDE w:val="0"/>
        <w:autoSpaceDN w:val="0"/>
        <w:adjustRightInd w:val="0"/>
        <w:ind w:firstLine="720"/>
        <w:rPr>
          <w:rFonts w:ascii="Times New Roman" w:hAnsi="Times New Roman" w:cs="Times New Roman"/>
          <w:sz w:val="20"/>
          <w:szCs w:val="20"/>
          <w:u w:val="single"/>
        </w:rPr>
      </w:pPr>
      <w:r w:rsidRPr="003D4774">
        <w:rPr>
          <w:rFonts w:ascii="Times New Roman" w:hAnsi="Times New Roman" w:cs="Times New Roman"/>
          <w:sz w:val="20"/>
          <w:szCs w:val="20"/>
          <w:u w:val="single"/>
        </w:rPr>
        <w:t>Important characteristics of mucus</w:t>
      </w:r>
    </w:p>
    <w:p w14:paraId="7230745D"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Adhere tightly to the food or other particles and to spread as a thin film over the surfaces</w:t>
      </w:r>
    </w:p>
    <w:p w14:paraId="47ED0A66"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 xml:space="preserve">It has sufficient body that it coats the wall of the gut and prevents actual contact of most food particles with the mucosa. </w:t>
      </w:r>
    </w:p>
    <w:p w14:paraId="6BB4B335"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 xml:space="preserve">Has a low resistance for slippage, so the particles can slide along the epithelium with great ease. </w:t>
      </w:r>
    </w:p>
    <w:p w14:paraId="0E4BF563"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 xml:space="preserve">Mucus causes fecal particles to adhere to one another to form the feces that are expelled during a bowel movement. </w:t>
      </w:r>
    </w:p>
    <w:p w14:paraId="131197A2" w14:textId="77777777" w:rsidR="001F3C53" w:rsidRDefault="001F3C53" w:rsidP="001F3C53">
      <w:pPr>
        <w:pStyle w:val="ListParagraph"/>
        <w:widowControl w:val="0"/>
        <w:numPr>
          <w:ilvl w:val="1"/>
          <w:numId w:val="1"/>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 xml:space="preserve">Strongly resistant to digestion by the gastrointestinal enzymes. </w:t>
      </w:r>
    </w:p>
    <w:p w14:paraId="24F2CBF7" w14:textId="77777777" w:rsidR="001F3C53" w:rsidRPr="003D4774" w:rsidRDefault="001F3C53" w:rsidP="001F3C53">
      <w:pPr>
        <w:pStyle w:val="ListParagraph"/>
        <w:widowControl w:val="0"/>
        <w:numPr>
          <w:ilvl w:val="1"/>
          <w:numId w:val="1"/>
        </w:numPr>
        <w:autoSpaceDE w:val="0"/>
        <w:autoSpaceDN w:val="0"/>
        <w:adjustRightInd w:val="0"/>
        <w:rPr>
          <w:rFonts w:ascii="Times New Roman" w:hAnsi="Times New Roman" w:cs="Times New Roman"/>
          <w:sz w:val="18"/>
          <w:szCs w:val="18"/>
        </w:rPr>
      </w:pPr>
      <w:r w:rsidRPr="003D4774">
        <w:rPr>
          <w:rFonts w:ascii="Times New Roman" w:hAnsi="Times New Roman" w:cs="Times New Roman"/>
          <w:sz w:val="18"/>
          <w:szCs w:val="18"/>
        </w:rPr>
        <w:t xml:space="preserve">Glycoproteins of mucus have amphoteric properties, which means that they are capable of buffering small amounts of either acids or </w:t>
      </w:r>
      <w:proofErr w:type="spellStart"/>
      <w:r w:rsidRPr="003D4774">
        <w:rPr>
          <w:rFonts w:ascii="Times New Roman" w:hAnsi="Times New Roman" w:cs="Times New Roman"/>
          <w:sz w:val="18"/>
          <w:szCs w:val="18"/>
        </w:rPr>
        <w:t>alkalies</w:t>
      </w:r>
      <w:proofErr w:type="spellEnd"/>
      <w:r w:rsidRPr="003D4774">
        <w:rPr>
          <w:rFonts w:ascii="Times New Roman" w:hAnsi="Times New Roman" w:cs="Times New Roman"/>
          <w:sz w:val="18"/>
          <w:szCs w:val="18"/>
        </w:rPr>
        <w:t>; also contains moderate quantities of bicarbonate ions, which specifically neutralize acids</w:t>
      </w:r>
    </w:p>
    <w:p w14:paraId="1187795B" w14:textId="77777777" w:rsidR="001F3C53" w:rsidRPr="00E80673" w:rsidRDefault="001F3C53" w:rsidP="001F3C53">
      <w:pPr>
        <w:widowControl w:val="0"/>
        <w:autoSpaceDE w:val="0"/>
        <w:autoSpaceDN w:val="0"/>
        <w:adjustRightInd w:val="0"/>
        <w:rPr>
          <w:rFonts w:ascii="Times New Roman" w:hAnsi="Times New Roman" w:cs="Times New Roman"/>
          <w:sz w:val="20"/>
          <w:szCs w:val="20"/>
        </w:rPr>
      </w:pPr>
    </w:p>
    <w:p w14:paraId="15475B7F" w14:textId="0979F904" w:rsidR="001F3C53" w:rsidRDefault="001F3C53" w:rsidP="001F3C53">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Additional answers</w:t>
      </w:r>
    </w:p>
    <w:p w14:paraId="6D8DDCE4" w14:textId="77777777" w:rsidR="001F3C53" w:rsidRDefault="001F3C53" w:rsidP="001F3C53">
      <w:pPr>
        <w:pStyle w:val="ListParagraph"/>
        <w:numPr>
          <w:ilvl w:val="0"/>
          <w:numId w:val="16"/>
        </w:numPr>
        <w:rPr>
          <w:rFonts w:ascii="Times New Roman" w:hAnsi="Times New Roman" w:cs="Times New Roman"/>
          <w:sz w:val="20"/>
          <w:szCs w:val="20"/>
        </w:rPr>
      </w:pPr>
      <w:r w:rsidRPr="002157DB">
        <w:rPr>
          <w:rFonts w:ascii="Times New Roman" w:hAnsi="Times New Roman" w:cs="Times New Roman"/>
          <w:sz w:val="20"/>
          <w:szCs w:val="20"/>
        </w:rPr>
        <w:t xml:space="preserve">True or </w:t>
      </w:r>
      <w:r w:rsidRPr="001F3C53">
        <w:rPr>
          <w:rFonts w:ascii="Times New Roman" w:hAnsi="Times New Roman" w:cs="Times New Roman"/>
          <w:b/>
          <w:sz w:val="20"/>
          <w:szCs w:val="20"/>
        </w:rPr>
        <w:t>False</w:t>
      </w:r>
      <w:r w:rsidRPr="002157DB">
        <w:rPr>
          <w:rFonts w:ascii="Times New Roman" w:hAnsi="Times New Roman" w:cs="Times New Roman"/>
          <w:sz w:val="20"/>
          <w:szCs w:val="20"/>
        </w:rPr>
        <w:t>. Electrical signals that initiate muscle contractions travel fastest sideways than along the length of the bundle</w:t>
      </w:r>
    </w:p>
    <w:p w14:paraId="76601B26" w14:textId="77777777" w:rsidR="001F3C53" w:rsidRPr="002157DB" w:rsidRDefault="001F3C53" w:rsidP="001F3C53">
      <w:pPr>
        <w:pStyle w:val="ListParagraph"/>
        <w:rPr>
          <w:rFonts w:ascii="Times New Roman" w:hAnsi="Times New Roman" w:cs="Times New Roman"/>
          <w:sz w:val="20"/>
          <w:szCs w:val="20"/>
        </w:rPr>
      </w:pPr>
      <w:r w:rsidRPr="002157DB">
        <w:rPr>
          <w:rFonts w:ascii="Times New Roman" w:hAnsi="Times New Roman" w:cs="Times New Roman"/>
          <w:sz w:val="20"/>
          <w:szCs w:val="20"/>
        </w:rPr>
        <w:t xml:space="preserve">False. Within each bundle, the muscle fibers are electrically connected with one another through large numbers of gap </w:t>
      </w:r>
      <w:proofErr w:type="gramStart"/>
      <w:r w:rsidRPr="002157DB">
        <w:rPr>
          <w:rFonts w:ascii="Times New Roman" w:hAnsi="Times New Roman" w:cs="Times New Roman"/>
          <w:sz w:val="20"/>
          <w:szCs w:val="20"/>
        </w:rPr>
        <w:t>junctions  that</w:t>
      </w:r>
      <w:proofErr w:type="gramEnd"/>
      <w:r w:rsidRPr="002157DB">
        <w:rPr>
          <w:rFonts w:ascii="Times New Roman" w:hAnsi="Times New Roman" w:cs="Times New Roman"/>
          <w:sz w:val="20"/>
          <w:szCs w:val="20"/>
        </w:rPr>
        <w:t xml:space="preserve"> allow low-resistance movement of ions from one muscle cell to the next. </w:t>
      </w:r>
    </w:p>
    <w:p w14:paraId="5FFE789D" w14:textId="77777777" w:rsidR="001F3C53" w:rsidRPr="00A20305" w:rsidRDefault="001F3C53" w:rsidP="001F3C53">
      <w:pPr>
        <w:widowControl w:val="0"/>
        <w:autoSpaceDE w:val="0"/>
        <w:autoSpaceDN w:val="0"/>
        <w:adjustRightInd w:val="0"/>
        <w:rPr>
          <w:rFonts w:ascii="Times New Roman" w:hAnsi="Times New Roman" w:cs="Times New Roman"/>
          <w:sz w:val="20"/>
          <w:szCs w:val="20"/>
        </w:rPr>
      </w:pPr>
    </w:p>
    <w:p w14:paraId="406609F5" w14:textId="77777777" w:rsidR="001F3C53" w:rsidRDefault="001F3C53" w:rsidP="001F3C53">
      <w:pPr>
        <w:pStyle w:val="ListParagraph"/>
        <w:widowControl w:val="0"/>
        <w:numPr>
          <w:ilvl w:val="0"/>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Fill in the blank. </w:t>
      </w:r>
      <w:r w:rsidRPr="00E11777">
        <w:rPr>
          <w:rFonts w:ascii="Times New Roman" w:hAnsi="Times New Roman" w:cs="Times New Roman"/>
          <w:sz w:val="20"/>
          <w:szCs w:val="20"/>
        </w:rPr>
        <w:t>Normal resting membrane potential in the smooth muscle fibers of the gut is between _________ millivolts</w:t>
      </w:r>
      <w:r>
        <w:rPr>
          <w:rFonts w:ascii="Times New Roman" w:hAnsi="Times New Roman" w:cs="Times New Roman"/>
          <w:sz w:val="20"/>
          <w:szCs w:val="20"/>
        </w:rPr>
        <w:t>, and __________ occur automatically when resting membrane potential becomes -40.</w:t>
      </w:r>
    </w:p>
    <w:p w14:paraId="2598DD90" w14:textId="77777777" w:rsidR="001F3C53" w:rsidRPr="00E11777" w:rsidRDefault="001F3C53" w:rsidP="001F3C53">
      <w:pPr>
        <w:pStyle w:val="ListParagraph"/>
        <w:widowControl w:val="0"/>
        <w:numPr>
          <w:ilvl w:val="1"/>
          <w:numId w:val="16"/>
        </w:numPr>
        <w:autoSpaceDE w:val="0"/>
        <w:autoSpaceDN w:val="0"/>
        <w:adjustRightInd w:val="0"/>
        <w:rPr>
          <w:rFonts w:ascii="Times New Roman" w:hAnsi="Times New Roman" w:cs="Times New Roman"/>
          <w:b/>
          <w:sz w:val="20"/>
          <w:szCs w:val="20"/>
        </w:rPr>
      </w:pPr>
      <w:r w:rsidRPr="00E11777">
        <w:rPr>
          <w:rFonts w:ascii="Times New Roman" w:hAnsi="Times New Roman" w:cs="Times New Roman"/>
          <w:b/>
          <w:sz w:val="20"/>
          <w:szCs w:val="20"/>
        </w:rPr>
        <w:t>−50 and −60, spike potential</w:t>
      </w:r>
    </w:p>
    <w:p w14:paraId="7478A3D1"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-50 and -60, slow wave</w:t>
      </w:r>
    </w:p>
    <w:p w14:paraId="53318634"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-45 and -55, spike potential</w:t>
      </w:r>
    </w:p>
    <w:p w14:paraId="2DF66DB5"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-45 and -55, slow wave</w:t>
      </w:r>
    </w:p>
    <w:p w14:paraId="61DB730C" w14:textId="77777777" w:rsidR="001F3C53" w:rsidRPr="00E11777" w:rsidRDefault="001F3C53" w:rsidP="001F3C53">
      <w:pPr>
        <w:pStyle w:val="ListParagraph"/>
        <w:widowControl w:val="0"/>
        <w:autoSpaceDE w:val="0"/>
        <w:autoSpaceDN w:val="0"/>
        <w:adjustRightInd w:val="0"/>
        <w:ind w:left="1440"/>
        <w:rPr>
          <w:rFonts w:ascii="Times New Roman" w:hAnsi="Times New Roman" w:cs="Times New Roman"/>
          <w:sz w:val="20"/>
          <w:szCs w:val="20"/>
        </w:rPr>
      </w:pPr>
    </w:p>
    <w:p w14:paraId="3AD97956" w14:textId="77777777" w:rsidR="001F3C53" w:rsidRDefault="001F3C53" w:rsidP="001F3C53">
      <w:pPr>
        <w:pStyle w:val="ListParagraph"/>
        <w:widowControl w:val="0"/>
        <w:numPr>
          <w:ilvl w:val="0"/>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 gastrointestinal smooth muscle fibers, the channels responsible for action potentials are ___________ channels</w:t>
      </w:r>
    </w:p>
    <w:p w14:paraId="4410BA40"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Sodium channels</w:t>
      </w:r>
    </w:p>
    <w:p w14:paraId="50C5F334"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Calcium channels</w:t>
      </w:r>
    </w:p>
    <w:p w14:paraId="550FF672" w14:textId="77777777" w:rsidR="001F3C53" w:rsidRPr="002D680D" w:rsidRDefault="001F3C53" w:rsidP="001F3C53">
      <w:pPr>
        <w:pStyle w:val="ListParagraph"/>
        <w:widowControl w:val="0"/>
        <w:numPr>
          <w:ilvl w:val="1"/>
          <w:numId w:val="16"/>
        </w:numPr>
        <w:autoSpaceDE w:val="0"/>
        <w:autoSpaceDN w:val="0"/>
        <w:adjustRightInd w:val="0"/>
        <w:rPr>
          <w:rFonts w:ascii="Times New Roman" w:hAnsi="Times New Roman" w:cs="Times New Roman"/>
          <w:b/>
          <w:sz w:val="20"/>
          <w:szCs w:val="20"/>
        </w:rPr>
      </w:pPr>
      <w:r w:rsidRPr="002D680D">
        <w:rPr>
          <w:rFonts w:ascii="Times New Roman" w:hAnsi="Times New Roman" w:cs="Times New Roman"/>
          <w:b/>
          <w:sz w:val="20"/>
          <w:szCs w:val="20"/>
        </w:rPr>
        <w:t>Sodium-Calcium channels</w:t>
      </w:r>
    </w:p>
    <w:p w14:paraId="606E441C" w14:textId="77777777" w:rsidR="001F3C53" w:rsidRDefault="001F3C53" w:rsidP="001F3C53">
      <w:pPr>
        <w:pStyle w:val="ListParagraph"/>
        <w:widowControl w:val="0"/>
        <w:numPr>
          <w:ilvl w:val="1"/>
          <w:numId w:val="16"/>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Potassium-Calcium channels</w:t>
      </w:r>
    </w:p>
    <w:p w14:paraId="0137D811" w14:textId="77777777" w:rsidR="001F3C53" w:rsidRDefault="001F3C53" w:rsidP="001F3C53">
      <w:pPr>
        <w:widowControl w:val="0"/>
        <w:autoSpaceDE w:val="0"/>
        <w:autoSpaceDN w:val="0"/>
        <w:adjustRightInd w:val="0"/>
        <w:ind w:left="1080"/>
        <w:rPr>
          <w:rFonts w:ascii="Times New Roman" w:hAnsi="Times New Roman" w:cs="Times New Roman"/>
          <w:i/>
          <w:sz w:val="20"/>
          <w:szCs w:val="20"/>
        </w:rPr>
      </w:pPr>
      <w:r w:rsidRPr="002157DB">
        <w:rPr>
          <w:rFonts w:ascii="Times New Roman" w:hAnsi="Times New Roman" w:cs="Times New Roman"/>
          <w:i/>
          <w:sz w:val="20"/>
          <w:szCs w:val="20"/>
        </w:rPr>
        <w:t>Allow especially large numbers of calcium ions to enter along with smaller numbers of sodium ions. These channels are much slower to open and close than are the rapid sodium channels of large nerve fibers.</w:t>
      </w:r>
    </w:p>
    <w:p w14:paraId="5668BB3F" w14:textId="77777777" w:rsidR="001F3C53" w:rsidRPr="002157DB" w:rsidRDefault="001F3C53" w:rsidP="001F3C53">
      <w:pPr>
        <w:widowControl w:val="0"/>
        <w:autoSpaceDE w:val="0"/>
        <w:autoSpaceDN w:val="0"/>
        <w:adjustRightInd w:val="0"/>
        <w:ind w:left="1080"/>
        <w:rPr>
          <w:rFonts w:ascii="Times New Roman" w:hAnsi="Times New Roman" w:cs="Times New Roman"/>
          <w:sz w:val="20"/>
          <w:szCs w:val="20"/>
        </w:rPr>
      </w:pPr>
    </w:p>
    <w:p w14:paraId="0AE44D23" w14:textId="77777777" w:rsidR="001F3C53" w:rsidRDefault="001F3C53" w:rsidP="001F3C53">
      <w:pPr>
        <w:pStyle w:val="ListParagraph"/>
        <w:widowControl w:val="0"/>
        <w:numPr>
          <w:ilvl w:val="0"/>
          <w:numId w:val="16"/>
        </w:numPr>
        <w:autoSpaceDE w:val="0"/>
        <w:autoSpaceDN w:val="0"/>
        <w:adjustRightInd w:val="0"/>
        <w:rPr>
          <w:rFonts w:ascii="Times New Roman" w:hAnsi="Times New Roman" w:cs="Times New Roman"/>
          <w:sz w:val="20"/>
          <w:szCs w:val="20"/>
        </w:rPr>
      </w:pPr>
      <w:r w:rsidRPr="002157DB">
        <w:rPr>
          <w:rFonts w:ascii="Times New Roman" w:hAnsi="Times New Roman" w:cs="Times New Roman"/>
          <w:sz w:val="20"/>
          <w:szCs w:val="20"/>
        </w:rPr>
        <w:t xml:space="preserve">Name 2 factors that depolarize the membrane (makes it more excitable) </w:t>
      </w:r>
    </w:p>
    <w:p w14:paraId="736FF035" w14:textId="77777777" w:rsidR="001F3C53" w:rsidRDefault="001F3C53" w:rsidP="001F3C53">
      <w:pPr>
        <w:pStyle w:val="ListParagraph"/>
        <w:widowControl w:val="0"/>
        <w:autoSpaceDE w:val="0"/>
        <w:autoSpaceDN w:val="0"/>
        <w:adjustRightInd w:val="0"/>
        <w:rPr>
          <w:rFonts w:ascii="Times New Roman" w:hAnsi="Times New Roman" w:cs="Times New Roman"/>
          <w:sz w:val="20"/>
          <w:szCs w:val="20"/>
        </w:rPr>
      </w:pPr>
      <w:r w:rsidRPr="002157DB">
        <w:rPr>
          <w:rFonts w:ascii="Times New Roman" w:hAnsi="Times New Roman" w:cs="Times New Roman"/>
          <w:sz w:val="20"/>
          <w:szCs w:val="20"/>
        </w:rPr>
        <w:t xml:space="preserve">Answer: (1) </w:t>
      </w:r>
      <w:proofErr w:type="gramStart"/>
      <w:r w:rsidRPr="002157DB">
        <w:rPr>
          <w:rFonts w:ascii="Times New Roman" w:hAnsi="Times New Roman" w:cs="Times New Roman"/>
          <w:sz w:val="20"/>
          <w:szCs w:val="20"/>
        </w:rPr>
        <w:t>stretching  of</w:t>
      </w:r>
      <w:proofErr w:type="gramEnd"/>
      <w:r w:rsidRPr="002157DB">
        <w:rPr>
          <w:rFonts w:ascii="Times New Roman" w:hAnsi="Times New Roman" w:cs="Times New Roman"/>
          <w:sz w:val="20"/>
          <w:szCs w:val="20"/>
        </w:rPr>
        <w:t xml:space="preserve"> the muscle, (2) stimulation by acetylcholine  released from the endings of parasympathetic nerves,  and (3) stimulation by several specific gastrointestinal hormones</w:t>
      </w:r>
    </w:p>
    <w:p w14:paraId="285F1FCF" w14:textId="77777777" w:rsidR="001F3C53" w:rsidRPr="002157DB" w:rsidRDefault="001F3C53" w:rsidP="001F3C53">
      <w:pPr>
        <w:widowControl w:val="0"/>
        <w:autoSpaceDE w:val="0"/>
        <w:autoSpaceDN w:val="0"/>
        <w:adjustRightInd w:val="0"/>
        <w:rPr>
          <w:rFonts w:ascii="Times New Roman" w:hAnsi="Times New Roman" w:cs="Times New Roman"/>
          <w:sz w:val="20"/>
          <w:szCs w:val="20"/>
        </w:rPr>
      </w:pPr>
    </w:p>
    <w:p w14:paraId="3DE54A57" w14:textId="77777777" w:rsidR="001F3C53" w:rsidRDefault="001F3C53" w:rsidP="002157DB">
      <w:pPr>
        <w:widowControl w:val="0"/>
        <w:autoSpaceDE w:val="0"/>
        <w:autoSpaceDN w:val="0"/>
        <w:adjustRightInd w:val="0"/>
        <w:rPr>
          <w:rFonts w:ascii="Times New Roman" w:hAnsi="Times New Roman" w:cs="Times New Roman"/>
          <w:sz w:val="20"/>
          <w:szCs w:val="20"/>
        </w:rPr>
      </w:pPr>
    </w:p>
    <w:p w14:paraId="20507A6E" w14:textId="77777777" w:rsidR="00E9520C" w:rsidRPr="001F3C53" w:rsidRDefault="00E9520C" w:rsidP="00E9520C">
      <w:pPr>
        <w:widowControl w:val="0"/>
        <w:autoSpaceDE w:val="0"/>
        <w:autoSpaceDN w:val="0"/>
        <w:adjustRightInd w:val="0"/>
        <w:rPr>
          <w:rFonts w:ascii="Times New Roman" w:hAnsi="Times New Roman" w:cs="Times New Roman"/>
          <w:b/>
          <w:sz w:val="22"/>
          <w:szCs w:val="22"/>
          <w:u w:val="single"/>
        </w:rPr>
      </w:pPr>
      <w:r w:rsidRPr="001F3C53">
        <w:rPr>
          <w:rFonts w:ascii="Times New Roman" w:hAnsi="Times New Roman" w:cs="Times New Roman"/>
          <w:b/>
          <w:sz w:val="22"/>
          <w:szCs w:val="22"/>
          <w:u w:val="single"/>
        </w:rPr>
        <w:lastRenderedPageBreak/>
        <w:t>NOTES P753-759</w:t>
      </w:r>
    </w:p>
    <w:p w14:paraId="4A75913F" w14:textId="77777777" w:rsidR="00E9520C" w:rsidRDefault="00E9520C" w:rsidP="00E9520C">
      <w:pPr>
        <w:widowControl w:val="0"/>
        <w:autoSpaceDE w:val="0"/>
        <w:autoSpaceDN w:val="0"/>
        <w:adjustRightInd w:val="0"/>
        <w:rPr>
          <w:rFonts w:ascii="Times New Roman" w:hAnsi="Times New Roman" w:cs="Times New Roman"/>
          <w:sz w:val="20"/>
          <w:szCs w:val="20"/>
          <w:u w:val="single"/>
        </w:rPr>
      </w:pPr>
    </w:p>
    <w:p w14:paraId="1B51FC13" w14:textId="77777777" w:rsidR="00E9520C" w:rsidRPr="000E6B50" w:rsidRDefault="00E9520C" w:rsidP="00E9520C">
      <w:pPr>
        <w:widowControl w:val="0"/>
        <w:autoSpaceDE w:val="0"/>
        <w:autoSpaceDN w:val="0"/>
        <w:adjustRightInd w:val="0"/>
        <w:rPr>
          <w:rFonts w:ascii="Times New Roman" w:hAnsi="Times New Roman" w:cs="Times New Roman"/>
          <w:sz w:val="20"/>
          <w:szCs w:val="20"/>
          <w:u w:val="single"/>
        </w:rPr>
      </w:pPr>
      <w:r w:rsidRPr="000E6B50">
        <w:rPr>
          <w:rFonts w:ascii="Times New Roman" w:hAnsi="Times New Roman" w:cs="Times New Roman"/>
          <w:sz w:val="20"/>
          <w:szCs w:val="20"/>
          <w:u w:val="single"/>
        </w:rPr>
        <w:t>Slow Waves</w:t>
      </w:r>
    </w:p>
    <w:p w14:paraId="334024BE"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Most gastrointestinal contractions occur rhythmically, and this rhythm is determined mainly by the frequency of so-called “slow waves”. </w:t>
      </w:r>
    </w:p>
    <w:p w14:paraId="3ECE5D92" w14:textId="77777777" w:rsidR="00E9520C" w:rsidRPr="0007776B"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Slow waves are not action </w:t>
      </w:r>
      <w:proofErr w:type="gramStart"/>
      <w:r>
        <w:rPr>
          <w:rFonts w:ascii="Times New Roman" w:hAnsi="Times New Roman" w:cs="Times New Roman"/>
          <w:sz w:val="20"/>
          <w:szCs w:val="20"/>
        </w:rPr>
        <w:t>potentials,</w:t>
      </w:r>
      <w:proofErr w:type="gramEnd"/>
      <w:r>
        <w:rPr>
          <w:rFonts w:ascii="Times New Roman" w:hAnsi="Times New Roman" w:cs="Times New Roman"/>
          <w:sz w:val="20"/>
          <w:szCs w:val="20"/>
        </w:rPr>
        <w:t xml:space="preserve"> they are slow, undulating changes in the resting membrane potential. Rhythm of contraction of the different parts of the stomach varies</w:t>
      </w:r>
    </w:p>
    <w:p w14:paraId="0DE88DFF"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They mainly excite the appearance of intermittent spike potentials, and the spike potentials in turn actually excite the muscle contraction.</w:t>
      </w:r>
    </w:p>
    <w:p w14:paraId="2D9C2EF4" w14:textId="77777777" w:rsidR="00E9520C" w:rsidRDefault="00E9520C" w:rsidP="00E9520C">
      <w:pPr>
        <w:widowControl w:val="0"/>
        <w:autoSpaceDE w:val="0"/>
        <w:autoSpaceDN w:val="0"/>
        <w:adjustRightInd w:val="0"/>
        <w:rPr>
          <w:rFonts w:ascii="Times New Roman" w:hAnsi="Times New Roman" w:cs="Times New Roman"/>
          <w:sz w:val="20"/>
          <w:szCs w:val="20"/>
          <w:u w:val="single"/>
        </w:rPr>
      </w:pPr>
    </w:p>
    <w:p w14:paraId="5BC20CC6" w14:textId="77777777" w:rsidR="00E9520C" w:rsidRDefault="00E9520C" w:rsidP="00E9520C">
      <w:pPr>
        <w:widowControl w:val="0"/>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u w:val="single"/>
        </w:rPr>
        <w:t>Spike Potentials</w:t>
      </w:r>
    </w:p>
    <w:p w14:paraId="3E70E25E"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True action potentials</w:t>
      </w:r>
    </w:p>
    <w:p w14:paraId="0BA91335"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Occur automatically when the resting membrane potential of the gastrointestinal smooth muscle becomes more positive than about −40 millivolts</w:t>
      </w:r>
    </w:p>
    <w:p w14:paraId="705290AC" w14:textId="77777777" w:rsidR="00E9520C" w:rsidRDefault="00E9520C" w:rsidP="00E9520C">
      <w:pPr>
        <w:widowControl w:val="0"/>
        <w:autoSpaceDE w:val="0"/>
        <w:autoSpaceDN w:val="0"/>
        <w:adjustRightInd w:val="0"/>
        <w:rPr>
          <w:rFonts w:ascii="Times New Roman" w:hAnsi="Times New Roman" w:cs="Times New Roman"/>
          <w:sz w:val="20"/>
          <w:szCs w:val="20"/>
        </w:rPr>
      </w:pPr>
    </w:p>
    <w:p w14:paraId="2A850E12" w14:textId="77777777" w:rsidR="00E9520C" w:rsidRDefault="00E9520C" w:rsidP="00E9520C">
      <w:pPr>
        <w:widowControl w:val="0"/>
        <w:autoSpaceDE w:val="0"/>
        <w:autoSpaceDN w:val="0"/>
        <w:adjustRightInd w:val="0"/>
        <w:rPr>
          <w:rFonts w:ascii="Times New Roman" w:hAnsi="Times New Roman" w:cs="Times New Roman"/>
          <w:sz w:val="20"/>
          <w:szCs w:val="20"/>
        </w:rPr>
      </w:pPr>
      <w:r w:rsidRPr="002157DB">
        <w:rPr>
          <w:rFonts w:ascii="Times New Roman" w:hAnsi="Times New Roman" w:cs="Times New Roman"/>
          <w:b/>
          <w:sz w:val="20"/>
          <w:szCs w:val="20"/>
        </w:rPr>
        <w:t>Factors that depolarize the membrane</w:t>
      </w:r>
      <w:r>
        <w:rPr>
          <w:rFonts w:ascii="Times New Roman" w:hAnsi="Times New Roman" w:cs="Times New Roman"/>
          <w:sz w:val="20"/>
          <w:szCs w:val="20"/>
        </w:rPr>
        <w:t xml:space="preserve"> (makes it more excitable) (1) stretching of the muscle, (2) stimulation by </w:t>
      </w:r>
      <w:proofErr w:type="gramStart"/>
      <w:r>
        <w:rPr>
          <w:rFonts w:ascii="Times New Roman" w:hAnsi="Times New Roman" w:cs="Times New Roman"/>
          <w:sz w:val="20"/>
          <w:szCs w:val="20"/>
        </w:rPr>
        <w:t>acetylcholine  released</w:t>
      </w:r>
      <w:proofErr w:type="gramEnd"/>
      <w:r>
        <w:rPr>
          <w:rFonts w:ascii="Times New Roman" w:hAnsi="Times New Roman" w:cs="Times New Roman"/>
          <w:sz w:val="20"/>
          <w:szCs w:val="20"/>
        </w:rPr>
        <w:t xml:space="preserve"> from the endings of parasympathetic nerves,  and (3) stimulation by several specific gastrointestinal hormones</w:t>
      </w:r>
    </w:p>
    <w:p w14:paraId="4D799E7B" w14:textId="77777777" w:rsidR="00E9520C" w:rsidRDefault="00E9520C" w:rsidP="00E9520C">
      <w:pPr>
        <w:widowControl w:val="0"/>
        <w:autoSpaceDE w:val="0"/>
        <w:autoSpaceDN w:val="0"/>
        <w:adjustRightInd w:val="0"/>
        <w:rPr>
          <w:rFonts w:ascii="Times New Roman" w:hAnsi="Times New Roman" w:cs="Times New Roman"/>
          <w:b/>
          <w:sz w:val="20"/>
          <w:szCs w:val="20"/>
        </w:rPr>
      </w:pPr>
    </w:p>
    <w:p w14:paraId="4DC1BBA2" w14:textId="77777777" w:rsidR="00E9520C" w:rsidRPr="002157DB" w:rsidRDefault="00E9520C" w:rsidP="00E9520C">
      <w:pPr>
        <w:widowControl w:val="0"/>
        <w:autoSpaceDE w:val="0"/>
        <w:autoSpaceDN w:val="0"/>
        <w:adjustRightInd w:val="0"/>
        <w:rPr>
          <w:rFonts w:ascii="Times New Roman" w:hAnsi="Times New Roman" w:cs="Times New Roman"/>
          <w:sz w:val="20"/>
          <w:szCs w:val="20"/>
        </w:rPr>
      </w:pPr>
      <w:proofErr w:type="gramStart"/>
      <w:r>
        <w:rPr>
          <w:rFonts w:ascii="Times New Roman" w:hAnsi="Times New Roman" w:cs="Times New Roman"/>
          <w:b/>
          <w:sz w:val="20"/>
          <w:szCs w:val="20"/>
        </w:rPr>
        <w:t>F</w:t>
      </w:r>
      <w:r w:rsidRPr="002157DB">
        <w:rPr>
          <w:rFonts w:ascii="Times New Roman" w:hAnsi="Times New Roman" w:cs="Times New Roman"/>
          <w:b/>
          <w:sz w:val="20"/>
          <w:szCs w:val="20"/>
        </w:rPr>
        <w:t>actors that hyperpolarize membrane</w:t>
      </w:r>
      <w:r>
        <w:rPr>
          <w:rFonts w:ascii="Times New Roman" w:hAnsi="Times New Roman" w:cs="Times New Roman"/>
          <w:sz w:val="20"/>
          <w:szCs w:val="20"/>
        </w:rPr>
        <w:t xml:space="preserve"> (less excitable, more negative) (1) the effect of norepinephrine or epinephrine on the fiber membrane and (2) stimulation of the sympathetic nerves that secrete mainly norepinephrine at their endings.</w:t>
      </w:r>
      <w:proofErr w:type="gramEnd"/>
    </w:p>
    <w:p w14:paraId="1C4825B9" w14:textId="77777777" w:rsidR="00E9520C" w:rsidRPr="000E6B50" w:rsidRDefault="00E9520C" w:rsidP="00E9520C">
      <w:pPr>
        <w:widowControl w:val="0"/>
        <w:autoSpaceDE w:val="0"/>
        <w:autoSpaceDN w:val="0"/>
        <w:adjustRightInd w:val="0"/>
        <w:rPr>
          <w:rFonts w:ascii="Times New Roman" w:hAnsi="Times New Roman" w:cs="Times New Roman"/>
          <w:sz w:val="20"/>
          <w:szCs w:val="20"/>
        </w:rPr>
      </w:pPr>
    </w:p>
    <w:p w14:paraId="16DBE4F4"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The slow waves do not cause calcium ions to enter the smooth muscle fiber (only sodium ions). </w:t>
      </w:r>
    </w:p>
    <w:p w14:paraId="0CEB27B4"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During the spike potentials, generated at the peaks of the slow waves, significant quantities of calcium ions do enter the fibers and cause most of the contraction.</w:t>
      </w:r>
    </w:p>
    <w:p w14:paraId="345EEDAC" w14:textId="77777777" w:rsidR="00E9520C" w:rsidRDefault="00E9520C" w:rsidP="00E9520C">
      <w:pPr>
        <w:rPr>
          <w:rFonts w:ascii="Times New Roman" w:hAnsi="Times New Roman" w:cs="Times New Roman"/>
          <w:sz w:val="20"/>
          <w:szCs w:val="20"/>
        </w:rPr>
      </w:pPr>
    </w:p>
    <w:p w14:paraId="38D0ABB0"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Some smooth muscle of the gastrointestinal tract exhibits tonic contraction, as well as, or instead of, rhythmical contractions.</w:t>
      </w:r>
    </w:p>
    <w:p w14:paraId="38574E5D"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Tonic contractions caused by (1) continuous repetitive spike potentials, (2) hormones or other factors that bring about continuous partial depolarization of the smooth muscle membrane without causing action potentials, (3) continuous entry of calcium ions into the interior of the cell brought about in ways not associated with changes in membrane potential</w:t>
      </w:r>
    </w:p>
    <w:p w14:paraId="08660DF2" w14:textId="77777777" w:rsidR="00E9520C" w:rsidRDefault="00E9520C" w:rsidP="00E9520C">
      <w:pPr>
        <w:rPr>
          <w:rFonts w:ascii="Times New Roman" w:hAnsi="Times New Roman" w:cs="Times New Roman"/>
          <w:sz w:val="20"/>
          <w:szCs w:val="20"/>
        </w:rPr>
      </w:pPr>
    </w:p>
    <w:p w14:paraId="4E31AD51" w14:textId="77777777" w:rsidR="00E9520C" w:rsidRDefault="00E9520C" w:rsidP="00E9520C">
      <w:pPr>
        <w:rPr>
          <w:rFonts w:ascii="Times New Roman" w:hAnsi="Times New Roman" w:cs="Times New Roman"/>
          <w:sz w:val="22"/>
          <w:szCs w:val="22"/>
          <w:u w:val="single"/>
        </w:rPr>
      </w:pPr>
    </w:p>
    <w:p w14:paraId="62D2E34D" w14:textId="77777777" w:rsidR="00E9520C" w:rsidRPr="001F3C53" w:rsidRDefault="00E9520C" w:rsidP="00E9520C">
      <w:pPr>
        <w:rPr>
          <w:rFonts w:ascii="Times New Roman" w:hAnsi="Times New Roman" w:cs="Times New Roman"/>
          <w:sz w:val="22"/>
          <w:szCs w:val="22"/>
          <w:u w:val="single"/>
        </w:rPr>
      </w:pPr>
      <w:r w:rsidRPr="001F3C53">
        <w:rPr>
          <w:rFonts w:ascii="Times New Roman" w:hAnsi="Times New Roman" w:cs="Times New Roman"/>
          <w:sz w:val="22"/>
          <w:szCs w:val="22"/>
          <w:u w:val="single"/>
        </w:rPr>
        <w:t>Nervous System</w:t>
      </w:r>
    </w:p>
    <w:p w14:paraId="4F66E9DF"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Enteric nervous system composed of two plexuses (1) </w:t>
      </w:r>
      <w:proofErr w:type="spellStart"/>
      <w:r>
        <w:rPr>
          <w:rFonts w:ascii="Times New Roman" w:hAnsi="Times New Roman" w:cs="Times New Roman"/>
          <w:sz w:val="20"/>
          <w:szCs w:val="20"/>
        </w:rPr>
        <w:t>myenteric</w:t>
      </w:r>
      <w:proofErr w:type="spellEnd"/>
      <w:r>
        <w:rPr>
          <w:rFonts w:ascii="Times New Roman" w:hAnsi="Times New Roman" w:cs="Times New Roman"/>
          <w:sz w:val="20"/>
          <w:szCs w:val="20"/>
        </w:rPr>
        <w:t xml:space="preserve"> plexus or </w:t>
      </w:r>
      <w:proofErr w:type="spellStart"/>
      <w:r>
        <w:rPr>
          <w:rFonts w:ascii="Times New Roman" w:hAnsi="Times New Roman" w:cs="Times New Roman"/>
          <w:sz w:val="20"/>
          <w:szCs w:val="20"/>
        </w:rPr>
        <w:t>Auerbach’s</w:t>
      </w:r>
      <w:proofErr w:type="spellEnd"/>
      <w:r>
        <w:rPr>
          <w:rFonts w:ascii="Times New Roman" w:hAnsi="Times New Roman" w:cs="Times New Roman"/>
          <w:sz w:val="20"/>
          <w:szCs w:val="20"/>
        </w:rPr>
        <w:t xml:space="preserve"> plexus (outer plexus) – controls GI movement (2) </w:t>
      </w:r>
      <w:proofErr w:type="spellStart"/>
      <w:r>
        <w:rPr>
          <w:rFonts w:ascii="Times New Roman" w:hAnsi="Times New Roman" w:cs="Times New Roman"/>
          <w:sz w:val="20"/>
          <w:szCs w:val="20"/>
        </w:rPr>
        <w:t>submucosal</w:t>
      </w:r>
      <w:proofErr w:type="spellEnd"/>
      <w:r>
        <w:rPr>
          <w:rFonts w:ascii="Times New Roman" w:hAnsi="Times New Roman" w:cs="Times New Roman"/>
          <w:sz w:val="20"/>
          <w:szCs w:val="20"/>
        </w:rPr>
        <w:t xml:space="preserve"> plexus or </w:t>
      </w:r>
      <w:proofErr w:type="spellStart"/>
      <w:r>
        <w:rPr>
          <w:rFonts w:ascii="Times New Roman" w:hAnsi="Times New Roman" w:cs="Times New Roman"/>
          <w:sz w:val="20"/>
          <w:szCs w:val="20"/>
        </w:rPr>
        <w:t>Meissner’s</w:t>
      </w:r>
      <w:proofErr w:type="spellEnd"/>
      <w:r>
        <w:rPr>
          <w:rFonts w:ascii="Times New Roman" w:hAnsi="Times New Roman" w:cs="Times New Roman"/>
          <w:sz w:val="20"/>
          <w:szCs w:val="20"/>
        </w:rPr>
        <w:t xml:space="preserve"> plexus, that </w:t>
      </w:r>
      <w:proofErr w:type="gramStart"/>
      <w:r>
        <w:rPr>
          <w:rFonts w:ascii="Times New Roman" w:hAnsi="Times New Roman" w:cs="Times New Roman"/>
          <w:sz w:val="20"/>
          <w:szCs w:val="20"/>
        </w:rPr>
        <w:t>lies</w:t>
      </w:r>
      <w:proofErr w:type="gramEnd"/>
      <w:r>
        <w:rPr>
          <w:rFonts w:ascii="Times New Roman" w:hAnsi="Times New Roman" w:cs="Times New Roman"/>
          <w:sz w:val="20"/>
          <w:szCs w:val="20"/>
        </w:rPr>
        <w:t xml:space="preserve"> in the </w:t>
      </w:r>
      <w:proofErr w:type="spellStart"/>
      <w:r>
        <w:rPr>
          <w:rFonts w:ascii="Times New Roman" w:hAnsi="Times New Roman" w:cs="Times New Roman"/>
          <w:sz w:val="20"/>
          <w:szCs w:val="20"/>
        </w:rPr>
        <w:t>submucosa</w:t>
      </w:r>
      <w:proofErr w:type="spellEnd"/>
      <w:r>
        <w:rPr>
          <w:rFonts w:ascii="Times New Roman" w:hAnsi="Times New Roman" w:cs="Times New Roman"/>
          <w:sz w:val="20"/>
          <w:szCs w:val="20"/>
        </w:rPr>
        <w:t xml:space="preserve"> (inner plexus) - controls gastrointestinal secretion and local blood flow.</w:t>
      </w:r>
    </w:p>
    <w:p w14:paraId="3A26F53E" w14:textId="77777777" w:rsidR="00E9520C" w:rsidRDefault="00E9520C" w:rsidP="00E9520C">
      <w:pPr>
        <w:widowControl w:val="0"/>
        <w:autoSpaceDE w:val="0"/>
        <w:autoSpaceDN w:val="0"/>
        <w:adjustRightInd w:val="0"/>
        <w:rPr>
          <w:rFonts w:ascii="Times New Roman" w:hAnsi="Times New Roman" w:cs="Times New Roman"/>
          <w:sz w:val="20"/>
          <w:szCs w:val="20"/>
        </w:rPr>
      </w:pPr>
    </w:p>
    <w:p w14:paraId="039B0E37" w14:textId="77777777" w:rsidR="00E9520C" w:rsidRDefault="00E9520C" w:rsidP="00E9520C">
      <w:pPr>
        <w:widowControl w:val="0"/>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 xml:space="preserve">Extrinsic sympathetic (mostly preganglionic, and INHIBITORY) and parasympathetic fibers (mostly post ganglionic, and ACTIVATES) that connect to both the </w:t>
      </w:r>
      <w:proofErr w:type="spellStart"/>
      <w:r>
        <w:rPr>
          <w:rFonts w:ascii="Times New Roman" w:hAnsi="Times New Roman" w:cs="Times New Roman"/>
          <w:sz w:val="20"/>
          <w:szCs w:val="20"/>
        </w:rPr>
        <w:t>myenteric</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submucosal</w:t>
      </w:r>
      <w:proofErr w:type="spellEnd"/>
      <w:r>
        <w:rPr>
          <w:rFonts w:ascii="Times New Roman" w:hAnsi="Times New Roman" w:cs="Times New Roman"/>
          <w:sz w:val="20"/>
          <w:szCs w:val="20"/>
        </w:rPr>
        <w:t xml:space="preserve"> plexuses.</w:t>
      </w:r>
      <w:proofErr w:type="gramEnd"/>
      <w:r>
        <w:rPr>
          <w:rFonts w:ascii="Times New Roman" w:hAnsi="Times New Roman" w:cs="Times New Roman"/>
          <w:sz w:val="20"/>
          <w:szCs w:val="20"/>
        </w:rPr>
        <w:t xml:space="preserve"> Enhances or inhibit GI function.</w:t>
      </w:r>
    </w:p>
    <w:p w14:paraId="6E7CFA6B" w14:textId="77777777" w:rsidR="00E9520C" w:rsidRDefault="00E9520C" w:rsidP="00E9520C">
      <w:pPr>
        <w:widowControl w:val="0"/>
        <w:autoSpaceDE w:val="0"/>
        <w:autoSpaceDN w:val="0"/>
        <w:adjustRightInd w:val="0"/>
        <w:rPr>
          <w:rFonts w:ascii="Times New Roman" w:hAnsi="Times New Roman" w:cs="Times New Roman"/>
          <w:sz w:val="20"/>
          <w:szCs w:val="20"/>
        </w:rPr>
      </w:pPr>
    </w:p>
    <w:p w14:paraId="4B9FBBAE"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Acetylcholine most often excites gastrointestinal activity. </w:t>
      </w:r>
    </w:p>
    <w:p w14:paraId="49EFCFC3"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Norepinephrine almost always inhibits gastrointestinal activity.</w:t>
      </w:r>
    </w:p>
    <w:p w14:paraId="1002459B" w14:textId="77777777" w:rsidR="00E9520C" w:rsidRDefault="00E9520C" w:rsidP="00E9520C">
      <w:pPr>
        <w:widowControl w:val="0"/>
        <w:autoSpaceDE w:val="0"/>
        <w:autoSpaceDN w:val="0"/>
        <w:adjustRightInd w:val="0"/>
        <w:rPr>
          <w:rFonts w:ascii="Times New Roman" w:hAnsi="Times New Roman" w:cs="Times New Roman"/>
          <w:sz w:val="20"/>
          <w:szCs w:val="20"/>
        </w:rPr>
      </w:pPr>
    </w:p>
    <w:p w14:paraId="42351603"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Cranial parasympathetic – </w:t>
      </w:r>
      <w:proofErr w:type="spellStart"/>
      <w:r>
        <w:rPr>
          <w:rFonts w:ascii="Times New Roman" w:hAnsi="Times New Roman" w:cs="Times New Roman"/>
          <w:sz w:val="20"/>
          <w:szCs w:val="20"/>
        </w:rPr>
        <w:t>vagus</w:t>
      </w:r>
      <w:proofErr w:type="spellEnd"/>
      <w:r>
        <w:rPr>
          <w:rFonts w:ascii="Times New Roman" w:hAnsi="Times New Roman" w:cs="Times New Roman"/>
          <w:sz w:val="20"/>
          <w:szCs w:val="20"/>
        </w:rPr>
        <w:t xml:space="preserve"> nerve</w:t>
      </w:r>
    </w:p>
    <w:p w14:paraId="099A4E9B" w14:textId="77777777" w:rsidR="00E9520C" w:rsidRDefault="00E9520C" w:rsidP="00E9520C">
      <w:pPr>
        <w:widowControl w:val="0"/>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Sacreal</w:t>
      </w:r>
      <w:proofErr w:type="spellEnd"/>
      <w:r>
        <w:rPr>
          <w:rFonts w:ascii="Times New Roman" w:hAnsi="Times New Roman" w:cs="Times New Roman"/>
          <w:sz w:val="20"/>
          <w:szCs w:val="20"/>
        </w:rPr>
        <w:t xml:space="preserve"> parasympathetic – second third and fourth sacral segments to the spinal cord, pass through sacral spine</w:t>
      </w:r>
    </w:p>
    <w:p w14:paraId="7FC637CB"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The sympathetic fibers to the gastrointestinal tract originate in the spinal cord between segments T5 and L2.</w:t>
      </w:r>
    </w:p>
    <w:p w14:paraId="72575C61"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The sympathetic nerve endings secrete mainly </w:t>
      </w:r>
      <w:proofErr w:type="gramStart"/>
      <w:r>
        <w:rPr>
          <w:rFonts w:ascii="Times New Roman" w:hAnsi="Times New Roman" w:cs="Times New Roman"/>
          <w:sz w:val="20"/>
          <w:szCs w:val="20"/>
        </w:rPr>
        <w:t>norepinephrine  but</w:t>
      </w:r>
      <w:proofErr w:type="gramEnd"/>
      <w:r>
        <w:rPr>
          <w:rFonts w:ascii="Times New Roman" w:hAnsi="Times New Roman" w:cs="Times New Roman"/>
          <w:sz w:val="20"/>
          <w:szCs w:val="20"/>
        </w:rPr>
        <w:t xml:space="preserve"> also small amounts of epinephrine</w:t>
      </w:r>
    </w:p>
    <w:p w14:paraId="1C7FFC56" w14:textId="77777777" w:rsidR="00E9520C" w:rsidRDefault="00E9520C" w:rsidP="00E9520C">
      <w:pPr>
        <w:widowControl w:val="0"/>
        <w:autoSpaceDE w:val="0"/>
        <w:autoSpaceDN w:val="0"/>
        <w:adjustRightInd w:val="0"/>
        <w:rPr>
          <w:rFonts w:ascii="Times New Roman" w:hAnsi="Times New Roman" w:cs="Times New Roman"/>
          <w:sz w:val="20"/>
          <w:szCs w:val="20"/>
        </w:rPr>
      </w:pPr>
    </w:p>
    <w:p w14:paraId="750035E6" w14:textId="77777777" w:rsidR="00E9520C" w:rsidRDefault="00E9520C" w:rsidP="00E9520C">
      <w:pPr>
        <w:widowControl w:val="0"/>
        <w:autoSpaceDE w:val="0"/>
        <w:autoSpaceDN w:val="0"/>
        <w:adjustRightInd w:val="0"/>
        <w:rPr>
          <w:rFonts w:ascii="Times New Roman" w:hAnsi="Times New Roman" w:cs="Times New Roman"/>
          <w:sz w:val="20"/>
          <w:szCs w:val="20"/>
        </w:rPr>
      </w:pPr>
    </w:p>
    <w:p w14:paraId="24209D69" w14:textId="77777777" w:rsidR="00E9520C" w:rsidRDefault="00E9520C" w:rsidP="00E9520C">
      <w:pPr>
        <w:widowControl w:val="0"/>
        <w:autoSpaceDE w:val="0"/>
        <w:autoSpaceDN w:val="0"/>
        <w:adjustRightInd w:val="0"/>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2438B81" wp14:editId="444B9CD8">
            <wp:extent cx="5486400" cy="3651668"/>
            <wp:effectExtent l="0" t="0" r="0" b="635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651668"/>
                    </a:xfrm>
                    <a:prstGeom prst="rect">
                      <a:avLst/>
                    </a:prstGeom>
                    <a:noFill/>
                    <a:ln>
                      <a:noFill/>
                    </a:ln>
                  </pic:spPr>
                </pic:pic>
              </a:graphicData>
            </a:graphic>
          </wp:inline>
        </w:drawing>
      </w:r>
    </w:p>
    <w:p w14:paraId="67DA991A" w14:textId="77777777" w:rsidR="00F45259" w:rsidRDefault="00F45259" w:rsidP="002157DB">
      <w:pPr>
        <w:widowControl w:val="0"/>
        <w:autoSpaceDE w:val="0"/>
        <w:autoSpaceDN w:val="0"/>
        <w:adjustRightInd w:val="0"/>
        <w:rPr>
          <w:rFonts w:ascii="Times New Roman" w:hAnsi="Times New Roman" w:cs="Times New Roman"/>
          <w:b/>
          <w:sz w:val="20"/>
          <w:szCs w:val="20"/>
        </w:rPr>
      </w:pPr>
    </w:p>
    <w:p w14:paraId="23CCE12A" w14:textId="77777777" w:rsidR="00E9520C" w:rsidRDefault="00E9520C" w:rsidP="002157DB">
      <w:pPr>
        <w:widowControl w:val="0"/>
        <w:autoSpaceDE w:val="0"/>
        <w:autoSpaceDN w:val="0"/>
        <w:adjustRightInd w:val="0"/>
        <w:rPr>
          <w:rFonts w:ascii="Times New Roman" w:hAnsi="Times New Roman" w:cs="Times New Roman"/>
          <w:b/>
          <w:sz w:val="20"/>
          <w:szCs w:val="20"/>
        </w:rPr>
      </w:pPr>
    </w:p>
    <w:p w14:paraId="05E6C1CE" w14:textId="77777777" w:rsidR="00E9520C" w:rsidRPr="00E9520C" w:rsidRDefault="00E9520C" w:rsidP="002157DB">
      <w:pPr>
        <w:widowControl w:val="0"/>
        <w:autoSpaceDE w:val="0"/>
        <w:autoSpaceDN w:val="0"/>
        <w:adjustRightInd w:val="0"/>
        <w:rPr>
          <w:rFonts w:ascii="Times New Roman" w:hAnsi="Times New Roman" w:cs="Times New Roman"/>
          <w:b/>
          <w:sz w:val="20"/>
          <w:szCs w:val="20"/>
        </w:rPr>
      </w:pPr>
    </w:p>
    <w:p w14:paraId="773AC6DE" w14:textId="24EC364D" w:rsidR="00D71400" w:rsidRPr="00D71400" w:rsidRDefault="00D71400" w:rsidP="002157DB">
      <w:pPr>
        <w:widowControl w:val="0"/>
        <w:autoSpaceDE w:val="0"/>
        <w:autoSpaceDN w:val="0"/>
        <w:adjustRightInd w:val="0"/>
        <w:rPr>
          <w:rFonts w:ascii="Times New Roman" w:hAnsi="Times New Roman" w:cs="Times New Roman"/>
          <w:sz w:val="20"/>
          <w:szCs w:val="20"/>
          <w:u w:val="single"/>
        </w:rPr>
      </w:pPr>
      <w:r w:rsidRPr="00D71400">
        <w:rPr>
          <w:rFonts w:ascii="Times New Roman" w:hAnsi="Times New Roman" w:cs="Times New Roman"/>
          <w:sz w:val="20"/>
          <w:szCs w:val="20"/>
          <w:u w:val="single"/>
        </w:rPr>
        <w:t>Salivary secretion</w:t>
      </w:r>
    </w:p>
    <w:p w14:paraId="48307999" w14:textId="6151604B" w:rsidR="00F45259" w:rsidRDefault="00F45259" w:rsidP="00F45259">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The principal glands of salivation are the parotid, submandibular</w:t>
      </w:r>
      <w:proofErr w:type="gramStart"/>
      <w:r>
        <w:rPr>
          <w:rFonts w:ascii="Times New Roman" w:hAnsi="Times New Roman" w:cs="Times New Roman"/>
          <w:sz w:val="20"/>
          <w:szCs w:val="20"/>
        </w:rPr>
        <w:t>,  and</w:t>
      </w:r>
      <w:proofErr w:type="gramEnd"/>
      <w:r>
        <w:rPr>
          <w:rFonts w:ascii="Times New Roman" w:hAnsi="Times New Roman" w:cs="Times New Roman"/>
          <w:sz w:val="20"/>
          <w:szCs w:val="20"/>
        </w:rPr>
        <w:t xml:space="preserve"> sublingual glands</w:t>
      </w:r>
    </w:p>
    <w:p w14:paraId="24A565A8" w14:textId="2900141F" w:rsidR="00F45259" w:rsidRDefault="00F45259" w:rsidP="00F45259">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Contains 2 types of proteins (1) a serous secretion (contains ptyalin, an </w:t>
      </w:r>
      <w:r>
        <w:rPr>
          <w:rFonts w:ascii="ræXﬁˇø∏ØÕ" w:hAnsi="ræXﬁˇø∏ØÕ" w:cs="ræXﬁˇø∏ØÕ"/>
          <w:b/>
          <w:bCs/>
          <w:sz w:val="20"/>
          <w:szCs w:val="20"/>
        </w:rPr>
        <w:t>α</w:t>
      </w:r>
      <w:r>
        <w:rPr>
          <w:rFonts w:ascii="Times New Roman" w:hAnsi="Times New Roman" w:cs="Times New Roman"/>
          <w:sz w:val="20"/>
          <w:szCs w:val="20"/>
        </w:rPr>
        <w:t xml:space="preserve"> -amylase) - enzyme for digesting starches (2) mucus secretion (contains </w:t>
      </w:r>
      <w:proofErr w:type="spellStart"/>
      <w:r>
        <w:rPr>
          <w:rFonts w:ascii="Times New Roman" w:hAnsi="Times New Roman" w:cs="Times New Roman"/>
          <w:sz w:val="20"/>
          <w:szCs w:val="20"/>
        </w:rPr>
        <w:t>mucin</w:t>
      </w:r>
      <w:proofErr w:type="spellEnd"/>
      <w:r>
        <w:rPr>
          <w:rFonts w:ascii="Times New Roman" w:hAnsi="Times New Roman" w:cs="Times New Roman"/>
          <w:sz w:val="20"/>
          <w:szCs w:val="20"/>
        </w:rPr>
        <w:t>) for lubricating and for surface protective purposes</w:t>
      </w:r>
    </w:p>
    <w:p w14:paraId="79614A59" w14:textId="316AC950" w:rsidR="00023AC9" w:rsidRDefault="00023AC9" w:rsidP="00F45259">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Saliva contains large quantifies of potassium and </w:t>
      </w:r>
      <w:proofErr w:type="spellStart"/>
      <w:r>
        <w:rPr>
          <w:rFonts w:ascii="Times New Roman" w:hAnsi="Times New Roman" w:cs="Times New Roman"/>
          <w:sz w:val="20"/>
          <w:szCs w:val="20"/>
        </w:rPr>
        <w:t>bicarb</w:t>
      </w:r>
      <w:proofErr w:type="spellEnd"/>
    </w:p>
    <w:p w14:paraId="246E2AC0" w14:textId="7DED70A6" w:rsidR="00023AC9" w:rsidRDefault="00023AC9" w:rsidP="00023AC9">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Salivary secretion is a two-stage operation: The first stage involves the </w:t>
      </w:r>
      <w:proofErr w:type="spellStart"/>
      <w:r>
        <w:rPr>
          <w:rFonts w:ascii="Times New Roman" w:hAnsi="Times New Roman" w:cs="Times New Roman"/>
          <w:sz w:val="20"/>
          <w:szCs w:val="20"/>
        </w:rPr>
        <w:t>acini</w:t>
      </w:r>
      <w:proofErr w:type="spellEnd"/>
      <w:r>
        <w:rPr>
          <w:rFonts w:ascii="Times New Roman" w:hAnsi="Times New Roman" w:cs="Times New Roman"/>
          <w:sz w:val="20"/>
          <w:szCs w:val="20"/>
        </w:rPr>
        <w:t xml:space="preserve">, and the second, the salivary ducts. The </w:t>
      </w:r>
      <w:proofErr w:type="spellStart"/>
      <w:r>
        <w:rPr>
          <w:rFonts w:ascii="Times New Roman" w:hAnsi="Times New Roman" w:cs="Times New Roman"/>
          <w:sz w:val="20"/>
          <w:szCs w:val="20"/>
        </w:rPr>
        <w:t>acini</w:t>
      </w:r>
      <w:proofErr w:type="spellEnd"/>
      <w:r>
        <w:rPr>
          <w:rFonts w:ascii="Times New Roman" w:hAnsi="Times New Roman" w:cs="Times New Roman"/>
          <w:sz w:val="20"/>
          <w:szCs w:val="20"/>
        </w:rPr>
        <w:t xml:space="preserve"> secrete a primary secretion that contains ptyalin and/or </w:t>
      </w:r>
      <w:proofErr w:type="spellStart"/>
      <w:r>
        <w:rPr>
          <w:rFonts w:ascii="Times New Roman" w:hAnsi="Times New Roman" w:cs="Times New Roman"/>
          <w:sz w:val="20"/>
          <w:szCs w:val="20"/>
        </w:rPr>
        <w:t>mucin</w:t>
      </w:r>
      <w:proofErr w:type="spellEnd"/>
      <w:r>
        <w:rPr>
          <w:rFonts w:ascii="Times New Roman" w:hAnsi="Times New Roman" w:cs="Times New Roman"/>
          <w:sz w:val="20"/>
          <w:szCs w:val="20"/>
        </w:rPr>
        <w:t xml:space="preserve"> in a solution of ions I concentrations not greatly different from those of typical extracellular fluid.</w:t>
      </w:r>
    </w:p>
    <w:p w14:paraId="0A8A9F90" w14:textId="77777777" w:rsidR="00023AC9" w:rsidRDefault="00023AC9" w:rsidP="00023AC9">
      <w:pPr>
        <w:pStyle w:val="ListParagraph"/>
        <w:widowControl w:val="0"/>
        <w:numPr>
          <w:ilvl w:val="0"/>
          <w:numId w:val="8"/>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Na2+ </w:t>
      </w:r>
      <w:r w:rsidRPr="00023AC9">
        <w:rPr>
          <w:rFonts w:ascii="Times New Roman" w:hAnsi="Times New Roman" w:cs="Times New Roman"/>
          <w:sz w:val="20"/>
          <w:szCs w:val="20"/>
        </w:rPr>
        <w:t>are actively reabsorbed from salivary ducts</w:t>
      </w:r>
      <w:r>
        <w:rPr>
          <w:rFonts w:ascii="Times New Roman" w:hAnsi="Times New Roman" w:cs="Times New Roman"/>
          <w:sz w:val="20"/>
          <w:szCs w:val="20"/>
        </w:rPr>
        <w:t>,</w:t>
      </w:r>
      <w:r w:rsidRPr="00023AC9">
        <w:rPr>
          <w:rFonts w:ascii="Times New Roman" w:hAnsi="Times New Roman" w:cs="Times New Roman"/>
          <w:sz w:val="20"/>
          <w:szCs w:val="20"/>
        </w:rPr>
        <w:t xml:space="preserve"> </w:t>
      </w:r>
      <w:r>
        <w:rPr>
          <w:rFonts w:ascii="Times New Roman" w:hAnsi="Times New Roman" w:cs="Times New Roman"/>
          <w:sz w:val="20"/>
          <w:szCs w:val="20"/>
        </w:rPr>
        <w:t xml:space="preserve">K+ </w:t>
      </w:r>
      <w:r w:rsidRPr="00023AC9">
        <w:rPr>
          <w:rFonts w:ascii="Times New Roman" w:hAnsi="Times New Roman" w:cs="Times New Roman"/>
          <w:sz w:val="20"/>
          <w:szCs w:val="20"/>
        </w:rPr>
        <w:t xml:space="preserve">are actively secreted </w:t>
      </w:r>
      <w:r>
        <w:rPr>
          <w:rFonts w:ascii="Times New Roman" w:hAnsi="Times New Roman" w:cs="Times New Roman"/>
          <w:sz w:val="20"/>
          <w:szCs w:val="20"/>
        </w:rPr>
        <w:t>in exchange for Na2+</w:t>
      </w:r>
    </w:p>
    <w:p w14:paraId="1891FA0C" w14:textId="54D30A7C" w:rsidR="00023AC9" w:rsidRDefault="00023AC9" w:rsidP="00023AC9">
      <w:pPr>
        <w:pStyle w:val="ListParagraph"/>
        <w:widowControl w:val="0"/>
        <w:numPr>
          <w:ilvl w:val="0"/>
          <w:numId w:val="8"/>
        </w:numPr>
        <w:autoSpaceDE w:val="0"/>
        <w:autoSpaceDN w:val="0"/>
        <w:adjustRightInd w:val="0"/>
        <w:rPr>
          <w:rFonts w:ascii="Times New Roman" w:hAnsi="Times New Roman" w:cs="Times New Roman"/>
          <w:sz w:val="20"/>
          <w:szCs w:val="20"/>
        </w:rPr>
      </w:pPr>
      <w:r w:rsidRPr="00023AC9">
        <w:rPr>
          <w:rFonts w:ascii="Times New Roman" w:hAnsi="Times New Roman" w:cs="Times New Roman"/>
          <w:sz w:val="20"/>
          <w:szCs w:val="20"/>
        </w:rPr>
        <w:t>HCO3- are secreted by the ductal epithelium</w:t>
      </w:r>
      <w:r>
        <w:rPr>
          <w:rFonts w:ascii="Times New Roman" w:hAnsi="Times New Roman" w:cs="Times New Roman"/>
          <w:sz w:val="20"/>
          <w:szCs w:val="20"/>
        </w:rPr>
        <w:t xml:space="preserve"> into the lumen of the duct</w:t>
      </w:r>
      <w:r w:rsidRPr="00023AC9">
        <w:rPr>
          <w:rFonts w:ascii="Times New Roman" w:hAnsi="Times New Roman" w:cs="Times New Roman"/>
          <w:sz w:val="20"/>
          <w:szCs w:val="20"/>
        </w:rPr>
        <w:t xml:space="preserve"> (passive in exchange for chloride, also active process)</w:t>
      </w:r>
    </w:p>
    <w:p w14:paraId="71A92004" w14:textId="77777777" w:rsidR="00FF3250" w:rsidRDefault="00FF3250" w:rsidP="00FF3250">
      <w:pPr>
        <w:widowControl w:val="0"/>
        <w:autoSpaceDE w:val="0"/>
        <w:autoSpaceDN w:val="0"/>
        <w:adjustRightInd w:val="0"/>
        <w:rPr>
          <w:rFonts w:ascii="Times New Roman" w:hAnsi="Times New Roman" w:cs="Times New Roman"/>
          <w:sz w:val="20"/>
          <w:szCs w:val="20"/>
        </w:rPr>
      </w:pPr>
    </w:p>
    <w:p w14:paraId="643B6717" w14:textId="592BDF93" w:rsidR="00FF3250" w:rsidRDefault="00FF3250" w:rsidP="00FF3250">
      <w:pPr>
        <w:widowControl w:val="0"/>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u w:val="single"/>
        </w:rPr>
        <w:t>Nervous control of saliva</w:t>
      </w:r>
      <w:r w:rsidRPr="00FF3250">
        <w:rPr>
          <w:rFonts w:ascii="Times New Roman" w:hAnsi="Times New Roman" w:cs="Times New Roman"/>
          <w:sz w:val="20"/>
          <w:szCs w:val="20"/>
          <w:u w:val="single"/>
        </w:rPr>
        <w:t>t</w:t>
      </w:r>
      <w:r>
        <w:rPr>
          <w:rFonts w:ascii="Times New Roman" w:hAnsi="Times New Roman" w:cs="Times New Roman"/>
          <w:sz w:val="20"/>
          <w:szCs w:val="20"/>
          <w:u w:val="single"/>
        </w:rPr>
        <w:t>i</w:t>
      </w:r>
      <w:r w:rsidRPr="00FF3250">
        <w:rPr>
          <w:rFonts w:ascii="Times New Roman" w:hAnsi="Times New Roman" w:cs="Times New Roman"/>
          <w:sz w:val="20"/>
          <w:szCs w:val="20"/>
          <w:u w:val="single"/>
        </w:rPr>
        <w:t>on</w:t>
      </w:r>
    </w:p>
    <w:p w14:paraId="032CFC86" w14:textId="6411BD64" w:rsidR="00FF3250" w:rsidRDefault="00FF3250" w:rsidP="00FF3250">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Controlled mainly by parasympathetic signals from the superior and inferior </w:t>
      </w:r>
      <w:proofErr w:type="spellStart"/>
      <w:r>
        <w:rPr>
          <w:rFonts w:ascii="Times New Roman" w:hAnsi="Times New Roman" w:cs="Times New Roman"/>
          <w:sz w:val="20"/>
          <w:szCs w:val="20"/>
        </w:rPr>
        <w:t>salivatory</w:t>
      </w:r>
      <w:proofErr w:type="spellEnd"/>
      <w:r>
        <w:rPr>
          <w:rFonts w:ascii="Times New Roman" w:hAnsi="Times New Roman" w:cs="Times New Roman"/>
          <w:sz w:val="20"/>
          <w:szCs w:val="20"/>
        </w:rPr>
        <w:t xml:space="preserve"> nuclei in brain stem</w:t>
      </w:r>
    </w:p>
    <w:p w14:paraId="198A46FB" w14:textId="1AA86933" w:rsidR="00FF3250" w:rsidRPr="00FF3250" w:rsidRDefault="00FF3250" w:rsidP="00FF3250">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Elicited by taste stimuli, smells, in response to reflexes originating in the stomach and upper small intestines—particularly when irritating foods are swallowed or when a person is nauseated</w:t>
      </w:r>
    </w:p>
    <w:p w14:paraId="472A7B19" w14:textId="111FC381" w:rsidR="00FF3250" w:rsidRDefault="00FF3250" w:rsidP="00FF3250">
      <w:pPr>
        <w:widowControl w:val="0"/>
        <w:autoSpaceDE w:val="0"/>
        <w:autoSpaceDN w:val="0"/>
        <w:adjustRightInd w:val="0"/>
        <w:rPr>
          <w:rFonts w:ascii="Times New Roman" w:hAnsi="Times New Roman" w:cs="Times New Roman"/>
          <w:sz w:val="20"/>
          <w:szCs w:val="20"/>
        </w:rPr>
      </w:pPr>
    </w:p>
    <w:p w14:paraId="14EBE0FF" w14:textId="382352E1" w:rsidR="00D71400" w:rsidRDefault="00D71400" w:rsidP="00FF3250">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u w:val="single"/>
        </w:rPr>
        <w:t>Gastric secretion</w:t>
      </w:r>
    </w:p>
    <w:p w14:paraId="5A0EC359" w14:textId="77777777" w:rsidR="005D6C4E" w:rsidRDefault="005D6C4E" w:rsidP="005D6C4E">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Stomach mucosa has two important types of tubular glands: </w:t>
      </w:r>
    </w:p>
    <w:p w14:paraId="37FCD398" w14:textId="7299B1E2" w:rsidR="005D6C4E" w:rsidRDefault="005D6C4E" w:rsidP="004E012B">
      <w:pPr>
        <w:pStyle w:val="ListParagraph"/>
        <w:widowControl w:val="0"/>
        <w:numPr>
          <w:ilvl w:val="0"/>
          <w:numId w:val="19"/>
        </w:numPr>
        <w:autoSpaceDE w:val="0"/>
        <w:autoSpaceDN w:val="0"/>
        <w:adjustRightInd w:val="0"/>
        <w:rPr>
          <w:rFonts w:ascii="Times New Roman" w:hAnsi="Times New Roman" w:cs="Times New Roman"/>
          <w:sz w:val="20"/>
          <w:szCs w:val="20"/>
        </w:rPr>
      </w:pPr>
      <w:r w:rsidRPr="005D6C4E">
        <w:rPr>
          <w:rFonts w:ascii="Times New Roman" w:hAnsi="Times New Roman" w:cs="Times New Roman"/>
          <w:sz w:val="20"/>
          <w:szCs w:val="20"/>
        </w:rPr>
        <w:t>Oxynt</w:t>
      </w:r>
      <w:r w:rsidR="003967FB">
        <w:rPr>
          <w:rFonts w:ascii="Times New Roman" w:hAnsi="Times New Roman" w:cs="Times New Roman"/>
          <w:sz w:val="20"/>
          <w:szCs w:val="20"/>
        </w:rPr>
        <w:t>ic glands  (also called gastric</w:t>
      </w:r>
      <w:r w:rsidRPr="005D6C4E">
        <w:rPr>
          <w:rFonts w:ascii="Times New Roman" w:hAnsi="Times New Roman" w:cs="Times New Roman"/>
          <w:sz w:val="20"/>
          <w:szCs w:val="20"/>
        </w:rPr>
        <w:t xml:space="preserve"> glands) – secrete hydrochloric acid, pepsinogen,</w:t>
      </w:r>
      <w:r>
        <w:rPr>
          <w:rFonts w:ascii="Times New Roman" w:hAnsi="Times New Roman" w:cs="Times New Roman"/>
          <w:sz w:val="20"/>
          <w:szCs w:val="20"/>
        </w:rPr>
        <w:t xml:space="preserve"> intrinsic factor, </w:t>
      </w:r>
      <w:proofErr w:type="gramStart"/>
      <w:r>
        <w:rPr>
          <w:rFonts w:ascii="Times New Roman" w:hAnsi="Times New Roman" w:cs="Times New Roman"/>
          <w:sz w:val="20"/>
          <w:szCs w:val="20"/>
        </w:rPr>
        <w:t>and  mucus</w:t>
      </w:r>
      <w:proofErr w:type="gramEnd"/>
      <w:r>
        <w:rPr>
          <w:rFonts w:ascii="Times New Roman" w:hAnsi="Times New Roman" w:cs="Times New Roman"/>
          <w:sz w:val="20"/>
          <w:szCs w:val="20"/>
        </w:rPr>
        <w:t xml:space="preserve"> (mainly in fundus – proximal 80%)</w:t>
      </w:r>
    </w:p>
    <w:p w14:paraId="1A106821" w14:textId="77777777" w:rsidR="002A08BC" w:rsidRDefault="002A08BC" w:rsidP="004E012B">
      <w:pPr>
        <w:pStyle w:val="ListParagraph"/>
        <w:widowControl w:val="0"/>
        <w:numPr>
          <w:ilvl w:val="1"/>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w:t>
      </w:r>
      <w:r w:rsidRPr="002A08BC">
        <w:rPr>
          <w:rFonts w:ascii="Times New Roman" w:hAnsi="Times New Roman" w:cs="Times New Roman"/>
          <w:sz w:val="20"/>
          <w:szCs w:val="20"/>
        </w:rPr>
        <w:t>omposed of three types of cells: (1) mucous neck</w:t>
      </w:r>
      <w:r>
        <w:rPr>
          <w:rFonts w:ascii="Times New Roman" w:hAnsi="Times New Roman" w:cs="Times New Roman"/>
          <w:sz w:val="20"/>
          <w:szCs w:val="20"/>
        </w:rPr>
        <w:t xml:space="preserve"> </w:t>
      </w:r>
      <w:r w:rsidRPr="002A08BC">
        <w:rPr>
          <w:rFonts w:ascii="Times New Roman" w:hAnsi="Times New Roman" w:cs="Times New Roman"/>
          <w:sz w:val="20"/>
          <w:szCs w:val="20"/>
        </w:rPr>
        <w:t>cells</w:t>
      </w:r>
      <w:proofErr w:type="gramStart"/>
      <w:r w:rsidRPr="002A08BC">
        <w:rPr>
          <w:rFonts w:ascii="Times New Roman" w:hAnsi="Times New Roman" w:cs="Times New Roman"/>
          <w:sz w:val="20"/>
          <w:szCs w:val="20"/>
        </w:rPr>
        <w:t>,  which</w:t>
      </w:r>
      <w:proofErr w:type="gramEnd"/>
      <w:r w:rsidRPr="002A08BC">
        <w:rPr>
          <w:rFonts w:ascii="Times New Roman" w:hAnsi="Times New Roman" w:cs="Times New Roman"/>
          <w:sz w:val="20"/>
          <w:szCs w:val="20"/>
        </w:rPr>
        <w:t xml:space="preserve"> secrete mainly mucus;  (2) peptic  (or chief )</w:t>
      </w:r>
      <w:r>
        <w:rPr>
          <w:rFonts w:ascii="Times New Roman" w:hAnsi="Times New Roman" w:cs="Times New Roman"/>
          <w:sz w:val="20"/>
          <w:szCs w:val="20"/>
        </w:rPr>
        <w:t xml:space="preserve"> </w:t>
      </w:r>
      <w:r w:rsidRPr="002A08BC">
        <w:rPr>
          <w:rFonts w:ascii="Times New Roman" w:hAnsi="Times New Roman" w:cs="Times New Roman"/>
          <w:sz w:val="20"/>
          <w:szCs w:val="20"/>
        </w:rPr>
        <w:t>cells, which secrete large quantities of pepsinogen;  and</w:t>
      </w:r>
      <w:r>
        <w:rPr>
          <w:rFonts w:ascii="Times New Roman" w:hAnsi="Times New Roman" w:cs="Times New Roman"/>
          <w:sz w:val="20"/>
          <w:szCs w:val="20"/>
        </w:rPr>
        <w:t xml:space="preserve"> </w:t>
      </w:r>
      <w:r w:rsidRPr="002A08BC">
        <w:rPr>
          <w:rFonts w:ascii="Times New Roman" w:hAnsi="Times New Roman" w:cs="Times New Roman"/>
          <w:sz w:val="20"/>
          <w:szCs w:val="20"/>
        </w:rPr>
        <w:t>(3) parietal  (or oxyntic ) cells , which secrete hydrochloric</w:t>
      </w:r>
      <w:r>
        <w:rPr>
          <w:rFonts w:ascii="Times New Roman" w:hAnsi="Times New Roman" w:cs="Times New Roman"/>
          <w:sz w:val="20"/>
          <w:szCs w:val="20"/>
        </w:rPr>
        <w:t xml:space="preserve"> </w:t>
      </w:r>
      <w:r w:rsidRPr="002A08BC">
        <w:rPr>
          <w:rFonts w:ascii="Times New Roman" w:hAnsi="Times New Roman" w:cs="Times New Roman"/>
          <w:sz w:val="20"/>
          <w:szCs w:val="20"/>
        </w:rPr>
        <w:t>acid  and intrinsic factor</w:t>
      </w:r>
    </w:p>
    <w:p w14:paraId="0DD1BE7F" w14:textId="715CE620" w:rsidR="002A08BC" w:rsidRDefault="007E4C4C" w:rsidP="004E012B">
      <w:pPr>
        <w:pStyle w:val="ListParagraph"/>
        <w:widowControl w:val="0"/>
        <w:numPr>
          <w:ilvl w:val="1"/>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w:t>
      </w:r>
      <w:r w:rsidR="002A08BC" w:rsidRPr="002A08BC">
        <w:rPr>
          <w:rFonts w:ascii="Times New Roman" w:hAnsi="Times New Roman" w:cs="Times New Roman"/>
          <w:sz w:val="20"/>
          <w:szCs w:val="20"/>
        </w:rPr>
        <w:t xml:space="preserve">riving force for </w:t>
      </w:r>
      <w:proofErr w:type="spellStart"/>
      <w:r w:rsidR="002A08BC">
        <w:rPr>
          <w:rFonts w:ascii="Times New Roman" w:hAnsi="Times New Roman" w:cs="Times New Roman"/>
          <w:sz w:val="20"/>
          <w:szCs w:val="20"/>
        </w:rPr>
        <w:t>HCl</w:t>
      </w:r>
      <w:proofErr w:type="spellEnd"/>
      <w:r w:rsidR="002A08BC" w:rsidRPr="002A08BC">
        <w:rPr>
          <w:rFonts w:ascii="Times New Roman" w:hAnsi="Times New Roman" w:cs="Times New Roman"/>
          <w:sz w:val="20"/>
          <w:szCs w:val="20"/>
        </w:rPr>
        <w:t xml:space="preserve"> acid secretion</w:t>
      </w:r>
      <w:r w:rsidR="002A08BC">
        <w:rPr>
          <w:rFonts w:ascii="Times New Roman" w:hAnsi="Times New Roman" w:cs="Times New Roman"/>
          <w:sz w:val="20"/>
          <w:szCs w:val="20"/>
        </w:rPr>
        <w:t xml:space="preserve"> </w:t>
      </w:r>
      <w:r w:rsidR="002A08BC" w:rsidRPr="002A08BC">
        <w:rPr>
          <w:rFonts w:ascii="Times New Roman" w:hAnsi="Times New Roman" w:cs="Times New Roman"/>
          <w:sz w:val="20"/>
          <w:szCs w:val="20"/>
        </w:rPr>
        <w:t>by parietal cell</w:t>
      </w:r>
      <w:r w:rsidR="00353014">
        <w:rPr>
          <w:rFonts w:ascii="Times New Roman" w:hAnsi="Times New Roman" w:cs="Times New Roman"/>
          <w:sz w:val="20"/>
          <w:szCs w:val="20"/>
        </w:rPr>
        <w:t xml:space="preserve">s is a hydrogen-potassium pump </w:t>
      </w:r>
      <w:r w:rsidR="002A08BC" w:rsidRPr="00353014">
        <w:rPr>
          <w:rFonts w:ascii="Times New Roman" w:hAnsi="Times New Roman" w:cs="Times New Roman"/>
          <w:sz w:val="20"/>
          <w:szCs w:val="20"/>
        </w:rPr>
        <w:t>ATPase</w:t>
      </w:r>
    </w:p>
    <w:p w14:paraId="29FFECAE" w14:textId="77777777" w:rsidR="00132AC3" w:rsidRDefault="00132AC3" w:rsidP="00132AC3">
      <w:pPr>
        <w:widowControl w:val="0"/>
        <w:autoSpaceDE w:val="0"/>
        <w:autoSpaceDN w:val="0"/>
        <w:adjustRightInd w:val="0"/>
        <w:rPr>
          <w:rFonts w:ascii="Times New Roman" w:hAnsi="Times New Roman" w:cs="Times New Roman"/>
          <w:sz w:val="20"/>
          <w:szCs w:val="20"/>
        </w:rPr>
      </w:pPr>
    </w:p>
    <w:p w14:paraId="33D3BA23" w14:textId="0461E03E" w:rsidR="00132AC3" w:rsidRDefault="00442F67" w:rsidP="00132AC3">
      <w:pPr>
        <w:widowControl w:val="0"/>
        <w:autoSpaceDE w:val="0"/>
        <w:autoSpaceDN w:val="0"/>
        <w:adjustRightInd w:val="0"/>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23A9FF6" wp14:editId="2F92C70F">
            <wp:extent cx="5486400" cy="2434835"/>
            <wp:effectExtent l="0" t="0" r="0" b="381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434835"/>
                    </a:xfrm>
                    <a:prstGeom prst="rect">
                      <a:avLst/>
                    </a:prstGeom>
                    <a:noFill/>
                    <a:ln>
                      <a:noFill/>
                    </a:ln>
                  </pic:spPr>
                </pic:pic>
              </a:graphicData>
            </a:graphic>
          </wp:inline>
        </w:drawing>
      </w:r>
    </w:p>
    <w:p w14:paraId="76177012" w14:textId="77777777" w:rsidR="003967FB" w:rsidRDefault="003967FB" w:rsidP="00132AC3">
      <w:pPr>
        <w:widowControl w:val="0"/>
        <w:autoSpaceDE w:val="0"/>
        <w:autoSpaceDN w:val="0"/>
        <w:adjustRightInd w:val="0"/>
        <w:rPr>
          <w:rFonts w:ascii="Times New Roman" w:hAnsi="Times New Roman" w:cs="Times New Roman"/>
          <w:sz w:val="20"/>
          <w:szCs w:val="20"/>
        </w:rPr>
      </w:pPr>
    </w:p>
    <w:p w14:paraId="7C3368CF" w14:textId="77777777" w:rsidR="003967FB" w:rsidRDefault="003967FB" w:rsidP="00132AC3">
      <w:pPr>
        <w:widowControl w:val="0"/>
        <w:autoSpaceDE w:val="0"/>
        <w:autoSpaceDN w:val="0"/>
        <w:adjustRightInd w:val="0"/>
        <w:rPr>
          <w:rFonts w:ascii="Times New Roman" w:hAnsi="Times New Roman" w:cs="Times New Roman"/>
          <w:sz w:val="20"/>
          <w:szCs w:val="20"/>
        </w:rPr>
      </w:pPr>
    </w:p>
    <w:p w14:paraId="5B48BA38" w14:textId="77777777" w:rsidR="003967FB" w:rsidRDefault="003967FB" w:rsidP="00132AC3">
      <w:pPr>
        <w:widowControl w:val="0"/>
        <w:autoSpaceDE w:val="0"/>
        <w:autoSpaceDN w:val="0"/>
        <w:adjustRightInd w:val="0"/>
        <w:rPr>
          <w:rFonts w:ascii="Times New Roman" w:hAnsi="Times New Roman" w:cs="Times New Roman"/>
          <w:sz w:val="20"/>
          <w:szCs w:val="20"/>
        </w:rPr>
      </w:pPr>
    </w:p>
    <w:p w14:paraId="5C98AA7B" w14:textId="77777777" w:rsidR="00132AC3" w:rsidRDefault="00132AC3" w:rsidP="00132AC3">
      <w:pPr>
        <w:widowControl w:val="0"/>
        <w:autoSpaceDE w:val="0"/>
        <w:autoSpaceDN w:val="0"/>
        <w:adjustRightInd w:val="0"/>
        <w:rPr>
          <w:rFonts w:ascii="Times New Roman" w:hAnsi="Times New Roman" w:cs="Times New Roman"/>
          <w:sz w:val="20"/>
          <w:szCs w:val="20"/>
        </w:rPr>
      </w:pPr>
    </w:p>
    <w:p w14:paraId="67D11263" w14:textId="77777777" w:rsidR="00132AC3" w:rsidRDefault="00132AC3" w:rsidP="00132AC3">
      <w:pPr>
        <w:widowControl w:val="0"/>
        <w:autoSpaceDE w:val="0"/>
        <w:autoSpaceDN w:val="0"/>
        <w:adjustRightInd w:val="0"/>
        <w:rPr>
          <w:rFonts w:ascii="Times New Roman" w:hAnsi="Times New Roman" w:cs="Times New Roman"/>
          <w:sz w:val="20"/>
          <w:szCs w:val="20"/>
        </w:rPr>
      </w:pPr>
    </w:p>
    <w:p w14:paraId="5ABB5AC5" w14:textId="4A96DFD7" w:rsidR="00132AC3" w:rsidRDefault="00132AC3" w:rsidP="00132AC3">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The final secretion from the </w:t>
      </w:r>
      <w:proofErr w:type="spellStart"/>
      <w:r>
        <w:rPr>
          <w:rFonts w:ascii="Times New Roman" w:hAnsi="Times New Roman" w:cs="Times New Roman"/>
          <w:sz w:val="20"/>
          <w:szCs w:val="20"/>
        </w:rPr>
        <w:t>canaliculus</w:t>
      </w:r>
      <w:proofErr w:type="spellEnd"/>
      <w:r>
        <w:rPr>
          <w:rFonts w:ascii="Times New Roman" w:hAnsi="Times New Roman" w:cs="Times New Roman"/>
          <w:sz w:val="20"/>
          <w:szCs w:val="20"/>
        </w:rPr>
        <w:t xml:space="preserve"> contains water, hydrochloric acid at a concentration of about 150-160 </w:t>
      </w:r>
      <w:proofErr w:type="spellStart"/>
      <w:r>
        <w:rPr>
          <w:rFonts w:ascii="Times New Roman" w:hAnsi="Times New Roman" w:cs="Times New Roman"/>
          <w:sz w:val="20"/>
          <w:szCs w:val="20"/>
        </w:rPr>
        <w:t>mEq</w:t>
      </w:r>
      <w:proofErr w:type="spellEnd"/>
      <w:r>
        <w:rPr>
          <w:rFonts w:ascii="Times New Roman" w:hAnsi="Times New Roman" w:cs="Times New Roman"/>
          <w:sz w:val="20"/>
          <w:szCs w:val="20"/>
        </w:rPr>
        <w:t xml:space="preserve">/L, potassium chloride at a concentration of 15 </w:t>
      </w:r>
      <w:proofErr w:type="spellStart"/>
      <w:r>
        <w:rPr>
          <w:rFonts w:ascii="Times New Roman" w:hAnsi="Times New Roman" w:cs="Times New Roman"/>
          <w:sz w:val="20"/>
          <w:szCs w:val="20"/>
        </w:rPr>
        <w:t>mEq</w:t>
      </w:r>
      <w:proofErr w:type="spellEnd"/>
      <w:r>
        <w:rPr>
          <w:rFonts w:ascii="Times New Roman" w:hAnsi="Times New Roman" w:cs="Times New Roman"/>
          <w:sz w:val="20"/>
          <w:szCs w:val="20"/>
        </w:rPr>
        <w:t>/L, and a small amount of sodium chloride.</w:t>
      </w:r>
    </w:p>
    <w:p w14:paraId="56B88888" w14:textId="77777777" w:rsidR="003967FB" w:rsidRPr="00132AC3" w:rsidRDefault="003967FB" w:rsidP="00132AC3">
      <w:pPr>
        <w:widowControl w:val="0"/>
        <w:autoSpaceDE w:val="0"/>
        <w:autoSpaceDN w:val="0"/>
        <w:adjustRightInd w:val="0"/>
        <w:rPr>
          <w:rFonts w:ascii="Times New Roman" w:hAnsi="Times New Roman" w:cs="Times New Roman"/>
          <w:sz w:val="20"/>
          <w:szCs w:val="20"/>
        </w:rPr>
      </w:pPr>
    </w:p>
    <w:p w14:paraId="573CB062" w14:textId="77777777" w:rsidR="003967FB" w:rsidRDefault="005D6C4E" w:rsidP="003967FB">
      <w:pPr>
        <w:pStyle w:val="ListParagraph"/>
        <w:widowControl w:val="0"/>
        <w:numPr>
          <w:ilvl w:val="0"/>
          <w:numId w:val="19"/>
        </w:numPr>
        <w:autoSpaceDE w:val="0"/>
        <w:autoSpaceDN w:val="0"/>
        <w:adjustRightInd w:val="0"/>
        <w:rPr>
          <w:rFonts w:ascii="Times New Roman" w:hAnsi="Times New Roman" w:cs="Times New Roman"/>
          <w:sz w:val="20"/>
          <w:szCs w:val="20"/>
        </w:rPr>
      </w:pPr>
      <w:r w:rsidRPr="003967FB">
        <w:rPr>
          <w:rFonts w:ascii="Times New Roman" w:hAnsi="Times New Roman" w:cs="Times New Roman"/>
          <w:sz w:val="20"/>
          <w:szCs w:val="20"/>
        </w:rPr>
        <w:t>Pyloric glands – secrete mucus (</w:t>
      </w:r>
      <w:proofErr w:type="spellStart"/>
      <w:r w:rsidRPr="003967FB">
        <w:rPr>
          <w:rFonts w:ascii="Times New Roman" w:hAnsi="Times New Roman" w:cs="Times New Roman"/>
          <w:sz w:val="20"/>
          <w:szCs w:val="20"/>
        </w:rPr>
        <w:t>antrum</w:t>
      </w:r>
      <w:proofErr w:type="spellEnd"/>
      <w:r w:rsidRPr="003967FB">
        <w:rPr>
          <w:rFonts w:ascii="Times New Roman" w:hAnsi="Times New Roman" w:cs="Times New Roman"/>
          <w:sz w:val="20"/>
          <w:szCs w:val="20"/>
        </w:rPr>
        <w:t xml:space="preserve"> – distal 20%)</w:t>
      </w:r>
      <w:r w:rsidR="003967FB">
        <w:rPr>
          <w:rFonts w:ascii="Times New Roman" w:hAnsi="Times New Roman" w:cs="Times New Roman"/>
          <w:sz w:val="20"/>
          <w:szCs w:val="20"/>
        </w:rPr>
        <w:t xml:space="preserve">. </w:t>
      </w:r>
    </w:p>
    <w:p w14:paraId="5290D6F3" w14:textId="4E9A3F3B" w:rsidR="003967FB" w:rsidRDefault="003967FB" w:rsidP="003967FB">
      <w:pPr>
        <w:pStyle w:val="ListParagraph"/>
        <w:widowControl w:val="0"/>
        <w:numPr>
          <w:ilvl w:val="1"/>
          <w:numId w:val="19"/>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w:t>
      </w:r>
      <w:r w:rsidRPr="003967FB">
        <w:rPr>
          <w:rFonts w:ascii="Times New Roman" w:hAnsi="Times New Roman" w:cs="Times New Roman"/>
          <w:sz w:val="20"/>
          <w:szCs w:val="20"/>
        </w:rPr>
        <w:t>ontain mostly mucous cells that are identical</w:t>
      </w:r>
      <w:r>
        <w:rPr>
          <w:rFonts w:ascii="Times New Roman" w:hAnsi="Times New Roman" w:cs="Times New Roman"/>
          <w:sz w:val="20"/>
          <w:szCs w:val="20"/>
        </w:rPr>
        <w:t xml:space="preserve"> </w:t>
      </w:r>
      <w:r w:rsidRPr="003967FB">
        <w:rPr>
          <w:rFonts w:ascii="Times New Roman" w:hAnsi="Times New Roman" w:cs="Times New Roman"/>
          <w:sz w:val="20"/>
          <w:szCs w:val="20"/>
        </w:rPr>
        <w:t>with the mucous neck cells of the oxyntic glands</w:t>
      </w:r>
    </w:p>
    <w:p w14:paraId="3BA917D0" w14:textId="54B844AA" w:rsidR="003967FB" w:rsidRDefault="003967FB" w:rsidP="003967FB">
      <w:pPr>
        <w:pStyle w:val="ListParagraph"/>
        <w:widowControl w:val="0"/>
        <w:numPr>
          <w:ilvl w:val="1"/>
          <w:numId w:val="19"/>
        </w:numPr>
        <w:autoSpaceDE w:val="0"/>
        <w:autoSpaceDN w:val="0"/>
        <w:adjustRightInd w:val="0"/>
        <w:rPr>
          <w:rFonts w:ascii="Times New Roman" w:hAnsi="Times New Roman" w:cs="Times New Roman"/>
          <w:sz w:val="20"/>
          <w:szCs w:val="20"/>
        </w:rPr>
      </w:pPr>
      <w:r w:rsidRPr="003967FB">
        <w:rPr>
          <w:rFonts w:ascii="Times New Roman" w:hAnsi="Times New Roman" w:cs="Times New Roman"/>
          <w:sz w:val="20"/>
          <w:szCs w:val="20"/>
        </w:rPr>
        <w:t>Another characteristic of this mucus is that it is alkaline.</w:t>
      </w:r>
      <w:r>
        <w:rPr>
          <w:rFonts w:ascii="Times New Roman" w:hAnsi="Times New Roman" w:cs="Times New Roman"/>
          <w:sz w:val="20"/>
          <w:szCs w:val="20"/>
        </w:rPr>
        <w:t xml:space="preserve"> S</w:t>
      </w:r>
      <w:r w:rsidRPr="003967FB">
        <w:rPr>
          <w:rFonts w:ascii="Times New Roman" w:hAnsi="Times New Roman" w:cs="Times New Roman"/>
          <w:sz w:val="20"/>
          <w:szCs w:val="20"/>
        </w:rPr>
        <w:t>tomach wall</w:t>
      </w:r>
      <w:r>
        <w:rPr>
          <w:rFonts w:ascii="Times New Roman" w:hAnsi="Times New Roman" w:cs="Times New Roman"/>
          <w:sz w:val="20"/>
          <w:szCs w:val="20"/>
        </w:rPr>
        <w:t xml:space="preserve"> </w:t>
      </w:r>
      <w:r w:rsidRPr="003967FB">
        <w:rPr>
          <w:rFonts w:ascii="Times New Roman" w:hAnsi="Times New Roman" w:cs="Times New Roman"/>
          <w:sz w:val="20"/>
          <w:szCs w:val="20"/>
        </w:rPr>
        <w:t xml:space="preserve">is not directly exposed to the highly acidic, </w:t>
      </w:r>
      <w:proofErr w:type="spellStart"/>
      <w:r w:rsidRPr="003967FB">
        <w:rPr>
          <w:rFonts w:ascii="Times New Roman" w:hAnsi="Times New Roman" w:cs="Times New Roman"/>
          <w:sz w:val="20"/>
          <w:szCs w:val="20"/>
        </w:rPr>
        <w:t>proteolytic</w:t>
      </w:r>
      <w:proofErr w:type="spellEnd"/>
      <w:r>
        <w:rPr>
          <w:rFonts w:ascii="Times New Roman" w:hAnsi="Times New Roman" w:cs="Times New Roman"/>
          <w:sz w:val="20"/>
          <w:szCs w:val="20"/>
        </w:rPr>
        <w:t xml:space="preserve"> stomach secretion</w:t>
      </w:r>
    </w:p>
    <w:p w14:paraId="005ABA1A" w14:textId="77777777" w:rsidR="003967FB" w:rsidRPr="003967FB" w:rsidRDefault="003967FB" w:rsidP="003967FB">
      <w:pPr>
        <w:pStyle w:val="ListParagraph"/>
        <w:widowControl w:val="0"/>
        <w:autoSpaceDE w:val="0"/>
        <w:autoSpaceDN w:val="0"/>
        <w:adjustRightInd w:val="0"/>
        <w:ind w:left="1440"/>
        <w:rPr>
          <w:rFonts w:ascii="Times New Roman" w:hAnsi="Times New Roman" w:cs="Times New Roman"/>
          <w:sz w:val="20"/>
          <w:szCs w:val="20"/>
        </w:rPr>
      </w:pPr>
    </w:p>
    <w:p w14:paraId="7D5CAE89" w14:textId="77777777" w:rsidR="00132AC3" w:rsidRDefault="00132AC3" w:rsidP="00132AC3">
      <w:pPr>
        <w:widowControl w:val="0"/>
        <w:autoSpaceDE w:val="0"/>
        <w:autoSpaceDN w:val="0"/>
        <w:adjustRightInd w:val="0"/>
        <w:rPr>
          <w:rFonts w:ascii="Times New Roman" w:hAnsi="Times New Roman" w:cs="Times New Roman"/>
          <w:sz w:val="20"/>
          <w:szCs w:val="20"/>
        </w:rPr>
      </w:pPr>
    </w:p>
    <w:p w14:paraId="706D71C4" w14:textId="77777777" w:rsidR="003967FB" w:rsidRDefault="00132AC3" w:rsidP="00132AC3">
      <w:pPr>
        <w:pStyle w:val="ListParagraph"/>
        <w:widowControl w:val="0"/>
        <w:numPr>
          <w:ilvl w:val="0"/>
          <w:numId w:val="22"/>
        </w:numPr>
        <w:autoSpaceDE w:val="0"/>
        <w:autoSpaceDN w:val="0"/>
        <w:adjustRightInd w:val="0"/>
        <w:rPr>
          <w:rFonts w:ascii="Times New Roman" w:hAnsi="Times New Roman" w:cs="Times New Roman"/>
          <w:sz w:val="20"/>
          <w:szCs w:val="20"/>
        </w:rPr>
      </w:pPr>
      <w:r w:rsidRPr="003967FB">
        <w:rPr>
          <w:rFonts w:ascii="Times New Roman" w:hAnsi="Times New Roman" w:cs="Times New Roman"/>
          <w:sz w:val="20"/>
          <w:szCs w:val="20"/>
        </w:rPr>
        <w:t>Basic Factors That Stimulate Gastric Secretion Are Acetylcholine, Gastrin, and Histamine</w:t>
      </w:r>
    </w:p>
    <w:p w14:paraId="6E8911ED" w14:textId="77777777" w:rsidR="003967FB" w:rsidRDefault="00132AC3" w:rsidP="004E012B">
      <w:pPr>
        <w:pStyle w:val="ListParagraph"/>
        <w:widowControl w:val="0"/>
        <w:numPr>
          <w:ilvl w:val="0"/>
          <w:numId w:val="22"/>
        </w:numPr>
        <w:autoSpaceDE w:val="0"/>
        <w:autoSpaceDN w:val="0"/>
        <w:adjustRightInd w:val="0"/>
        <w:rPr>
          <w:rFonts w:ascii="Times New Roman" w:hAnsi="Times New Roman" w:cs="Times New Roman"/>
          <w:sz w:val="20"/>
          <w:szCs w:val="20"/>
        </w:rPr>
      </w:pPr>
      <w:r w:rsidRPr="003967FB">
        <w:rPr>
          <w:rFonts w:ascii="Times New Roman" w:hAnsi="Times New Roman" w:cs="Times New Roman"/>
          <w:sz w:val="20"/>
          <w:szCs w:val="20"/>
        </w:rPr>
        <w:t>When pepsinogen is first secreted, it has no digestive activity. However, as soon as it comes in contact with hydrochloric acid, it is activated to form active pepsin (smaller molecule)</w:t>
      </w:r>
    </w:p>
    <w:p w14:paraId="79DADF2B" w14:textId="77777777" w:rsidR="003967FB" w:rsidRDefault="004E012B" w:rsidP="004E012B">
      <w:pPr>
        <w:pStyle w:val="ListParagraph"/>
        <w:widowControl w:val="0"/>
        <w:numPr>
          <w:ilvl w:val="0"/>
          <w:numId w:val="22"/>
        </w:numPr>
        <w:autoSpaceDE w:val="0"/>
        <w:autoSpaceDN w:val="0"/>
        <w:adjustRightInd w:val="0"/>
        <w:rPr>
          <w:rFonts w:ascii="Times New Roman" w:hAnsi="Times New Roman" w:cs="Times New Roman"/>
          <w:sz w:val="20"/>
          <w:szCs w:val="20"/>
        </w:rPr>
      </w:pPr>
      <w:r w:rsidRPr="003967FB">
        <w:rPr>
          <w:rFonts w:ascii="Times New Roman" w:hAnsi="Times New Roman" w:cs="Times New Roman"/>
          <w:sz w:val="20"/>
          <w:szCs w:val="20"/>
        </w:rPr>
        <w:t xml:space="preserve">Pepsin functions as an active </w:t>
      </w:r>
      <w:proofErr w:type="spellStart"/>
      <w:r w:rsidRPr="003967FB">
        <w:rPr>
          <w:rFonts w:ascii="Times New Roman" w:hAnsi="Times New Roman" w:cs="Times New Roman"/>
          <w:sz w:val="20"/>
          <w:szCs w:val="20"/>
        </w:rPr>
        <w:t>proteolytic</w:t>
      </w:r>
      <w:proofErr w:type="spellEnd"/>
      <w:r w:rsidRPr="003967FB">
        <w:rPr>
          <w:rFonts w:ascii="Times New Roman" w:hAnsi="Times New Roman" w:cs="Times New Roman"/>
          <w:sz w:val="20"/>
          <w:szCs w:val="20"/>
        </w:rPr>
        <w:t xml:space="preserve"> enzyme in a highly acid medium (optimum pH 1.8 to 3.5), &gt; pH 5 it has almost no </w:t>
      </w:r>
      <w:proofErr w:type="spellStart"/>
      <w:r w:rsidRPr="003967FB">
        <w:rPr>
          <w:rFonts w:ascii="Times New Roman" w:hAnsi="Times New Roman" w:cs="Times New Roman"/>
          <w:sz w:val="20"/>
          <w:szCs w:val="20"/>
        </w:rPr>
        <w:t>proteolytic</w:t>
      </w:r>
      <w:proofErr w:type="spellEnd"/>
      <w:r w:rsidRPr="003967FB">
        <w:rPr>
          <w:rFonts w:ascii="Times New Roman" w:hAnsi="Times New Roman" w:cs="Times New Roman"/>
          <w:sz w:val="20"/>
          <w:szCs w:val="20"/>
        </w:rPr>
        <w:t xml:space="preserve"> activity</w:t>
      </w:r>
    </w:p>
    <w:p w14:paraId="1AE38921" w14:textId="5CB064CA" w:rsidR="004E012B" w:rsidRPr="003967FB" w:rsidRDefault="004E012B" w:rsidP="004E012B">
      <w:pPr>
        <w:pStyle w:val="ListParagraph"/>
        <w:widowControl w:val="0"/>
        <w:numPr>
          <w:ilvl w:val="0"/>
          <w:numId w:val="22"/>
        </w:numPr>
        <w:autoSpaceDE w:val="0"/>
        <w:autoSpaceDN w:val="0"/>
        <w:adjustRightInd w:val="0"/>
        <w:rPr>
          <w:rFonts w:ascii="Times New Roman" w:hAnsi="Times New Roman" w:cs="Times New Roman"/>
          <w:sz w:val="20"/>
          <w:szCs w:val="20"/>
        </w:rPr>
      </w:pPr>
      <w:r w:rsidRPr="003967FB">
        <w:rPr>
          <w:rFonts w:ascii="Times New Roman" w:hAnsi="Times New Roman" w:cs="Times New Roman"/>
          <w:sz w:val="20"/>
          <w:szCs w:val="20"/>
        </w:rPr>
        <w:t>Intrinsic factor is essential for absorption of vitamin B</w:t>
      </w:r>
      <w:r w:rsidRPr="003967FB">
        <w:rPr>
          <w:rFonts w:ascii="Times New Roman" w:hAnsi="Times New Roman" w:cs="Times New Roman"/>
          <w:sz w:val="12"/>
          <w:szCs w:val="12"/>
        </w:rPr>
        <w:t xml:space="preserve">12 </w:t>
      </w:r>
      <w:r w:rsidRPr="003967FB">
        <w:rPr>
          <w:rFonts w:ascii="Times New Roman" w:hAnsi="Times New Roman" w:cs="Times New Roman"/>
          <w:sz w:val="20"/>
          <w:szCs w:val="20"/>
        </w:rPr>
        <w:t>in the ileum</w:t>
      </w:r>
    </w:p>
    <w:p w14:paraId="6696F002" w14:textId="611D70A1" w:rsidR="004E012B" w:rsidRPr="00132AC3" w:rsidRDefault="004E012B" w:rsidP="004E012B">
      <w:pPr>
        <w:pStyle w:val="ListParagraph"/>
        <w:widowControl w:val="0"/>
        <w:numPr>
          <w:ilvl w:val="0"/>
          <w:numId w:val="17"/>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Secreted by the parietal cells</w:t>
      </w:r>
    </w:p>
    <w:p w14:paraId="0F6DD79E" w14:textId="20525BEA" w:rsidR="004E012B" w:rsidRDefault="004E012B" w:rsidP="004E012B">
      <w:pPr>
        <w:widowControl w:val="0"/>
        <w:autoSpaceDE w:val="0"/>
        <w:autoSpaceDN w:val="0"/>
        <w:adjustRightInd w:val="0"/>
        <w:rPr>
          <w:rFonts w:ascii="Times New Roman" w:hAnsi="Times New Roman" w:cs="Times New Roman"/>
          <w:sz w:val="20"/>
          <w:szCs w:val="20"/>
        </w:rPr>
      </w:pPr>
    </w:p>
    <w:p w14:paraId="3E14D99B" w14:textId="5C3D6287" w:rsidR="003967FB" w:rsidRDefault="003967FB" w:rsidP="004E012B">
      <w:pPr>
        <w:widowControl w:val="0"/>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u w:val="single"/>
        </w:rPr>
        <w:t>Stimulation of gastric acid secretion</w:t>
      </w:r>
    </w:p>
    <w:p w14:paraId="40ECEC98" w14:textId="77ECC553" w:rsidR="003967FB" w:rsidRPr="003967FB" w:rsidRDefault="003967FB" w:rsidP="003967FB">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w:t>
      </w:r>
      <w:r>
        <w:rPr>
          <w:rFonts w:ascii="Times New Roman" w:hAnsi="Times New Roman" w:cs="Times New Roman"/>
          <w:sz w:val="20"/>
          <w:szCs w:val="20"/>
        </w:rPr>
        <w:t>arietal cells operate in close association</w:t>
      </w:r>
      <w:r>
        <w:rPr>
          <w:rFonts w:ascii="Times New Roman" w:hAnsi="Times New Roman" w:cs="Times New Roman"/>
          <w:sz w:val="20"/>
          <w:szCs w:val="20"/>
        </w:rPr>
        <w:t xml:space="preserve"> </w:t>
      </w:r>
      <w:r>
        <w:rPr>
          <w:rFonts w:ascii="Times New Roman" w:hAnsi="Times New Roman" w:cs="Times New Roman"/>
          <w:sz w:val="20"/>
          <w:szCs w:val="20"/>
        </w:rPr>
        <w:t xml:space="preserve">with another type of cell called </w:t>
      </w:r>
      <w:proofErr w:type="spellStart"/>
      <w:r>
        <w:rPr>
          <w:rFonts w:ascii="Times New Roman" w:hAnsi="Times New Roman" w:cs="Times New Roman"/>
          <w:sz w:val="20"/>
          <w:szCs w:val="20"/>
        </w:rPr>
        <w:t>enterochromaffinlike</w:t>
      </w:r>
      <w:proofErr w:type="spellEnd"/>
      <w:r>
        <w:rPr>
          <w:rFonts w:ascii="Times New Roman" w:hAnsi="Times New Roman" w:cs="Times New Roman"/>
          <w:sz w:val="20"/>
          <w:szCs w:val="20"/>
        </w:rPr>
        <w:t xml:space="preserve"> </w:t>
      </w:r>
      <w:r>
        <w:rPr>
          <w:rFonts w:ascii="Times New Roman" w:hAnsi="Times New Roman" w:cs="Times New Roman"/>
          <w:sz w:val="20"/>
          <w:szCs w:val="20"/>
        </w:rPr>
        <w:t>cells  (ECL cells)</w:t>
      </w:r>
      <w:proofErr w:type="gramStart"/>
      <w:r>
        <w:rPr>
          <w:rFonts w:ascii="Times New Roman" w:hAnsi="Times New Roman" w:cs="Times New Roman"/>
          <w:sz w:val="20"/>
          <w:szCs w:val="20"/>
        </w:rPr>
        <w:t>,  the</w:t>
      </w:r>
      <w:proofErr w:type="gramEnd"/>
      <w:r>
        <w:rPr>
          <w:rFonts w:ascii="Times New Roman" w:hAnsi="Times New Roman" w:cs="Times New Roman"/>
          <w:sz w:val="20"/>
          <w:szCs w:val="20"/>
        </w:rPr>
        <w:t xml:space="preserve"> primary function of which is to</w:t>
      </w:r>
      <w:r>
        <w:rPr>
          <w:rFonts w:ascii="Times New Roman" w:hAnsi="Times New Roman" w:cs="Times New Roman"/>
          <w:sz w:val="20"/>
          <w:szCs w:val="20"/>
        </w:rPr>
        <w:t xml:space="preserve"> </w:t>
      </w:r>
      <w:r>
        <w:rPr>
          <w:rFonts w:ascii="Times New Roman" w:hAnsi="Times New Roman" w:cs="Times New Roman"/>
          <w:sz w:val="20"/>
          <w:szCs w:val="20"/>
        </w:rPr>
        <w:t>secrete histamine.</w:t>
      </w:r>
    </w:p>
    <w:sectPr w:rsidR="003967FB" w:rsidRPr="003967FB" w:rsidSect="00FB675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ræXﬁˇø∏ØÕ">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345"/>
    <w:multiLevelType w:val="hybridMultilevel"/>
    <w:tmpl w:val="A4700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60652"/>
    <w:multiLevelType w:val="hybridMultilevel"/>
    <w:tmpl w:val="334C529C"/>
    <w:lvl w:ilvl="0" w:tplc="6EC88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A1228"/>
    <w:multiLevelType w:val="hybridMultilevel"/>
    <w:tmpl w:val="5A06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0A0DED"/>
    <w:multiLevelType w:val="hybridMultilevel"/>
    <w:tmpl w:val="EA624F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62362E"/>
    <w:multiLevelType w:val="hybridMultilevel"/>
    <w:tmpl w:val="719CE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807B3F"/>
    <w:multiLevelType w:val="hybridMultilevel"/>
    <w:tmpl w:val="D9C4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496D8B"/>
    <w:multiLevelType w:val="hybridMultilevel"/>
    <w:tmpl w:val="7EB69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A24D53"/>
    <w:multiLevelType w:val="hybridMultilevel"/>
    <w:tmpl w:val="43683C16"/>
    <w:lvl w:ilvl="0" w:tplc="56042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3A4560"/>
    <w:multiLevelType w:val="hybridMultilevel"/>
    <w:tmpl w:val="8256B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460A14"/>
    <w:multiLevelType w:val="hybridMultilevel"/>
    <w:tmpl w:val="3062AC88"/>
    <w:lvl w:ilvl="0" w:tplc="0409000F">
      <w:start w:val="1"/>
      <w:numFmt w:val="decimal"/>
      <w:lvlText w:val="%1."/>
      <w:lvlJc w:val="left"/>
      <w:pPr>
        <w:ind w:left="720" w:hanging="360"/>
      </w:pPr>
      <w:rPr>
        <w:rFonts w:hint="default"/>
      </w:rPr>
    </w:lvl>
    <w:lvl w:ilvl="1" w:tplc="84E4C61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F7AA6"/>
    <w:multiLevelType w:val="hybridMultilevel"/>
    <w:tmpl w:val="05BC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8120AA"/>
    <w:multiLevelType w:val="hybridMultilevel"/>
    <w:tmpl w:val="A4700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CB08A4"/>
    <w:multiLevelType w:val="hybridMultilevel"/>
    <w:tmpl w:val="3062AC88"/>
    <w:lvl w:ilvl="0" w:tplc="0409000F">
      <w:start w:val="1"/>
      <w:numFmt w:val="decimal"/>
      <w:lvlText w:val="%1."/>
      <w:lvlJc w:val="left"/>
      <w:pPr>
        <w:ind w:left="720" w:hanging="360"/>
      </w:pPr>
      <w:rPr>
        <w:rFonts w:hint="default"/>
      </w:rPr>
    </w:lvl>
    <w:lvl w:ilvl="1" w:tplc="84E4C61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EC10D7"/>
    <w:multiLevelType w:val="hybridMultilevel"/>
    <w:tmpl w:val="3062AC88"/>
    <w:lvl w:ilvl="0" w:tplc="0409000F">
      <w:start w:val="1"/>
      <w:numFmt w:val="decimal"/>
      <w:lvlText w:val="%1."/>
      <w:lvlJc w:val="left"/>
      <w:pPr>
        <w:ind w:left="720" w:hanging="360"/>
      </w:pPr>
      <w:rPr>
        <w:rFonts w:hint="default"/>
      </w:rPr>
    </w:lvl>
    <w:lvl w:ilvl="1" w:tplc="84E4C61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251F11"/>
    <w:multiLevelType w:val="hybridMultilevel"/>
    <w:tmpl w:val="3F065D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B331A4"/>
    <w:multiLevelType w:val="hybridMultilevel"/>
    <w:tmpl w:val="2A7E9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755EDD"/>
    <w:multiLevelType w:val="hybridMultilevel"/>
    <w:tmpl w:val="08749B24"/>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C810AC0"/>
    <w:multiLevelType w:val="hybridMultilevel"/>
    <w:tmpl w:val="A470EE6C"/>
    <w:lvl w:ilvl="0" w:tplc="6EC88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E31E3B"/>
    <w:multiLevelType w:val="hybridMultilevel"/>
    <w:tmpl w:val="0DCA81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D581611"/>
    <w:multiLevelType w:val="hybridMultilevel"/>
    <w:tmpl w:val="6F4C3FBC"/>
    <w:lvl w:ilvl="0" w:tplc="84E4C61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296660"/>
    <w:multiLevelType w:val="hybridMultilevel"/>
    <w:tmpl w:val="BF441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64033EE"/>
    <w:multiLevelType w:val="hybridMultilevel"/>
    <w:tmpl w:val="3F065D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1"/>
  </w:num>
  <w:num w:numId="4">
    <w:abstractNumId w:val="7"/>
  </w:num>
  <w:num w:numId="5">
    <w:abstractNumId w:val="3"/>
  </w:num>
  <w:num w:numId="6">
    <w:abstractNumId w:val="2"/>
  </w:num>
  <w:num w:numId="7">
    <w:abstractNumId w:val="12"/>
  </w:num>
  <w:num w:numId="8">
    <w:abstractNumId w:val="15"/>
  </w:num>
  <w:num w:numId="9">
    <w:abstractNumId w:val="19"/>
  </w:num>
  <w:num w:numId="10">
    <w:abstractNumId w:val="5"/>
  </w:num>
  <w:num w:numId="11">
    <w:abstractNumId w:val="10"/>
  </w:num>
  <w:num w:numId="12">
    <w:abstractNumId w:val="16"/>
  </w:num>
  <w:num w:numId="13">
    <w:abstractNumId w:val="4"/>
  </w:num>
  <w:num w:numId="14">
    <w:abstractNumId w:val="17"/>
  </w:num>
  <w:num w:numId="15">
    <w:abstractNumId w:val="1"/>
  </w:num>
  <w:num w:numId="16">
    <w:abstractNumId w:val="13"/>
  </w:num>
  <w:num w:numId="17">
    <w:abstractNumId w:val="20"/>
  </w:num>
  <w:num w:numId="18">
    <w:abstractNumId w:val="8"/>
  </w:num>
  <w:num w:numId="19">
    <w:abstractNumId w:val="0"/>
  </w:num>
  <w:num w:numId="20">
    <w:abstractNumId w:val="11"/>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2DE"/>
    <w:rsid w:val="00023AC9"/>
    <w:rsid w:val="0007776B"/>
    <w:rsid w:val="000C0ACB"/>
    <w:rsid w:val="000C145E"/>
    <w:rsid w:val="000E6B50"/>
    <w:rsid w:val="00132AC3"/>
    <w:rsid w:val="001F3C53"/>
    <w:rsid w:val="002157DB"/>
    <w:rsid w:val="002741C3"/>
    <w:rsid w:val="002A08BC"/>
    <w:rsid w:val="002D680D"/>
    <w:rsid w:val="0031132E"/>
    <w:rsid w:val="00353014"/>
    <w:rsid w:val="00386817"/>
    <w:rsid w:val="003967FB"/>
    <w:rsid w:val="003D4774"/>
    <w:rsid w:val="00416994"/>
    <w:rsid w:val="00442F67"/>
    <w:rsid w:val="004E012B"/>
    <w:rsid w:val="005742D8"/>
    <w:rsid w:val="005749C2"/>
    <w:rsid w:val="005D577C"/>
    <w:rsid w:val="005D6C4E"/>
    <w:rsid w:val="006339E0"/>
    <w:rsid w:val="00643E9D"/>
    <w:rsid w:val="006553C9"/>
    <w:rsid w:val="007049BE"/>
    <w:rsid w:val="007B35C0"/>
    <w:rsid w:val="007E4C4C"/>
    <w:rsid w:val="00986D74"/>
    <w:rsid w:val="00A20305"/>
    <w:rsid w:val="00A35455"/>
    <w:rsid w:val="00A91E9A"/>
    <w:rsid w:val="00B07755"/>
    <w:rsid w:val="00B2044C"/>
    <w:rsid w:val="00C771EE"/>
    <w:rsid w:val="00D71400"/>
    <w:rsid w:val="00D8670E"/>
    <w:rsid w:val="00DB42DE"/>
    <w:rsid w:val="00DD1573"/>
    <w:rsid w:val="00E11777"/>
    <w:rsid w:val="00E77363"/>
    <w:rsid w:val="00E80673"/>
    <w:rsid w:val="00E9520C"/>
    <w:rsid w:val="00ED34F1"/>
    <w:rsid w:val="00F45259"/>
    <w:rsid w:val="00FB6753"/>
    <w:rsid w:val="00FF3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E07B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2DE"/>
    <w:pPr>
      <w:ind w:left="720"/>
      <w:contextualSpacing/>
    </w:pPr>
  </w:style>
  <w:style w:type="paragraph" w:styleId="BalloonText">
    <w:name w:val="Balloon Text"/>
    <w:basedOn w:val="Normal"/>
    <w:link w:val="BalloonTextChar"/>
    <w:uiPriority w:val="99"/>
    <w:semiHidden/>
    <w:unhideWhenUsed/>
    <w:rsid w:val="001F3C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3C5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2DE"/>
    <w:pPr>
      <w:ind w:left="720"/>
      <w:contextualSpacing/>
    </w:pPr>
  </w:style>
  <w:style w:type="paragraph" w:styleId="BalloonText">
    <w:name w:val="Balloon Text"/>
    <w:basedOn w:val="Normal"/>
    <w:link w:val="BalloonTextChar"/>
    <w:uiPriority w:val="99"/>
    <w:semiHidden/>
    <w:unhideWhenUsed/>
    <w:rsid w:val="001F3C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3C5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7</Pages>
  <Words>2382</Words>
  <Characters>13578</Characters>
  <Application>Microsoft Macintosh Word</Application>
  <DocSecurity>0</DocSecurity>
  <Lines>113</Lines>
  <Paragraphs>31</Paragraphs>
  <ScaleCrop>false</ScaleCrop>
  <Company/>
  <LinksUpToDate>false</LinksUpToDate>
  <CharactersWithSpaces>15929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11</cp:revision>
  <dcterms:created xsi:type="dcterms:W3CDTF">2015-08-02T01:30:00Z</dcterms:created>
  <dcterms:modified xsi:type="dcterms:W3CDTF">2015-08-04T20:33:00Z</dcterms:modified>
</cp:coreProperties>
</file>