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FFA0E" w14:textId="77777777" w:rsidR="004B31BF" w:rsidRDefault="004B31BF" w:rsidP="004B31BF">
      <w:r>
        <w:rPr>
          <w:b/>
        </w:rPr>
        <w:t xml:space="preserve"> </w:t>
      </w:r>
      <w:r>
        <w:rPr>
          <w:noProof/>
          <w:lang w:val="fr-FR"/>
        </w:rPr>
        <w:drawing>
          <wp:inline distT="0" distB="0" distL="0" distR="0" wp14:anchorId="2C57F39A" wp14:editId="452926EC">
            <wp:extent cx="5943600" cy="5171237"/>
            <wp:effectExtent l="0" t="0" r="0" b="1079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8C1ED" w14:textId="77777777" w:rsidR="00627E02" w:rsidRPr="00627E02" w:rsidRDefault="00FC1BB6" w:rsidP="00627E02">
      <w:pPr>
        <w:pStyle w:val="Paragraphedeliste"/>
        <w:numPr>
          <w:ilvl w:val="0"/>
          <w:numId w:val="1"/>
        </w:numPr>
      </w:pPr>
      <w:r>
        <w:rPr>
          <w:b/>
        </w:rPr>
        <w:t xml:space="preserve">Background: </w:t>
      </w:r>
    </w:p>
    <w:p w14:paraId="67A48EF1" w14:textId="77777777" w:rsidR="004B31BF" w:rsidRDefault="00FC1BB6" w:rsidP="00627E02">
      <w:pPr>
        <w:pStyle w:val="Paragraphedeliste"/>
        <w:jc w:val="both"/>
      </w:pPr>
      <w:r>
        <w:t xml:space="preserve">Gunshot injuries comprise up to 2.1% of trauma cases. </w:t>
      </w:r>
      <w:proofErr w:type="gramStart"/>
      <w:r w:rsidRPr="00FC1BB6">
        <w:t>A large percentage of gunshot wounds are inflicted by handguns in urban environments</w:t>
      </w:r>
      <w:proofErr w:type="gramEnd"/>
      <w:r w:rsidRPr="00FC1BB6">
        <w:t>, whereas rifles and shotguns</w:t>
      </w:r>
      <w:r>
        <w:t xml:space="preserve"> are more common in rural populations. </w:t>
      </w:r>
      <w:r w:rsidRPr="00FC1BB6">
        <w:t>Recommendations for care vary on the basis of injury location and firearm type</w:t>
      </w:r>
      <w:r>
        <w:t>.</w:t>
      </w:r>
      <w:r w:rsidR="00627E02">
        <w:t xml:space="preserve"> </w:t>
      </w:r>
      <w:r w:rsidR="00627E02" w:rsidRPr="00627E02">
        <w:t xml:space="preserve">The </w:t>
      </w:r>
      <w:r w:rsidR="00627E02">
        <w:t xml:space="preserve">animal trauma triage (ATT) </w:t>
      </w:r>
      <w:r w:rsidR="00627E02" w:rsidRPr="00627E02">
        <w:t>score</w:t>
      </w:r>
      <w:r w:rsidR="00627E02">
        <w:t xml:space="preserve"> which </w:t>
      </w:r>
      <w:r w:rsidR="00627E02" w:rsidRPr="00627E02">
        <w:t>assigns a cumulative score based on evaluation o</w:t>
      </w:r>
      <w:r w:rsidR="00627E02">
        <w:t>f 6 body system categories (per</w:t>
      </w:r>
      <w:r w:rsidR="00627E02" w:rsidRPr="00627E02">
        <w:t>fusion, cardiac, respiratory, eye-muscle-integument, neurologic, and skeletal</w:t>
      </w:r>
      <w:r w:rsidR="00627E02">
        <w:t xml:space="preserve">) </w:t>
      </w:r>
      <w:r w:rsidR="00627E02" w:rsidRPr="00627E02">
        <w:t>has not previously been used in predicting outco</w:t>
      </w:r>
      <w:r w:rsidR="00627E02">
        <w:t>me for gunshot injuries in vet</w:t>
      </w:r>
      <w:r w:rsidR="00627E02" w:rsidRPr="00627E02">
        <w:t>erinary patients</w:t>
      </w:r>
      <w:r w:rsidR="00627E02">
        <w:t>.</w:t>
      </w:r>
    </w:p>
    <w:p w14:paraId="2F0C9855" w14:textId="77777777" w:rsidR="00627E02" w:rsidRDefault="00627E02" w:rsidP="00627E02">
      <w:pPr>
        <w:pStyle w:val="Paragraphedeliste"/>
      </w:pPr>
    </w:p>
    <w:p w14:paraId="113CB41F" w14:textId="77777777" w:rsidR="00627E02" w:rsidRDefault="004B31BF" w:rsidP="004B31BF">
      <w:pPr>
        <w:pStyle w:val="Paragraphedeliste"/>
        <w:numPr>
          <w:ilvl w:val="0"/>
          <w:numId w:val="1"/>
        </w:numPr>
      </w:pPr>
      <w:r w:rsidRPr="004B31BF">
        <w:rPr>
          <w:b/>
        </w:rPr>
        <w:t>Goal:</w:t>
      </w:r>
      <w:r>
        <w:t xml:space="preserve"> </w:t>
      </w:r>
    </w:p>
    <w:p w14:paraId="60D6C86D" w14:textId="77777777" w:rsidR="004B31BF" w:rsidRDefault="00FC1BB6" w:rsidP="00627E02">
      <w:pPr>
        <w:pStyle w:val="Paragraphedeliste"/>
      </w:pPr>
      <w:r w:rsidRPr="00FC1BB6">
        <w:t>To describe the signalment, wound characteristics, and treatment of gunshot injuries in cats and dogs in urban and rural environments, and to evaluate the utility of</w:t>
      </w:r>
      <w:r w:rsidR="00627E02">
        <w:t xml:space="preserve"> ATT </w:t>
      </w:r>
      <w:r w:rsidRPr="00FC1BB6">
        <w:t>score as an early predictor of survival to discharge from the hospital</w:t>
      </w:r>
      <w:r>
        <w:t>.</w:t>
      </w:r>
    </w:p>
    <w:p w14:paraId="2AD3DC29" w14:textId="77777777" w:rsidR="00627E02" w:rsidRDefault="00627E02" w:rsidP="00627E02">
      <w:pPr>
        <w:pStyle w:val="Paragraphedeliste"/>
      </w:pPr>
    </w:p>
    <w:p w14:paraId="1CB1CD37" w14:textId="77777777" w:rsidR="004B31BF" w:rsidRDefault="004B31BF" w:rsidP="004B31BF">
      <w:pPr>
        <w:pStyle w:val="Paragraphedeliste"/>
        <w:numPr>
          <w:ilvl w:val="0"/>
          <w:numId w:val="1"/>
        </w:numPr>
      </w:pPr>
      <w:r>
        <w:rPr>
          <w:b/>
        </w:rPr>
        <w:t xml:space="preserve">Type of study: </w:t>
      </w:r>
      <w:r w:rsidR="00627E02">
        <w:rPr>
          <w:b/>
        </w:rPr>
        <w:t xml:space="preserve"> </w:t>
      </w:r>
      <w:r w:rsidR="00627E02">
        <w:t>Retrospective case series</w:t>
      </w:r>
    </w:p>
    <w:p w14:paraId="6C1A72EC" w14:textId="77777777" w:rsidR="004B31BF" w:rsidRDefault="004B31BF" w:rsidP="004B31BF">
      <w:pPr>
        <w:pStyle w:val="Paragraphedeliste"/>
        <w:numPr>
          <w:ilvl w:val="0"/>
          <w:numId w:val="1"/>
        </w:numPr>
      </w:pPr>
      <w:r w:rsidRPr="004B31BF">
        <w:rPr>
          <w:b/>
        </w:rPr>
        <w:lastRenderedPageBreak/>
        <w:t>Material and Methods:</w:t>
      </w:r>
      <w:r>
        <w:t xml:space="preserve"> </w:t>
      </w:r>
    </w:p>
    <w:p w14:paraId="52D43CD1" w14:textId="32BAD404" w:rsidR="00AF1FF9" w:rsidRDefault="00627E02" w:rsidP="00024D77">
      <w:pPr>
        <w:pStyle w:val="Paragraphedeliste"/>
      </w:pPr>
      <w:r>
        <w:t>2003-2008; private urban referral practice and urban veterin</w:t>
      </w:r>
      <w:r w:rsidR="006F447A">
        <w:t xml:space="preserve">ary teaching hospital in Iowa; </w:t>
      </w:r>
      <w:r>
        <w:t>review</w:t>
      </w:r>
      <w:r w:rsidR="006F447A">
        <w:t xml:space="preserve">ed </w:t>
      </w:r>
      <w:r>
        <w:t>medical records to collect signal</w:t>
      </w:r>
      <w:r w:rsidRPr="00627E02">
        <w:t xml:space="preserve">ment, chief reason for evaluation, circumstance of the injury, general physical examination findings, wound characteristics, treatments provided, cost of care, survival </w:t>
      </w:r>
      <w:r>
        <w:t>to discharge from the hospital and duration of hospital stay</w:t>
      </w:r>
      <w:r w:rsidR="006F447A">
        <w:t xml:space="preserve">; calculated </w:t>
      </w:r>
      <w:r>
        <w:t xml:space="preserve">ATT score. </w:t>
      </w:r>
      <w:r w:rsidR="00AF1FF9">
        <w:t xml:space="preserve">Excluded animals with projectiles found incidentally. </w:t>
      </w:r>
    </w:p>
    <w:p w14:paraId="1A8A4176" w14:textId="77777777" w:rsidR="00627E02" w:rsidRDefault="00627E02" w:rsidP="00627E02"/>
    <w:p w14:paraId="44FDFEAB" w14:textId="77777777" w:rsidR="004B31BF" w:rsidRPr="006F447A" w:rsidRDefault="004B31BF" w:rsidP="00627E02">
      <w:pPr>
        <w:pStyle w:val="Paragraphedeliste"/>
        <w:numPr>
          <w:ilvl w:val="0"/>
          <w:numId w:val="1"/>
        </w:numPr>
      </w:pPr>
      <w:r w:rsidRPr="00627E02">
        <w:rPr>
          <w:b/>
        </w:rPr>
        <w:t xml:space="preserve">Most important results: </w:t>
      </w:r>
    </w:p>
    <w:p w14:paraId="5CE0C091" w14:textId="2366EB84" w:rsidR="006F447A" w:rsidRPr="00024D77" w:rsidRDefault="006F447A" w:rsidP="00995A5A">
      <w:pPr>
        <w:pStyle w:val="Paragraphedeliste"/>
        <w:numPr>
          <w:ilvl w:val="0"/>
          <w:numId w:val="4"/>
        </w:numPr>
        <w:rPr>
          <w:b/>
        </w:rPr>
      </w:pPr>
      <w:proofErr w:type="gramStart"/>
      <w:r w:rsidRPr="00024D77">
        <w:rPr>
          <w:b/>
        </w:rPr>
        <w:t>n</w:t>
      </w:r>
      <w:proofErr w:type="gramEnd"/>
      <w:r w:rsidR="00AF1FF9" w:rsidRPr="00024D77">
        <w:rPr>
          <w:b/>
        </w:rPr>
        <w:t xml:space="preserve"> = 37 (29 dogs, 8 cats) ; 3.6 gunshot cases/year = 0.8% of all cases; </w:t>
      </w:r>
    </w:p>
    <w:p w14:paraId="4FE022CE" w14:textId="2FA731D4" w:rsidR="00656858" w:rsidRPr="00024D77" w:rsidRDefault="00656858" w:rsidP="00995A5A">
      <w:pPr>
        <w:pStyle w:val="Paragraphedeliste"/>
        <w:numPr>
          <w:ilvl w:val="0"/>
          <w:numId w:val="4"/>
        </w:numPr>
        <w:rPr>
          <w:b/>
        </w:rPr>
      </w:pPr>
      <w:r w:rsidRPr="00024D77">
        <w:rPr>
          <w:b/>
        </w:rPr>
        <w:t>Hunting and working breeds more commonly</w:t>
      </w:r>
      <w:r w:rsidR="00024D77" w:rsidRPr="00024D77">
        <w:rPr>
          <w:b/>
        </w:rPr>
        <w:t xml:space="preserve"> affected</w:t>
      </w:r>
      <w:r w:rsidRPr="00024D77">
        <w:rPr>
          <w:b/>
        </w:rPr>
        <w:t xml:space="preserve"> in rural areas;</w:t>
      </w:r>
    </w:p>
    <w:p w14:paraId="788BE073" w14:textId="7F9D6102" w:rsidR="00656858" w:rsidRPr="00024D77" w:rsidRDefault="00E04696" w:rsidP="00995A5A">
      <w:pPr>
        <w:pStyle w:val="Paragraphedeliste"/>
        <w:numPr>
          <w:ilvl w:val="0"/>
          <w:numId w:val="4"/>
        </w:numPr>
        <w:rPr>
          <w:b/>
        </w:rPr>
      </w:pPr>
      <w:r w:rsidRPr="00024D77">
        <w:rPr>
          <w:b/>
        </w:rPr>
        <w:t>Young (&lt; 4 years) overrepresente</w:t>
      </w:r>
      <w:r w:rsidR="00024D77" w:rsidRPr="00024D77">
        <w:rPr>
          <w:b/>
        </w:rPr>
        <w:t xml:space="preserve">d; males &gt; females; castrated &gt; </w:t>
      </w:r>
      <w:r w:rsidRPr="00024D77">
        <w:rPr>
          <w:b/>
        </w:rPr>
        <w:t>intact</w:t>
      </w:r>
      <w:r w:rsidR="00995A5A" w:rsidRPr="00024D77">
        <w:rPr>
          <w:b/>
        </w:rPr>
        <w:t>;</w:t>
      </w:r>
    </w:p>
    <w:p w14:paraId="338D77E2" w14:textId="244B7FD1" w:rsidR="00E04696" w:rsidRPr="00024D77" w:rsidRDefault="00E04696" w:rsidP="00024D77">
      <w:pPr>
        <w:pStyle w:val="Paragraphedeliste"/>
        <w:numPr>
          <w:ilvl w:val="0"/>
          <w:numId w:val="4"/>
        </w:numPr>
        <w:rPr>
          <w:b/>
        </w:rPr>
      </w:pPr>
      <w:r w:rsidRPr="00024D77">
        <w:rPr>
          <w:b/>
        </w:rPr>
        <w:t>Forelimbs = thorax &gt; abdomen = head and neck &gt; pelvic limbs</w:t>
      </w:r>
      <w:r w:rsidR="00995A5A" w:rsidRPr="00024D77">
        <w:rPr>
          <w:b/>
        </w:rPr>
        <w:t>;</w:t>
      </w:r>
      <w:r w:rsidR="00815DA7" w:rsidRPr="00024D77">
        <w:rPr>
          <w:b/>
        </w:rPr>
        <w:t xml:space="preserve"> lower ATT with injuries to the extremities</w:t>
      </w:r>
      <w:r w:rsidR="00024D77">
        <w:rPr>
          <w:b/>
        </w:rPr>
        <w:t xml:space="preserve">, </w:t>
      </w:r>
      <w:r>
        <w:t>19% had injuries involving more than 1 location</w:t>
      </w:r>
      <w:r w:rsidR="00995A5A">
        <w:t>;</w:t>
      </w:r>
    </w:p>
    <w:p w14:paraId="4FB7B91F" w14:textId="3D7FF275" w:rsidR="00E04696" w:rsidRDefault="00E04696" w:rsidP="00995A5A">
      <w:pPr>
        <w:pStyle w:val="Paragraphedeliste"/>
        <w:numPr>
          <w:ilvl w:val="0"/>
          <w:numId w:val="4"/>
        </w:numPr>
      </w:pPr>
      <w:r>
        <w:t xml:space="preserve">35% handguns; 49% shotguns/pellet-style firearms; 3% </w:t>
      </w:r>
      <w:proofErr w:type="spellStart"/>
      <w:r>
        <w:t>airguns</w:t>
      </w:r>
      <w:proofErr w:type="spellEnd"/>
      <w:r>
        <w:t>; 14% unknown (through-and-through injury without presence of a retained projectile)</w:t>
      </w:r>
      <w:r w:rsidR="00995A5A">
        <w:t>;</w:t>
      </w:r>
    </w:p>
    <w:p w14:paraId="1785EE84" w14:textId="6B22A595" w:rsidR="00E04696" w:rsidRPr="00024D77" w:rsidRDefault="00E04696" w:rsidP="00995A5A">
      <w:pPr>
        <w:pStyle w:val="Paragraphedeliste"/>
        <w:numPr>
          <w:ilvl w:val="0"/>
          <w:numId w:val="4"/>
        </w:numPr>
        <w:rPr>
          <w:b/>
        </w:rPr>
      </w:pPr>
      <w:r w:rsidRPr="00024D77">
        <w:rPr>
          <w:b/>
        </w:rPr>
        <w:t>No significant association between the type of firearm and an animal’s duration of stay, cost of care, ATT score, or outcome</w:t>
      </w:r>
      <w:r w:rsidR="00995A5A" w:rsidRPr="00024D77">
        <w:rPr>
          <w:b/>
        </w:rPr>
        <w:t>;</w:t>
      </w:r>
    </w:p>
    <w:p w14:paraId="7FA5B4F5" w14:textId="2AD8FBEC" w:rsidR="00995A5A" w:rsidRDefault="00995A5A" w:rsidP="00995A5A">
      <w:pPr>
        <w:pStyle w:val="Paragraphedeliste"/>
        <w:numPr>
          <w:ilvl w:val="0"/>
          <w:numId w:val="4"/>
        </w:numPr>
      </w:pPr>
      <w:r w:rsidRPr="00024D77">
        <w:rPr>
          <w:b/>
        </w:rPr>
        <w:t>32/37 (86.5%) survived;</w:t>
      </w:r>
    </w:p>
    <w:p w14:paraId="2AAAAF0B" w14:textId="77777777" w:rsidR="00024D77" w:rsidRDefault="00995A5A" w:rsidP="00995A5A">
      <w:pPr>
        <w:pStyle w:val="Paragraphedeliste"/>
        <w:numPr>
          <w:ilvl w:val="0"/>
          <w:numId w:val="4"/>
        </w:numPr>
      </w:pPr>
      <w:r>
        <w:t>Median duration of stay in hospital: 0 – 18/37 treated as outpatient;</w:t>
      </w:r>
      <w:r w:rsidR="00024D77">
        <w:t xml:space="preserve"> median cost 1550$ (125-5250$);</w:t>
      </w:r>
    </w:p>
    <w:p w14:paraId="21A4C777" w14:textId="27B5AD9E" w:rsidR="00995A5A" w:rsidRDefault="00995A5A" w:rsidP="00995A5A">
      <w:pPr>
        <w:pStyle w:val="Paragraphedeliste"/>
        <w:numPr>
          <w:ilvl w:val="0"/>
          <w:numId w:val="4"/>
        </w:numPr>
      </w:pPr>
      <w:r w:rsidRPr="00024D77">
        <w:rPr>
          <w:b/>
        </w:rPr>
        <w:t>5/37 required transfusion (sign. higher ATT);</w:t>
      </w:r>
      <w:r w:rsidR="001956C1" w:rsidRPr="00024D77">
        <w:rPr>
          <w:b/>
        </w:rPr>
        <w:t xml:space="preserve"> higher ATT associated with longer stay in hospital</w:t>
      </w:r>
      <w:r w:rsidR="00024D77">
        <w:t>;</w:t>
      </w:r>
    </w:p>
    <w:p w14:paraId="763B78A6" w14:textId="4AA12692" w:rsidR="00995A5A" w:rsidRPr="00024D77" w:rsidRDefault="00995A5A" w:rsidP="00995A5A">
      <w:pPr>
        <w:pStyle w:val="Paragraphedeliste"/>
        <w:numPr>
          <w:ilvl w:val="0"/>
          <w:numId w:val="4"/>
        </w:numPr>
        <w:rPr>
          <w:b/>
        </w:rPr>
      </w:pPr>
      <w:r w:rsidRPr="00024D77">
        <w:rPr>
          <w:b/>
        </w:rPr>
        <w:t>Surgery (</w:t>
      </w:r>
      <w:proofErr w:type="spellStart"/>
      <w:r w:rsidRPr="00024D77">
        <w:rPr>
          <w:b/>
        </w:rPr>
        <w:t>ortho</w:t>
      </w:r>
      <w:proofErr w:type="spellEnd"/>
      <w:r w:rsidRPr="00024D77">
        <w:rPr>
          <w:b/>
        </w:rPr>
        <w:t xml:space="preserve"> or </w:t>
      </w:r>
      <w:proofErr w:type="spellStart"/>
      <w:r w:rsidRPr="00024D77">
        <w:rPr>
          <w:b/>
        </w:rPr>
        <w:t>StSx</w:t>
      </w:r>
      <w:proofErr w:type="spellEnd"/>
      <w:r w:rsidRPr="00024D77">
        <w:rPr>
          <w:b/>
        </w:rPr>
        <w:t>) in 11/37;</w:t>
      </w:r>
      <w:r w:rsidR="001956C1" w:rsidRPr="00024D77">
        <w:rPr>
          <w:b/>
        </w:rPr>
        <w:t xml:space="preserve"> ATT score higher in dogs requiring </w:t>
      </w:r>
      <w:proofErr w:type="gramStart"/>
      <w:r w:rsidR="001956C1" w:rsidRPr="00024D77">
        <w:rPr>
          <w:b/>
        </w:rPr>
        <w:t>surgery</w:t>
      </w:r>
      <w:proofErr w:type="gramEnd"/>
      <w:r w:rsidR="001956C1" w:rsidRPr="00024D77">
        <w:rPr>
          <w:b/>
        </w:rPr>
        <w:t xml:space="preserve"> (ATT = 6 </w:t>
      </w:r>
      <w:proofErr w:type="spellStart"/>
      <w:r w:rsidR="001956C1" w:rsidRPr="00024D77">
        <w:rPr>
          <w:b/>
        </w:rPr>
        <w:t>vs</w:t>
      </w:r>
      <w:proofErr w:type="spellEnd"/>
      <w:r w:rsidR="001956C1" w:rsidRPr="00024D77">
        <w:rPr>
          <w:b/>
        </w:rPr>
        <w:t xml:space="preserve"> 4);</w:t>
      </w:r>
    </w:p>
    <w:p w14:paraId="5F1FC5CE" w14:textId="1ECB1F8B" w:rsidR="00627E02" w:rsidRPr="00024D77" w:rsidRDefault="00024D77" w:rsidP="00995A5A">
      <w:pPr>
        <w:pStyle w:val="Paragraphedeliste"/>
        <w:numPr>
          <w:ilvl w:val="0"/>
          <w:numId w:val="4"/>
        </w:numPr>
        <w:rPr>
          <w:b/>
        </w:rPr>
      </w:pPr>
      <w:r w:rsidRPr="00024D77">
        <w:rPr>
          <w:b/>
        </w:rPr>
        <w:t>A</w:t>
      </w:r>
      <w:r w:rsidR="00995A5A" w:rsidRPr="00024D77">
        <w:rPr>
          <w:b/>
        </w:rPr>
        <w:t xml:space="preserve"> significant relationship was found between ATT and survival:  For every 1-point increase in the ATT, the odds of dying increased by a factor of </w:t>
      </w:r>
      <w:r w:rsidR="001956C1" w:rsidRPr="00024D77">
        <w:rPr>
          <w:b/>
        </w:rPr>
        <w:t>1.60;</w:t>
      </w:r>
    </w:p>
    <w:p w14:paraId="345D511C" w14:textId="3DD2CBE0" w:rsidR="00995A5A" w:rsidRDefault="00995A5A" w:rsidP="00995A5A">
      <w:pPr>
        <w:pStyle w:val="Paragraphedeliste"/>
        <w:numPr>
          <w:ilvl w:val="0"/>
          <w:numId w:val="4"/>
        </w:numPr>
      </w:pPr>
      <w:r w:rsidRPr="00024D77">
        <w:rPr>
          <w:b/>
        </w:rPr>
        <w:t xml:space="preserve">No significant </w:t>
      </w:r>
      <w:proofErr w:type="gramStart"/>
      <w:r w:rsidRPr="00024D77">
        <w:rPr>
          <w:b/>
        </w:rPr>
        <w:t xml:space="preserve">correlation </w:t>
      </w:r>
      <w:r w:rsidR="001956C1" w:rsidRPr="00024D77">
        <w:rPr>
          <w:b/>
        </w:rPr>
        <w:t xml:space="preserve"> between</w:t>
      </w:r>
      <w:proofErr w:type="gramEnd"/>
      <w:r w:rsidR="001956C1" w:rsidRPr="00024D77">
        <w:rPr>
          <w:b/>
        </w:rPr>
        <w:t xml:space="preserve"> </w:t>
      </w:r>
      <w:r w:rsidRPr="00024D77">
        <w:rPr>
          <w:b/>
        </w:rPr>
        <w:t xml:space="preserve">survival rate and </w:t>
      </w:r>
      <w:r w:rsidR="001956C1" w:rsidRPr="00024D77">
        <w:rPr>
          <w:b/>
        </w:rPr>
        <w:t xml:space="preserve">location of injury, </w:t>
      </w:r>
      <w:r w:rsidR="005E4D36">
        <w:rPr>
          <w:b/>
        </w:rPr>
        <w:t>be</w:t>
      </w:r>
      <w:r w:rsidR="001956C1" w:rsidRPr="00024D77">
        <w:rPr>
          <w:b/>
        </w:rPr>
        <w:t>tween</w:t>
      </w:r>
      <w:r w:rsidRPr="00024D77">
        <w:rPr>
          <w:b/>
        </w:rPr>
        <w:t xml:space="preserve"> survival rate and d</w:t>
      </w:r>
      <w:r w:rsidR="001956C1" w:rsidRPr="00024D77">
        <w:rPr>
          <w:b/>
        </w:rPr>
        <w:t xml:space="preserve">uration of stay, or between </w:t>
      </w:r>
      <w:r w:rsidRPr="00024D77">
        <w:rPr>
          <w:b/>
        </w:rPr>
        <w:t>survival rate and cost of care</w:t>
      </w:r>
      <w:r w:rsidRPr="00995A5A">
        <w:t>.</w:t>
      </w:r>
    </w:p>
    <w:p w14:paraId="69DBF51A" w14:textId="77777777" w:rsidR="005E4D36" w:rsidRDefault="005E4D36" w:rsidP="005E4D36">
      <w:pPr>
        <w:pStyle w:val="Paragraphedeliste"/>
        <w:ind w:left="1440"/>
      </w:pPr>
    </w:p>
    <w:p w14:paraId="60F447F3" w14:textId="77777777" w:rsidR="004B31BF" w:rsidRDefault="004B31BF" w:rsidP="004B31BF">
      <w:pPr>
        <w:pStyle w:val="Paragraphedeliste"/>
        <w:numPr>
          <w:ilvl w:val="0"/>
          <w:numId w:val="1"/>
        </w:numPr>
      </w:pPr>
      <w:r>
        <w:rPr>
          <w:b/>
        </w:rPr>
        <w:t xml:space="preserve">Conclusion: </w:t>
      </w:r>
    </w:p>
    <w:p w14:paraId="1679267F" w14:textId="7185D8E8" w:rsidR="004B31BF" w:rsidRDefault="00FC3640" w:rsidP="00FC3640">
      <w:pPr>
        <w:ind w:left="708"/>
      </w:pPr>
      <w:r>
        <w:t>Y</w:t>
      </w:r>
      <w:r w:rsidRPr="00FC3640">
        <w:t xml:space="preserve">oung male dogs of breeds generally considered working breeds </w:t>
      </w:r>
      <w:r>
        <w:t xml:space="preserve">were overrepresented.  This study showed a </w:t>
      </w:r>
      <w:r w:rsidRPr="00FC3640">
        <w:t>greater incidenc</w:t>
      </w:r>
      <w:r w:rsidR="007B703D">
        <w:t xml:space="preserve">e of nonfatal extremity wounds induced by low-velocity, low-kinetic firearms. </w:t>
      </w:r>
      <w:r w:rsidRPr="00FC3640">
        <w:t>Results of the present study suggested that ATT score has promi</w:t>
      </w:r>
      <w:r>
        <w:t>se as an early predictor of sur</w:t>
      </w:r>
      <w:r w:rsidRPr="00FC3640">
        <w:t>vival in dogs and cats with gunshot trauma. Use of the ATT ma</w:t>
      </w:r>
      <w:r>
        <w:t xml:space="preserve">y help predict need for surgery or transfusion, </w:t>
      </w:r>
      <w:r w:rsidRPr="00FC3640">
        <w:t>cost of care, and outcome.</w:t>
      </w:r>
      <w:r w:rsidR="007B703D">
        <w:t xml:space="preserve">  </w:t>
      </w:r>
    </w:p>
    <w:p w14:paraId="40C69B39" w14:textId="77777777" w:rsidR="004B31BF" w:rsidRDefault="004B31BF" w:rsidP="004B31BF"/>
    <w:p w14:paraId="1E3D9F51" w14:textId="77777777" w:rsidR="004B31BF" w:rsidRDefault="004B31BF" w:rsidP="004B31BF">
      <w:r>
        <w:rPr>
          <w:noProof/>
          <w:lang w:val="fr-FR"/>
        </w:rPr>
        <w:drawing>
          <wp:inline distT="0" distB="0" distL="0" distR="0" wp14:anchorId="56C70C9E" wp14:editId="2D3BDDEB">
            <wp:extent cx="5943600" cy="564324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4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B673" w14:textId="5E5B4AF0" w:rsidR="004B31BF" w:rsidRDefault="004B31BF" w:rsidP="004B31BF">
      <w:pPr>
        <w:pStyle w:val="Paragraphedeliste"/>
        <w:numPr>
          <w:ilvl w:val="0"/>
          <w:numId w:val="2"/>
        </w:numPr>
      </w:pPr>
      <w:r w:rsidRPr="004B31BF">
        <w:rPr>
          <w:b/>
        </w:rPr>
        <w:t xml:space="preserve">Why was the study done? </w:t>
      </w:r>
      <w:r w:rsidR="00F77ED0" w:rsidRPr="00F77ED0">
        <w:rPr>
          <w:b/>
        </w:rPr>
        <w:t xml:space="preserve">
</w:t>
      </w:r>
      <w:r w:rsidR="00F77ED0" w:rsidRPr="00F77ED0">
        <w:t>Clinical severity of hemophilia A in humans, as
defined by frequency</w:t>
      </w:r>
      <w:r w:rsidR="00F77ED0">
        <w:t xml:space="preserve"> of bleeding events and transfu</w:t>
      </w:r>
      <w:r w:rsidR="00F77ED0" w:rsidRPr="00F77ED0">
        <w:t>sion needs, is inversely related to r</w:t>
      </w:r>
      <w:r w:rsidR="00F77ED0">
        <w:t>esidual FVIII: C. N</w:t>
      </w:r>
      <w:r w:rsidR="00F77ED0" w:rsidRPr="00F77ED0">
        <w:t>o such studies have
been reported for dogs.</w:t>
      </w:r>
    </w:p>
    <w:p w14:paraId="0F4BCBF3" w14:textId="77777777" w:rsidR="005E4D36" w:rsidRDefault="005E4D36" w:rsidP="005E4D36">
      <w:pPr>
        <w:pStyle w:val="Paragraphedeliste"/>
      </w:pPr>
    </w:p>
    <w:p w14:paraId="05053352" w14:textId="4A2FEC23" w:rsidR="004B31BF" w:rsidRDefault="004B31BF" w:rsidP="004B31BF">
      <w:pPr>
        <w:pStyle w:val="Paragraphedeliste"/>
        <w:numPr>
          <w:ilvl w:val="0"/>
          <w:numId w:val="2"/>
        </w:numPr>
      </w:pPr>
      <w:r w:rsidRPr="004B31BF">
        <w:rPr>
          <w:b/>
        </w:rPr>
        <w:t>Goal:</w:t>
      </w:r>
      <w:r>
        <w:t xml:space="preserve"> </w:t>
      </w:r>
      <w:r w:rsidR="00F77ED0">
        <w:t>T</w:t>
      </w:r>
      <w:r w:rsidR="00F77ED0" w:rsidRPr="00F77ED0">
        <w:t>o describe the long-term outcome for
a group of dogs with hemophilia A and to determine the relationship between FVIII: C at
diagnosis and severity of clinical signs and prognosis.</w:t>
      </w:r>
    </w:p>
    <w:p w14:paraId="5AE42544" w14:textId="77777777" w:rsidR="005E4D36" w:rsidRDefault="005E4D36" w:rsidP="005E4D36">
      <w:pPr>
        <w:pStyle w:val="Paragraphedeliste"/>
      </w:pPr>
    </w:p>
    <w:p w14:paraId="65A36CDF" w14:textId="76ACF59F" w:rsidR="004B31BF" w:rsidRDefault="004B31BF" w:rsidP="004B31BF">
      <w:pPr>
        <w:pStyle w:val="Paragraphedeliste"/>
        <w:numPr>
          <w:ilvl w:val="0"/>
          <w:numId w:val="2"/>
        </w:numPr>
      </w:pPr>
      <w:r>
        <w:rPr>
          <w:b/>
        </w:rPr>
        <w:t xml:space="preserve">Type of study: </w:t>
      </w:r>
      <w:r w:rsidR="00F77ED0">
        <w:t>Internet survey, retrospective</w:t>
      </w:r>
    </w:p>
    <w:p w14:paraId="7D769A2F" w14:textId="77777777" w:rsidR="005E4D36" w:rsidRDefault="005E4D36" w:rsidP="005E4D36">
      <w:pPr>
        <w:pStyle w:val="Paragraphedeliste"/>
      </w:pPr>
    </w:p>
    <w:p w14:paraId="3EC8330D" w14:textId="77777777" w:rsidR="00F77ED0" w:rsidRDefault="004B31BF" w:rsidP="004B31BF">
      <w:pPr>
        <w:pStyle w:val="Paragraphedeliste"/>
        <w:numPr>
          <w:ilvl w:val="0"/>
          <w:numId w:val="2"/>
        </w:numPr>
      </w:pPr>
      <w:r w:rsidRPr="004B31BF">
        <w:rPr>
          <w:b/>
        </w:rPr>
        <w:t>Material and Methods:</w:t>
      </w:r>
      <w:r>
        <w:t xml:space="preserve"> </w:t>
      </w:r>
      <w:r w:rsidR="00F77ED0" w:rsidRPr="00F77ED0">
        <w:t xml:space="preserve">
</w:t>
      </w:r>
    </w:p>
    <w:p w14:paraId="166298C8" w14:textId="77777777" w:rsidR="008D1915" w:rsidRDefault="00F77ED0" w:rsidP="008D1915">
      <w:pPr>
        <w:pStyle w:val="Paragraphedeliste"/>
      </w:pPr>
      <w:r>
        <w:t>H</w:t>
      </w:r>
      <w:r w:rsidRPr="00F77ED0">
        <w:t xml:space="preserve">emophilia
A </w:t>
      </w:r>
      <w:r w:rsidR="008D1915">
        <w:t>=</w:t>
      </w:r>
      <w:r w:rsidRPr="00F77ED0">
        <w:t xml:space="preserve"> FVIII: C ≤ 20</w:t>
      </w:r>
      <w:r w:rsidR="008D1915">
        <w:t xml:space="preserve">%; </w:t>
      </w:r>
      <w:r w:rsidR="008D1915" w:rsidRPr="008D1915">
        <w:t xml:space="preserve">
Severity was classified as mild
(FVIII: C, 6% to 20%), moderate (FVIII: C, 2% to 5%), or severe (FVIII: C</w:t>
      </w:r>
      <w:r w:rsidR="008D1915">
        <w:t xml:space="preserve">, &lt; 2%); </w:t>
      </w:r>
      <w:r w:rsidR="008D1915" w:rsidRPr="008D1915">
        <w:t>collected patient signalment</w:t>
      </w:r>
      <w:r w:rsidR="008D1915">
        <w:t xml:space="preserve">, age at diagnosis, </w:t>
      </w:r>
      <w:r w:rsidR="008D1915" w:rsidRPr="008D1915">
        <w:t xml:space="preserve">FVIII: C, </w:t>
      </w:r>
      <w:r w:rsidR="008D1915">
        <w:t>circumstances surrounding diag</w:t>
      </w:r>
      <w:r w:rsidR="008D1915" w:rsidRPr="008D1915">
        <w:t>nosis</w:t>
      </w:r>
      <w:r w:rsidR="008D1915">
        <w:t xml:space="preserve">, </w:t>
      </w:r>
      <w:r w:rsidR="008D1915" w:rsidRPr="008D1915">
        <w:t>therapeutic intervent</w:t>
      </w:r>
      <w:r w:rsidR="008D1915">
        <w:t>ions.</w:t>
      </w:r>
    </w:p>
    <w:p w14:paraId="4A060046" w14:textId="77777777" w:rsidR="005E4D36" w:rsidRDefault="005E4D36" w:rsidP="005E4D36"/>
    <w:p w14:paraId="66DFBAA6" w14:textId="5F8BF4B1" w:rsidR="004B31BF" w:rsidRPr="008D1915" w:rsidRDefault="004B31BF" w:rsidP="008D1915">
      <w:pPr>
        <w:pStyle w:val="Paragraphedeliste"/>
        <w:numPr>
          <w:ilvl w:val="0"/>
          <w:numId w:val="2"/>
        </w:numPr>
      </w:pPr>
      <w:r w:rsidRPr="004B31BF">
        <w:rPr>
          <w:b/>
        </w:rPr>
        <w:t xml:space="preserve">Most important results: </w:t>
      </w:r>
    </w:p>
    <w:p w14:paraId="1131F9C6" w14:textId="77777777" w:rsidR="008D1915" w:rsidRDefault="008D1915" w:rsidP="008D1915">
      <w:pPr>
        <w:pStyle w:val="Paragraphedeliste"/>
        <w:numPr>
          <w:ilvl w:val="0"/>
          <w:numId w:val="6"/>
        </w:numPr>
      </w:pPr>
      <w:proofErr w:type="gramStart"/>
      <w:r w:rsidRPr="005E4D36">
        <w:rPr>
          <w:b/>
        </w:rPr>
        <w:t>n</w:t>
      </w:r>
      <w:proofErr w:type="gramEnd"/>
      <w:r w:rsidRPr="005E4D36">
        <w:rPr>
          <w:b/>
        </w:rPr>
        <w:t>=39 dogs, 30 MI, 8 MC, 1 FS; 34/39 were &lt; 1 year at the time of diagnosis, 
GSD (pure and mixed), and Labrador (pure and mixed</w:t>
      </w:r>
      <w:r>
        <w:t>;</w:t>
      </w:r>
    </w:p>
    <w:p w14:paraId="75107106" w14:textId="4C84640E" w:rsidR="008D1915" w:rsidRDefault="008D1915" w:rsidP="008D1915">
      <w:pPr>
        <w:pStyle w:val="Paragraphedeliste"/>
        <w:numPr>
          <w:ilvl w:val="0"/>
          <w:numId w:val="6"/>
        </w:numPr>
      </w:pPr>
      <w:r>
        <w:t xml:space="preserve">Mildly (10), moderately (13), severely (16) affected; </w:t>
      </w:r>
    </w:p>
    <w:p w14:paraId="59696D50" w14:textId="50516B2F" w:rsidR="008D1915" w:rsidRDefault="000C314B" w:rsidP="008D1915">
      <w:pPr>
        <w:pStyle w:val="Paragraphedeliste"/>
        <w:numPr>
          <w:ilvl w:val="0"/>
          <w:numId w:val="6"/>
        </w:numPr>
      </w:pPr>
      <w:r w:rsidRPr="000C314B">
        <w:t>S</w:t>
      </w:r>
      <w:r>
        <w:t xml:space="preserve">pontaneous bruising
or hematoma, 
</w:t>
      </w:r>
      <w:r w:rsidRPr="000C314B">
        <w:t>excess</w:t>
      </w:r>
      <w:r w:rsidR="005E4D36">
        <w:t>ive or un</w:t>
      </w:r>
      <w:r w:rsidRPr="000C314B">
        <w:t>anticipated bleeding du</w:t>
      </w:r>
      <w:r>
        <w:t>ring an elective surgical proced</w:t>
      </w:r>
      <w:r w:rsidRPr="000C314B">
        <w:t>ure, gingival bleeding during loss of deciduous teeth,
bleeding after minor trauma, and spontaneous bleeding
into a body cavity or</w:t>
      </w:r>
      <w:r>
        <w:t xml:space="preserve"> organ; </w:t>
      </w:r>
      <w:r w:rsidRPr="005E4D36">
        <w:rPr>
          <w:b/>
        </w:rPr>
        <w:t>most common site of bleeding  = SQ tissues</w:t>
      </w:r>
    </w:p>
    <w:p w14:paraId="3212ED1E" w14:textId="0C2663CC" w:rsidR="000C314B" w:rsidRPr="005E4D36" w:rsidRDefault="000C314B" w:rsidP="008D1915">
      <w:pPr>
        <w:pStyle w:val="Paragraphedeliste"/>
        <w:numPr>
          <w:ilvl w:val="0"/>
          <w:numId w:val="6"/>
        </w:numPr>
        <w:rPr>
          <w:b/>
        </w:rPr>
      </w:pPr>
      <w:r w:rsidRPr="005E4D36">
        <w:rPr>
          <w:b/>
        </w:rPr>
        <w:t>Comparison of dogs with mild,
moderate, and severe FVIII deficiency revealed no significant differences in the proportion of dogs
with spontaneous bleeding.</w:t>
      </w:r>
    </w:p>
    <w:p w14:paraId="4DC4A319" w14:textId="1B65FE51" w:rsidR="000C314B" w:rsidRDefault="000C314B" w:rsidP="000C314B">
      <w:pPr>
        <w:pStyle w:val="Paragraphedeliste"/>
        <w:numPr>
          <w:ilvl w:val="0"/>
          <w:numId w:val="6"/>
        </w:numPr>
      </w:pPr>
      <w:r>
        <w:t xml:space="preserve">35/39 treated, 4 were euthanized; </w:t>
      </w:r>
      <w:r w:rsidRPr="005E4D36">
        <w:rPr>
          <w:b/>
        </w:rPr>
        <w:t>30/35 received transfusions</w:t>
      </w:r>
      <w:r>
        <w:t xml:space="preserve"> (o</w:t>
      </w:r>
      <w:r w:rsidR="00123443">
        <w:t>ne (10) or at least 2 (20)), FFP</w:t>
      </w:r>
      <w:r>
        <w:t xml:space="preserve">; </w:t>
      </w:r>
      <w:r w:rsidRPr="000C314B">
        <w:t xml:space="preserve">
</w:t>
      </w:r>
      <w:r>
        <w:t>FV III: C did not appear to influence</w:t>
      </w:r>
      <w:bookmarkStart w:id="0" w:name="_GoBack"/>
      <w:bookmarkEnd w:id="0"/>
      <w:r>
        <w:t xml:space="preserve"> transfusion requirement (type or number of transfusions);</w:t>
      </w:r>
    </w:p>
    <w:p w14:paraId="4F419BFD" w14:textId="41F91C60" w:rsidR="000C314B" w:rsidRPr="005E4D36" w:rsidRDefault="000C314B" w:rsidP="000C314B">
      <w:pPr>
        <w:pStyle w:val="Paragraphedeliste"/>
        <w:numPr>
          <w:ilvl w:val="0"/>
          <w:numId w:val="6"/>
        </w:numPr>
        <w:rPr>
          <w:b/>
        </w:rPr>
      </w:pPr>
      <w:r w:rsidRPr="005E4D36">
        <w:rPr>
          <w:b/>
        </w:rPr>
        <w:t>18/35 were alive and being treated at the
time of the survey;</w:t>
      </w:r>
      <w:r w:rsidR="00123443">
        <w:t xml:space="preserve"> </w:t>
      </w:r>
      <w:r w:rsidR="00123443" w:rsidRPr="00123443">
        <w:t xml:space="preserve">
</w:t>
      </w:r>
      <w:r w:rsidR="00123443">
        <w:t>7</w:t>
      </w:r>
      <w:r w:rsidR="00123443" w:rsidRPr="00123443">
        <w:t xml:space="preserve"> euthanized because of FVIII deficiency, 
5 died</w:t>
      </w:r>
      <w:r w:rsidR="00123443">
        <w:t xml:space="preserve"> </w:t>
      </w:r>
      <w:r w:rsidR="00123443" w:rsidRPr="00123443">
        <w:t xml:space="preserve">as a </w:t>
      </w:r>
      <w:r w:rsidR="00123443">
        <w:t xml:space="preserve">result of </w:t>
      </w:r>
      <w:r w:rsidR="005E4D36">
        <w:t>bleeding;</w:t>
      </w:r>
      <w:r w:rsidR="00123443">
        <w:t xml:space="preserve"> </w:t>
      </w:r>
      <w:r w:rsidR="00123443" w:rsidRPr="005E4D36">
        <w:rPr>
          <w:b/>
        </w:rPr>
        <w:t>severity of FVIII deficiency was not significantly associated with whether dogs were alive at the
time of the survey versus died or were euthanized because of FVIII deficiency;</w:t>
      </w:r>
    </w:p>
    <w:p w14:paraId="62FB8E59" w14:textId="254113EB" w:rsidR="005E4D36" w:rsidRPr="005E4D36" w:rsidRDefault="00123443" w:rsidP="005E4D36">
      <w:pPr>
        <w:pStyle w:val="Paragraphedeliste"/>
        <w:numPr>
          <w:ilvl w:val="0"/>
          <w:numId w:val="6"/>
        </w:numPr>
        <w:rPr>
          <w:b/>
        </w:rPr>
      </w:pPr>
      <w:r w:rsidRPr="00123443">
        <w:t xml:space="preserve">For the 35
dogs that were not euthanized at the time of diagnosis,
</w:t>
      </w:r>
      <w:r w:rsidRPr="005E4D36">
        <w:rPr>
          <w:b/>
        </w:rPr>
        <w:t>median follow-up time was 11 months (range, 1 month
to 10 years), which suggested an acceptable long-term
outcome for hemophilia A.</w:t>
      </w:r>
    </w:p>
    <w:p w14:paraId="60030719" w14:textId="77777777" w:rsidR="005E4D36" w:rsidRDefault="005E4D36" w:rsidP="005E4D36">
      <w:pPr>
        <w:pStyle w:val="Paragraphedeliste"/>
        <w:ind w:left="1440"/>
      </w:pPr>
    </w:p>
    <w:p w14:paraId="3008720F" w14:textId="12CCE227" w:rsidR="004B31BF" w:rsidRPr="005E4D36" w:rsidRDefault="004B31BF" w:rsidP="005E4D36">
      <w:pPr>
        <w:pStyle w:val="Paragraphedeliste"/>
        <w:numPr>
          <w:ilvl w:val="0"/>
          <w:numId w:val="2"/>
        </w:numPr>
      </w:pPr>
      <w:r w:rsidRPr="005E4D36">
        <w:rPr>
          <w:b/>
        </w:rPr>
        <w:t xml:space="preserve">Conclusion: </w:t>
      </w:r>
    </w:p>
    <w:p w14:paraId="61B30AB1" w14:textId="5E3644D5" w:rsidR="005E4D36" w:rsidRDefault="005E4D36" w:rsidP="005E4D36">
      <w:pPr>
        <w:ind w:left="708"/>
      </w:pPr>
      <w:r>
        <w:t>D</w:t>
      </w:r>
      <w:r w:rsidRPr="005E4D36">
        <w:t>ogs with hemophilia A have differences in
FVIII: C, although FVIII: C</w:t>
      </w:r>
      <w:r>
        <w:t xml:space="preserve"> did not appear to be associ</w:t>
      </w:r>
      <w:r w:rsidRPr="005E4D36">
        <w:t>ated with differences in c</w:t>
      </w:r>
      <w:r>
        <w:t>linical signs at initial evalua</w:t>
      </w:r>
      <w:r w:rsidRPr="005E4D36">
        <w:t>tion, transfusion requirements, or long-term outcome
when treatment was pursued.</w:t>
      </w:r>
    </w:p>
    <w:p w14:paraId="4F0C77AC" w14:textId="77777777" w:rsidR="004B31BF" w:rsidRDefault="004B31BF"/>
    <w:sectPr w:rsidR="004B31B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6419"/>
    <w:multiLevelType w:val="hybridMultilevel"/>
    <w:tmpl w:val="0BBC6D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6343E"/>
    <w:multiLevelType w:val="hybridMultilevel"/>
    <w:tmpl w:val="EE12D0D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D5676B"/>
    <w:multiLevelType w:val="hybridMultilevel"/>
    <w:tmpl w:val="6F64E43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2C4CCA"/>
    <w:multiLevelType w:val="hybridMultilevel"/>
    <w:tmpl w:val="CC823D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818E6"/>
    <w:multiLevelType w:val="hybridMultilevel"/>
    <w:tmpl w:val="C62C0D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9375F7"/>
    <w:multiLevelType w:val="hybridMultilevel"/>
    <w:tmpl w:val="9A68171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BA"/>
    <w:rsid w:val="00024D77"/>
    <w:rsid w:val="000C314B"/>
    <w:rsid w:val="00123443"/>
    <w:rsid w:val="00132DB5"/>
    <w:rsid w:val="001956C1"/>
    <w:rsid w:val="00296EC6"/>
    <w:rsid w:val="002C4D29"/>
    <w:rsid w:val="00437961"/>
    <w:rsid w:val="004B31BF"/>
    <w:rsid w:val="005E4D36"/>
    <w:rsid w:val="00627E02"/>
    <w:rsid w:val="00656858"/>
    <w:rsid w:val="006F447A"/>
    <w:rsid w:val="007B703D"/>
    <w:rsid w:val="00815DA7"/>
    <w:rsid w:val="008D1915"/>
    <w:rsid w:val="00995A5A"/>
    <w:rsid w:val="009C411F"/>
    <w:rsid w:val="00AF1FF9"/>
    <w:rsid w:val="00D63BDE"/>
    <w:rsid w:val="00E04696"/>
    <w:rsid w:val="00F73ABA"/>
    <w:rsid w:val="00F77ED0"/>
    <w:rsid w:val="00FC1BB6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99A2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3AB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3ABA"/>
    <w:rPr>
      <w:rFonts w:ascii="Lucida Grande" w:hAnsi="Lucida Grande" w:cs="Lucida Grande"/>
      <w:sz w:val="18"/>
      <w:szCs w:val="18"/>
      <w:lang w:val="en-CA"/>
    </w:rPr>
  </w:style>
  <w:style w:type="paragraph" w:styleId="Paragraphedeliste">
    <w:name w:val="List Paragraph"/>
    <w:basedOn w:val="Normal"/>
    <w:uiPriority w:val="34"/>
    <w:qFormat/>
    <w:rsid w:val="004B31BF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3AB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3ABA"/>
    <w:rPr>
      <w:rFonts w:ascii="Lucida Grande" w:hAnsi="Lucida Grande" w:cs="Lucida Grande"/>
      <w:sz w:val="18"/>
      <w:szCs w:val="18"/>
      <w:lang w:val="en-CA"/>
    </w:rPr>
  </w:style>
  <w:style w:type="paragraph" w:styleId="Paragraphedeliste">
    <w:name w:val="List Paragraph"/>
    <w:basedOn w:val="Normal"/>
    <w:uiPriority w:val="34"/>
    <w:qFormat/>
    <w:rsid w:val="004B31BF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840</Words>
  <Characters>4621</Characters>
  <Application>Microsoft Macintosh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2014-10-31T23:41:00Z</dcterms:created>
  <dcterms:modified xsi:type="dcterms:W3CDTF">2014-11-03T18:07:00Z</dcterms:modified>
</cp:coreProperties>
</file>