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E9" w:rsidRPr="00F5678F" w:rsidRDefault="00E972E9" w:rsidP="00F5678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NewGalliard-Roman"/>
          <w:b/>
          <w:sz w:val="36"/>
          <w:szCs w:val="36"/>
        </w:rPr>
      </w:pPr>
      <w:proofErr w:type="spellStart"/>
      <w:r w:rsidRPr="00F5678F">
        <w:rPr>
          <w:rFonts w:ascii="Palatino Linotype" w:hAnsi="Palatino Linotype" w:cs="NewGalliard-Roman"/>
          <w:b/>
          <w:sz w:val="36"/>
          <w:szCs w:val="36"/>
        </w:rPr>
        <w:t>Vasodilatory</w:t>
      </w:r>
      <w:proofErr w:type="spellEnd"/>
      <w:r w:rsidRPr="00F5678F">
        <w:rPr>
          <w:rFonts w:ascii="Palatino Linotype" w:hAnsi="Palatino Linotype" w:cs="NewGalliard-Roman"/>
          <w:b/>
          <w:sz w:val="36"/>
          <w:szCs w:val="36"/>
        </w:rPr>
        <w:t xml:space="preserve"> shock</w:t>
      </w:r>
    </w:p>
    <w:p w:rsidR="00E972E9" w:rsidRPr="00F5678F" w:rsidRDefault="00E972E9" w:rsidP="00EE63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 w:val="20"/>
          <w:szCs w:val="20"/>
        </w:rPr>
      </w:pPr>
    </w:p>
    <w:p w:rsidR="00F5678F" w:rsidRPr="00BD228B" w:rsidRDefault="00EE6375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 xml:space="preserve">There may be common mechanisms for the vasodilatation and resistance to vasopressors that occur in most types of </w:t>
      </w:r>
      <w:proofErr w:type="spellStart"/>
      <w:r w:rsidRPr="00BD228B">
        <w:rPr>
          <w:rFonts w:ascii="Palatino Linotype" w:hAnsi="Palatino Linotype" w:cs="NewGalliard-Roman"/>
        </w:rPr>
        <w:t>vasodilatory</w:t>
      </w:r>
      <w:proofErr w:type="spellEnd"/>
      <w:r w:rsidRPr="00BD228B">
        <w:rPr>
          <w:rFonts w:ascii="Palatino Linotype" w:hAnsi="Palatino Linotype" w:cs="NewGalliard-Roman"/>
        </w:rPr>
        <w:t xml:space="preserve"> shock</w:t>
      </w:r>
    </w:p>
    <w:p w:rsidR="00D36714" w:rsidRPr="00BD228B" w:rsidRDefault="00EE6375" w:rsidP="00C00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Three such mechanisms have thus far been implicated in this syndrome: activation of ATP-sensitive potassium channels (K</w:t>
      </w:r>
      <w:r w:rsidRPr="00BD228B">
        <w:rPr>
          <w:rFonts w:ascii="Palatino Linotype" w:hAnsi="Palatino Linotype" w:cs="NewGalliard-Roman"/>
          <w:vertAlign w:val="subscript"/>
        </w:rPr>
        <w:t>ATP</w:t>
      </w:r>
      <w:r w:rsidRPr="00BD228B">
        <w:rPr>
          <w:rFonts w:ascii="Palatino Linotype" w:hAnsi="Palatino Linotype" w:cs="NewGalliard-Roman"/>
        </w:rPr>
        <w:t xml:space="preserve"> channels) in the plasma membrane of vascular smooth muscle, activation of the inducible form of nitric oxide synthase, and deficiency of the hormone vasopressin.</w:t>
      </w:r>
    </w:p>
    <w:p w:rsidR="00F5678F" w:rsidRPr="00BD228B" w:rsidRDefault="00D36714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 xml:space="preserve">At high cytosolic concentrations, calcium forms a complex with </w:t>
      </w:r>
      <w:proofErr w:type="spellStart"/>
      <w:r w:rsidRPr="00BD228B">
        <w:rPr>
          <w:rFonts w:ascii="Palatino Linotype" w:hAnsi="Palatino Linotype" w:cs="NewGalliard-Roman"/>
        </w:rPr>
        <w:t>calmodulin</w:t>
      </w:r>
      <w:proofErr w:type="spellEnd"/>
      <w:r w:rsidRPr="00BD228B">
        <w:rPr>
          <w:rFonts w:ascii="Palatino Linotype" w:hAnsi="Palatino Linotype" w:cs="NewGalliard-Roman"/>
        </w:rPr>
        <w:t xml:space="preserve">, and this complex activates a kinase that phosphorylates the regulatory light chain of myosin. </w:t>
      </w:r>
    </w:p>
    <w:p w:rsidR="00F5678F" w:rsidRPr="00BD228B" w:rsidRDefault="00D36714" w:rsidP="000657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The phosphorylation of myosin allows the activation of myosin</w:t>
      </w:r>
      <w:r w:rsid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ATPase by actin and the cycling of myosin </w:t>
      </w:r>
      <w:proofErr w:type="spellStart"/>
      <w:r w:rsidRPr="00BD228B">
        <w:rPr>
          <w:rFonts w:ascii="Palatino Linotype" w:hAnsi="Palatino Linotype" w:cs="NewGalliard-Roman"/>
        </w:rPr>
        <w:t>crossbridges</w:t>
      </w:r>
      <w:proofErr w:type="spellEnd"/>
      <w:r w:rsidRPr="00BD228B">
        <w:rPr>
          <w:rFonts w:ascii="Palatino Linotype" w:hAnsi="Palatino Linotype" w:cs="NewGalliard-Roman"/>
        </w:rPr>
        <w:t xml:space="preserve"> along actin filaments, a process that contracts the muscle. </w:t>
      </w:r>
    </w:p>
    <w:p w:rsidR="00D36714" w:rsidRPr="00BD228B" w:rsidRDefault="00D36714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Conversely, vasodilators such as atrial natriuretic peptide and nitric oxide activate a kinase that, by interacting with myosin phosphatase, dephosphorylates myosin and thus prevents muscle contraction.</w:t>
      </w:r>
    </w:p>
    <w:p w:rsidR="00F5678F" w:rsidRPr="00BD228B" w:rsidRDefault="00C0137B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The resting membrane potential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of vascular smooth muscle ranges from –30 to –60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mV, depending on the cell type. </w:t>
      </w:r>
    </w:p>
    <w:p w:rsidR="00F5678F" w:rsidRPr="00BD228B" w:rsidRDefault="00C0137B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A more positive potential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(depolarization) opens the voltage-gated calcium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channels, increases the cytosolic calcium concentration, and induces vasoconstriction.</w:t>
      </w:r>
      <w:r w:rsidRPr="00BD228B">
        <w:rPr>
          <w:rFonts w:ascii="Palatino Linotype" w:hAnsi="Palatino Linotype" w:cs="NewGalliard-Roman"/>
        </w:rPr>
        <w:t xml:space="preserve"> </w:t>
      </w:r>
    </w:p>
    <w:p w:rsidR="00C0137B" w:rsidRPr="00BD228B" w:rsidRDefault="00C0137B" w:rsidP="00C60B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Conversely,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hyperpolarization closes these channels, decreases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the cytosolic calcium concentration, and induces relaxation.</w:t>
      </w:r>
    </w:p>
    <w:p w:rsidR="00F5678F" w:rsidRPr="00BD228B" w:rsidRDefault="00C0137B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The opening of K</w:t>
      </w:r>
      <w:r w:rsidRPr="00BD228B">
        <w:rPr>
          <w:rFonts w:ascii="Palatino Linotype" w:hAnsi="Palatino Linotype" w:cs="NewGalliard-Roman"/>
          <w:vertAlign w:val="subscript"/>
        </w:rPr>
        <w:t>ATP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channels allows an efflux of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potassium, thus hyperpolarizing the plasma membrane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and preventing the entry of calcium into the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cell. </w:t>
      </w:r>
    </w:p>
    <w:p w:rsidR="00C0137B" w:rsidRPr="00BD228B" w:rsidRDefault="00C0137B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This is why pharmacologic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activation of K</w:t>
      </w:r>
      <w:r w:rsidRPr="00BD228B">
        <w:rPr>
          <w:rFonts w:ascii="Palatino Linotype" w:hAnsi="Palatino Linotype" w:cs="NewGalliard-Roman"/>
          <w:vertAlign w:val="subscript"/>
        </w:rPr>
        <w:t>ATP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channels (with </w:t>
      </w:r>
      <w:proofErr w:type="spellStart"/>
      <w:r w:rsidRPr="00BD228B">
        <w:rPr>
          <w:rFonts w:ascii="Palatino Linotype" w:hAnsi="Palatino Linotype" w:cs="NewGalliard-Roman"/>
        </w:rPr>
        <w:t>diazoxide</w:t>
      </w:r>
      <w:proofErr w:type="spellEnd"/>
      <w:r w:rsidRPr="00BD228B">
        <w:rPr>
          <w:rFonts w:ascii="Palatino Linotype" w:hAnsi="Palatino Linotype" w:cs="NewGalliard-Roman"/>
        </w:rPr>
        <w:t>, for example)</w:t>
      </w:r>
      <w:r w:rsidRPr="00BD228B">
        <w:rPr>
          <w:rFonts w:ascii="Palatino Linotype" w:hAnsi="Palatino Linotype" w:cs="NewGalliard-Roman"/>
        </w:rPr>
        <w:t xml:space="preserve"> </w:t>
      </w:r>
      <w:r w:rsidR="00D749FB" w:rsidRPr="00BD228B">
        <w:rPr>
          <w:rFonts w:ascii="Palatino Linotype" w:hAnsi="Palatino Linotype" w:cs="NewGalliard-Roman"/>
        </w:rPr>
        <w:t>i</w:t>
      </w:r>
      <w:r w:rsidRPr="00BD228B">
        <w:rPr>
          <w:rFonts w:ascii="Palatino Linotype" w:hAnsi="Palatino Linotype" w:cs="NewGalliard-Roman"/>
        </w:rPr>
        <w:t>nhibits catecholamine-induced or angiotensin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II–induced vasoconstriction</w:t>
      </w:r>
      <w:r w:rsidRPr="00BD228B">
        <w:rPr>
          <w:rFonts w:ascii="Palatino Linotype" w:hAnsi="Palatino Linotype" w:cs="NewGalliard-Roman"/>
        </w:rPr>
        <w:t xml:space="preserve">. </w:t>
      </w:r>
    </w:p>
    <w:p w:rsidR="00F5678F" w:rsidRPr="00BD228B" w:rsidRDefault="00D749FB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Increased synthesis of nitric oxide contributes to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the hypotension and resistance to vasopressor drugs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that occur in </w:t>
      </w:r>
      <w:proofErr w:type="spellStart"/>
      <w:r w:rsidRPr="00BD228B">
        <w:rPr>
          <w:rFonts w:ascii="Palatino Linotype" w:hAnsi="Palatino Linotype" w:cs="NewGalliard-Roman"/>
        </w:rPr>
        <w:t>vasodilatory</w:t>
      </w:r>
      <w:proofErr w:type="spellEnd"/>
      <w:r w:rsidRPr="00BD228B">
        <w:rPr>
          <w:rFonts w:ascii="Palatino Linotype" w:hAnsi="Palatino Linotype" w:cs="NewGalliard-Roman"/>
        </w:rPr>
        <w:t xml:space="preserve"> shock.</w:t>
      </w:r>
    </w:p>
    <w:p w:rsidR="00D749FB" w:rsidRPr="00BD228B" w:rsidRDefault="00D749FB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 xml:space="preserve">It is likely that the </w:t>
      </w:r>
      <w:proofErr w:type="spellStart"/>
      <w:r w:rsidRPr="00BD228B">
        <w:rPr>
          <w:rFonts w:ascii="Palatino Linotype" w:hAnsi="Palatino Linotype" w:cs="NewGalliard-Roman"/>
        </w:rPr>
        <w:t>vasodilating</w:t>
      </w:r>
      <w:proofErr w:type="spellEnd"/>
      <w:r w:rsidRPr="00BD228B">
        <w:rPr>
          <w:rFonts w:ascii="Palatino Linotype" w:hAnsi="Palatino Linotype" w:cs="NewGalliard-Roman"/>
        </w:rPr>
        <w:t xml:space="preserve"> action of nitric oxide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in </w:t>
      </w:r>
      <w:proofErr w:type="spellStart"/>
      <w:r w:rsidRPr="00BD228B">
        <w:rPr>
          <w:rFonts w:ascii="Palatino Linotype" w:hAnsi="Palatino Linotype" w:cs="NewGalliard-Roman"/>
        </w:rPr>
        <w:t>vasodilatory</w:t>
      </w:r>
      <w:proofErr w:type="spellEnd"/>
      <w:r w:rsidRPr="00BD228B">
        <w:rPr>
          <w:rFonts w:ascii="Palatino Linotype" w:hAnsi="Palatino Linotype" w:cs="NewGalliard-Roman"/>
        </w:rPr>
        <w:t xml:space="preserve"> shock is mediated mainly by the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activation of myosin light-chain phosphatase</w:t>
      </w:r>
      <w:r w:rsidRPr="00BD228B">
        <w:rPr>
          <w:rFonts w:ascii="Palatino Linotype" w:hAnsi="Palatino Linotype" w:cs="NewGalliard-Roman"/>
        </w:rPr>
        <w:t xml:space="preserve">. </w:t>
      </w:r>
    </w:p>
    <w:p w:rsidR="00F5678F" w:rsidRPr="00BD228B" w:rsidRDefault="00F5678F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noProof/>
        </w:rPr>
        <w:drawing>
          <wp:anchor distT="0" distB="0" distL="114300" distR="114300" simplePos="0" relativeHeight="251658240" behindDoc="0" locked="0" layoutInCell="1" allowOverlap="1" wp14:anchorId="51DA71EF" wp14:editId="4451C440">
            <wp:simplePos x="0" y="0"/>
            <wp:positionH relativeFrom="column">
              <wp:posOffset>2905125</wp:posOffset>
            </wp:positionH>
            <wp:positionV relativeFrom="paragraph">
              <wp:posOffset>8890</wp:posOffset>
            </wp:positionV>
            <wp:extent cx="3740247" cy="33813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47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9FB" w:rsidRPr="00BD228B">
        <w:rPr>
          <w:rFonts w:ascii="Palatino Linotype" w:hAnsi="Palatino Linotype" w:cs="NewGalliard-Roman"/>
        </w:rPr>
        <w:t>During the initial phase of hemorrhagic or</w:t>
      </w:r>
      <w:r w:rsidR="00D749FB" w:rsidRPr="00BD228B">
        <w:rPr>
          <w:rFonts w:ascii="Palatino Linotype" w:hAnsi="Palatino Linotype" w:cs="NewGalliard-Roman"/>
        </w:rPr>
        <w:t xml:space="preserve"> </w:t>
      </w:r>
      <w:r w:rsidR="00D749FB" w:rsidRPr="00BD228B">
        <w:rPr>
          <w:rFonts w:ascii="Palatino Linotype" w:hAnsi="Palatino Linotype" w:cs="NewGalliard-Roman"/>
        </w:rPr>
        <w:t>septic shock, vasopressin (along with other vasoconstrictors)</w:t>
      </w:r>
      <w:r w:rsidR="00D749FB" w:rsidRPr="00BD228B">
        <w:rPr>
          <w:rFonts w:ascii="Palatino Linotype" w:hAnsi="Palatino Linotype" w:cs="NewGalliard-Roman"/>
        </w:rPr>
        <w:t xml:space="preserve"> </w:t>
      </w:r>
      <w:r w:rsidR="00D749FB" w:rsidRPr="00BD228B">
        <w:rPr>
          <w:rFonts w:ascii="Palatino Linotype" w:hAnsi="Palatino Linotype" w:cs="NewGalliard-Roman"/>
        </w:rPr>
        <w:t>contributes to the maintenance of arterial</w:t>
      </w:r>
      <w:r w:rsidR="00D749FB" w:rsidRPr="00BD228B">
        <w:rPr>
          <w:rFonts w:ascii="Palatino Linotype" w:hAnsi="Palatino Linotype" w:cs="NewGalliard-Roman"/>
        </w:rPr>
        <w:t xml:space="preserve"> </w:t>
      </w:r>
      <w:r w:rsidR="00D749FB" w:rsidRPr="00BD228B">
        <w:rPr>
          <w:rFonts w:ascii="Palatino Linotype" w:hAnsi="Palatino Linotype" w:cs="NewGalliard-Roman"/>
        </w:rPr>
        <w:t>pressure.</w:t>
      </w:r>
      <w:r w:rsidRPr="00BD228B">
        <w:rPr>
          <w:rFonts w:ascii="Palatino Linotype" w:hAnsi="Palatino Linotype" w:cs="NewGalliard-Roman"/>
        </w:rPr>
        <w:t xml:space="preserve"> </w:t>
      </w:r>
    </w:p>
    <w:p w:rsidR="00D749FB" w:rsidRPr="00BD228B" w:rsidRDefault="00F5678F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As shock worsens, the initially very high concentrations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>of vasopressin in plasma decrease</w:t>
      </w:r>
      <w:r w:rsidRPr="00BD228B">
        <w:rPr>
          <w:rFonts w:ascii="Palatino Linotype" w:hAnsi="Palatino Linotype" w:cs="NewGalliard-Roman"/>
        </w:rPr>
        <w:t xml:space="preserve">. </w:t>
      </w:r>
    </w:p>
    <w:p w:rsidR="00F5678F" w:rsidRPr="00BD228B" w:rsidRDefault="00F5678F" w:rsidP="00F567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  <w:r w:rsidRPr="00BD228B">
        <w:rPr>
          <w:rFonts w:ascii="Palatino Linotype" w:hAnsi="Palatino Linotype" w:cs="NewGalliard-Roman"/>
        </w:rPr>
        <w:t>Unregulated nitric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oxide synthesis, by activating soluble </w:t>
      </w:r>
      <w:proofErr w:type="spellStart"/>
      <w:r w:rsidRPr="00BD228B">
        <w:rPr>
          <w:rFonts w:ascii="Palatino Linotype" w:hAnsi="Palatino Linotype" w:cs="NewGalliard-Roman"/>
        </w:rPr>
        <w:t>guanylate</w:t>
      </w:r>
      <w:proofErr w:type="spellEnd"/>
      <w:r w:rsidRPr="00BD228B">
        <w:rPr>
          <w:rFonts w:ascii="Palatino Linotype" w:hAnsi="Palatino Linotype" w:cs="NewGalliard-Roman"/>
        </w:rPr>
        <w:t xml:space="preserve"> cyclase</w:t>
      </w:r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and generating cGMP, causes </w:t>
      </w:r>
      <w:proofErr w:type="spellStart"/>
      <w:r w:rsidRPr="00BD228B">
        <w:rPr>
          <w:rFonts w:ascii="Palatino Linotype" w:hAnsi="Palatino Linotype" w:cs="NewGalliard-Roman"/>
        </w:rPr>
        <w:t>dephosphorylation</w:t>
      </w:r>
      <w:proofErr w:type="spellEnd"/>
      <w:r w:rsidRPr="00BD228B">
        <w:rPr>
          <w:rFonts w:ascii="Palatino Linotype" w:hAnsi="Palatino Linotype" w:cs="NewGalliard-Roman"/>
        </w:rPr>
        <w:t xml:space="preserve"> </w:t>
      </w:r>
      <w:r w:rsidRPr="00BD228B">
        <w:rPr>
          <w:rFonts w:ascii="Palatino Linotype" w:hAnsi="Palatino Linotype" w:cs="NewGalliard-Roman"/>
        </w:rPr>
        <w:t xml:space="preserve">of myosin and hence </w:t>
      </w:r>
      <w:proofErr w:type="spellStart"/>
      <w:r w:rsidRPr="00BD228B">
        <w:rPr>
          <w:rFonts w:ascii="Palatino Linotype" w:hAnsi="Palatino Linotype" w:cs="NewGalliard-Roman"/>
        </w:rPr>
        <w:t>vasorelaxation</w:t>
      </w:r>
      <w:proofErr w:type="spellEnd"/>
      <w:r w:rsidRPr="00BD228B">
        <w:rPr>
          <w:rFonts w:ascii="Palatino Linotype" w:hAnsi="Palatino Linotype" w:cs="NewGalliard-Roman"/>
        </w:rPr>
        <w:t xml:space="preserve">. </w:t>
      </w:r>
    </w:p>
    <w:p w:rsidR="00F5678F" w:rsidRDefault="00F5678F" w:rsidP="00F5678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 w:val="20"/>
          <w:szCs w:val="20"/>
        </w:rPr>
      </w:pPr>
    </w:p>
    <w:p w:rsidR="00F5678F" w:rsidRDefault="00F5678F" w:rsidP="00F5678F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</w:p>
    <w:p w:rsidR="00F5678F" w:rsidRDefault="00F5678F" w:rsidP="00F5678F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</w:p>
    <w:p w:rsidR="00F5678F" w:rsidRDefault="00F5678F" w:rsidP="00F5678F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</w:p>
    <w:p w:rsidR="00F5678F" w:rsidRDefault="00F5678F" w:rsidP="00F5678F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</w:p>
    <w:p w:rsidR="00F5678F" w:rsidRDefault="00F5678F" w:rsidP="00F5678F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</w:p>
    <w:p w:rsidR="00F5678F" w:rsidRDefault="00F5678F" w:rsidP="00F5678F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</w:p>
    <w:p w:rsidR="00BD228B" w:rsidRDefault="00BD228B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</w:p>
    <w:p w:rsidR="001A1952" w:rsidRDefault="001A1952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F5678F" w:rsidRPr="00BD228B" w:rsidRDefault="00BD228B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BD228B">
        <w:rPr>
          <w:rFonts w:ascii="Palatino Linotype" w:hAnsi="Palatino Linotype" w:cs="NewGalliard-Roman"/>
          <w:szCs w:val="20"/>
        </w:rPr>
        <w:lastRenderedPageBreak/>
        <w:t>Questions:</w:t>
      </w:r>
    </w:p>
    <w:p w:rsidR="00BD228B" w:rsidRDefault="00BD228B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BD228B" w:rsidRDefault="00BD228B" w:rsidP="00BD228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>
        <w:rPr>
          <w:rFonts w:ascii="Palatino Linotype" w:hAnsi="Palatino Linotype" w:cs="NewGalliard-Roman"/>
          <w:szCs w:val="20"/>
        </w:rPr>
        <w:t xml:space="preserve">In this paper what are the three listed primary mechanisms that result in </w:t>
      </w:r>
      <w:proofErr w:type="spellStart"/>
      <w:r>
        <w:rPr>
          <w:rFonts w:ascii="Palatino Linotype" w:hAnsi="Palatino Linotype" w:cs="NewGalliard-Roman"/>
          <w:szCs w:val="20"/>
        </w:rPr>
        <w:t>vasodilatory</w:t>
      </w:r>
      <w:proofErr w:type="spellEnd"/>
      <w:r>
        <w:rPr>
          <w:rFonts w:ascii="Palatino Linotype" w:hAnsi="Palatino Linotype" w:cs="NewGalliard-Roman"/>
          <w:szCs w:val="20"/>
        </w:rPr>
        <w:t xml:space="preserve"> shock.</w:t>
      </w:r>
    </w:p>
    <w:p w:rsidR="00BD228B" w:rsidRDefault="00BD228B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BD228B" w:rsidRDefault="00BD228B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</w:p>
    <w:p w:rsidR="001A1952" w:rsidRDefault="001A1952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</w:p>
    <w:p w:rsidR="001A1952" w:rsidRDefault="001A1952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</w:p>
    <w:p w:rsidR="001A1952" w:rsidRPr="00BD228B" w:rsidRDefault="001A1952" w:rsidP="00BD228B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</w:rPr>
      </w:pPr>
    </w:p>
    <w:p w:rsidR="001A1952" w:rsidRDefault="00BD228B" w:rsidP="00BD228B">
      <w:pPr>
        <w:pStyle w:val="ListParagraph"/>
        <w:numPr>
          <w:ilvl w:val="0"/>
          <w:numId w:val="4"/>
        </w:numPr>
        <w:rPr>
          <w:rFonts w:ascii="Palatino Linotype" w:hAnsi="Palatino Linotype" w:cs="NewGalliard-Roman"/>
          <w:szCs w:val="20"/>
        </w:rPr>
      </w:pPr>
      <w:r>
        <w:rPr>
          <w:rFonts w:ascii="Palatino Linotype" w:hAnsi="Palatino Linotype" w:cs="NewGalliard-Roman"/>
          <w:szCs w:val="20"/>
        </w:rPr>
        <w:t>In vascular smooth muscle a</w:t>
      </w:r>
      <w:r w:rsidR="00C0137B" w:rsidRPr="00BD228B">
        <w:rPr>
          <w:rFonts w:ascii="Palatino Linotype" w:hAnsi="Palatino Linotype" w:cs="NewGalliard-Roman"/>
          <w:szCs w:val="20"/>
        </w:rPr>
        <w:t xml:space="preserve"> more positive potential (depolarization) opens the voltage-gated calcium channels, increases the cytosolic calcium concentration, and induces </w:t>
      </w:r>
      <w:r w:rsidR="001A1952">
        <w:rPr>
          <w:rFonts w:ascii="Palatino Linotype" w:hAnsi="Palatino Linotype" w:cs="NewGalliard-Roman"/>
          <w:szCs w:val="20"/>
          <w:u w:val="single"/>
        </w:rPr>
        <w:t>________________</w:t>
      </w:r>
      <w:r w:rsidR="00C0137B" w:rsidRPr="00BD228B">
        <w:rPr>
          <w:rFonts w:ascii="Palatino Linotype" w:hAnsi="Palatino Linotype" w:cs="NewGalliard-Roman"/>
          <w:szCs w:val="20"/>
        </w:rPr>
        <w:t>.</w:t>
      </w:r>
    </w:p>
    <w:p w:rsidR="00BD228B" w:rsidRPr="001A1952" w:rsidRDefault="00C0137B" w:rsidP="001A1952">
      <w:pPr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 xml:space="preserve"> </w:t>
      </w:r>
    </w:p>
    <w:p w:rsidR="00BD228B" w:rsidRPr="001A1952" w:rsidRDefault="00BD228B" w:rsidP="00BD228B">
      <w:pPr>
        <w:pStyle w:val="ListParagraph"/>
        <w:numPr>
          <w:ilvl w:val="0"/>
          <w:numId w:val="4"/>
        </w:numPr>
        <w:rPr>
          <w:rFonts w:ascii="Palatino Linotype" w:hAnsi="Palatino Linotype" w:cs="NewGalliard-Roman"/>
          <w:szCs w:val="20"/>
        </w:rPr>
      </w:pPr>
      <w:r>
        <w:rPr>
          <w:rFonts w:ascii="Palatino Linotype" w:hAnsi="Palatino Linotype" w:cs="NewGalliard-Roman"/>
          <w:szCs w:val="20"/>
        </w:rPr>
        <w:t xml:space="preserve">In vascular smooth muscle </w:t>
      </w:r>
      <w:r w:rsidR="00C0137B" w:rsidRPr="00BD228B">
        <w:rPr>
          <w:rFonts w:ascii="Palatino Linotype" w:hAnsi="Palatino Linotype" w:cs="NewGalliard-Roman"/>
          <w:szCs w:val="20"/>
        </w:rPr>
        <w:t>hyperpolarization closes these channels, decreases the cytosolic calcium concentration, and induces</w:t>
      </w:r>
      <w:r w:rsidR="00C0137B" w:rsidRPr="00BD228B">
        <w:rPr>
          <w:rFonts w:ascii="Palatino Linotype" w:hAnsi="Palatino Linotype" w:cs="NewGalliard-Roman"/>
          <w:szCs w:val="20"/>
          <w:u w:val="single"/>
        </w:rPr>
        <w:t xml:space="preserve"> </w:t>
      </w:r>
      <w:r w:rsidR="001A1952">
        <w:rPr>
          <w:rFonts w:ascii="Palatino Linotype" w:hAnsi="Palatino Linotype" w:cs="NewGalliard-Roman"/>
          <w:szCs w:val="20"/>
          <w:u w:val="single"/>
        </w:rPr>
        <w:t>___________________.</w:t>
      </w:r>
    </w:p>
    <w:p w:rsidR="001A1952" w:rsidRDefault="001A1952" w:rsidP="001A1952">
      <w:pPr>
        <w:pStyle w:val="ListParagraph"/>
        <w:ind w:left="1080"/>
        <w:rPr>
          <w:rFonts w:ascii="Palatino Linotype" w:hAnsi="Palatino Linotype" w:cs="NewGalliard-Roman"/>
          <w:szCs w:val="20"/>
          <w:u w:val="single"/>
        </w:rPr>
      </w:pPr>
    </w:p>
    <w:p w:rsidR="001A1952" w:rsidRPr="001A1952" w:rsidRDefault="001A1952" w:rsidP="001A1952">
      <w:pPr>
        <w:pStyle w:val="ListParagraph"/>
        <w:ind w:left="1080"/>
        <w:rPr>
          <w:rFonts w:ascii="Palatino Linotype" w:hAnsi="Palatino Linotype" w:cs="NewGalliard-Roman"/>
          <w:szCs w:val="20"/>
        </w:rPr>
      </w:pPr>
    </w:p>
    <w:p w:rsidR="001A1952" w:rsidRPr="00BD228B" w:rsidRDefault="001A1952" w:rsidP="00BD228B">
      <w:pPr>
        <w:pStyle w:val="ListParagraph"/>
        <w:numPr>
          <w:ilvl w:val="0"/>
          <w:numId w:val="4"/>
        </w:numPr>
        <w:rPr>
          <w:rFonts w:ascii="Palatino Linotype" w:hAnsi="Palatino Linotype" w:cs="NewGalliard-Roman"/>
          <w:szCs w:val="20"/>
        </w:rPr>
      </w:pPr>
    </w:p>
    <w:p w:rsidR="00112C73" w:rsidRDefault="00112C73" w:rsidP="001A1952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Palatino Linotype" w:hAnsi="Palatino Linotype" w:cs="NewGalliard-Roman"/>
          <w:szCs w:val="20"/>
        </w:rPr>
      </w:pPr>
      <w:r>
        <w:rPr>
          <w:rFonts w:ascii="Palatino Linotype" w:hAnsi="Palatino Linotype" w:cs="NewGalliard-Roman"/>
          <w:noProof/>
          <w:szCs w:val="20"/>
        </w:rPr>
        <w:drawing>
          <wp:inline distT="0" distB="0" distL="0" distR="0">
            <wp:extent cx="4714875" cy="2019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8B" w:rsidRDefault="00BD228B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12C73" w:rsidRPr="001A1952" w:rsidRDefault="00112C73" w:rsidP="00BD228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>
        <w:rPr>
          <w:rFonts w:ascii="Palatino Linotype" w:hAnsi="Palatino Linotype" w:cs="NewGalliard-Roman"/>
          <w:szCs w:val="20"/>
        </w:rPr>
        <w:t xml:space="preserve">What is the common </w:t>
      </w:r>
      <w:r w:rsidR="001A1952">
        <w:rPr>
          <w:rFonts w:ascii="Palatino Linotype" w:hAnsi="Palatino Linotype" w:cs="NewGalliard-Roman"/>
          <w:szCs w:val="20"/>
        </w:rPr>
        <w:t>result</w:t>
      </w:r>
      <w:r>
        <w:rPr>
          <w:rFonts w:ascii="Palatino Linotype" w:hAnsi="Palatino Linotype" w:cs="NewGalliard-Roman"/>
          <w:szCs w:val="20"/>
        </w:rPr>
        <w:t xml:space="preserve"> of</w:t>
      </w:r>
      <w:r w:rsidR="001A1952">
        <w:rPr>
          <w:rFonts w:ascii="Palatino Linotype" w:hAnsi="Palatino Linotype" w:cs="NewGalliard-Roman"/>
          <w:szCs w:val="20"/>
        </w:rPr>
        <w:t xml:space="preserve"> acidosis, and increased nitric oxide synthase that results in vasodilation</w:t>
      </w:r>
      <w:r>
        <w:rPr>
          <w:rFonts w:ascii="Palatino Linotype" w:hAnsi="Palatino Linotype" w:cs="NewGalliard-Roman"/>
          <w:szCs w:val="20"/>
        </w:rPr>
        <w:t xml:space="preserve"> </w:t>
      </w:r>
    </w:p>
    <w:p w:rsidR="001A1952" w:rsidRPr="001A1952" w:rsidRDefault="001A1952" w:rsidP="001A195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Times New Roman" w:hAnsi="Times New Roman" w:cs="Times New Roman"/>
          <w:szCs w:val="20"/>
        </w:rPr>
        <w:t>↓</w:t>
      </w:r>
      <w:r w:rsidRPr="001A1952">
        <w:rPr>
          <w:rFonts w:ascii="Palatino Linotype" w:hAnsi="Palatino Linotype" w:cs="NewGalliard-Roman"/>
          <w:szCs w:val="20"/>
        </w:rPr>
        <w:t xml:space="preserve"> Vasopressin</w:t>
      </w:r>
    </w:p>
    <w:p w:rsidR="001A1952" w:rsidRPr="001A1952" w:rsidRDefault="001A1952" w:rsidP="001A195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Times New Roman" w:hAnsi="Times New Roman" w:cs="Times New Roman"/>
          <w:szCs w:val="20"/>
        </w:rPr>
        <w:t>↑</w:t>
      </w:r>
      <w:r w:rsidRPr="001A1952">
        <w:rPr>
          <w:rFonts w:ascii="Palatino Linotype" w:hAnsi="Palatino Linotype" w:cs="NewGalliard-Roman"/>
          <w:szCs w:val="20"/>
        </w:rPr>
        <w:t xml:space="preserve"> </w:t>
      </w:r>
      <w:r>
        <w:rPr>
          <w:rFonts w:ascii="Palatino Linotype" w:hAnsi="Palatino Linotype" w:cs="NewGalliard-Roman"/>
          <w:szCs w:val="20"/>
        </w:rPr>
        <w:t>K</w:t>
      </w:r>
      <w:r w:rsidRPr="001A1952">
        <w:rPr>
          <w:rFonts w:ascii="Palatino Linotype" w:hAnsi="Palatino Linotype" w:cs="NewGalliard-Roman"/>
          <w:szCs w:val="20"/>
          <w:vertAlign w:val="superscript"/>
        </w:rPr>
        <w:t>+</w:t>
      </w:r>
    </w:p>
    <w:p w:rsidR="001A1952" w:rsidRPr="001A1952" w:rsidRDefault="001A1952" w:rsidP="001A195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Times New Roman" w:hAnsi="Times New Roman" w:cs="Times New Roman"/>
          <w:szCs w:val="20"/>
        </w:rPr>
        <w:t>↓</w:t>
      </w:r>
      <w:r w:rsidRPr="001A1952">
        <w:rPr>
          <w:rFonts w:ascii="Palatino Linotype" w:hAnsi="Palatino Linotype" w:cs="NewGalliard-Roman"/>
          <w:szCs w:val="20"/>
        </w:rPr>
        <w:t xml:space="preserve"> </w:t>
      </w:r>
      <w:proofErr w:type="spellStart"/>
      <w:r w:rsidRPr="001A1952">
        <w:rPr>
          <w:rFonts w:ascii="Palatino Linotype" w:hAnsi="Palatino Linotype" w:cs="NewGalliard-Roman"/>
          <w:szCs w:val="20"/>
        </w:rPr>
        <w:t>Phosporylated</w:t>
      </w:r>
      <w:proofErr w:type="spellEnd"/>
      <w:r w:rsidRPr="001A1952">
        <w:rPr>
          <w:rFonts w:ascii="Palatino Linotype" w:hAnsi="Palatino Linotype" w:cs="NewGalliard-Roman"/>
          <w:szCs w:val="20"/>
        </w:rPr>
        <w:t xml:space="preserve"> myosin</w:t>
      </w:r>
    </w:p>
    <w:p w:rsidR="001A1952" w:rsidRPr="001A1952" w:rsidRDefault="001A1952" w:rsidP="001A195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Times New Roman" w:hAnsi="Times New Roman" w:cs="Times New Roman"/>
          <w:szCs w:val="20"/>
        </w:rPr>
        <w:t>↑</w:t>
      </w:r>
      <w:r w:rsidRPr="001A1952">
        <w:rPr>
          <w:rFonts w:ascii="Palatino Linotype" w:hAnsi="Palatino Linotype" w:cs="NewGalliard-Roman"/>
          <w:szCs w:val="20"/>
        </w:rPr>
        <w:t xml:space="preserve"> cGMP</w:t>
      </w:r>
    </w:p>
    <w:p w:rsidR="001A1952" w:rsidRDefault="001A1952" w:rsidP="001A195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A world without Matt Damon</w:t>
      </w: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bookmarkStart w:id="0" w:name="_GoBack"/>
      <w:bookmarkEnd w:id="0"/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lastRenderedPageBreak/>
        <w:t>Questions</w:t>
      </w:r>
      <w:r>
        <w:rPr>
          <w:rFonts w:ascii="Palatino Linotype" w:hAnsi="Palatino Linotype" w:cs="NewGalliard-Roman"/>
          <w:szCs w:val="20"/>
        </w:rPr>
        <w:t xml:space="preserve"> with answers</w:t>
      </w:r>
      <w:r w:rsidRPr="001A1952">
        <w:rPr>
          <w:rFonts w:ascii="Palatino Linotype" w:hAnsi="Palatino Linotype" w:cs="NewGalliard-Roman"/>
          <w:szCs w:val="20"/>
        </w:rPr>
        <w:t>:</w:t>
      </w: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1)</w:t>
      </w:r>
      <w:r w:rsidRPr="001A1952">
        <w:rPr>
          <w:rFonts w:ascii="Palatino Linotype" w:hAnsi="Palatino Linotype" w:cs="NewGalliard-Roman"/>
          <w:szCs w:val="20"/>
        </w:rPr>
        <w:tab/>
        <w:t xml:space="preserve">In this paper what are the three listed primary mechanisms that result in </w:t>
      </w:r>
      <w:proofErr w:type="spellStart"/>
      <w:r w:rsidRPr="001A1952">
        <w:rPr>
          <w:rFonts w:ascii="Palatino Linotype" w:hAnsi="Palatino Linotype" w:cs="NewGalliard-Roman"/>
          <w:szCs w:val="20"/>
        </w:rPr>
        <w:t>vasodilatory</w:t>
      </w:r>
      <w:proofErr w:type="spellEnd"/>
      <w:r w:rsidRPr="001A1952">
        <w:rPr>
          <w:rFonts w:ascii="Palatino Linotype" w:hAnsi="Palatino Linotype" w:cs="NewGalliard-Roman"/>
          <w:szCs w:val="20"/>
        </w:rPr>
        <w:t xml:space="preserve"> shock.</w:t>
      </w: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-</w:t>
      </w:r>
      <w:r w:rsidRPr="001A1952">
        <w:rPr>
          <w:rFonts w:ascii="Palatino Linotype" w:hAnsi="Palatino Linotype" w:cs="NewGalliard-Roman"/>
          <w:szCs w:val="20"/>
        </w:rPr>
        <w:tab/>
        <w:t>Activation of ATP-sensitive potassium channels (KATP channels) in the plasma membrane of vascular smooth muscle</w:t>
      </w: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-</w:t>
      </w:r>
      <w:r w:rsidRPr="001A1952">
        <w:rPr>
          <w:rFonts w:ascii="Palatino Linotype" w:hAnsi="Palatino Linotype" w:cs="NewGalliard-Roman"/>
          <w:szCs w:val="20"/>
        </w:rPr>
        <w:tab/>
        <w:t>Activation of the inducible form of nitric oxide synthase</w:t>
      </w: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-</w:t>
      </w:r>
      <w:r w:rsidRPr="001A1952">
        <w:rPr>
          <w:rFonts w:ascii="Palatino Linotype" w:hAnsi="Palatino Linotype" w:cs="NewGalliard-Roman"/>
          <w:szCs w:val="20"/>
        </w:rPr>
        <w:tab/>
        <w:t>Deficiency of the hormone vasopressin.</w:t>
      </w: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2)</w:t>
      </w:r>
      <w:r w:rsidRPr="001A1952">
        <w:rPr>
          <w:rFonts w:ascii="Palatino Linotype" w:hAnsi="Palatino Linotype" w:cs="NewGalliard-Roman"/>
          <w:szCs w:val="20"/>
        </w:rPr>
        <w:tab/>
        <w:t xml:space="preserve">In vascular smooth muscle a more positive potential (depolarization) opens the voltage-gated calcium channels, increases the cytosolic calcium concentration, and induces vasoconstriction. </w:t>
      </w: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3)</w:t>
      </w:r>
      <w:r w:rsidRPr="001A1952">
        <w:rPr>
          <w:rFonts w:ascii="Palatino Linotype" w:hAnsi="Palatino Linotype" w:cs="NewGalliard-Roman"/>
          <w:szCs w:val="20"/>
        </w:rPr>
        <w:tab/>
        <w:t>In vascular smooth muscle hyperpolarization closes these channels, decreases the cytosolic calcium concentration, and induces relaxation.</w:t>
      </w: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4)</w:t>
      </w:r>
      <w:r w:rsidRPr="001A1952">
        <w:rPr>
          <w:rFonts w:ascii="Palatino Linotype" w:hAnsi="Palatino Linotype" w:cs="NewGalliard-Roman"/>
          <w:szCs w:val="20"/>
        </w:rPr>
        <w:tab/>
        <w:t xml:space="preserve"> </w:t>
      </w:r>
      <w:r>
        <w:rPr>
          <w:rFonts w:ascii="Palatino Linotype" w:hAnsi="Palatino Linotype" w:cs="NewGalliard-Roman"/>
          <w:noProof/>
          <w:szCs w:val="20"/>
        </w:rPr>
        <w:drawing>
          <wp:inline distT="0" distB="0" distL="0" distR="0" wp14:anchorId="04ED9F6E" wp14:editId="2B09E759">
            <wp:extent cx="4714875" cy="2019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>
        <w:rPr>
          <w:rFonts w:ascii="Palatino Linotype" w:hAnsi="Palatino Linotype" w:cs="NewGalliard-Roman"/>
          <w:szCs w:val="20"/>
        </w:rPr>
        <w:t>5</w:t>
      </w:r>
      <w:r w:rsidRPr="001A1952">
        <w:rPr>
          <w:rFonts w:ascii="Palatino Linotype" w:hAnsi="Palatino Linotype" w:cs="NewGalliard-Roman"/>
          <w:szCs w:val="20"/>
        </w:rPr>
        <w:t>)</w:t>
      </w:r>
      <w:r w:rsidRPr="001A1952">
        <w:rPr>
          <w:rFonts w:ascii="Palatino Linotype" w:hAnsi="Palatino Linotype" w:cs="NewGalliard-Roman"/>
          <w:szCs w:val="20"/>
        </w:rPr>
        <w:tab/>
        <w:t xml:space="preserve">What is the common result of acidosis, and increased nitric oxide synthase that results in vasodilation </w:t>
      </w:r>
    </w:p>
    <w:p w:rsidR="001A1952" w:rsidRPr="001A1952" w:rsidRDefault="001A1952" w:rsidP="001A195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Times New Roman" w:hAnsi="Times New Roman" w:cs="Times New Roman"/>
          <w:szCs w:val="20"/>
        </w:rPr>
        <w:t>↓</w:t>
      </w:r>
      <w:r w:rsidRPr="001A1952">
        <w:rPr>
          <w:rFonts w:ascii="Palatino Linotype" w:hAnsi="Palatino Linotype" w:cs="NewGalliard-Roman"/>
          <w:szCs w:val="20"/>
        </w:rPr>
        <w:t xml:space="preserve"> Vasopressin</w:t>
      </w:r>
    </w:p>
    <w:p w:rsidR="001A1952" w:rsidRPr="001A1952" w:rsidRDefault="001A1952" w:rsidP="001A195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Times New Roman" w:hAnsi="Times New Roman" w:cs="Times New Roman"/>
          <w:szCs w:val="20"/>
        </w:rPr>
        <w:t>↑</w:t>
      </w:r>
      <w:r w:rsidRPr="001A1952">
        <w:rPr>
          <w:rFonts w:ascii="Palatino Linotype" w:hAnsi="Palatino Linotype" w:cs="NewGalliard-Roman"/>
          <w:szCs w:val="20"/>
        </w:rPr>
        <w:t xml:space="preserve"> </w:t>
      </w:r>
      <w:r>
        <w:rPr>
          <w:rFonts w:ascii="Palatino Linotype" w:hAnsi="Palatino Linotype" w:cs="NewGalliard-Roman"/>
          <w:szCs w:val="20"/>
        </w:rPr>
        <w:t>K</w:t>
      </w:r>
      <w:r w:rsidRPr="001A1952">
        <w:rPr>
          <w:rFonts w:ascii="Palatino Linotype" w:hAnsi="Palatino Linotype" w:cs="NewGalliard-Roman"/>
          <w:szCs w:val="20"/>
          <w:vertAlign w:val="superscript"/>
        </w:rPr>
        <w:t>+</w:t>
      </w:r>
    </w:p>
    <w:p w:rsidR="001A1952" w:rsidRPr="001A1952" w:rsidRDefault="001A1952" w:rsidP="001A195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b/>
          <w:szCs w:val="20"/>
        </w:rPr>
      </w:pPr>
      <w:r w:rsidRPr="001A1952">
        <w:rPr>
          <w:rFonts w:ascii="Times New Roman" w:hAnsi="Times New Roman" w:cs="Times New Roman"/>
          <w:b/>
          <w:szCs w:val="20"/>
        </w:rPr>
        <w:t>↓</w:t>
      </w:r>
      <w:r w:rsidRPr="001A1952">
        <w:rPr>
          <w:rFonts w:ascii="Palatino Linotype" w:hAnsi="Palatino Linotype" w:cs="NewGalliard-Roman"/>
          <w:b/>
          <w:szCs w:val="20"/>
        </w:rPr>
        <w:t xml:space="preserve"> </w:t>
      </w:r>
      <w:proofErr w:type="spellStart"/>
      <w:r w:rsidRPr="001A1952">
        <w:rPr>
          <w:rFonts w:ascii="Palatino Linotype" w:hAnsi="Palatino Linotype" w:cs="NewGalliard-Roman"/>
          <w:b/>
          <w:szCs w:val="20"/>
        </w:rPr>
        <w:t>Phosporylated</w:t>
      </w:r>
      <w:proofErr w:type="spellEnd"/>
      <w:r w:rsidRPr="001A1952">
        <w:rPr>
          <w:rFonts w:ascii="Palatino Linotype" w:hAnsi="Palatino Linotype" w:cs="NewGalliard-Roman"/>
          <w:b/>
          <w:szCs w:val="20"/>
        </w:rPr>
        <w:t xml:space="preserve"> myosin</w:t>
      </w:r>
    </w:p>
    <w:p w:rsidR="001A1952" w:rsidRPr="001A1952" w:rsidRDefault="001A1952" w:rsidP="001A195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Times New Roman" w:hAnsi="Times New Roman" w:cs="Times New Roman"/>
          <w:szCs w:val="20"/>
        </w:rPr>
        <w:t>↑</w:t>
      </w:r>
      <w:r w:rsidRPr="001A1952">
        <w:rPr>
          <w:rFonts w:ascii="Palatino Linotype" w:hAnsi="Palatino Linotype" w:cs="NewGalliard-Roman"/>
          <w:szCs w:val="20"/>
        </w:rPr>
        <w:t xml:space="preserve"> cGMP</w:t>
      </w:r>
    </w:p>
    <w:p w:rsidR="001A1952" w:rsidRDefault="001A1952" w:rsidP="001A195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  <w:r w:rsidRPr="001A1952">
        <w:rPr>
          <w:rFonts w:ascii="Palatino Linotype" w:hAnsi="Palatino Linotype" w:cs="NewGalliard-Roman"/>
          <w:szCs w:val="20"/>
        </w:rPr>
        <w:t>A world without Matt Damon</w:t>
      </w:r>
    </w:p>
    <w:p w:rsidR="001A1952" w:rsidRPr="001A1952" w:rsidRDefault="001A1952" w:rsidP="001A195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NewGalliard-Roman"/>
          <w:szCs w:val="20"/>
        </w:rPr>
      </w:pPr>
    </w:p>
    <w:sectPr w:rsidR="001A1952" w:rsidRPr="001A1952" w:rsidSect="00EE63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Galliar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25CA1"/>
    <w:multiLevelType w:val="hybridMultilevel"/>
    <w:tmpl w:val="A0D6B2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B862A85"/>
    <w:multiLevelType w:val="hybridMultilevel"/>
    <w:tmpl w:val="F626C8A8"/>
    <w:lvl w:ilvl="0" w:tplc="3B9C310C">
      <w:start w:val="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NewGalliard-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312CFF"/>
    <w:multiLevelType w:val="hybridMultilevel"/>
    <w:tmpl w:val="37B2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1B2D"/>
    <w:multiLevelType w:val="hybridMultilevel"/>
    <w:tmpl w:val="77602C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270D3"/>
    <w:multiLevelType w:val="hybridMultilevel"/>
    <w:tmpl w:val="FC48ED88"/>
    <w:lvl w:ilvl="0" w:tplc="C5223656">
      <w:start w:val="1"/>
      <w:numFmt w:val="bullet"/>
      <w:lvlText w:val="-"/>
      <w:lvlJc w:val="left"/>
      <w:pPr>
        <w:ind w:left="1800" w:hanging="360"/>
      </w:pPr>
      <w:rPr>
        <w:rFonts w:ascii="Palatino Linotype" w:eastAsiaTheme="minorHAnsi" w:hAnsi="Palatino Linotype" w:cs="NewGalliard-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5B147E2"/>
    <w:multiLevelType w:val="hybridMultilevel"/>
    <w:tmpl w:val="DE587B1E"/>
    <w:lvl w:ilvl="0" w:tplc="2B96A5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08152A"/>
    <w:multiLevelType w:val="hybridMultilevel"/>
    <w:tmpl w:val="1FC89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75"/>
    <w:rsid w:val="00112C73"/>
    <w:rsid w:val="001A1952"/>
    <w:rsid w:val="00BD228B"/>
    <w:rsid w:val="00C0137B"/>
    <w:rsid w:val="00D36714"/>
    <w:rsid w:val="00D749FB"/>
    <w:rsid w:val="00E972E9"/>
    <w:rsid w:val="00EE6375"/>
    <w:rsid w:val="00F5678F"/>
    <w:rsid w:val="00F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507FAC-558A-4328-8562-05FFDAC9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2014-07-21T23:42:00Z</dcterms:created>
  <dcterms:modified xsi:type="dcterms:W3CDTF">2014-07-22T15:23:00Z</dcterms:modified>
</cp:coreProperties>
</file>