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18" w:rsidRPr="00077FB0" w:rsidRDefault="000E4218">
      <w:pPr>
        <w:rPr>
          <w:sz w:val="22"/>
          <w:szCs w:val="22"/>
        </w:rPr>
      </w:pPr>
      <w:r w:rsidRPr="00077FB0">
        <w:rPr>
          <w:sz w:val="22"/>
          <w:szCs w:val="22"/>
          <w:u w:val="single"/>
        </w:rPr>
        <w:t>Questions</w:t>
      </w:r>
    </w:p>
    <w:p w:rsidR="00CA6020" w:rsidRPr="00077FB0" w:rsidRDefault="00077FB0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CA6020" w:rsidRPr="00077FB0">
        <w:rPr>
          <w:sz w:val="22"/>
          <w:szCs w:val="22"/>
        </w:rPr>
        <w:t>. Name three determinants of effective tissue perfusion in shock</w:t>
      </w:r>
    </w:p>
    <w:p w:rsidR="00CA6020" w:rsidRPr="00077FB0" w:rsidRDefault="00CA6020">
      <w:pPr>
        <w:rPr>
          <w:sz w:val="22"/>
          <w:szCs w:val="22"/>
        </w:rPr>
      </w:pPr>
    </w:p>
    <w:p w:rsidR="00CA6020" w:rsidRPr="00077FB0" w:rsidRDefault="00077FB0" w:rsidP="00CA6020">
      <w:pPr>
        <w:rPr>
          <w:rFonts w:cs="Times New Roman"/>
          <w:sz w:val="22"/>
          <w:szCs w:val="22"/>
        </w:rPr>
      </w:pPr>
      <w:r>
        <w:rPr>
          <w:sz w:val="22"/>
          <w:szCs w:val="22"/>
        </w:rPr>
        <w:t>2</w:t>
      </w:r>
      <w:r w:rsidR="00CA6020" w:rsidRPr="00077FB0">
        <w:rPr>
          <w:sz w:val="22"/>
          <w:szCs w:val="22"/>
        </w:rPr>
        <w:t xml:space="preserve">. With _________________ shock </w:t>
      </w:r>
      <w:r w:rsidR="00CA6020" w:rsidRPr="00077FB0">
        <w:rPr>
          <w:rFonts w:cs="Times New Roman"/>
          <w:sz w:val="22"/>
          <w:szCs w:val="22"/>
        </w:rPr>
        <w:t>hypotension is primarily due to a decrease in systemic vascular resistance with a secondary increase of cardiac output.</w:t>
      </w:r>
    </w:p>
    <w:p w:rsidR="00CA6020" w:rsidRPr="00077FB0" w:rsidRDefault="00CA6020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a. Hypovolemic </w:t>
      </w:r>
    </w:p>
    <w:p w:rsidR="00CA6020" w:rsidRPr="00077FB0" w:rsidRDefault="00CA6020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b. Cardiogenic</w:t>
      </w:r>
    </w:p>
    <w:p w:rsidR="00CA6020" w:rsidRPr="00077FB0" w:rsidRDefault="00CA6020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c. </w:t>
      </w:r>
      <w:proofErr w:type="spellStart"/>
      <w:r w:rsidRPr="00077FB0">
        <w:rPr>
          <w:rFonts w:cs="Times New Roman"/>
          <w:sz w:val="22"/>
          <w:szCs w:val="22"/>
        </w:rPr>
        <w:t>Extracardiac</w:t>
      </w:r>
      <w:proofErr w:type="spellEnd"/>
    </w:p>
    <w:p w:rsidR="00CA6020" w:rsidRPr="00077FB0" w:rsidRDefault="00CA6020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d. Distributive</w:t>
      </w:r>
    </w:p>
    <w:p w:rsidR="00CA6020" w:rsidRPr="00077FB0" w:rsidRDefault="00CA6020" w:rsidP="000E4218">
      <w:pPr>
        <w:rPr>
          <w:rFonts w:cs="Times New Roman"/>
          <w:sz w:val="22"/>
          <w:szCs w:val="22"/>
        </w:rPr>
      </w:pPr>
    </w:p>
    <w:p w:rsidR="000E4218" w:rsidRPr="00077FB0" w:rsidRDefault="00077FB0" w:rsidP="00CA6020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</w:t>
      </w:r>
      <w:r w:rsidR="00CA6020" w:rsidRPr="00077FB0">
        <w:rPr>
          <w:rFonts w:cs="Times New Roman"/>
          <w:sz w:val="22"/>
          <w:szCs w:val="22"/>
        </w:rPr>
        <w:t>. Match the condition with the appropriate category of sho</w:t>
      </w:r>
      <w:r w:rsidR="000E4218" w:rsidRPr="00077FB0">
        <w:rPr>
          <w:rFonts w:cs="Times New Roman"/>
          <w:sz w:val="22"/>
          <w:szCs w:val="22"/>
        </w:rPr>
        <w:t xml:space="preserve">ck </w:t>
      </w:r>
    </w:p>
    <w:p w:rsidR="000E4218" w:rsidRPr="00077FB0" w:rsidRDefault="000E4218" w:rsidP="00CA6020">
      <w:pPr>
        <w:rPr>
          <w:rFonts w:cs="Times New Roman"/>
          <w:sz w:val="22"/>
          <w:szCs w:val="22"/>
        </w:rPr>
      </w:pPr>
    </w:p>
    <w:p w:rsidR="00CA6020" w:rsidRPr="00077FB0" w:rsidRDefault="00CA6020" w:rsidP="00CA6020">
      <w:pPr>
        <w:rPr>
          <w:rFonts w:cs="Times New Roman"/>
          <w:sz w:val="22"/>
          <w:szCs w:val="22"/>
        </w:rPr>
      </w:pPr>
      <w:proofErr w:type="spellStart"/>
      <w:r w:rsidRPr="00077FB0">
        <w:rPr>
          <w:rFonts w:cs="Times New Roman"/>
          <w:sz w:val="22"/>
          <w:szCs w:val="22"/>
        </w:rPr>
        <w:t>i</w:t>
      </w:r>
      <w:proofErr w:type="spellEnd"/>
      <w:r w:rsidRPr="00077FB0">
        <w:rPr>
          <w:rFonts w:cs="Times New Roman"/>
          <w:sz w:val="22"/>
          <w:szCs w:val="22"/>
        </w:rPr>
        <w:t>. Hypovolemic, ii. Cardiogenic</w:t>
      </w:r>
      <w:proofErr w:type="gramStart"/>
      <w:r w:rsidRPr="00077FB0">
        <w:rPr>
          <w:rFonts w:cs="Times New Roman"/>
          <w:sz w:val="22"/>
          <w:szCs w:val="22"/>
        </w:rPr>
        <w:t>,  iii</w:t>
      </w:r>
      <w:proofErr w:type="gramEnd"/>
      <w:r w:rsidRPr="00077FB0">
        <w:rPr>
          <w:rFonts w:cs="Times New Roman"/>
          <w:sz w:val="22"/>
          <w:szCs w:val="22"/>
        </w:rPr>
        <w:t>.</w:t>
      </w:r>
      <w:r w:rsidR="000E4218" w:rsidRPr="00077FB0">
        <w:rPr>
          <w:rFonts w:cs="Times New Roman"/>
          <w:sz w:val="22"/>
          <w:szCs w:val="22"/>
        </w:rPr>
        <w:t xml:space="preserve"> </w:t>
      </w:r>
      <w:proofErr w:type="spellStart"/>
      <w:r w:rsidR="000E4218" w:rsidRPr="00077FB0">
        <w:rPr>
          <w:rFonts w:cs="Times New Roman"/>
          <w:sz w:val="22"/>
          <w:szCs w:val="22"/>
        </w:rPr>
        <w:t>Extracardiac</w:t>
      </w:r>
      <w:proofErr w:type="spellEnd"/>
      <w:r w:rsidR="00077FB0">
        <w:rPr>
          <w:rFonts w:cs="Times New Roman"/>
          <w:sz w:val="22"/>
          <w:szCs w:val="22"/>
        </w:rPr>
        <w:t xml:space="preserve"> obstructive</w:t>
      </w:r>
      <w:r w:rsidR="000E4218" w:rsidRPr="00077FB0">
        <w:rPr>
          <w:rFonts w:cs="Times New Roman"/>
          <w:sz w:val="22"/>
          <w:szCs w:val="22"/>
        </w:rPr>
        <w:t xml:space="preserve">, </w:t>
      </w:r>
      <w:proofErr w:type="gramStart"/>
      <w:r w:rsidR="000E4218" w:rsidRPr="00077FB0">
        <w:rPr>
          <w:rFonts w:cs="Times New Roman"/>
          <w:sz w:val="22"/>
          <w:szCs w:val="22"/>
        </w:rPr>
        <w:t>iv</w:t>
      </w:r>
      <w:proofErr w:type="gramEnd"/>
      <w:r w:rsidR="000E4218" w:rsidRPr="00077FB0">
        <w:rPr>
          <w:rFonts w:cs="Times New Roman"/>
          <w:sz w:val="22"/>
          <w:szCs w:val="22"/>
        </w:rPr>
        <w:t>. Distributive</w:t>
      </w:r>
    </w:p>
    <w:p w:rsidR="000E4218" w:rsidRPr="00077FB0" w:rsidRDefault="000E4218" w:rsidP="00CA6020">
      <w:pPr>
        <w:rPr>
          <w:rFonts w:cs="Times New Roman"/>
          <w:sz w:val="22"/>
          <w:szCs w:val="22"/>
        </w:rPr>
      </w:pPr>
    </w:p>
    <w:p w:rsidR="00CA6020" w:rsidRPr="00077FB0" w:rsidRDefault="00077FB0" w:rsidP="000E421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Pr="00077FB0">
        <w:rPr>
          <w:rFonts w:cs="Times New Roman"/>
          <w:sz w:val="22"/>
          <w:szCs w:val="22"/>
        </w:rPr>
        <w:t xml:space="preserve">eptic (bacterial, fungal, viral, </w:t>
      </w:r>
      <w:proofErr w:type="spellStart"/>
      <w:r w:rsidRPr="00077FB0">
        <w:rPr>
          <w:rFonts w:cs="Times New Roman"/>
          <w:sz w:val="22"/>
          <w:szCs w:val="22"/>
        </w:rPr>
        <w:t>rickettsial</w:t>
      </w:r>
      <w:proofErr w:type="spellEnd"/>
      <w:r w:rsidRPr="00077FB0">
        <w:rPr>
          <w:rFonts w:cs="Times New Roman"/>
          <w:sz w:val="22"/>
          <w:szCs w:val="22"/>
        </w:rPr>
        <w:t xml:space="preserve">), toxic shock syndrome, anaphylactic, </w:t>
      </w:r>
      <w:proofErr w:type="spellStart"/>
      <w:r w:rsidRPr="00077FB0">
        <w:rPr>
          <w:rFonts w:cs="Times New Roman"/>
          <w:sz w:val="22"/>
          <w:szCs w:val="22"/>
        </w:rPr>
        <w:t>anaphylactoid</w:t>
      </w:r>
      <w:proofErr w:type="spellEnd"/>
      <w:r w:rsidRPr="00077FB0">
        <w:rPr>
          <w:rFonts w:cs="Times New Roman"/>
          <w:sz w:val="22"/>
          <w:szCs w:val="22"/>
        </w:rPr>
        <w:t xml:space="preserve">, </w:t>
      </w:r>
      <w:proofErr w:type="spellStart"/>
      <w:r w:rsidRPr="00077FB0">
        <w:rPr>
          <w:rFonts w:cs="Times New Roman"/>
          <w:sz w:val="22"/>
          <w:szCs w:val="22"/>
        </w:rPr>
        <w:t>endocrinologic</w:t>
      </w:r>
      <w:proofErr w:type="spellEnd"/>
      <w:r w:rsidRPr="00077FB0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adrenal crisis, thyroid storm</w:t>
      </w:r>
    </w:p>
    <w:p w:rsidR="00077FB0" w:rsidRDefault="00077FB0" w:rsidP="00077FB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Pr="00077FB0">
        <w:rPr>
          <w:rFonts w:cs="Times New Roman"/>
          <w:sz w:val="22"/>
          <w:szCs w:val="22"/>
        </w:rPr>
        <w:t xml:space="preserve">emorrhage, trauma, dehydration, vomiting, diarrhea, polyuria, thermal injury, loss of intravascular volume to the interstitium due to decrease of vascular permeability, </w:t>
      </w:r>
      <w:proofErr w:type="spellStart"/>
      <w:r w:rsidRPr="00077FB0">
        <w:rPr>
          <w:rFonts w:cs="Times New Roman"/>
          <w:sz w:val="22"/>
          <w:szCs w:val="22"/>
        </w:rPr>
        <w:t>venodilation</w:t>
      </w:r>
      <w:proofErr w:type="spellEnd"/>
    </w:p>
    <w:p w:rsidR="00077FB0" w:rsidRDefault="00077FB0" w:rsidP="00077FB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proofErr w:type="gramStart"/>
      <w:r w:rsidRPr="00077FB0">
        <w:rPr>
          <w:rFonts w:cs="Times New Roman"/>
          <w:sz w:val="22"/>
          <w:szCs w:val="22"/>
        </w:rPr>
        <w:t>myocardial</w:t>
      </w:r>
      <w:proofErr w:type="gramEnd"/>
      <w:r w:rsidRPr="00077FB0">
        <w:rPr>
          <w:rFonts w:cs="Times New Roman"/>
          <w:sz w:val="22"/>
          <w:szCs w:val="22"/>
        </w:rPr>
        <w:t xml:space="preserve"> infarction, left ventricle, right ventricle, myocardial contusion (trauma), myocarditis, cardiomyopathy, </w:t>
      </w:r>
      <w:proofErr w:type="spellStart"/>
      <w:r w:rsidRPr="00077FB0">
        <w:rPr>
          <w:rFonts w:cs="Times New Roman"/>
          <w:sz w:val="22"/>
          <w:szCs w:val="22"/>
        </w:rPr>
        <w:t>postischemic</w:t>
      </w:r>
      <w:proofErr w:type="spellEnd"/>
      <w:r w:rsidRPr="00077FB0">
        <w:rPr>
          <w:rFonts w:cs="Times New Roman"/>
          <w:sz w:val="22"/>
          <w:szCs w:val="22"/>
        </w:rPr>
        <w:t xml:space="preserve"> myocardial stunning, septic myocardial depression, </w:t>
      </w:r>
      <w:proofErr w:type="spellStart"/>
      <w:r w:rsidRPr="00077FB0">
        <w:rPr>
          <w:rFonts w:cs="Times New Roman"/>
          <w:sz w:val="22"/>
          <w:szCs w:val="22"/>
        </w:rPr>
        <w:t>valvular</w:t>
      </w:r>
      <w:proofErr w:type="spellEnd"/>
      <w:r w:rsidRPr="00077FB0">
        <w:rPr>
          <w:rFonts w:cs="Times New Roman"/>
          <w:sz w:val="22"/>
          <w:szCs w:val="22"/>
        </w:rPr>
        <w:t xml:space="preserve"> failure (</w:t>
      </w:r>
      <w:proofErr w:type="spellStart"/>
      <w:r w:rsidRPr="00077FB0">
        <w:rPr>
          <w:rFonts w:cs="Times New Roman"/>
          <w:sz w:val="22"/>
          <w:szCs w:val="22"/>
        </w:rPr>
        <w:t>stenotic</w:t>
      </w:r>
      <w:proofErr w:type="spellEnd"/>
      <w:r w:rsidRPr="00077FB0">
        <w:rPr>
          <w:rFonts w:cs="Times New Roman"/>
          <w:sz w:val="22"/>
          <w:szCs w:val="22"/>
        </w:rPr>
        <w:t xml:space="preserve"> or </w:t>
      </w:r>
      <w:proofErr w:type="spellStart"/>
      <w:r w:rsidRPr="00077FB0">
        <w:rPr>
          <w:rFonts w:cs="Times New Roman"/>
          <w:sz w:val="22"/>
          <w:szCs w:val="22"/>
        </w:rPr>
        <w:t>regurgitant</w:t>
      </w:r>
      <w:proofErr w:type="spellEnd"/>
      <w:r w:rsidRPr="00077FB0">
        <w:rPr>
          <w:rFonts w:cs="Times New Roman"/>
          <w:sz w:val="22"/>
          <w:szCs w:val="22"/>
        </w:rPr>
        <w:t xml:space="preserve">), </w:t>
      </w:r>
      <w:proofErr w:type="spellStart"/>
      <w:r w:rsidRPr="00077FB0">
        <w:rPr>
          <w:rFonts w:cs="Times New Roman"/>
          <w:sz w:val="22"/>
          <w:szCs w:val="22"/>
        </w:rPr>
        <w:t>hypertropic</w:t>
      </w:r>
      <w:proofErr w:type="spellEnd"/>
      <w:r w:rsidRPr="00077FB0">
        <w:rPr>
          <w:rFonts w:cs="Times New Roman"/>
          <w:sz w:val="22"/>
          <w:szCs w:val="22"/>
        </w:rPr>
        <w:t xml:space="preserve"> cardiomyopathy, ventricular </w:t>
      </w:r>
      <w:proofErr w:type="spellStart"/>
      <w:r w:rsidRPr="00077FB0">
        <w:rPr>
          <w:rFonts w:cs="Times New Roman"/>
          <w:sz w:val="22"/>
          <w:szCs w:val="22"/>
        </w:rPr>
        <w:t>septal</w:t>
      </w:r>
      <w:proofErr w:type="spellEnd"/>
      <w:r w:rsidRPr="00077FB0">
        <w:rPr>
          <w:rFonts w:cs="Times New Roman"/>
          <w:sz w:val="22"/>
          <w:szCs w:val="22"/>
        </w:rPr>
        <w:t xml:space="preserve"> defe</w:t>
      </w:r>
      <w:r>
        <w:rPr>
          <w:rFonts w:cs="Times New Roman"/>
          <w:sz w:val="22"/>
          <w:szCs w:val="22"/>
        </w:rPr>
        <w:t>ct, bradycardia, vagal syncope</w:t>
      </w:r>
    </w:p>
    <w:p w:rsidR="00CA6020" w:rsidRPr="00077FB0" w:rsidRDefault="00077FB0" w:rsidP="00077FB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</w:t>
      </w:r>
      <w:r w:rsidRPr="00077FB0">
        <w:rPr>
          <w:rFonts w:cs="Times New Roman"/>
          <w:sz w:val="22"/>
          <w:szCs w:val="22"/>
        </w:rPr>
        <w:t>ension pneumothorax, decreased cardiac compliance, constrictive pericarditis, cardiac tamponade, sa</w:t>
      </w:r>
      <w:r>
        <w:rPr>
          <w:rFonts w:cs="Times New Roman"/>
          <w:sz w:val="22"/>
          <w:szCs w:val="22"/>
        </w:rPr>
        <w:t>ddle embolus, aortic dissection,</w:t>
      </w:r>
      <w:bookmarkStart w:id="0" w:name="_GoBack"/>
      <w:bookmarkEnd w:id="0"/>
      <w:r w:rsidRPr="00077FB0">
        <w:rPr>
          <w:rFonts w:cs="Times New Roman"/>
          <w:sz w:val="22"/>
          <w:szCs w:val="22"/>
        </w:rPr>
        <w:t xml:space="preserve"> pulmonary embolus (massive), acute pulmonary hypertension</w:t>
      </w:r>
    </w:p>
    <w:p w:rsidR="005679EC" w:rsidRPr="00077FB0" w:rsidRDefault="005679EC" w:rsidP="005679EC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5679EC" w:rsidRPr="00077FB0" w:rsidRDefault="00077FB0" w:rsidP="005679EC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>4</w:t>
      </w:r>
      <w:r w:rsidR="005679EC" w:rsidRPr="00077FB0">
        <w:rPr>
          <w:rFonts w:cs="Times New Roman"/>
          <w:sz w:val="22"/>
          <w:szCs w:val="22"/>
        </w:rPr>
        <w:t xml:space="preserve">. In humans, </w:t>
      </w:r>
      <w:r w:rsidR="005679EC" w:rsidRPr="00077FB0">
        <w:rPr>
          <w:rFonts w:cs="Times New Roman"/>
          <w:color w:val="000000"/>
          <w:sz w:val="22"/>
          <w:szCs w:val="22"/>
        </w:rPr>
        <w:t>patients who have sustained a greater than ______% loss of blood volume for 2 hours or more may be unable to</w:t>
      </w:r>
      <w:r w:rsidR="005679EC" w:rsidRPr="00077FB0">
        <w:rPr>
          <w:rFonts w:cs="Times New Roman"/>
          <w:sz w:val="22"/>
          <w:szCs w:val="22"/>
        </w:rPr>
        <w:t xml:space="preserve"> </w:t>
      </w:r>
      <w:r w:rsidR="005679EC" w:rsidRPr="00077FB0">
        <w:rPr>
          <w:rFonts w:cs="Times New Roman"/>
          <w:color w:val="000000"/>
          <w:sz w:val="22"/>
          <w:szCs w:val="22"/>
        </w:rPr>
        <w:t>be effectively resuscitated.</w:t>
      </w:r>
    </w:p>
    <w:p w:rsidR="005679EC" w:rsidRPr="00077FB0" w:rsidRDefault="005679EC" w:rsidP="005679EC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077FB0">
        <w:rPr>
          <w:rFonts w:cs="Times New Roman"/>
          <w:color w:val="000000"/>
          <w:sz w:val="22"/>
          <w:szCs w:val="22"/>
        </w:rPr>
        <w:t>a. 20%</w:t>
      </w:r>
    </w:p>
    <w:p w:rsidR="005679EC" w:rsidRPr="00077FB0" w:rsidRDefault="005679EC" w:rsidP="005679EC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077FB0">
        <w:rPr>
          <w:rFonts w:cs="Times New Roman"/>
          <w:color w:val="000000"/>
          <w:sz w:val="22"/>
          <w:szCs w:val="22"/>
        </w:rPr>
        <w:t>b. 30%</w:t>
      </w:r>
    </w:p>
    <w:p w:rsidR="005679EC" w:rsidRPr="00077FB0" w:rsidRDefault="005679EC" w:rsidP="005679EC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077FB0">
        <w:rPr>
          <w:rFonts w:cs="Times New Roman"/>
          <w:color w:val="000000"/>
          <w:sz w:val="22"/>
          <w:szCs w:val="22"/>
        </w:rPr>
        <w:t>c. 40%</w:t>
      </w:r>
    </w:p>
    <w:p w:rsidR="005679EC" w:rsidRPr="00077FB0" w:rsidRDefault="005679EC" w:rsidP="005679EC">
      <w:pPr>
        <w:widowControl w:val="0"/>
        <w:autoSpaceDE w:val="0"/>
        <w:autoSpaceDN w:val="0"/>
        <w:adjustRightInd w:val="0"/>
        <w:rPr>
          <w:rFonts w:cs="Times New Roman"/>
          <w:color w:val="0081AD"/>
          <w:sz w:val="22"/>
          <w:szCs w:val="22"/>
        </w:rPr>
      </w:pPr>
      <w:r w:rsidRPr="00077FB0">
        <w:rPr>
          <w:rFonts w:cs="Times New Roman"/>
          <w:color w:val="000000"/>
          <w:sz w:val="22"/>
          <w:szCs w:val="22"/>
        </w:rPr>
        <w:t>d. 50%</w:t>
      </w:r>
    </w:p>
    <w:p w:rsidR="005679EC" w:rsidRPr="00077FB0" w:rsidRDefault="005679EC" w:rsidP="005679EC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:rsidR="00CA6020" w:rsidRPr="00077FB0" w:rsidRDefault="00CA6020">
      <w:pPr>
        <w:rPr>
          <w:sz w:val="22"/>
          <w:szCs w:val="22"/>
        </w:rPr>
      </w:pPr>
    </w:p>
    <w:p w:rsidR="009F6154" w:rsidRPr="00077FB0" w:rsidRDefault="00077FB0" w:rsidP="009F615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sz w:val="22"/>
          <w:szCs w:val="22"/>
        </w:rPr>
        <w:t>5.</w:t>
      </w:r>
      <w:r w:rsidR="00823750" w:rsidRPr="00077FB0">
        <w:rPr>
          <w:sz w:val="22"/>
          <w:szCs w:val="22"/>
        </w:rPr>
        <w:t xml:space="preserve"> </w:t>
      </w:r>
      <w:r w:rsidR="009F6154" w:rsidRPr="00077FB0">
        <w:rPr>
          <w:rFonts w:cs="Times New Roman"/>
          <w:sz w:val="22"/>
          <w:szCs w:val="22"/>
        </w:rPr>
        <w:t xml:space="preserve">The trigger for systemic activation of the inflammatory cascade is the presence of _________________ in 50% - 75% of cases of septic shock. </w:t>
      </w:r>
    </w:p>
    <w:p w:rsidR="009F6154" w:rsidRPr="00077FB0" w:rsidRDefault="009F6154" w:rsidP="009F615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a. Gram-negative bacteria</w:t>
      </w:r>
    </w:p>
    <w:p w:rsidR="009F6154" w:rsidRPr="00077FB0" w:rsidRDefault="009F6154" w:rsidP="009F615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b. Gram-positive bacteria </w:t>
      </w:r>
    </w:p>
    <w:p w:rsidR="009F6154" w:rsidRPr="00077FB0" w:rsidRDefault="009F6154" w:rsidP="009F615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c. Fungi</w:t>
      </w:r>
    </w:p>
    <w:p w:rsidR="009F6154" w:rsidRPr="00077FB0" w:rsidRDefault="009F6154" w:rsidP="009F615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d. Viruses </w:t>
      </w:r>
    </w:p>
    <w:p w:rsidR="00823750" w:rsidRPr="00077FB0" w:rsidRDefault="00823750" w:rsidP="0082375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0E4218" w:rsidRPr="00077FB0" w:rsidRDefault="000E4218" w:rsidP="00823750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0E4218" w:rsidRPr="00077FB0" w:rsidRDefault="000E4218" w:rsidP="000E4218">
      <w:pPr>
        <w:rPr>
          <w:sz w:val="22"/>
          <w:szCs w:val="22"/>
        </w:rPr>
      </w:pPr>
      <w:r w:rsidRPr="00077FB0">
        <w:rPr>
          <w:sz w:val="22"/>
          <w:szCs w:val="22"/>
          <w:u w:val="single"/>
        </w:rPr>
        <w:t>Answers</w:t>
      </w:r>
    </w:p>
    <w:p w:rsidR="000E4218" w:rsidRPr="00077FB0" w:rsidRDefault="00077FB0" w:rsidP="000E4218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="000E4218" w:rsidRPr="00077FB0">
        <w:rPr>
          <w:sz w:val="22"/>
          <w:szCs w:val="22"/>
        </w:rPr>
        <w:t>. Name three determinants of effective tissue perfusion in shock</w:t>
      </w:r>
    </w:p>
    <w:p w:rsidR="000E4218" w:rsidRPr="00077FB0" w:rsidRDefault="000E4218" w:rsidP="000E4218">
      <w:pPr>
        <w:rPr>
          <w:sz w:val="22"/>
          <w:szCs w:val="22"/>
        </w:rPr>
      </w:pPr>
      <w:r w:rsidRPr="00077FB0">
        <w:rPr>
          <w:sz w:val="22"/>
          <w:szCs w:val="22"/>
        </w:rPr>
        <w:t xml:space="preserve">Determinants of </w:t>
      </w:r>
      <w:r w:rsidRPr="00077FB0">
        <w:rPr>
          <w:b/>
          <w:sz w:val="22"/>
          <w:szCs w:val="22"/>
        </w:rPr>
        <w:t>effective</w:t>
      </w:r>
      <w:r w:rsidRPr="00077FB0">
        <w:rPr>
          <w:sz w:val="22"/>
          <w:szCs w:val="22"/>
        </w:rPr>
        <w:t xml:space="preserve"> tissue perfusion in shock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Cardiovascular Performance (Total Systemic Perfusion/Cardiac Output)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Cardiac Function (Preload, Afterload, Contractility, Heart rate)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Venous Return (Right atrial pressure - dependent on cardiac function, Mean circulatory pressure, Stressed vascular volume, Mean vascular compliance, Venous vascular </w:t>
      </w:r>
      <w:r w:rsidRPr="00077FB0">
        <w:rPr>
          <w:rFonts w:cs="Times New Roman"/>
          <w:sz w:val="22"/>
          <w:szCs w:val="22"/>
        </w:rPr>
        <w:lastRenderedPageBreak/>
        <w:t>resistance, Distribution of blood flow)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Distribution of Cardiac Output (Intrinsic regulatory systems - local tissue factors, Extrinsic regulatory systems - sympathetic/adrenal activity, Anatomic vascular disease, Exogenous vasoactive agents - inotropes, vasopressors, vasodilators)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077FB0">
        <w:rPr>
          <w:rFonts w:cs="Times New Roman"/>
          <w:sz w:val="22"/>
          <w:szCs w:val="22"/>
        </w:rPr>
        <w:t>Microvascular</w:t>
      </w:r>
      <w:proofErr w:type="spellEnd"/>
      <w:r w:rsidRPr="00077FB0">
        <w:rPr>
          <w:rFonts w:cs="Times New Roman"/>
          <w:sz w:val="22"/>
          <w:szCs w:val="22"/>
        </w:rPr>
        <w:t xml:space="preserve"> Function (Pre- and </w:t>
      </w:r>
      <w:proofErr w:type="spellStart"/>
      <w:r w:rsidRPr="00077FB0">
        <w:rPr>
          <w:rFonts w:cs="Times New Roman"/>
          <w:sz w:val="22"/>
          <w:szCs w:val="22"/>
        </w:rPr>
        <w:t>postcapillary</w:t>
      </w:r>
      <w:proofErr w:type="spellEnd"/>
      <w:r w:rsidRPr="00077FB0">
        <w:rPr>
          <w:rFonts w:cs="Times New Roman"/>
          <w:sz w:val="22"/>
          <w:szCs w:val="22"/>
        </w:rPr>
        <w:t xml:space="preserve"> sphincter function, Capillary endothelial integrity, </w:t>
      </w:r>
      <w:proofErr w:type="spellStart"/>
      <w:r w:rsidRPr="00077FB0">
        <w:rPr>
          <w:rFonts w:cs="Times New Roman"/>
          <w:sz w:val="22"/>
          <w:szCs w:val="22"/>
        </w:rPr>
        <w:t>Microvascular</w:t>
      </w:r>
      <w:proofErr w:type="spellEnd"/>
      <w:r w:rsidRPr="00077FB0">
        <w:rPr>
          <w:rFonts w:cs="Times New Roman"/>
          <w:sz w:val="22"/>
          <w:szCs w:val="22"/>
        </w:rPr>
        <w:t xml:space="preserve"> obstruction - fibrin, platelets, white blood cells, red blood cells)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Local Oxygen Unloading and Diffusion (</w:t>
      </w:r>
      <w:proofErr w:type="spellStart"/>
      <w:r w:rsidRPr="00077FB0">
        <w:rPr>
          <w:rFonts w:cs="Times New Roman"/>
          <w:sz w:val="22"/>
          <w:szCs w:val="22"/>
        </w:rPr>
        <w:t>Oxyhemoglobin</w:t>
      </w:r>
      <w:proofErr w:type="spellEnd"/>
      <w:r w:rsidRPr="00077FB0">
        <w:rPr>
          <w:rFonts w:cs="Times New Roman"/>
          <w:sz w:val="22"/>
          <w:szCs w:val="22"/>
        </w:rPr>
        <w:t xml:space="preserve"> affinity - RBC 2,3 DPG, Blood pH, Temperature)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Cellular Energy Generation/Utilization Capability (Citric acid/Krebs cycle, Oxidative phosphorylation pathway, Other energy metabolism pathways e.g., ATP utilization)</w:t>
      </w:r>
    </w:p>
    <w:p w:rsidR="000E4218" w:rsidRPr="00077FB0" w:rsidRDefault="000E4218" w:rsidP="000E4218">
      <w:pPr>
        <w:rPr>
          <w:sz w:val="22"/>
          <w:szCs w:val="22"/>
        </w:rPr>
      </w:pPr>
    </w:p>
    <w:p w:rsidR="000E4218" w:rsidRPr="00077FB0" w:rsidRDefault="00077FB0" w:rsidP="000E4218">
      <w:pPr>
        <w:rPr>
          <w:rFonts w:cs="Times New Roman"/>
          <w:sz w:val="22"/>
          <w:szCs w:val="22"/>
        </w:rPr>
      </w:pPr>
      <w:r>
        <w:rPr>
          <w:sz w:val="22"/>
          <w:szCs w:val="22"/>
        </w:rPr>
        <w:t>2</w:t>
      </w:r>
      <w:r w:rsidR="000E4218" w:rsidRPr="00077FB0">
        <w:rPr>
          <w:sz w:val="22"/>
          <w:szCs w:val="22"/>
        </w:rPr>
        <w:t xml:space="preserve">. With _________________ shock </w:t>
      </w:r>
      <w:r w:rsidR="000E4218" w:rsidRPr="00077FB0">
        <w:rPr>
          <w:rFonts w:cs="Times New Roman"/>
          <w:sz w:val="22"/>
          <w:szCs w:val="22"/>
        </w:rPr>
        <w:t>hypotension is primarily due to a decrease in systemic vascular resistance with a secondary increase of cardiac output.</w:t>
      </w:r>
    </w:p>
    <w:p w:rsidR="000E4218" w:rsidRPr="00077FB0" w:rsidRDefault="000E4218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a. Hypovolemic </w:t>
      </w:r>
    </w:p>
    <w:p w:rsidR="000E4218" w:rsidRPr="00077FB0" w:rsidRDefault="000E4218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b. Cardiogenic</w:t>
      </w:r>
    </w:p>
    <w:p w:rsidR="000E4218" w:rsidRPr="00077FB0" w:rsidRDefault="000E4218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c. </w:t>
      </w:r>
      <w:proofErr w:type="spellStart"/>
      <w:r w:rsidRPr="00077FB0">
        <w:rPr>
          <w:rFonts w:cs="Times New Roman"/>
          <w:sz w:val="22"/>
          <w:szCs w:val="22"/>
        </w:rPr>
        <w:t>Extracardiac</w:t>
      </w:r>
      <w:proofErr w:type="spellEnd"/>
    </w:p>
    <w:p w:rsidR="000E4218" w:rsidRPr="00077FB0" w:rsidRDefault="000E4218" w:rsidP="000E4218">
      <w:pPr>
        <w:ind w:left="72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d. </w:t>
      </w:r>
      <w:r w:rsidRPr="00077FB0">
        <w:rPr>
          <w:rFonts w:cs="Times New Roman"/>
          <w:b/>
          <w:sz w:val="22"/>
          <w:szCs w:val="22"/>
        </w:rPr>
        <w:t>Distributive</w:t>
      </w:r>
    </w:p>
    <w:p w:rsidR="000E4218" w:rsidRPr="00077FB0" w:rsidRDefault="000E4218" w:rsidP="000E4218">
      <w:pPr>
        <w:rPr>
          <w:rFonts w:cs="Times New Roman"/>
          <w:sz w:val="22"/>
          <w:szCs w:val="22"/>
        </w:rPr>
      </w:pPr>
    </w:p>
    <w:p w:rsidR="000E4218" w:rsidRPr="00077FB0" w:rsidRDefault="00077FB0" w:rsidP="000E421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</w:t>
      </w:r>
      <w:r w:rsidR="000E4218" w:rsidRPr="00077FB0">
        <w:rPr>
          <w:rFonts w:cs="Times New Roman"/>
          <w:sz w:val="22"/>
          <w:szCs w:val="22"/>
        </w:rPr>
        <w:t>. Match the condition with the appropriate category of shock (</w:t>
      </w:r>
      <w:proofErr w:type="spellStart"/>
      <w:r w:rsidR="000E4218" w:rsidRPr="00077FB0">
        <w:rPr>
          <w:rFonts w:cs="Times New Roman"/>
          <w:sz w:val="22"/>
          <w:szCs w:val="22"/>
        </w:rPr>
        <w:t>i</w:t>
      </w:r>
      <w:proofErr w:type="spellEnd"/>
      <w:r w:rsidR="000E4218" w:rsidRPr="00077FB0">
        <w:rPr>
          <w:rFonts w:cs="Times New Roman"/>
          <w:sz w:val="22"/>
          <w:szCs w:val="22"/>
        </w:rPr>
        <w:t>. Hypovolemic, ii. Cardiogenic</w:t>
      </w:r>
      <w:proofErr w:type="gramStart"/>
      <w:r w:rsidR="000E4218" w:rsidRPr="00077FB0">
        <w:rPr>
          <w:rFonts w:cs="Times New Roman"/>
          <w:sz w:val="22"/>
          <w:szCs w:val="22"/>
        </w:rPr>
        <w:t>,  iii</w:t>
      </w:r>
      <w:proofErr w:type="gramEnd"/>
      <w:r w:rsidR="000E4218" w:rsidRPr="00077FB0">
        <w:rPr>
          <w:rFonts w:cs="Times New Roman"/>
          <w:sz w:val="22"/>
          <w:szCs w:val="22"/>
        </w:rPr>
        <w:t xml:space="preserve">. </w:t>
      </w:r>
      <w:proofErr w:type="spellStart"/>
      <w:r w:rsidR="000E4218" w:rsidRPr="00077FB0">
        <w:rPr>
          <w:rFonts w:cs="Times New Roman"/>
          <w:sz w:val="22"/>
          <w:szCs w:val="22"/>
        </w:rPr>
        <w:t>Extracardiac</w:t>
      </w:r>
      <w:proofErr w:type="spellEnd"/>
      <w:r w:rsidRPr="00077FB0">
        <w:rPr>
          <w:rFonts w:cs="Times New Roman"/>
          <w:sz w:val="22"/>
          <w:szCs w:val="22"/>
        </w:rPr>
        <w:t xml:space="preserve"> obstructive</w:t>
      </w:r>
      <w:r w:rsidR="000E4218" w:rsidRPr="00077FB0">
        <w:rPr>
          <w:rFonts w:cs="Times New Roman"/>
          <w:sz w:val="22"/>
          <w:szCs w:val="22"/>
        </w:rPr>
        <w:t xml:space="preserve">, </w:t>
      </w:r>
      <w:proofErr w:type="gramStart"/>
      <w:r w:rsidR="000E4218" w:rsidRPr="00077FB0">
        <w:rPr>
          <w:rFonts w:cs="Times New Roman"/>
          <w:sz w:val="22"/>
          <w:szCs w:val="22"/>
        </w:rPr>
        <w:t>iv</w:t>
      </w:r>
      <w:proofErr w:type="gramEnd"/>
      <w:r w:rsidR="000E4218" w:rsidRPr="00077FB0">
        <w:rPr>
          <w:rFonts w:cs="Times New Roman"/>
          <w:sz w:val="22"/>
          <w:szCs w:val="22"/>
        </w:rPr>
        <w:t>. Distributive)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Septic (bacterial, fungal, viral, </w:t>
      </w:r>
      <w:proofErr w:type="spellStart"/>
      <w:r w:rsidRPr="00077FB0">
        <w:rPr>
          <w:rFonts w:cs="Times New Roman"/>
          <w:sz w:val="22"/>
          <w:szCs w:val="22"/>
        </w:rPr>
        <w:t>rickettsial</w:t>
      </w:r>
      <w:proofErr w:type="spellEnd"/>
      <w:r w:rsidRPr="00077FB0">
        <w:rPr>
          <w:rFonts w:cs="Times New Roman"/>
          <w:sz w:val="22"/>
          <w:szCs w:val="22"/>
        </w:rPr>
        <w:t xml:space="preserve">), Toxic shock syndrome, Anaphylactic, </w:t>
      </w:r>
      <w:proofErr w:type="spellStart"/>
      <w:r w:rsidRPr="00077FB0">
        <w:rPr>
          <w:rFonts w:cs="Times New Roman"/>
          <w:sz w:val="22"/>
          <w:szCs w:val="22"/>
        </w:rPr>
        <w:t>anaphylactoid</w:t>
      </w:r>
      <w:proofErr w:type="spellEnd"/>
      <w:r w:rsidRPr="00077FB0">
        <w:rPr>
          <w:rFonts w:cs="Times New Roman"/>
          <w:sz w:val="22"/>
          <w:szCs w:val="22"/>
        </w:rPr>
        <w:t xml:space="preserve">, </w:t>
      </w:r>
      <w:proofErr w:type="spellStart"/>
      <w:r w:rsidRPr="00077FB0">
        <w:rPr>
          <w:rFonts w:cs="Times New Roman"/>
          <w:sz w:val="22"/>
          <w:szCs w:val="22"/>
        </w:rPr>
        <w:t>Endocrinologic</w:t>
      </w:r>
      <w:proofErr w:type="spellEnd"/>
      <w:r w:rsidRPr="00077FB0">
        <w:rPr>
          <w:rFonts w:cs="Times New Roman"/>
          <w:sz w:val="22"/>
          <w:szCs w:val="22"/>
        </w:rPr>
        <w:t xml:space="preserve">, Adrenal crisis, Thyroid storm, Toxic (e.g., </w:t>
      </w:r>
      <w:proofErr w:type="spellStart"/>
      <w:r w:rsidRPr="00077FB0">
        <w:rPr>
          <w:rFonts w:cs="Times New Roman"/>
          <w:sz w:val="22"/>
          <w:szCs w:val="22"/>
        </w:rPr>
        <w:t>nitroprusside</w:t>
      </w:r>
      <w:proofErr w:type="spellEnd"/>
      <w:r w:rsidRPr="00077FB0">
        <w:rPr>
          <w:rFonts w:cs="Times New Roman"/>
          <w:sz w:val="22"/>
          <w:szCs w:val="22"/>
        </w:rPr>
        <w:t xml:space="preserve">, </w:t>
      </w:r>
      <w:proofErr w:type="spellStart"/>
      <w:r w:rsidRPr="00077FB0">
        <w:rPr>
          <w:rFonts w:cs="Times New Roman"/>
          <w:sz w:val="22"/>
          <w:szCs w:val="22"/>
        </w:rPr>
        <w:t>bretylium</w:t>
      </w:r>
      <w:proofErr w:type="spellEnd"/>
      <w:r w:rsidRPr="00077FB0">
        <w:rPr>
          <w:rFonts w:cs="Times New Roman"/>
          <w:sz w:val="22"/>
          <w:szCs w:val="22"/>
        </w:rPr>
        <w:t>)</w:t>
      </w:r>
    </w:p>
    <w:p w:rsidR="000E4218" w:rsidRPr="00077FB0" w:rsidRDefault="000E4218" w:rsidP="000E4218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Hemorrhage, trauma, dehydration, vomiting, diarrhea, polyuria, thermal injury, loss of intravascular volume to the interstitium due to decrease of vascular permeability, </w:t>
      </w:r>
      <w:proofErr w:type="spellStart"/>
      <w:r w:rsidRPr="00077FB0">
        <w:rPr>
          <w:rFonts w:cs="Times New Roman"/>
          <w:sz w:val="22"/>
          <w:szCs w:val="22"/>
        </w:rPr>
        <w:t>venodilation</w:t>
      </w:r>
      <w:proofErr w:type="spellEnd"/>
    </w:p>
    <w:p w:rsidR="000E4218" w:rsidRPr="00077FB0" w:rsidRDefault="000E4218" w:rsidP="00077FB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Myocardial infarction, Left ventricle, Right ventricle, Myocardial contusion (trauma), Myocarditis, Cardiomyopathy, </w:t>
      </w:r>
      <w:proofErr w:type="spellStart"/>
      <w:r w:rsidRPr="00077FB0">
        <w:rPr>
          <w:rFonts w:cs="Times New Roman"/>
          <w:sz w:val="22"/>
          <w:szCs w:val="22"/>
        </w:rPr>
        <w:t>Postischemic</w:t>
      </w:r>
      <w:proofErr w:type="spellEnd"/>
      <w:r w:rsidRPr="00077FB0">
        <w:rPr>
          <w:rFonts w:cs="Times New Roman"/>
          <w:sz w:val="22"/>
          <w:szCs w:val="22"/>
        </w:rPr>
        <w:t xml:space="preserve"> myocardial stunning, Septic myocardial depression, Pharmacologic, </w:t>
      </w:r>
      <w:proofErr w:type="spellStart"/>
      <w:r w:rsidRPr="00077FB0">
        <w:rPr>
          <w:rFonts w:cs="Times New Roman"/>
          <w:sz w:val="22"/>
          <w:szCs w:val="22"/>
        </w:rPr>
        <w:t>Anthracycline</w:t>
      </w:r>
      <w:proofErr w:type="spellEnd"/>
      <w:r w:rsidRPr="00077FB0">
        <w:rPr>
          <w:rFonts w:cs="Times New Roman"/>
          <w:sz w:val="22"/>
          <w:szCs w:val="22"/>
        </w:rPr>
        <w:t xml:space="preserve"> </w:t>
      </w:r>
      <w:proofErr w:type="spellStart"/>
      <w:r w:rsidRPr="00077FB0">
        <w:rPr>
          <w:rFonts w:cs="Times New Roman"/>
          <w:sz w:val="22"/>
          <w:szCs w:val="22"/>
        </w:rPr>
        <w:t>cardiotoxicity</w:t>
      </w:r>
      <w:proofErr w:type="spellEnd"/>
      <w:r w:rsidRPr="00077FB0">
        <w:rPr>
          <w:rFonts w:cs="Times New Roman"/>
          <w:sz w:val="22"/>
          <w:szCs w:val="22"/>
        </w:rPr>
        <w:t xml:space="preserve">, Calcium channel blockers, </w:t>
      </w:r>
      <w:proofErr w:type="spellStart"/>
      <w:r w:rsidRPr="00077FB0">
        <w:rPr>
          <w:rFonts w:cs="Times New Roman"/>
          <w:sz w:val="22"/>
          <w:szCs w:val="22"/>
        </w:rPr>
        <w:t>Valvular</w:t>
      </w:r>
      <w:proofErr w:type="spellEnd"/>
      <w:r w:rsidRPr="00077FB0">
        <w:rPr>
          <w:rFonts w:cs="Times New Roman"/>
          <w:sz w:val="22"/>
          <w:szCs w:val="22"/>
        </w:rPr>
        <w:t xml:space="preserve"> failure (</w:t>
      </w:r>
      <w:proofErr w:type="spellStart"/>
      <w:r w:rsidRPr="00077FB0">
        <w:rPr>
          <w:rFonts w:cs="Times New Roman"/>
          <w:sz w:val="22"/>
          <w:szCs w:val="22"/>
        </w:rPr>
        <w:t>stenotic</w:t>
      </w:r>
      <w:proofErr w:type="spellEnd"/>
      <w:r w:rsidRPr="00077FB0">
        <w:rPr>
          <w:rFonts w:cs="Times New Roman"/>
          <w:sz w:val="22"/>
          <w:szCs w:val="22"/>
        </w:rPr>
        <w:t xml:space="preserve"> or </w:t>
      </w:r>
      <w:proofErr w:type="spellStart"/>
      <w:r w:rsidRPr="00077FB0">
        <w:rPr>
          <w:rFonts w:cs="Times New Roman"/>
          <w:sz w:val="22"/>
          <w:szCs w:val="22"/>
        </w:rPr>
        <w:t>regurgitant</w:t>
      </w:r>
      <w:proofErr w:type="spellEnd"/>
      <w:r w:rsidRPr="00077FB0">
        <w:rPr>
          <w:rFonts w:cs="Times New Roman"/>
          <w:sz w:val="22"/>
          <w:szCs w:val="22"/>
        </w:rPr>
        <w:t xml:space="preserve">), </w:t>
      </w:r>
      <w:proofErr w:type="spellStart"/>
      <w:r w:rsidRPr="00077FB0">
        <w:rPr>
          <w:rFonts w:cs="Times New Roman"/>
          <w:sz w:val="22"/>
          <w:szCs w:val="22"/>
        </w:rPr>
        <w:t>Hypertropic</w:t>
      </w:r>
      <w:proofErr w:type="spellEnd"/>
      <w:r w:rsidRPr="00077FB0">
        <w:rPr>
          <w:rFonts w:cs="Times New Roman"/>
          <w:sz w:val="22"/>
          <w:szCs w:val="22"/>
        </w:rPr>
        <w:t xml:space="preserve"> cardiomyopathy, Ventricular </w:t>
      </w:r>
      <w:proofErr w:type="spellStart"/>
      <w:r w:rsidRPr="00077FB0">
        <w:rPr>
          <w:rFonts w:cs="Times New Roman"/>
          <w:sz w:val="22"/>
          <w:szCs w:val="22"/>
        </w:rPr>
        <w:t>septal</w:t>
      </w:r>
      <w:proofErr w:type="spellEnd"/>
      <w:r w:rsidRPr="00077FB0">
        <w:rPr>
          <w:rFonts w:cs="Times New Roman"/>
          <w:sz w:val="22"/>
          <w:szCs w:val="22"/>
        </w:rPr>
        <w:t xml:space="preserve"> defect, Bradycardia, vagal syncope, </w:t>
      </w:r>
      <w:proofErr w:type="spellStart"/>
      <w:r w:rsidRPr="00077FB0">
        <w:rPr>
          <w:rFonts w:cs="Times New Roman"/>
          <w:sz w:val="22"/>
          <w:szCs w:val="22"/>
        </w:rPr>
        <w:t>Atrioventricular</w:t>
      </w:r>
      <w:proofErr w:type="spellEnd"/>
      <w:r w:rsidRPr="00077FB0">
        <w:rPr>
          <w:rFonts w:cs="Times New Roman"/>
          <w:sz w:val="22"/>
          <w:szCs w:val="22"/>
        </w:rPr>
        <w:t xml:space="preserve"> blocks, Tachycardia</w:t>
      </w:r>
    </w:p>
    <w:p w:rsidR="000E4218" w:rsidRPr="00077FB0" w:rsidRDefault="000E4218" w:rsidP="00077FB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Impaired diastolic filling (decreased ventricular preload), Direct venous obstruction (vena cava), </w:t>
      </w:r>
      <w:proofErr w:type="spellStart"/>
      <w:r w:rsidRPr="00077FB0">
        <w:rPr>
          <w:rFonts w:cs="Times New Roman"/>
          <w:sz w:val="22"/>
          <w:szCs w:val="22"/>
        </w:rPr>
        <w:t>Intrathoracic</w:t>
      </w:r>
      <w:proofErr w:type="spellEnd"/>
      <w:r w:rsidRPr="00077FB0">
        <w:rPr>
          <w:rFonts w:cs="Times New Roman"/>
          <w:sz w:val="22"/>
          <w:szCs w:val="22"/>
        </w:rPr>
        <w:t xml:space="preserve"> obstructive tumors, Increased </w:t>
      </w:r>
      <w:proofErr w:type="spellStart"/>
      <w:r w:rsidRPr="00077FB0">
        <w:rPr>
          <w:rFonts w:cs="Times New Roman"/>
          <w:sz w:val="22"/>
          <w:szCs w:val="22"/>
        </w:rPr>
        <w:t>intrathoracic</w:t>
      </w:r>
      <w:proofErr w:type="spellEnd"/>
      <w:r w:rsidRPr="00077FB0">
        <w:rPr>
          <w:rFonts w:cs="Times New Roman"/>
          <w:sz w:val="22"/>
          <w:szCs w:val="22"/>
        </w:rPr>
        <w:t xml:space="preserve"> pressure (decreased </w:t>
      </w:r>
      <w:proofErr w:type="spellStart"/>
      <w:r w:rsidRPr="00077FB0">
        <w:rPr>
          <w:rFonts w:cs="Times New Roman"/>
          <w:sz w:val="22"/>
          <w:szCs w:val="22"/>
        </w:rPr>
        <w:t>transmural</w:t>
      </w:r>
      <w:proofErr w:type="spellEnd"/>
      <w:r w:rsidRPr="00077FB0">
        <w:rPr>
          <w:rFonts w:cs="Times New Roman"/>
          <w:sz w:val="22"/>
          <w:szCs w:val="22"/>
        </w:rPr>
        <w:t xml:space="preserve"> pressure gradient), Tension pneumothorax, Mechanical ventilation (with positive end-expiratory pressure [PEEP] or volume depletion), Decreased cardiac compliance, Constrictive pericarditis, Cardiac tamponade, Saddle embolus, Aortic dissection. Pulmonary embolus (massive), Acute pulmonary hypertension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:rsidR="000E4218" w:rsidRPr="00077FB0" w:rsidRDefault="00077FB0" w:rsidP="000E4218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>4</w:t>
      </w:r>
      <w:r w:rsidR="000E4218" w:rsidRPr="00077FB0">
        <w:rPr>
          <w:rFonts w:cs="Times New Roman"/>
          <w:sz w:val="22"/>
          <w:szCs w:val="22"/>
        </w:rPr>
        <w:t xml:space="preserve">. In humans, </w:t>
      </w:r>
      <w:r w:rsidR="000E4218" w:rsidRPr="00077FB0">
        <w:rPr>
          <w:rFonts w:cs="Times New Roman"/>
          <w:color w:val="000000"/>
          <w:sz w:val="22"/>
          <w:szCs w:val="22"/>
        </w:rPr>
        <w:t>patients who have sustained a greater than ______% loss of blood volume for 2 hours or more may be unable to</w:t>
      </w:r>
      <w:r w:rsidR="000E4218" w:rsidRPr="00077FB0">
        <w:rPr>
          <w:rFonts w:cs="Times New Roman"/>
          <w:sz w:val="22"/>
          <w:szCs w:val="22"/>
        </w:rPr>
        <w:t xml:space="preserve"> </w:t>
      </w:r>
      <w:r w:rsidR="000E4218" w:rsidRPr="00077FB0">
        <w:rPr>
          <w:rFonts w:cs="Times New Roman"/>
          <w:color w:val="000000"/>
          <w:sz w:val="22"/>
          <w:szCs w:val="22"/>
        </w:rPr>
        <w:t>be effectively resuscitated.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077FB0">
        <w:rPr>
          <w:rFonts w:cs="Times New Roman"/>
          <w:color w:val="000000"/>
          <w:sz w:val="22"/>
          <w:szCs w:val="22"/>
        </w:rPr>
        <w:t>a. 20%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077FB0">
        <w:rPr>
          <w:rFonts w:cs="Times New Roman"/>
          <w:color w:val="000000"/>
          <w:sz w:val="22"/>
          <w:szCs w:val="22"/>
        </w:rPr>
        <w:t>b. 30%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b/>
          <w:color w:val="000000"/>
          <w:sz w:val="22"/>
          <w:szCs w:val="22"/>
        </w:rPr>
      </w:pPr>
      <w:r w:rsidRPr="00077FB0">
        <w:rPr>
          <w:rFonts w:cs="Times New Roman"/>
          <w:b/>
          <w:color w:val="000000"/>
          <w:sz w:val="22"/>
          <w:szCs w:val="22"/>
        </w:rPr>
        <w:t>c. 40%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color w:val="0081AD"/>
          <w:sz w:val="22"/>
          <w:szCs w:val="22"/>
        </w:rPr>
      </w:pPr>
      <w:r w:rsidRPr="00077FB0">
        <w:rPr>
          <w:rFonts w:cs="Times New Roman"/>
          <w:color w:val="000000"/>
          <w:sz w:val="22"/>
          <w:szCs w:val="22"/>
        </w:rPr>
        <w:t>d. 50%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i/>
          <w:sz w:val="22"/>
          <w:szCs w:val="22"/>
        </w:rPr>
      </w:pPr>
      <w:r w:rsidRPr="00077FB0">
        <w:rPr>
          <w:rFonts w:cs="Times New Roman"/>
          <w:i/>
          <w:color w:val="000000"/>
          <w:sz w:val="22"/>
          <w:szCs w:val="22"/>
        </w:rPr>
        <w:t>A series of inflammatory</w:t>
      </w:r>
      <w:r w:rsidRPr="00077FB0">
        <w:rPr>
          <w:rFonts w:cs="Times New Roman"/>
          <w:i/>
          <w:sz w:val="22"/>
          <w:szCs w:val="22"/>
        </w:rPr>
        <w:t xml:space="preserve"> </w:t>
      </w:r>
      <w:r w:rsidRPr="00077FB0">
        <w:rPr>
          <w:rFonts w:cs="Times New Roman"/>
          <w:i/>
          <w:color w:val="000000"/>
          <w:sz w:val="22"/>
          <w:szCs w:val="22"/>
        </w:rPr>
        <w:t>mediator, cardiovascular, and organ responses to shock are</w:t>
      </w:r>
      <w:r w:rsidRPr="00077FB0">
        <w:rPr>
          <w:rFonts w:cs="Times New Roman"/>
          <w:i/>
          <w:sz w:val="22"/>
          <w:szCs w:val="22"/>
        </w:rPr>
        <w:t xml:space="preserve"> </w:t>
      </w:r>
      <w:r w:rsidRPr="00077FB0">
        <w:rPr>
          <w:rFonts w:cs="Times New Roman"/>
          <w:i/>
          <w:color w:val="000000"/>
          <w:sz w:val="22"/>
          <w:szCs w:val="22"/>
        </w:rPr>
        <w:t>initiated, which supersede the importance of the initial</w:t>
      </w:r>
      <w:r w:rsidRPr="00077FB0">
        <w:rPr>
          <w:rFonts w:cs="Times New Roman"/>
          <w:i/>
          <w:sz w:val="22"/>
          <w:szCs w:val="22"/>
        </w:rPr>
        <w:t xml:space="preserve"> </w:t>
      </w:r>
      <w:r w:rsidRPr="00077FB0">
        <w:rPr>
          <w:rFonts w:cs="Times New Roman"/>
          <w:i/>
          <w:color w:val="000000"/>
          <w:sz w:val="22"/>
          <w:szCs w:val="22"/>
        </w:rPr>
        <w:t>insult in driving further injury.</w:t>
      </w:r>
    </w:p>
    <w:p w:rsidR="000E4218" w:rsidRPr="00077FB0" w:rsidRDefault="000E4218" w:rsidP="000E4218">
      <w:pPr>
        <w:rPr>
          <w:sz w:val="22"/>
          <w:szCs w:val="22"/>
        </w:rPr>
      </w:pPr>
    </w:p>
    <w:p w:rsidR="000E4218" w:rsidRPr="00077FB0" w:rsidRDefault="00077FB0" w:rsidP="000E421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sz w:val="22"/>
          <w:szCs w:val="22"/>
        </w:rPr>
        <w:t>5</w:t>
      </w:r>
      <w:r w:rsidR="000E4218" w:rsidRPr="00077FB0">
        <w:rPr>
          <w:sz w:val="22"/>
          <w:szCs w:val="22"/>
        </w:rPr>
        <w:t xml:space="preserve">. </w:t>
      </w:r>
      <w:r w:rsidR="000E4218" w:rsidRPr="00077FB0">
        <w:rPr>
          <w:rFonts w:cs="Times New Roman"/>
          <w:sz w:val="22"/>
          <w:szCs w:val="22"/>
        </w:rPr>
        <w:t xml:space="preserve">The trigger for systemic activation of the inflammatory cascade is the presence of _________________ in 50% - 75% of cases of septic shock. 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077FB0">
        <w:rPr>
          <w:rFonts w:cs="Times New Roman"/>
          <w:b/>
          <w:sz w:val="22"/>
          <w:szCs w:val="22"/>
        </w:rPr>
        <w:t>a. Gram-negative bacteria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b. Gram-positive bacteria 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>c. Fungi</w:t>
      </w:r>
    </w:p>
    <w:p w:rsidR="000E4218" w:rsidRPr="00077FB0" w:rsidRDefault="000E4218" w:rsidP="000E4218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77FB0">
        <w:rPr>
          <w:rFonts w:cs="Times New Roman"/>
          <w:sz w:val="22"/>
          <w:szCs w:val="22"/>
        </w:rPr>
        <w:t xml:space="preserve">d. Viruses </w:t>
      </w:r>
    </w:p>
    <w:p w:rsidR="000E4218" w:rsidRDefault="000E4218" w:rsidP="000E42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077FB0" w:rsidRPr="00823750" w:rsidRDefault="00077FB0" w:rsidP="000E42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9"/>
          <w:szCs w:val="19"/>
        </w:rPr>
      </w:pPr>
    </w:p>
    <w:p w:rsidR="000E4218" w:rsidRDefault="000E4218" w:rsidP="000E4218"/>
    <w:p w:rsidR="00CA6020" w:rsidRDefault="00CA6020"/>
    <w:sectPr w:rsidR="00CA6020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85DE8"/>
    <w:multiLevelType w:val="hybridMultilevel"/>
    <w:tmpl w:val="9BAEDD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77ADE"/>
    <w:multiLevelType w:val="hybridMultilevel"/>
    <w:tmpl w:val="A8F070D0"/>
    <w:lvl w:ilvl="0" w:tplc="F2D22012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42876"/>
    <w:multiLevelType w:val="hybridMultilevel"/>
    <w:tmpl w:val="575E2B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74EA4"/>
    <w:multiLevelType w:val="hybridMultilevel"/>
    <w:tmpl w:val="41A01BA6"/>
    <w:lvl w:ilvl="0" w:tplc="7D1AB3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6C15D2"/>
    <w:multiLevelType w:val="hybridMultilevel"/>
    <w:tmpl w:val="C1DC8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723522F"/>
    <w:multiLevelType w:val="hybridMultilevel"/>
    <w:tmpl w:val="282447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09C3ACE"/>
    <w:multiLevelType w:val="hybridMultilevel"/>
    <w:tmpl w:val="6AC8032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A80945"/>
    <w:multiLevelType w:val="hybridMultilevel"/>
    <w:tmpl w:val="9BAEDD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07580"/>
    <w:multiLevelType w:val="hybridMultilevel"/>
    <w:tmpl w:val="5D9E0866"/>
    <w:lvl w:ilvl="0" w:tplc="62E669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20"/>
    <w:rsid w:val="00077FB0"/>
    <w:rsid w:val="000E4218"/>
    <w:rsid w:val="004D79CB"/>
    <w:rsid w:val="005679EC"/>
    <w:rsid w:val="00823750"/>
    <w:rsid w:val="009F6154"/>
    <w:rsid w:val="00CA6020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EFD7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0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752</Words>
  <Characters>4288</Characters>
  <Application>Microsoft Macintosh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1</cp:revision>
  <dcterms:created xsi:type="dcterms:W3CDTF">2015-06-16T00:09:00Z</dcterms:created>
  <dcterms:modified xsi:type="dcterms:W3CDTF">2015-06-16T03:08:00Z</dcterms:modified>
</cp:coreProperties>
</file>